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8B30" w14:textId="77777777" w:rsidR="009A517A" w:rsidRDefault="009A517A">
      <w:pPr>
        <w:rPr>
          <w:rFonts w:asciiTheme="majorBidi" w:hAnsiTheme="majorBidi" w:cstheme="majorBidi"/>
          <w:sz w:val="24"/>
          <w:szCs w:val="24"/>
        </w:rPr>
      </w:pPr>
    </w:p>
    <w:p w14:paraId="58584A47" w14:textId="77777777" w:rsidR="009A517A" w:rsidRPr="009A517A" w:rsidRDefault="009A517A" w:rsidP="00120CD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Decision Table: Interest on Overdue Amounts in Arbitration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3261"/>
        <w:gridCol w:w="614"/>
        <w:gridCol w:w="867"/>
        <w:gridCol w:w="767"/>
        <w:gridCol w:w="3292"/>
      </w:tblGrid>
      <w:tr w:rsidR="009A517A" w:rsidRPr="009A517A" w14:paraId="7D5B7931" w14:textId="77777777" w:rsidTr="009A5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65CC9" w14:textId="77777777" w:rsidR="009A517A" w:rsidRPr="009A517A" w:rsidRDefault="009A517A" w:rsidP="009A51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C26070" w14:textId="77777777" w:rsidR="009A517A" w:rsidRPr="009A517A" w:rsidRDefault="009A517A" w:rsidP="009A51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/ Criteria</w:t>
            </w:r>
          </w:p>
        </w:tc>
        <w:tc>
          <w:tcPr>
            <w:tcW w:w="0" w:type="auto"/>
            <w:vAlign w:val="center"/>
            <w:hideMark/>
          </w:tcPr>
          <w:p w14:paraId="2BFA853A" w14:textId="77777777" w:rsidR="009A517A" w:rsidRPr="009A517A" w:rsidRDefault="009A517A" w:rsidP="009A51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4D5C20F" w14:textId="77777777" w:rsidR="009A517A" w:rsidRPr="009A517A" w:rsidRDefault="009A517A" w:rsidP="009A51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578297EF" w14:textId="77777777" w:rsidR="009A517A" w:rsidRPr="009A517A" w:rsidRDefault="009A517A" w:rsidP="009A51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480B8789" w14:textId="77777777" w:rsidR="009A517A" w:rsidRPr="009A517A" w:rsidRDefault="009A517A" w:rsidP="009A51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 / Outcome</w:t>
            </w:r>
          </w:p>
        </w:tc>
      </w:tr>
      <w:tr w:rsidR="009A517A" w:rsidRPr="009A517A" w14:paraId="760A3B18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589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34657D2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Has the contractor claimed interest on the overdue amount?</w:t>
            </w:r>
          </w:p>
        </w:tc>
        <w:tc>
          <w:tcPr>
            <w:tcW w:w="0" w:type="auto"/>
            <w:vAlign w:val="center"/>
            <w:hideMark/>
          </w:tcPr>
          <w:p w14:paraId="347E9C7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7844E7D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67E9A1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Q1A</w:t>
            </w:r>
          </w:p>
        </w:tc>
        <w:tc>
          <w:tcPr>
            <w:tcW w:w="0" w:type="auto"/>
            <w:vAlign w:val="center"/>
            <w:hideMark/>
          </w:tcPr>
          <w:p w14:paraId="41EB2C2B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Proceed to Step 1.</w:t>
            </w:r>
          </w:p>
        </w:tc>
      </w:tr>
      <w:tr w:rsidR="009A517A" w:rsidRPr="009A517A" w14:paraId="1CCCF8A5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00E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5086A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49FF51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D4C58C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4AB322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Q1B</w:t>
            </w:r>
          </w:p>
        </w:tc>
        <w:tc>
          <w:tcPr>
            <w:tcW w:w="0" w:type="auto"/>
            <w:vAlign w:val="center"/>
            <w:hideMark/>
          </w:tcPr>
          <w:p w14:paraId="06AFAEA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No interest claim; arbitration proceeds based on other claims.</w:t>
            </w:r>
          </w:p>
        </w:tc>
      </w:tr>
      <w:tr w:rsidR="009A517A" w:rsidRPr="009A517A" w14:paraId="3559E592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849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CA8CF6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Does the contract specify an interest rate for overdue amounts?</w:t>
            </w:r>
          </w:p>
        </w:tc>
        <w:tc>
          <w:tcPr>
            <w:tcW w:w="0" w:type="auto"/>
            <w:vAlign w:val="center"/>
            <w:hideMark/>
          </w:tcPr>
          <w:p w14:paraId="5E8EC02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256EDC68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0A50C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Q2A</w:t>
            </w:r>
          </w:p>
        </w:tc>
        <w:tc>
          <w:tcPr>
            <w:tcW w:w="0" w:type="auto"/>
            <w:vAlign w:val="center"/>
            <w:hideMark/>
          </w:tcPr>
          <w:p w14:paraId="0BC8E730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Proceed to Step 2.</w:t>
            </w:r>
          </w:p>
        </w:tc>
      </w:tr>
      <w:tr w:rsidR="009A517A" w:rsidRPr="009A517A" w14:paraId="1D29A861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D04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C1801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61A5C6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15461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AED09A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Q2B</w:t>
            </w:r>
          </w:p>
        </w:tc>
        <w:tc>
          <w:tcPr>
            <w:tcW w:w="0" w:type="auto"/>
            <w:vAlign w:val="center"/>
            <w:hideMark/>
          </w:tcPr>
          <w:p w14:paraId="498562BC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Proceed to Step 3.</w:t>
            </w:r>
          </w:p>
        </w:tc>
      </w:tr>
      <w:tr w:rsidR="009A517A" w:rsidRPr="009A517A" w14:paraId="42726741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622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1B9F55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Is the contractual interest rate within the legal maximum interest rate allowed?</w:t>
            </w:r>
          </w:p>
        </w:tc>
        <w:tc>
          <w:tcPr>
            <w:tcW w:w="0" w:type="auto"/>
            <w:vAlign w:val="center"/>
            <w:hideMark/>
          </w:tcPr>
          <w:p w14:paraId="78BC2A96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5BAAADD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39C01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Q3A</w:t>
            </w:r>
          </w:p>
        </w:tc>
        <w:tc>
          <w:tcPr>
            <w:tcW w:w="0" w:type="auto"/>
            <w:vAlign w:val="center"/>
            <w:hideMark/>
          </w:tcPr>
          <w:p w14:paraId="538C24F3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Proceed to Step 4.</w:t>
            </w:r>
          </w:p>
        </w:tc>
      </w:tr>
      <w:tr w:rsidR="009A517A" w:rsidRPr="009A517A" w14:paraId="2DE11C69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EE7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B7058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31AD26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CC41B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025BE0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Q3B</w:t>
            </w:r>
          </w:p>
        </w:tc>
        <w:tc>
          <w:tcPr>
            <w:tcW w:w="0" w:type="auto"/>
            <w:vAlign w:val="center"/>
            <w:hideMark/>
          </w:tcPr>
          <w:p w14:paraId="5E8BA260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Contractual rate must be adjusted; proceed to Step 6.</w:t>
            </w:r>
          </w:p>
        </w:tc>
      </w:tr>
      <w:tr w:rsidR="009A517A" w:rsidRPr="009A517A" w14:paraId="06969952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B253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C4ED3F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Does the law or arbitration rules provide a default interest rate?</w:t>
            </w:r>
          </w:p>
        </w:tc>
        <w:tc>
          <w:tcPr>
            <w:tcW w:w="0" w:type="auto"/>
            <w:vAlign w:val="center"/>
            <w:hideMark/>
          </w:tcPr>
          <w:p w14:paraId="5CCE7495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775B6B2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2A3D51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Q4A</w:t>
            </w:r>
          </w:p>
        </w:tc>
        <w:tc>
          <w:tcPr>
            <w:tcW w:w="0" w:type="auto"/>
            <w:vAlign w:val="center"/>
            <w:hideMark/>
          </w:tcPr>
          <w:p w14:paraId="347EFC0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Proceed to Step 5.</w:t>
            </w:r>
          </w:p>
        </w:tc>
      </w:tr>
      <w:tr w:rsidR="009A517A" w:rsidRPr="009A517A" w14:paraId="1744EF38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81E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9689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AD6C1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8EABA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F1ADC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Q4B</w:t>
            </w:r>
          </w:p>
        </w:tc>
        <w:tc>
          <w:tcPr>
            <w:tcW w:w="0" w:type="auto"/>
            <w:vAlign w:val="center"/>
            <w:hideMark/>
          </w:tcPr>
          <w:p w14:paraId="0CA4545B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Tribunal may set a reasonable interest rate or limit claim.</w:t>
            </w:r>
          </w:p>
        </w:tc>
      </w:tr>
      <w:tr w:rsidR="009A517A" w:rsidRPr="009A517A" w14:paraId="1B49DBF2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FEBE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CE8D9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Should interest accrue until full payment is made (contractual or legal rule)?</w:t>
            </w:r>
          </w:p>
        </w:tc>
        <w:tc>
          <w:tcPr>
            <w:tcW w:w="0" w:type="auto"/>
            <w:vAlign w:val="center"/>
            <w:hideMark/>
          </w:tcPr>
          <w:p w14:paraId="5F1A8B75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14:paraId="1864EAC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8FEE58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Q5A</w:t>
            </w:r>
          </w:p>
        </w:tc>
        <w:tc>
          <w:tcPr>
            <w:tcW w:w="0" w:type="auto"/>
            <w:vAlign w:val="center"/>
            <w:hideMark/>
          </w:tcPr>
          <w:p w14:paraId="16B7913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Interest awarded from due date until settlement, subject to legal max.</w:t>
            </w:r>
          </w:p>
        </w:tc>
      </w:tr>
      <w:tr w:rsidR="009A517A" w:rsidRPr="009A517A" w14:paraId="712092FE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8FE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A88B9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F6D9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1BA52D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9C8418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Q5B</w:t>
            </w:r>
          </w:p>
        </w:tc>
        <w:tc>
          <w:tcPr>
            <w:tcW w:w="0" w:type="auto"/>
            <w:vAlign w:val="center"/>
            <w:hideMark/>
          </w:tcPr>
          <w:p w14:paraId="6A8450E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Interest only up to specific date.</w:t>
            </w:r>
          </w:p>
        </w:tc>
      </w:tr>
      <w:tr w:rsidR="009A517A" w:rsidRPr="009A517A" w14:paraId="19AF80DD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1BC1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9969CB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Is the default interest rate within the legal maximum?</w:t>
            </w:r>
          </w:p>
        </w:tc>
        <w:tc>
          <w:tcPr>
            <w:tcW w:w="0" w:type="auto"/>
            <w:vAlign w:val="center"/>
            <w:hideMark/>
          </w:tcPr>
          <w:p w14:paraId="617C70CD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14:paraId="7E00636D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F34F92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Q6A</w:t>
            </w:r>
          </w:p>
        </w:tc>
        <w:tc>
          <w:tcPr>
            <w:tcW w:w="0" w:type="auto"/>
            <w:vAlign w:val="center"/>
            <w:hideMark/>
          </w:tcPr>
          <w:p w14:paraId="6440815C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Default rate applied; interest awarded.</w:t>
            </w:r>
          </w:p>
        </w:tc>
      </w:tr>
      <w:tr w:rsidR="009A517A" w:rsidRPr="009A517A" w14:paraId="59889EA8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5AF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82079C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A969B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209538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09682C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Q6B</w:t>
            </w:r>
          </w:p>
        </w:tc>
        <w:tc>
          <w:tcPr>
            <w:tcW w:w="0" w:type="auto"/>
            <w:vAlign w:val="center"/>
            <w:hideMark/>
          </w:tcPr>
          <w:p w14:paraId="28EE503B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Proceed to Step 6.</w:t>
            </w:r>
          </w:p>
        </w:tc>
      </w:tr>
      <w:tr w:rsidR="009A517A" w:rsidRPr="009A517A" w14:paraId="48828FAD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67D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270BE15A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Can the interest rate be adjusted to comply with the legal maximum?</w:t>
            </w:r>
          </w:p>
        </w:tc>
        <w:tc>
          <w:tcPr>
            <w:tcW w:w="0" w:type="auto"/>
            <w:vAlign w:val="center"/>
            <w:hideMark/>
          </w:tcPr>
          <w:p w14:paraId="0DD0F44B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14:paraId="2438965F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ED8C09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Q7A</w:t>
            </w:r>
          </w:p>
        </w:tc>
        <w:tc>
          <w:tcPr>
            <w:tcW w:w="0" w:type="auto"/>
            <w:vAlign w:val="center"/>
            <w:hideMark/>
          </w:tcPr>
          <w:p w14:paraId="192200BA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Interest awarded at adjusted rate.</w:t>
            </w:r>
          </w:p>
        </w:tc>
      </w:tr>
      <w:tr w:rsidR="009A517A" w:rsidRPr="009A517A" w14:paraId="34D25FA2" w14:textId="77777777" w:rsidTr="009A5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AADA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7D4037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1561B5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253E4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69247A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Q7B</w:t>
            </w:r>
          </w:p>
        </w:tc>
        <w:tc>
          <w:tcPr>
            <w:tcW w:w="0" w:type="auto"/>
            <w:vAlign w:val="center"/>
            <w:hideMark/>
          </w:tcPr>
          <w:p w14:paraId="2AA91D36" w14:textId="77777777" w:rsidR="009A517A" w:rsidRPr="009A517A" w:rsidRDefault="009A517A" w:rsidP="009A5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517A">
              <w:rPr>
                <w:rFonts w:asciiTheme="majorBidi" w:hAnsiTheme="majorBidi" w:cstheme="majorBidi"/>
                <w:sz w:val="24"/>
                <w:szCs w:val="24"/>
              </w:rPr>
              <w:t>Outcome: Interest claim denied or limited.</w:t>
            </w:r>
          </w:p>
        </w:tc>
      </w:tr>
    </w:tbl>
    <w:p w14:paraId="05AB9A7A" w14:textId="77777777" w:rsidR="009A517A" w:rsidRPr="009A517A" w:rsidRDefault="009A517A" w:rsidP="009A517A">
      <w:p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pict w14:anchorId="2C551D78">
          <v:rect id="_x0000_i1041" style="width:0;height:1.5pt" o:hralign="center" o:hrstd="t" o:hr="t" fillcolor="#a0a0a0" stroked="f"/>
        </w:pict>
      </w:r>
    </w:p>
    <w:p w14:paraId="2351FEE2" w14:textId="77777777" w:rsidR="009A517A" w:rsidRPr="009A517A" w:rsidRDefault="009A517A" w:rsidP="009A51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Notes &amp; Explanations</w:t>
      </w:r>
    </w:p>
    <w:p w14:paraId="1BABDF4C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Start – Interest Claim Initiation</w:t>
      </w:r>
    </w:p>
    <w:p w14:paraId="2BA22D1E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The process begins only if the contractor has claimed interest. If not, arbitration proceeds without addressing interest.</w:t>
      </w:r>
    </w:p>
    <w:p w14:paraId="07A9AED2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Step 1 – Contractual Rate</w:t>
      </w:r>
    </w:p>
    <w:p w14:paraId="13A45661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If the contract specifies an interest rate, the tribunal must test its validity against the law. If no rate is provided, reliance shifts to statutory or institutional defaults.</w:t>
      </w:r>
    </w:p>
    <w:p w14:paraId="22928189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Step 2 – Legal Maximum Compliance</w:t>
      </w:r>
    </w:p>
    <w:p w14:paraId="69802462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Many jurisdictions impose caps on allowable interest (e.g., usury laws or statutory maximum rates). An agreed rate exceeding these limits cannot be enforced as-is.</w:t>
      </w:r>
    </w:p>
    <w:p w14:paraId="7400A59B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Step 3 – Default Legal Rate</w:t>
      </w:r>
    </w:p>
    <w:p w14:paraId="57DE1BA0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If no contractual rate exists, arbitration laws or institutional rules may provide a standard default rate (e.g., LIBOR + margin, central bank rate). If no such rate exists, tribunals exercise discretion.</w:t>
      </w:r>
    </w:p>
    <w:p w14:paraId="7ED6ADC0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Step 4 – Ongoing Interest</w:t>
      </w:r>
    </w:p>
    <w:p w14:paraId="0CD49CC8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Interest may accrue only until a fixed date (e.g., claim submission), or until full satisfaction of the award. The contract and law determine the accrual period.</w:t>
      </w:r>
    </w:p>
    <w:p w14:paraId="538F6C36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Step 5 – Default Rate Compliance</w:t>
      </w:r>
    </w:p>
    <w:p w14:paraId="40373F5D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Even statutory default rates must comply with overarching legal maximums.</w:t>
      </w:r>
    </w:p>
    <w:p w14:paraId="2286B445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t>Step 6 – Adjustment Mechanism</w:t>
      </w:r>
    </w:p>
    <w:p w14:paraId="24BE7A9C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Where rates exceed lawful thresholds, tribunals may adjust to the permissible level rather than rejecting the claim outright, provided the legal framework allows.</w:t>
      </w:r>
    </w:p>
    <w:p w14:paraId="3A726759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If adjustment is not permissible, the claim may be dismissed in whole or part.</w:t>
      </w:r>
    </w:p>
    <w:p w14:paraId="51F38F68" w14:textId="77777777" w:rsidR="009A517A" w:rsidRPr="009A517A" w:rsidRDefault="009A517A" w:rsidP="009A517A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b/>
          <w:bCs/>
          <w:sz w:val="24"/>
          <w:szCs w:val="24"/>
        </w:rPr>
        <w:lastRenderedPageBreak/>
        <w:t>Overall Practical Implication</w:t>
      </w:r>
    </w:p>
    <w:p w14:paraId="07D16CF7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>This decision tree ensures arbitrators systematically address interest claims in compliance with both contractual autonomy and mandatory legal safeguards.</w:t>
      </w:r>
    </w:p>
    <w:p w14:paraId="084DED97" w14:textId="77777777" w:rsidR="009A517A" w:rsidRPr="009A517A" w:rsidRDefault="009A517A" w:rsidP="009A517A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9A517A">
        <w:rPr>
          <w:rFonts w:asciiTheme="majorBidi" w:hAnsiTheme="majorBidi" w:cstheme="majorBidi"/>
          <w:sz w:val="24"/>
          <w:szCs w:val="24"/>
        </w:rPr>
        <w:t xml:space="preserve">It balances </w:t>
      </w:r>
      <w:r w:rsidRPr="009A517A">
        <w:rPr>
          <w:rFonts w:asciiTheme="majorBidi" w:hAnsiTheme="majorBidi" w:cstheme="majorBidi"/>
          <w:b/>
          <w:bCs/>
          <w:sz w:val="24"/>
          <w:szCs w:val="24"/>
        </w:rPr>
        <w:t>party agreement</w:t>
      </w:r>
      <w:r w:rsidRPr="009A517A">
        <w:rPr>
          <w:rFonts w:asciiTheme="majorBidi" w:hAnsiTheme="majorBidi" w:cstheme="majorBidi"/>
          <w:sz w:val="24"/>
          <w:szCs w:val="24"/>
        </w:rPr>
        <w:t xml:space="preserve"> with </w:t>
      </w:r>
      <w:r w:rsidRPr="009A517A">
        <w:rPr>
          <w:rFonts w:asciiTheme="majorBidi" w:hAnsiTheme="majorBidi" w:cstheme="majorBidi"/>
          <w:b/>
          <w:bCs/>
          <w:sz w:val="24"/>
          <w:szCs w:val="24"/>
        </w:rPr>
        <w:t>mandatory public policy limits</w:t>
      </w:r>
      <w:r w:rsidRPr="009A517A">
        <w:rPr>
          <w:rFonts w:asciiTheme="majorBidi" w:hAnsiTheme="majorBidi" w:cstheme="majorBidi"/>
          <w:sz w:val="24"/>
          <w:szCs w:val="24"/>
        </w:rPr>
        <w:t>, minimizing risks of unenforceable awards.</w:t>
      </w:r>
    </w:p>
    <w:p w14:paraId="19F32F83" w14:textId="77777777" w:rsidR="009A517A" w:rsidRPr="006F1C4E" w:rsidRDefault="009A517A" w:rsidP="009A51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Example Use Case</w:t>
      </w:r>
    </w:p>
    <w:p w14:paraId="21726705" w14:textId="77777777" w:rsidR="009A517A" w:rsidRPr="006F1C4E" w:rsidRDefault="009A517A" w:rsidP="009A517A">
      <w:p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Scenario</w:t>
      </w:r>
      <w:r w:rsidRPr="006F1C4E">
        <w:rPr>
          <w:rFonts w:asciiTheme="majorBidi" w:hAnsiTheme="majorBidi" w:cstheme="majorBidi"/>
          <w:sz w:val="24"/>
          <w:szCs w:val="24"/>
        </w:rPr>
        <w:t>: Party A claims interest on an overdue payment from Party B. The contract specifies an interest rate of 12%, but the legal maximum rate is 10%.</w:t>
      </w:r>
    </w:p>
    <w:p w14:paraId="3CE6E7A9" w14:textId="77777777" w:rsidR="009A517A" w:rsidRPr="006F1C4E" w:rsidRDefault="009A517A" w:rsidP="009A517A">
      <w:p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Application of the Decision Tree</w:t>
      </w:r>
      <w:r w:rsidRPr="006F1C4E">
        <w:rPr>
          <w:rFonts w:asciiTheme="majorBidi" w:hAnsiTheme="majorBidi" w:cstheme="majorBidi"/>
          <w:sz w:val="24"/>
          <w:szCs w:val="24"/>
        </w:rPr>
        <w:t>:</w:t>
      </w:r>
    </w:p>
    <w:p w14:paraId="015204C2" w14:textId="77777777" w:rsidR="009A517A" w:rsidRPr="006F1C4E" w:rsidRDefault="009A517A" w:rsidP="009A517A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Step 1</w:t>
      </w:r>
      <w:r w:rsidRPr="006F1C4E">
        <w:rPr>
          <w:rFonts w:asciiTheme="majorBidi" w:hAnsiTheme="majorBidi" w:cstheme="majorBidi"/>
          <w:sz w:val="24"/>
          <w:szCs w:val="24"/>
        </w:rPr>
        <w:t>: Interest is claimed → Proceed to </w:t>
      </w:r>
      <w:r w:rsidRPr="006F1C4E">
        <w:rPr>
          <w:rFonts w:asciiTheme="majorBidi" w:hAnsiTheme="majorBidi" w:cstheme="majorBidi"/>
          <w:b/>
          <w:bCs/>
          <w:sz w:val="24"/>
          <w:szCs w:val="24"/>
        </w:rPr>
        <w:t>Step 2</w:t>
      </w:r>
      <w:r w:rsidRPr="006F1C4E">
        <w:rPr>
          <w:rFonts w:asciiTheme="majorBidi" w:hAnsiTheme="majorBidi" w:cstheme="majorBidi"/>
          <w:sz w:val="24"/>
          <w:szCs w:val="24"/>
        </w:rPr>
        <w:t>.</w:t>
      </w:r>
    </w:p>
    <w:p w14:paraId="428D2918" w14:textId="77777777" w:rsidR="009A517A" w:rsidRPr="006F1C4E" w:rsidRDefault="009A517A" w:rsidP="009A517A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Step 2</w:t>
      </w:r>
      <w:r w:rsidRPr="006F1C4E">
        <w:rPr>
          <w:rFonts w:asciiTheme="majorBidi" w:hAnsiTheme="majorBidi" w:cstheme="majorBidi"/>
          <w:sz w:val="24"/>
          <w:szCs w:val="24"/>
        </w:rPr>
        <w:t>: The contract specifies an interest rate → Proceed to </w:t>
      </w:r>
      <w:r w:rsidRPr="006F1C4E">
        <w:rPr>
          <w:rFonts w:asciiTheme="majorBidi" w:hAnsiTheme="majorBidi" w:cstheme="majorBidi"/>
          <w:b/>
          <w:bCs/>
          <w:sz w:val="24"/>
          <w:szCs w:val="24"/>
        </w:rPr>
        <w:t>Step 3</w:t>
      </w:r>
      <w:r w:rsidRPr="006F1C4E">
        <w:rPr>
          <w:rFonts w:asciiTheme="majorBidi" w:hAnsiTheme="majorBidi" w:cstheme="majorBidi"/>
          <w:sz w:val="24"/>
          <w:szCs w:val="24"/>
        </w:rPr>
        <w:t>.</w:t>
      </w:r>
    </w:p>
    <w:p w14:paraId="3C6E546A" w14:textId="77777777" w:rsidR="009A517A" w:rsidRPr="006F1C4E" w:rsidRDefault="009A517A" w:rsidP="009A517A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Step 3</w:t>
      </w:r>
      <w:r w:rsidRPr="006F1C4E">
        <w:rPr>
          <w:rFonts w:asciiTheme="majorBidi" w:hAnsiTheme="majorBidi" w:cstheme="majorBidi"/>
          <w:sz w:val="24"/>
          <w:szCs w:val="24"/>
        </w:rPr>
        <w:t>: The contract rate (12%) exceeds the legal maximum (10%) → Proceed to </w:t>
      </w:r>
      <w:r w:rsidRPr="006F1C4E">
        <w:rPr>
          <w:rFonts w:asciiTheme="majorBidi" w:hAnsiTheme="majorBidi" w:cstheme="majorBidi"/>
          <w:b/>
          <w:bCs/>
          <w:sz w:val="24"/>
          <w:szCs w:val="24"/>
        </w:rPr>
        <w:t>Step 6</w:t>
      </w:r>
      <w:r w:rsidRPr="006F1C4E">
        <w:rPr>
          <w:rFonts w:asciiTheme="majorBidi" w:hAnsiTheme="majorBidi" w:cstheme="majorBidi"/>
          <w:sz w:val="24"/>
          <w:szCs w:val="24"/>
        </w:rPr>
        <w:t>.</w:t>
      </w:r>
    </w:p>
    <w:p w14:paraId="6FA92B84" w14:textId="77777777" w:rsidR="009A517A" w:rsidRPr="006F1C4E" w:rsidRDefault="009A517A" w:rsidP="009A517A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Step 6</w:t>
      </w:r>
      <w:r w:rsidRPr="006F1C4E">
        <w:rPr>
          <w:rFonts w:asciiTheme="majorBidi" w:hAnsiTheme="majorBidi" w:cstheme="majorBidi"/>
          <w:sz w:val="24"/>
          <w:szCs w:val="24"/>
        </w:rPr>
        <w:t>: The rate can be adjusted to 10% → </w:t>
      </w:r>
      <w:r w:rsidRPr="006F1C4E">
        <w:rPr>
          <w:rFonts w:asciiTheme="majorBidi" w:hAnsiTheme="majorBidi" w:cstheme="majorBidi"/>
          <w:b/>
          <w:bCs/>
          <w:sz w:val="24"/>
          <w:szCs w:val="24"/>
        </w:rPr>
        <w:t>Outcome</w:t>
      </w:r>
      <w:r w:rsidRPr="006F1C4E">
        <w:rPr>
          <w:rFonts w:asciiTheme="majorBidi" w:hAnsiTheme="majorBidi" w:cstheme="majorBidi"/>
          <w:sz w:val="24"/>
          <w:szCs w:val="24"/>
        </w:rPr>
        <w:t>: Interest is awarded at the adjusted rate of 10%.</w:t>
      </w:r>
    </w:p>
    <w:p w14:paraId="47F74BF5" w14:textId="77777777" w:rsidR="009A517A" w:rsidRPr="006F1C4E" w:rsidRDefault="009A517A" w:rsidP="009A517A">
      <w:pPr>
        <w:rPr>
          <w:rFonts w:asciiTheme="majorBidi" w:hAnsiTheme="majorBidi" w:cstheme="majorBidi"/>
          <w:sz w:val="24"/>
          <w:szCs w:val="24"/>
        </w:rPr>
      </w:pPr>
      <w:r w:rsidRPr="006F1C4E">
        <w:rPr>
          <w:rFonts w:asciiTheme="majorBidi" w:hAnsiTheme="majorBidi" w:cstheme="majorBidi"/>
          <w:b/>
          <w:bCs/>
          <w:sz w:val="24"/>
          <w:szCs w:val="24"/>
        </w:rPr>
        <w:t>Outcome</w:t>
      </w:r>
      <w:r w:rsidRPr="006F1C4E">
        <w:rPr>
          <w:rFonts w:asciiTheme="majorBidi" w:hAnsiTheme="majorBidi" w:cstheme="majorBidi"/>
          <w:sz w:val="24"/>
          <w:szCs w:val="24"/>
        </w:rPr>
        <w:t>: Party A is awarded interest at the legal maximum rate of 10%.</w:t>
      </w:r>
    </w:p>
    <w:p w14:paraId="5CB1786D" w14:textId="77777777" w:rsidR="009A517A" w:rsidRDefault="009A517A">
      <w:pPr>
        <w:rPr>
          <w:rFonts w:asciiTheme="majorBidi" w:hAnsiTheme="majorBidi" w:cstheme="majorBidi"/>
          <w:sz w:val="24"/>
          <w:szCs w:val="24"/>
        </w:rPr>
      </w:pPr>
    </w:p>
    <w:p w14:paraId="3B487BEE" w14:textId="77777777" w:rsidR="006F1C4E" w:rsidRDefault="006F1C4E">
      <w:pPr>
        <w:rPr>
          <w:rFonts w:asciiTheme="majorBidi" w:hAnsiTheme="majorBidi" w:cstheme="majorBidi"/>
          <w:sz w:val="24"/>
          <w:szCs w:val="24"/>
        </w:rPr>
      </w:pPr>
    </w:p>
    <w:p w14:paraId="03EAF86F" w14:textId="77777777" w:rsidR="006F1C4E" w:rsidRDefault="006F1C4E">
      <w:pPr>
        <w:rPr>
          <w:rFonts w:asciiTheme="majorBidi" w:hAnsiTheme="majorBidi" w:cstheme="majorBidi"/>
          <w:sz w:val="24"/>
          <w:szCs w:val="24"/>
        </w:rPr>
      </w:pPr>
    </w:p>
    <w:p w14:paraId="6129241F" w14:textId="77777777" w:rsidR="006F1C4E" w:rsidRPr="006F1C4E" w:rsidRDefault="006F1C4E">
      <w:pPr>
        <w:rPr>
          <w:rFonts w:asciiTheme="majorBidi" w:hAnsiTheme="majorBidi" w:cstheme="majorBidi"/>
          <w:sz w:val="24"/>
          <w:szCs w:val="24"/>
        </w:rPr>
      </w:pPr>
    </w:p>
    <w:sectPr w:rsidR="006F1C4E" w:rsidRPr="006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78A"/>
    <w:multiLevelType w:val="multilevel"/>
    <w:tmpl w:val="B88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9E7"/>
    <w:multiLevelType w:val="multilevel"/>
    <w:tmpl w:val="209A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675F3"/>
    <w:multiLevelType w:val="multilevel"/>
    <w:tmpl w:val="886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53D0"/>
    <w:multiLevelType w:val="multilevel"/>
    <w:tmpl w:val="4C6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5E33"/>
    <w:multiLevelType w:val="multilevel"/>
    <w:tmpl w:val="2796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545A7"/>
    <w:multiLevelType w:val="multilevel"/>
    <w:tmpl w:val="B3E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C07D0"/>
    <w:multiLevelType w:val="multilevel"/>
    <w:tmpl w:val="CBA2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96773"/>
    <w:multiLevelType w:val="multilevel"/>
    <w:tmpl w:val="F61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47243"/>
    <w:multiLevelType w:val="multilevel"/>
    <w:tmpl w:val="96F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62512"/>
    <w:multiLevelType w:val="multilevel"/>
    <w:tmpl w:val="DD2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52729"/>
    <w:multiLevelType w:val="multilevel"/>
    <w:tmpl w:val="1FE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92CE4"/>
    <w:multiLevelType w:val="multilevel"/>
    <w:tmpl w:val="B02C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86B79"/>
    <w:multiLevelType w:val="multilevel"/>
    <w:tmpl w:val="7A22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B0C61"/>
    <w:multiLevelType w:val="multilevel"/>
    <w:tmpl w:val="14DC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2317C"/>
    <w:multiLevelType w:val="multilevel"/>
    <w:tmpl w:val="52F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60A90"/>
    <w:multiLevelType w:val="multilevel"/>
    <w:tmpl w:val="CA3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140800">
    <w:abstractNumId w:val="13"/>
  </w:num>
  <w:num w:numId="2" w16cid:durableId="1956213184">
    <w:abstractNumId w:val="10"/>
  </w:num>
  <w:num w:numId="3" w16cid:durableId="1831628831">
    <w:abstractNumId w:val="3"/>
  </w:num>
  <w:num w:numId="4" w16cid:durableId="1413161089">
    <w:abstractNumId w:val="2"/>
  </w:num>
  <w:num w:numId="5" w16cid:durableId="755174413">
    <w:abstractNumId w:val="6"/>
  </w:num>
  <w:num w:numId="6" w16cid:durableId="1900289122">
    <w:abstractNumId w:val="14"/>
  </w:num>
  <w:num w:numId="7" w16cid:durableId="1466972698">
    <w:abstractNumId w:val="5"/>
  </w:num>
  <w:num w:numId="8" w16cid:durableId="261839054">
    <w:abstractNumId w:val="7"/>
  </w:num>
  <w:num w:numId="9" w16cid:durableId="2071492007">
    <w:abstractNumId w:val="4"/>
  </w:num>
  <w:num w:numId="10" w16cid:durableId="350108694">
    <w:abstractNumId w:val="15"/>
  </w:num>
  <w:num w:numId="11" w16cid:durableId="1678851148">
    <w:abstractNumId w:val="11"/>
  </w:num>
  <w:num w:numId="12" w16cid:durableId="1222710995">
    <w:abstractNumId w:val="8"/>
  </w:num>
  <w:num w:numId="13" w16cid:durableId="882401305">
    <w:abstractNumId w:val="0"/>
  </w:num>
  <w:num w:numId="14" w16cid:durableId="1193109822">
    <w:abstractNumId w:val="12"/>
  </w:num>
  <w:num w:numId="15" w16cid:durableId="1816794561">
    <w:abstractNumId w:val="9"/>
  </w:num>
  <w:num w:numId="16" w16cid:durableId="189215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07"/>
    <w:rsid w:val="00120CD5"/>
    <w:rsid w:val="001B4062"/>
    <w:rsid w:val="00255FD5"/>
    <w:rsid w:val="003B2AAD"/>
    <w:rsid w:val="006F1C4E"/>
    <w:rsid w:val="00842207"/>
    <w:rsid w:val="00870858"/>
    <w:rsid w:val="008C43AC"/>
    <w:rsid w:val="009A517A"/>
    <w:rsid w:val="00B9265B"/>
    <w:rsid w:val="00C161FF"/>
    <w:rsid w:val="00E22E76"/>
    <w:rsid w:val="00EB6C97"/>
    <w:rsid w:val="00F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B9E1E"/>
  <w15:chartTrackingRefBased/>
  <w15:docId w15:val="{20768C14-4D2A-4585-B0B4-8E939DE7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598</Words>
  <Characters>3010</Characters>
  <Application>Microsoft Office Word</Application>
  <DocSecurity>0</DocSecurity>
  <Lines>167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4</cp:revision>
  <dcterms:created xsi:type="dcterms:W3CDTF">2025-08-21T08:53:00Z</dcterms:created>
  <dcterms:modified xsi:type="dcterms:W3CDTF">2025-08-21T08:54:00Z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abf732961244514493f7e1ffb27e2bf9576da8fdca3c26276140ffe96acf2cc1</vt:lpwstr>
  </property>
</Properties>
</file>