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2EC08E" w14:textId="77777777" w:rsidR="0001217A" w:rsidRDefault="0001217A" w:rsidP="005A6518">
      <w:pPr>
        <w:jc w:val="both"/>
        <w:rPr>
          <w:rFonts w:asciiTheme="majorBidi" w:hAnsiTheme="majorBidi" w:cstheme="majorBidi"/>
          <w:sz w:val="24"/>
          <w:szCs w:val="24"/>
        </w:rPr>
      </w:pPr>
    </w:p>
    <w:p w14:paraId="143F757B" w14:textId="2A5532E2" w:rsidR="0001217A" w:rsidRPr="0001217A" w:rsidRDefault="0001217A" w:rsidP="0001217A">
      <w:pPr>
        <w:jc w:val="both"/>
        <w:rPr>
          <w:rFonts w:asciiTheme="majorBidi" w:hAnsiTheme="majorBidi" w:cstheme="majorBidi"/>
          <w:b/>
          <w:bCs/>
          <w:sz w:val="24"/>
          <w:szCs w:val="24"/>
        </w:rPr>
      </w:pPr>
      <w:r w:rsidRPr="0001217A">
        <w:rPr>
          <w:rFonts w:asciiTheme="majorBidi" w:hAnsiTheme="majorBidi" w:cstheme="majorBidi"/>
          <w:b/>
          <w:bCs/>
          <w:sz w:val="24"/>
          <w:szCs w:val="24"/>
        </w:rPr>
        <w:t>Decision Tree for Theory of Emergency Conditions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0"/>
        <w:gridCol w:w="3559"/>
        <w:gridCol w:w="564"/>
        <w:gridCol w:w="1328"/>
        <w:gridCol w:w="629"/>
        <w:gridCol w:w="2800"/>
      </w:tblGrid>
      <w:tr w:rsidR="0001217A" w:rsidRPr="0001217A" w14:paraId="74782A00" w14:textId="77777777" w:rsidTr="0001217A">
        <w:trPr>
          <w:tblHeader/>
        </w:trPr>
        <w:tc>
          <w:tcPr>
            <w:tcW w:w="0" w:type="auto"/>
            <w:tcMar>
              <w:top w:w="15" w:type="dxa"/>
              <w:left w:w="0" w:type="dxa"/>
              <w:bottom w:w="15" w:type="dxa"/>
              <w:right w:w="15" w:type="dxa"/>
            </w:tcMar>
            <w:vAlign w:val="center"/>
            <w:hideMark/>
          </w:tcPr>
          <w:p w14:paraId="618AB404" w14:textId="77777777" w:rsidR="0001217A" w:rsidRPr="0001217A" w:rsidRDefault="0001217A" w:rsidP="0001217A">
            <w:pPr>
              <w:jc w:val="both"/>
              <w:rPr>
                <w:rFonts w:asciiTheme="majorBidi" w:hAnsiTheme="majorBidi" w:cstheme="majorBidi"/>
                <w:b/>
                <w:bCs/>
                <w:sz w:val="24"/>
                <w:szCs w:val="24"/>
              </w:rPr>
            </w:pPr>
            <w:r w:rsidRPr="0001217A">
              <w:rPr>
                <w:rFonts w:asciiTheme="majorBidi" w:hAnsiTheme="majorBidi" w:cstheme="majorBidi"/>
                <w:b/>
                <w:bCs/>
                <w:sz w:val="24"/>
                <w:szCs w:val="24"/>
              </w:rPr>
              <w:t>Step</w:t>
            </w:r>
          </w:p>
        </w:tc>
        <w:tc>
          <w:tcPr>
            <w:tcW w:w="0" w:type="auto"/>
            <w:vAlign w:val="center"/>
            <w:hideMark/>
          </w:tcPr>
          <w:p w14:paraId="2128F078" w14:textId="77777777" w:rsidR="0001217A" w:rsidRPr="0001217A" w:rsidRDefault="0001217A" w:rsidP="0001217A">
            <w:pPr>
              <w:jc w:val="both"/>
              <w:rPr>
                <w:rFonts w:asciiTheme="majorBidi" w:hAnsiTheme="majorBidi" w:cstheme="majorBidi"/>
                <w:b/>
                <w:bCs/>
                <w:sz w:val="24"/>
                <w:szCs w:val="24"/>
              </w:rPr>
            </w:pPr>
            <w:r w:rsidRPr="0001217A">
              <w:rPr>
                <w:rFonts w:asciiTheme="majorBidi" w:hAnsiTheme="majorBidi" w:cstheme="majorBidi"/>
                <w:b/>
                <w:bCs/>
                <w:sz w:val="24"/>
                <w:szCs w:val="24"/>
              </w:rPr>
              <w:t>Question</w:t>
            </w:r>
          </w:p>
        </w:tc>
        <w:tc>
          <w:tcPr>
            <w:tcW w:w="0" w:type="auto"/>
            <w:vAlign w:val="center"/>
            <w:hideMark/>
          </w:tcPr>
          <w:p w14:paraId="3A9DFE77" w14:textId="77777777" w:rsidR="0001217A" w:rsidRPr="0001217A" w:rsidRDefault="0001217A" w:rsidP="0001217A">
            <w:pPr>
              <w:jc w:val="both"/>
              <w:rPr>
                <w:rFonts w:asciiTheme="majorBidi" w:hAnsiTheme="majorBidi" w:cstheme="majorBidi"/>
                <w:b/>
                <w:bCs/>
                <w:sz w:val="24"/>
                <w:szCs w:val="24"/>
              </w:rPr>
            </w:pPr>
            <w:r w:rsidRPr="0001217A">
              <w:rPr>
                <w:rFonts w:asciiTheme="majorBidi" w:hAnsiTheme="majorBidi" w:cstheme="majorBidi"/>
                <w:b/>
                <w:bCs/>
                <w:sz w:val="24"/>
                <w:szCs w:val="24"/>
              </w:rPr>
              <w:t>Code</w:t>
            </w:r>
          </w:p>
        </w:tc>
        <w:tc>
          <w:tcPr>
            <w:tcW w:w="0" w:type="auto"/>
            <w:vAlign w:val="center"/>
            <w:hideMark/>
          </w:tcPr>
          <w:p w14:paraId="5A37F106" w14:textId="77777777" w:rsidR="0001217A" w:rsidRPr="0001217A" w:rsidRDefault="0001217A" w:rsidP="0001217A">
            <w:pPr>
              <w:jc w:val="both"/>
              <w:rPr>
                <w:rFonts w:asciiTheme="majorBidi" w:hAnsiTheme="majorBidi" w:cstheme="majorBidi"/>
                <w:b/>
                <w:bCs/>
                <w:sz w:val="24"/>
                <w:szCs w:val="24"/>
              </w:rPr>
            </w:pPr>
            <w:r w:rsidRPr="0001217A">
              <w:rPr>
                <w:rFonts w:asciiTheme="majorBidi" w:hAnsiTheme="majorBidi" w:cstheme="majorBidi"/>
                <w:b/>
                <w:bCs/>
                <w:sz w:val="24"/>
                <w:szCs w:val="24"/>
              </w:rPr>
              <w:t>Answer</w:t>
            </w:r>
          </w:p>
        </w:tc>
        <w:tc>
          <w:tcPr>
            <w:tcW w:w="0" w:type="auto"/>
            <w:vAlign w:val="center"/>
            <w:hideMark/>
          </w:tcPr>
          <w:p w14:paraId="2F264C32" w14:textId="77777777" w:rsidR="0001217A" w:rsidRPr="0001217A" w:rsidRDefault="0001217A" w:rsidP="0001217A">
            <w:pPr>
              <w:jc w:val="both"/>
              <w:rPr>
                <w:rFonts w:asciiTheme="majorBidi" w:hAnsiTheme="majorBidi" w:cstheme="majorBidi"/>
                <w:b/>
                <w:bCs/>
                <w:sz w:val="24"/>
                <w:szCs w:val="24"/>
              </w:rPr>
            </w:pPr>
            <w:r w:rsidRPr="0001217A">
              <w:rPr>
                <w:rFonts w:asciiTheme="majorBidi" w:hAnsiTheme="majorBidi" w:cstheme="majorBidi"/>
                <w:b/>
                <w:bCs/>
                <w:sz w:val="24"/>
                <w:szCs w:val="24"/>
              </w:rPr>
              <w:t>Sub-Code</w:t>
            </w:r>
          </w:p>
        </w:tc>
        <w:tc>
          <w:tcPr>
            <w:tcW w:w="0" w:type="auto"/>
            <w:vAlign w:val="center"/>
            <w:hideMark/>
          </w:tcPr>
          <w:p w14:paraId="6B45EBE9" w14:textId="77777777" w:rsidR="0001217A" w:rsidRPr="0001217A" w:rsidRDefault="0001217A" w:rsidP="0001217A">
            <w:pPr>
              <w:jc w:val="both"/>
              <w:rPr>
                <w:rFonts w:asciiTheme="majorBidi" w:hAnsiTheme="majorBidi" w:cstheme="majorBidi"/>
                <w:b/>
                <w:bCs/>
                <w:sz w:val="24"/>
                <w:szCs w:val="24"/>
              </w:rPr>
            </w:pPr>
            <w:r w:rsidRPr="0001217A">
              <w:rPr>
                <w:rFonts w:asciiTheme="majorBidi" w:hAnsiTheme="majorBidi" w:cstheme="majorBidi"/>
                <w:b/>
                <w:bCs/>
                <w:sz w:val="24"/>
                <w:szCs w:val="24"/>
              </w:rPr>
              <w:t>Action</w:t>
            </w:r>
          </w:p>
        </w:tc>
      </w:tr>
      <w:tr w:rsidR="0001217A" w:rsidRPr="0001217A" w14:paraId="59145A66" w14:textId="77777777" w:rsidTr="0001217A">
        <w:tc>
          <w:tcPr>
            <w:tcW w:w="0" w:type="auto"/>
            <w:tcMar>
              <w:top w:w="15" w:type="dxa"/>
              <w:left w:w="0" w:type="dxa"/>
              <w:bottom w:w="15" w:type="dxa"/>
              <w:right w:w="15" w:type="dxa"/>
            </w:tcMar>
            <w:vAlign w:val="center"/>
            <w:hideMark/>
          </w:tcPr>
          <w:p w14:paraId="40F0329E"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1</w:t>
            </w:r>
          </w:p>
        </w:tc>
        <w:tc>
          <w:tcPr>
            <w:tcW w:w="0" w:type="auto"/>
            <w:vAlign w:val="center"/>
            <w:hideMark/>
          </w:tcPr>
          <w:p w14:paraId="59D2B189"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Has a dispute arisen in a construction contract where the claimant invokes emergency conditions (e.g., force majeure, hardship)?</w:t>
            </w:r>
          </w:p>
        </w:tc>
        <w:tc>
          <w:tcPr>
            <w:tcW w:w="0" w:type="auto"/>
            <w:vAlign w:val="center"/>
            <w:hideMark/>
          </w:tcPr>
          <w:p w14:paraId="02F1C252"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E1</w:t>
            </w:r>
          </w:p>
        </w:tc>
        <w:tc>
          <w:tcPr>
            <w:tcW w:w="0" w:type="auto"/>
            <w:vAlign w:val="center"/>
            <w:hideMark/>
          </w:tcPr>
          <w:p w14:paraId="0FB86656"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No</w:t>
            </w:r>
          </w:p>
        </w:tc>
        <w:tc>
          <w:tcPr>
            <w:tcW w:w="0" w:type="auto"/>
            <w:vAlign w:val="center"/>
            <w:hideMark/>
          </w:tcPr>
          <w:p w14:paraId="303A9A9B"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E1.1</w:t>
            </w:r>
          </w:p>
        </w:tc>
        <w:tc>
          <w:tcPr>
            <w:tcW w:w="0" w:type="auto"/>
            <w:vAlign w:val="center"/>
            <w:hideMark/>
          </w:tcPr>
          <w:p w14:paraId="534A00FA"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End process (No emergency conditions; proceed with normal arbitration or litigation).</w:t>
            </w:r>
          </w:p>
        </w:tc>
      </w:tr>
      <w:tr w:rsidR="0001217A" w:rsidRPr="0001217A" w14:paraId="779599A3" w14:textId="77777777" w:rsidTr="0001217A">
        <w:tc>
          <w:tcPr>
            <w:tcW w:w="0" w:type="auto"/>
            <w:tcMar>
              <w:top w:w="15" w:type="dxa"/>
              <w:left w:w="0" w:type="dxa"/>
              <w:bottom w:w="15" w:type="dxa"/>
              <w:right w:w="15" w:type="dxa"/>
            </w:tcMar>
            <w:vAlign w:val="center"/>
            <w:hideMark/>
          </w:tcPr>
          <w:p w14:paraId="7CDCE440" w14:textId="77777777" w:rsidR="0001217A" w:rsidRPr="0001217A" w:rsidRDefault="0001217A" w:rsidP="0001217A">
            <w:pPr>
              <w:jc w:val="both"/>
              <w:rPr>
                <w:rFonts w:asciiTheme="majorBidi" w:hAnsiTheme="majorBidi" w:cstheme="majorBidi"/>
                <w:sz w:val="24"/>
                <w:szCs w:val="24"/>
              </w:rPr>
            </w:pPr>
          </w:p>
        </w:tc>
        <w:tc>
          <w:tcPr>
            <w:tcW w:w="0" w:type="auto"/>
            <w:vAlign w:val="center"/>
            <w:hideMark/>
          </w:tcPr>
          <w:p w14:paraId="412D6C5A" w14:textId="77777777" w:rsidR="0001217A" w:rsidRPr="0001217A" w:rsidRDefault="0001217A" w:rsidP="0001217A">
            <w:pPr>
              <w:jc w:val="both"/>
              <w:rPr>
                <w:rFonts w:asciiTheme="majorBidi" w:hAnsiTheme="majorBidi" w:cstheme="majorBidi"/>
                <w:sz w:val="24"/>
                <w:szCs w:val="24"/>
              </w:rPr>
            </w:pPr>
          </w:p>
        </w:tc>
        <w:tc>
          <w:tcPr>
            <w:tcW w:w="0" w:type="auto"/>
            <w:vAlign w:val="center"/>
            <w:hideMark/>
          </w:tcPr>
          <w:p w14:paraId="06A29157" w14:textId="77777777" w:rsidR="0001217A" w:rsidRPr="0001217A" w:rsidRDefault="0001217A" w:rsidP="0001217A">
            <w:pPr>
              <w:jc w:val="both"/>
              <w:rPr>
                <w:rFonts w:asciiTheme="majorBidi" w:hAnsiTheme="majorBidi" w:cstheme="majorBidi"/>
                <w:sz w:val="24"/>
                <w:szCs w:val="24"/>
              </w:rPr>
            </w:pPr>
          </w:p>
        </w:tc>
        <w:tc>
          <w:tcPr>
            <w:tcW w:w="0" w:type="auto"/>
            <w:vAlign w:val="center"/>
            <w:hideMark/>
          </w:tcPr>
          <w:p w14:paraId="25AE6583"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Yes</w:t>
            </w:r>
          </w:p>
        </w:tc>
        <w:tc>
          <w:tcPr>
            <w:tcW w:w="0" w:type="auto"/>
            <w:vAlign w:val="center"/>
            <w:hideMark/>
          </w:tcPr>
          <w:p w14:paraId="2E792131"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E1.2</w:t>
            </w:r>
          </w:p>
        </w:tc>
        <w:tc>
          <w:tcPr>
            <w:tcW w:w="0" w:type="auto"/>
            <w:vAlign w:val="center"/>
            <w:hideMark/>
          </w:tcPr>
          <w:p w14:paraId="77FB1D07"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Proceed to Step 2.</w:t>
            </w:r>
          </w:p>
        </w:tc>
      </w:tr>
      <w:tr w:rsidR="0001217A" w:rsidRPr="0001217A" w14:paraId="4F080295" w14:textId="77777777" w:rsidTr="0001217A">
        <w:tc>
          <w:tcPr>
            <w:tcW w:w="0" w:type="auto"/>
            <w:tcMar>
              <w:top w:w="15" w:type="dxa"/>
              <w:left w:w="0" w:type="dxa"/>
              <w:bottom w:w="15" w:type="dxa"/>
              <w:right w:w="15" w:type="dxa"/>
            </w:tcMar>
            <w:vAlign w:val="center"/>
            <w:hideMark/>
          </w:tcPr>
          <w:p w14:paraId="41340B69"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2</w:t>
            </w:r>
          </w:p>
        </w:tc>
        <w:tc>
          <w:tcPr>
            <w:tcW w:w="0" w:type="auto"/>
            <w:vAlign w:val="center"/>
            <w:hideMark/>
          </w:tcPr>
          <w:p w14:paraId="04A6851A"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Does the construction contract contain an arbitration clause?</w:t>
            </w:r>
          </w:p>
        </w:tc>
        <w:tc>
          <w:tcPr>
            <w:tcW w:w="0" w:type="auto"/>
            <w:vAlign w:val="center"/>
            <w:hideMark/>
          </w:tcPr>
          <w:p w14:paraId="034CF4A4"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E2</w:t>
            </w:r>
          </w:p>
        </w:tc>
        <w:tc>
          <w:tcPr>
            <w:tcW w:w="0" w:type="auto"/>
            <w:vAlign w:val="center"/>
            <w:hideMark/>
          </w:tcPr>
          <w:p w14:paraId="3A51E1EA"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No</w:t>
            </w:r>
          </w:p>
        </w:tc>
        <w:tc>
          <w:tcPr>
            <w:tcW w:w="0" w:type="auto"/>
            <w:vAlign w:val="center"/>
            <w:hideMark/>
          </w:tcPr>
          <w:p w14:paraId="72549989"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E2.1</w:t>
            </w:r>
          </w:p>
        </w:tc>
        <w:tc>
          <w:tcPr>
            <w:tcW w:w="0" w:type="auto"/>
            <w:vAlign w:val="center"/>
            <w:hideMark/>
          </w:tcPr>
          <w:p w14:paraId="32931136"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The dispute may need to be resolved through litigation or other methods.</w:t>
            </w:r>
          </w:p>
        </w:tc>
      </w:tr>
      <w:tr w:rsidR="0001217A" w:rsidRPr="0001217A" w14:paraId="75FA27CC" w14:textId="77777777" w:rsidTr="0001217A">
        <w:tc>
          <w:tcPr>
            <w:tcW w:w="0" w:type="auto"/>
            <w:tcMar>
              <w:top w:w="15" w:type="dxa"/>
              <w:left w:w="0" w:type="dxa"/>
              <w:bottom w:w="15" w:type="dxa"/>
              <w:right w:w="15" w:type="dxa"/>
            </w:tcMar>
            <w:vAlign w:val="center"/>
            <w:hideMark/>
          </w:tcPr>
          <w:p w14:paraId="0157F04A" w14:textId="77777777" w:rsidR="0001217A" w:rsidRPr="0001217A" w:rsidRDefault="0001217A" w:rsidP="0001217A">
            <w:pPr>
              <w:jc w:val="both"/>
              <w:rPr>
                <w:rFonts w:asciiTheme="majorBidi" w:hAnsiTheme="majorBidi" w:cstheme="majorBidi"/>
                <w:sz w:val="24"/>
                <w:szCs w:val="24"/>
              </w:rPr>
            </w:pPr>
          </w:p>
        </w:tc>
        <w:tc>
          <w:tcPr>
            <w:tcW w:w="0" w:type="auto"/>
            <w:vAlign w:val="center"/>
            <w:hideMark/>
          </w:tcPr>
          <w:p w14:paraId="25A9F86A" w14:textId="77777777" w:rsidR="0001217A" w:rsidRPr="0001217A" w:rsidRDefault="0001217A" w:rsidP="0001217A">
            <w:pPr>
              <w:jc w:val="both"/>
              <w:rPr>
                <w:rFonts w:asciiTheme="majorBidi" w:hAnsiTheme="majorBidi" w:cstheme="majorBidi"/>
                <w:sz w:val="24"/>
                <w:szCs w:val="24"/>
              </w:rPr>
            </w:pPr>
          </w:p>
        </w:tc>
        <w:tc>
          <w:tcPr>
            <w:tcW w:w="0" w:type="auto"/>
            <w:vAlign w:val="center"/>
            <w:hideMark/>
          </w:tcPr>
          <w:p w14:paraId="04ABB076" w14:textId="77777777" w:rsidR="0001217A" w:rsidRPr="0001217A" w:rsidRDefault="0001217A" w:rsidP="0001217A">
            <w:pPr>
              <w:jc w:val="both"/>
              <w:rPr>
                <w:rFonts w:asciiTheme="majorBidi" w:hAnsiTheme="majorBidi" w:cstheme="majorBidi"/>
                <w:sz w:val="24"/>
                <w:szCs w:val="24"/>
              </w:rPr>
            </w:pPr>
          </w:p>
        </w:tc>
        <w:tc>
          <w:tcPr>
            <w:tcW w:w="0" w:type="auto"/>
            <w:vAlign w:val="center"/>
            <w:hideMark/>
          </w:tcPr>
          <w:p w14:paraId="499D5574"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Yes</w:t>
            </w:r>
          </w:p>
        </w:tc>
        <w:tc>
          <w:tcPr>
            <w:tcW w:w="0" w:type="auto"/>
            <w:vAlign w:val="center"/>
            <w:hideMark/>
          </w:tcPr>
          <w:p w14:paraId="33E41646"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E2.2</w:t>
            </w:r>
          </w:p>
        </w:tc>
        <w:tc>
          <w:tcPr>
            <w:tcW w:w="0" w:type="auto"/>
            <w:vAlign w:val="center"/>
            <w:hideMark/>
          </w:tcPr>
          <w:p w14:paraId="50375664"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Proceed to Step 3.</w:t>
            </w:r>
          </w:p>
        </w:tc>
      </w:tr>
      <w:tr w:rsidR="0001217A" w:rsidRPr="0001217A" w14:paraId="7E3813DC" w14:textId="77777777" w:rsidTr="0001217A">
        <w:tc>
          <w:tcPr>
            <w:tcW w:w="0" w:type="auto"/>
            <w:tcMar>
              <w:top w:w="15" w:type="dxa"/>
              <w:left w:w="0" w:type="dxa"/>
              <w:bottom w:w="15" w:type="dxa"/>
              <w:right w:w="15" w:type="dxa"/>
            </w:tcMar>
            <w:vAlign w:val="center"/>
            <w:hideMark/>
          </w:tcPr>
          <w:p w14:paraId="18D5A56A"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3</w:t>
            </w:r>
          </w:p>
        </w:tc>
        <w:tc>
          <w:tcPr>
            <w:tcW w:w="0" w:type="auto"/>
            <w:vAlign w:val="center"/>
            <w:hideMark/>
          </w:tcPr>
          <w:p w14:paraId="573780FD" w14:textId="6B536EFB"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 xml:space="preserve">Does the arbitration clause cover disputes </w:t>
            </w:r>
            <w:r w:rsidR="008360A6" w:rsidRPr="0001217A">
              <w:rPr>
                <w:rFonts w:asciiTheme="majorBidi" w:hAnsiTheme="majorBidi" w:cstheme="majorBidi"/>
                <w:sz w:val="24"/>
                <w:szCs w:val="24"/>
              </w:rPr>
              <w:t>arise</w:t>
            </w:r>
            <w:r w:rsidRPr="0001217A">
              <w:rPr>
                <w:rFonts w:asciiTheme="majorBidi" w:hAnsiTheme="majorBidi" w:cstheme="majorBidi"/>
                <w:sz w:val="24"/>
                <w:szCs w:val="24"/>
              </w:rPr>
              <w:t xml:space="preserve"> from emergency conditions or force majeure events?</w:t>
            </w:r>
          </w:p>
        </w:tc>
        <w:tc>
          <w:tcPr>
            <w:tcW w:w="0" w:type="auto"/>
            <w:vAlign w:val="center"/>
            <w:hideMark/>
          </w:tcPr>
          <w:p w14:paraId="075C4D92"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E3</w:t>
            </w:r>
          </w:p>
        </w:tc>
        <w:tc>
          <w:tcPr>
            <w:tcW w:w="0" w:type="auto"/>
            <w:vAlign w:val="center"/>
            <w:hideMark/>
          </w:tcPr>
          <w:p w14:paraId="7B187D7A"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No</w:t>
            </w:r>
          </w:p>
        </w:tc>
        <w:tc>
          <w:tcPr>
            <w:tcW w:w="0" w:type="auto"/>
            <w:vAlign w:val="center"/>
            <w:hideMark/>
          </w:tcPr>
          <w:p w14:paraId="7592AE4C"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E3.1</w:t>
            </w:r>
          </w:p>
        </w:tc>
        <w:tc>
          <w:tcPr>
            <w:tcW w:w="0" w:type="auto"/>
            <w:vAlign w:val="center"/>
            <w:hideMark/>
          </w:tcPr>
          <w:p w14:paraId="173598EA"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The arbitration clause may not apply; consider judicial intervention or renegotiation.</w:t>
            </w:r>
          </w:p>
        </w:tc>
      </w:tr>
      <w:tr w:rsidR="0001217A" w:rsidRPr="0001217A" w14:paraId="163877B3" w14:textId="77777777" w:rsidTr="0001217A">
        <w:tc>
          <w:tcPr>
            <w:tcW w:w="0" w:type="auto"/>
            <w:tcMar>
              <w:top w:w="15" w:type="dxa"/>
              <w:left w:w="0" w:type="dxa"/>
              <w:bottom w:w="15" w:type="dxa"/>
              <w:right w:w="15" w:type="dxa"/>
            </w:tcMar>
            <w:vAlign w:val="center"/>
            <w:hideMark/>
          </w:tcPr>
          <w:p w14:paraId="485ECA5E" w14:textId="77777777" w:rsidR="0001217A" w:rsidRPr="0001217A" w:rsidRDefault="0001217A" w:rsidP="0001217A">
            <w:pPr>
              <w:jc w:val="both"/>
              <w:rPr>
                <w:rFonts w:asciiTheme="majorBidi" w:hAnsiTheme="majorBidi" w:cstheme="majorBidi"/>
                <w:sz w:val="24"/>
                <w:szCs w:val="24"/>
              </w:rPr>
            </w:pPr>
          </w:p>
        </w:tc>
        <w:tc>
          <w:tcPr>
            <w:tcW w:w="0" w:type="auto"/>
            <w:vAlign w:val="center"/>
            <w:hideMark/>
          </w:tcPr>
          <w:p w14:paraId="77866444" w14:textId="77777777" w:rsidR="0001217A" w:rsidRPr="0001217A" w:rsidRDefault="0001217A" w:rsidP="0001217A">
            <w:pPr>
              <w:jc w:val="both"/>
              <w:rPr>
                <w:rFonts w:asciiTheme="majorBidi" w:hAnsiTheme="majorBidi" w:cstheme="majorBidi"/>
                <w:sz w:val="24"/>
                <w:szCs w:val="24"/>
              </w:rPr>
            </w:pPr>
          </w:p>
        </w:tc>
        <w:tc>
          <w:tcPr>
            <w:tcW w:w="0" w:type="auto"/>
            <w:vAlign w:val="center"/>
            <w:hideMark/>
          </w:tcPr>
          <w:p w14:paraId="79C18906" w14:textId="77777777" w:rsidR="0001217A" w:rsidRPr="0001217A" w:rsidRDefault="0001217A" w:rsidP="0001217A">
            <w:pPr>
              <w:jc w:val="both"/>
              <w:rPr>
                <w:rFonts w:asciiTheme="majorBidi" w:hAnsiTheme="majorBidi" w:cstheme="majorBidi"/>
                <w:sz w:val="24"/>
                <w:szCs w:val="24"/>
              </w:rPr>
            </w:pPr>
          </w:p>
        </w:tc>
        <w:tc>
          <w:tcPr>
            <w:tcW w:w="0" w:type="auto"/>
            <w:vAlign w:val="center"/>
            <w:hideMark/>
          </w:tcPr>
          <w:p w14:paraId="10B2A2FE"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Yes</w:t>
            </w:r>
          </w:p>
        </w:tc>
        <w:tc>
          <w:tcPr>
            <w:tcW w:w="0" w:type="auto"/>
            <w:vAlign w:val="center"/>
            <w:hideMark/>
          </w:tcPr>
          <w:p w14:paraId="3023AED6"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E3.2</w:t>
            </w:r>
          </w:p>
        </w:tc>
        <w:tc>
          <w:tcPr>
            <w:tcW w:w="0" w:type="auto"/>
            <w:vAlign w:val="center"/>
            <w:hideMark/>
          </w:tcPr>
          <w:p w14:paraId="63F702EF"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Proceed to Step 4.</w:t>
            </w:r>
          </w:p>
        </w:tc>
      </w:tr>
      <w:tr w:rsidR="0001217A" w:rsidRPr="0001217A" w14:paraId="1C2E77D2" w14:textId="77777777" w:rsidTr="0001217A">
        <w:tc>
          <w:tcPr>
            <w:tcW w:w="0" w:type="auto"/>
            <w:tcMar>
              <w:top w:w="15" w:type="dxa"/>
              <w:left w:w="0" w:type="dxa"/>
              <w:bottom w:w="15" w:type="dxa"/>
              <w:right w:w="15" w:type="dxa"/>
            </w:tcMar>
            <w:vAlign w:val="center"/>
            <w:hideMark/>
          </w:tcPr>
          <w:p w14:paraId="0F54BE96"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4</w:t>
            </w:r>
          </w:p>
        </w:tc>
        <w:tc>
          <w:tcPr>
            <w:tcW w:w="0" w:type="auto"/>
            <w:vAlign w:val="center"/>
            <w:hideMark/>
          </w:tcPr>
          <w:p w14:paraId="41202894"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 xml:space="preserve">Has the claimant provided sufficient evidence that the emergency condition meets the contractual or legal definition (e.g., </w:t>
            </w:r>
            <w:proofErr w:type="spellStart"/>
            <w:r w:rsidRPr="0001217A">
              <w:rPr>
                <w:rFonts w:asciiTheme="majorBidi" w:hAnsiTheme="majorBidi" w:cstheme="majorBidi"/>
                <w:sz w:val="24"/>
                <w:szCs w:val="24"/>
              </w:rPr>
              <w:t>unforeseeability</w:t>
            </w:r>
            <w:proofErr w:type="spellEnd"/>
            <w:r w:rsidRPr="0001217A">
              <w:rPr>
                <w:rFonts w:asciiTheme="majorBidi" w:hAnsiTheme="majorBidi" w:cstheme="majorBidi"/>
                <w:sz w:val="24"/>
                <w:szCs w:val="24"/>
              </w:rPr>
              <w:t>, impact on performance)?</w:t>
            </w:r>
          </w:p>
        </w:tc>
        <w:tc>
          <w:tcPr>
            <w:tcW w:w="0" w:type="auto"/>
            <w:vAlign w:val="center"/>
            <w:hideMark/>
          </w:tcPr>
          <w:p w14:paraId="09C1966D"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E4</w:t>
            </w:r>
          </w:p>
        </w:tc>
        <w:tc>
          <w:tcPr>
            <w:tcW w:w="0" w:type="auto"/>
            <w:vAlign w:val="center"/>
            <w:hideMark/>
          </w:tcPr>
          <w:p w14:paraId="62B49336"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No</w:t>
            </w:r>
          </w:p>
        </w:tc>
        <w:tc>
          <w:tcPr>
            <w:tcW w:w="0" w:type="auto"/>
            <w:vAlign w:val="center"/>
            <w:hideMark/>
          </w:tcPr>
          <w:p w14:paraId="448060A0"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E4.1</w:t>
            </w:r>
          </w:p>
        </w:tc>
        <w:tc>
          <w:tcPr>
            <w:tcW w:w="0" w:type="auto"/>
            <w:vAlign w:val="center"/>
            <w:hideMark/>
          </w:tcPr>
          <w:p w14:paraId="0C07A415"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The claim may not be valid; arbitration may proceed, but the emergency condition claim could be dismissed.</w:t>
            </w:r>
          </w:p>
        </w:tc>
      </w:tr>
      <w:tr w:rsidR="0001217A" w:rsidRPr="0001217A" w14:paraId="4BAC0DA0" w14:textId="77777777" w:rsidTr="0001217A">
        <w:tc>
          <w:tcPr>
            <w:tcW w:w="0" w:type="auto"/>
            <w:tcMar>
              <w:top w:w="15" w:type="dxa"/>
              <w:left w:w="0" w:type="dxa"/>
              <w:bottom w:w="15" w:type="dxa"/>
              <w:right w:w="15" w:type="dxa"/>
            </w:tcMar>
            <w:vAlign w:val="center"/>
            <w:hideMark/>
          </w:tcPr>
          <w:p w14:paraId="3DB783FD" w14:textId="77777777" w:rsidR="0001217A" w:rsidRPr="0001217A" w:rsidRDefault="0001217A" w:rsidP="0001217A">
            <w:pPr>
              <w:jc w:val="both"/>
              <w:rPr>
                <w:rFonts w:asciiTheme="majorBidi" w:hAnsiTheme="majorBidi" w:cstheme="majorBidi"/>
                <w:sz w:val="24"/>
                <w:szCs w:val="24"/>
              </w:rPr>
            </w:pPr>
          </w:p>
        </w:tc>
        <w:tc>
          <w:tcPr>
            <w:tcW w:w="0" w:type="auto"/>
            <w:vAlign w:val="center"/>
            <w:hideMark/>
          </w:tcPr>
          <w:p w14:paraId="444F4C70" w14:textId="77777777" w:rsidR="0001217A" w:rsidRPr="0001217A" w:rsidRDefault="0001217A" w:rsidP="0001217A">
            <w:pPr>
              <w:jc w:val="both"/>
              <w:rPr>
                <w:rFonts w:asciiTheme="majorBidi" w:hAnsiTheme="majorBidi" w:cstheme="majorBidi"/>
                <w:sz w:val="24"/>
                <w:szCs w:val="24"/>
              </w:rPr>
            </w:pPr>
          </w:p>
        </w:tc>
        <w:tc>
          <w:tcPr>
            <w:tcW w:w="0" w:type="auto"/>
            <w:vAlign w:val="center"/>
            <w:hideMark/>
          </w:tcPr>
          <w:p w14:paraId="31344220" w14:textId="77777777" w:rsidR="0001217A" w:rsidRPr="0001217A" w:rsidRDefault="0001217A" w:rsidP="0001217A">
            <w:pPr>
              <w:jc w:val="both"/>
              <w:rPr>
                <w:rFonts w:asciiTheme="majorBidi" w:hAnsiTheme="majorBidi" w:cstheme="majorBidi"/>
                <w:sz w:val="24"/>
                <w:szCs w:val="24"/>
              </w:rPr>
            </w:pPr>
          </w:p>
        </w:tc>
        <w:tc>
          <w:tcPr>
            <w:tcW w:w="0" w:type="auto"/>
            <w:vAlign w:val="center"/>
            <w:hideMark/>
          </w:tcPr>
          <w:p w14:paraId="3CD98C82"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Yes</w:t>
            </w:r>
          </w:p>
        </w:tc>
        <w:tc>
          <w:tcPr>
            <w:tcW w:w="0" w:type="auto"/>
            <w:vAlign w:val="center"/>
            <w:hideMark/>
          </w:tcPr>
          <w:p w14:paraId="00F02AA0"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E4.2</w:t>
            </w:r>
          </w:p>
        </w:tc>
        <w:tc>
          <w:tcPr>
            <w:tcW w:w="0" w:type="auto"/>
            <w:vAlign w:val="center"/>
            <w:hideMark/>
          </w:tcPr>
          <w:p w14:paraId="189FF5F9"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Proceed to Step 5.</w:t>
            </w:r>
          </w:p>
        </w:tc>
      </w:tr>
      <w:tr w:rsidR="0001217A" w:rsidRPr="0001217A" w14:paraId="0EEAC75A" w14:textId="77777777" w:rsidTr="0001217A">
        <w:tc>
          <w:tcPr>
            <w:tcW w:w="0" w:type="auto"/>
            <w:tcMar>
              <w:top w:w="15" w:type="dxa"/>
              <w:left w:w="0" w:type="dxa"/>
              <w:bottom w:w="15" w:type="dxa"/>
              <w:right w:w="15" w:type="dxa"/>
            </w:tcMar>
            <w:vAlign w:val="center"/>
            <w:hideMark/>
          </w:tcPr>
          <w:p w14:paraId="229392FF"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5</w:t>
            </w:r>
          </w:p>
        </w:tc>
        <w:tc>
          <w:tcPr>
            <w:tcW w:w="0" w:type="auto"/>
            <w:vAlign w:val="center"/>
            <w:hideMark/>
          </w:tcPr>
          <w:p w14:paraId="127B16F5"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Does the applicable law or contractual provision recognize the theory of emergency conditions as a valid defense or basis for modifying contractual obligations?</w:t>
            </w:r>
          </w:p>
        </w:tc>
        <w:tc>
          <w:tcPr>
            <w:tcW w:w="0" w:type="auto"/>
            <w:vAlign w:val="center"/>
            <w:hideMark/>
          </w:tcPr>
          <w:p w14:paraId="172C7213"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E5</w:t>
            </w:r>
          </w:p>
        </w:tc>
        <w:tc>
          <w:tcPr>
            <w:tcW w:w="0" w:type="auto"/>
            <w:vAlign w:val="center"/>
            <w:hideMark/>
          </w:tcPr>
          <w:p w14:paraId="1F20F7CE"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No</w:t>
            </w:r>
          </w:p>
        </w:tc>
        <w:tc>
          <w:tcPr>
            <w:tcW w:w="0" w:type="auto"/>
            <w:vAlign w:val="center"/>
            <w:hideMark/>
          </w:tcPr>
          <w:p w14:paraId="4ECF5674"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E5.1</w:t>
            </w:r>
          </w:p>
        </w:tc>
        <w:tc>
          <w:tcPr>
            <w:tcW w:w="0" w:type="auto"/>
            <w:vAlign w:val="center"/>
            <w:hideMark/>
          </w:tcPr>
          <w:p w14:paraId="033477F6"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The claim may not succeed on the merits, but arbitration should still proceed to determine other aspects of the dispute.</w:t>
            </w:r>
          </w:p>
        </w:tc>
      </w:tr>
      <w:tr w:rsidR="0001217A" w:rsidRPr="0001217A" w14:paraId="239D16F3" w14:textId="77777777" w:rsidTr="0001217A">
        <w:tc>
          <w:tcPr>
            <w:tcW w:w="0" w:type="auto"/>
            <w:tcMar>
              <w:top w:w="15" w:type="dxa"/>
              <w:left w:w="0" w:type="dxa"/>
              <w:bottom w:w="15" w:type="dxa"/>
              <w:right w:w="15" w:type="dxa"/>
            </w:tcMar>
            <w:vAlign w:val="center"/>
            <w:hideMark/>
          </w:tcPr>
          <w:p w14:paraId="5FEE76E7" w14:textId="77777777" w:rsidR="0001217A" w:rsidRPr="0001217A" w:rsidRDefault="0001217A" w:rsidP="0001217A">
            <w:pPr>
              <w:jc w:val="both"/>
              <w:rPr>
                <w:rFonts w:asciiTheme="majorBidi" w:hAnsiTheme="majorBidi" w:cstheme="majorBidi"/>
                <w:sz w:val="24"/>
                <w:szCs w:val="24"/>
              </w:rPr>
            </w:pPr>
          </w:p>
        </w:tc>
        <w:tc>
          <w:tcPr>
            <w:tcW w:w="0" w:type="auto"/>
            <w:vAlign w:val="center"/>
            <w:hideMark/>
          </w:tcPr>
          <w:p w14:paraId="5A545708" w14:textId="77777777" w:rsidR="0001217A" w:rsidRPr="0001217A" w:rsidRDefault="0001217A" w:rsidP="0001217A">
            <w:pPr>
              <w:jc w:val="both"/>
              <w:rPr>
                <w:rFonts w:asciiTheme="majorBidi" w:hAnsiTheme="majorBidi" w:cstheme="majorBidi"/>
                <w:sz w:val="24"/>
                <w:szCs w:val="24"/>
              </w:rPr>
            </w:pPr>
          </w:p>
        </w:tc>
        <w:tc>
          <w:tcPr>
            <w:tcW w:w="0" w:type="auto"/>
            <w:vAlign w:val="center"/>
            <w:hideMark/>
          </w:tcPr>
          <w:p w14:paraId="709BA2F2" w14:textId="77777777" w:rsidR="0001217A" w:rsidRPr="0001217A" w:rsidRDefault="0001217A" w:rsidP="0001217A">
            <w:pPr>
              <w:jc w:val="both"/>
              <w:rPr>
                <w:rFonts w:asciiTheme="majorBidi" w:hAnsiTheme="majorBidi" w:cstheme="majorBidi"/>
                <w:sz w:val="24"/>
                <w:szCs w:val="24"/>
              </w:rPr>
            </w:pPr>
          </w:p>
        </w:tc>
        <w:tc>
          <w:tcPr>
            <w:tcW w:w="0" w:type="auto"/>
            <w:vAlign w:val="center"/>
            <w:hideMark/>
          </w:tcPr>
          <w:p w14:paraId="1DC72456"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Yes</w:t>
            </w:r>
          </w:p>
        </w:tc>
        <w:tc>
          <w:tcPr>
            <w:tcW w:w="0" w:type="auto"/>
            <w:vAlign w:val="center"/>
            <w:hideMark/>
          </w:tcPr>
          <w:p w14:paraId="7BC9CBFC"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E5.2</w:t>
            </w:r>
          </w:p>
        </w:tc>
        <w:tc>
          <w:tcPr>
            <w:tcW w:w="0" w:type="auto"/>
            <w:vAlign w:val="center"/>
            <w:hideMark/>
          </w:tcPr>
          <w:p w14:paraId="07A36D19"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Proceed to Step 6.</w:t>
            </w:r>
          </w:p>
        </w:tc>
      </w:tr>
      <w:tr w:rsidR="0001217A" w:rsidRPr="0001217A" w14:paraId="7C37AD30" w14:textId="77777777" w:rsidTr="0001217A">
        <w:tc>
          <w:tcPr>
            <w:tcW w:w="0" w:type="auto"/>
            <w:tcMar>
              <w:top w:w="15" w:type="dxa"/>
              <w:left w:w="0" w:type="dxa"/>
              <w:bottom w:w="15" w:type="dxa"/>
              <w:right w:w="15" w:type="dxa"/>
            </w:tcMar>
            <w:vAlign w:val="center"/>
            <w:hideMark/>
          </w:tcPr>
          <w:p w14:paraId="5C862AF6"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6</w:t>
            </w:r>
          </w:p>
        </w:tc>
        <w:tc>
          <w:tcPr>
            <w:tcW w:w="0" w:type="auto"/>
            <w:vAlign w:val="center"/>
            <w:hideMark/>
          </w:tcPr>
          <w:p w14:paraId="222B1289"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 xml:space="preserve">Has the claimant attempted to mitigate the effects of the emergency </w:t>
            </w:r>
            <w:r w:rsidRPr="0001217A">
              <w:rPr>
                <w:rFonts w:asciiTheme="majorBidi" w:hAnsiTheme="majorBidi" w:cstheme="majorBidi"/>
                <w:sz w:val="24"/>
                <w:szCs w:val="24"/>
              </w:rPr>
              <w:lastRenderedPageBreak/>
              <w:t>condition before seeking relief through arbitration?</w:t>
            </w:r>
          </w:p>
        </w:tc>
        <w:tc>
          <w:tcPr>
            <w:tcW w:w="0" w:type="auto"/>
            <w:vAlign w:val="center"/>
            <w:hideMark/>
          </w:tcPr>
          <w:p w14:paraId="6972CC36"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lastRenderedPageBreak/>
              <w:t>E6</w:t>
            </w:r>
          </w:p>
        </w:tc>
        <w:tc>
          <w:tcPr>
            <w:tcW w:w="0" w:type="auto"/>
            <w:vAlign w:val="center"/>
            <w:hideMark/>
          </w:tcPr>
          <w:p w14:paraId="74112787"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No</w:t>
            </w:r>
          </w:p>
        </w:tc>
        <w:tc>
          <w:tcPr>
            <w:tcW w:w="0" w:type="auto"/>
            <w:vAlign w:val="center"/>
            <w:hideMark/>
          </w:tcPr>
          <w:p w14:paraId="5126662B"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E6.1</w:t>
            </w:r>
          </w:p>
        </w:tc>
        <w:tc>
          <w:tcPr>
            <w:tcW w:w="0" w:type="auto"/>
            <w:vAlign w:val="center"/>
            <w:hideMark/>
          </w:tcPr>
          <w:p w14:paraId="492A70D6"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 xml:space="preserve">The claimant’s failure to mitigate may weaken their </w:t>
            </w:r>
            <w:r w:rsidRPr="0001217A">
              <w:rPr>
                <w:rFonts w:asciiTheme="majorBidi" w:hAnsiTheme="majorBidi" w:cstheme="majorBidi"/>
                <w:sz w:val="24"/>
                <w:szCs w:val="24"/>
              </w:rPr>
              <w:lastRenderedPageBreak/>
              <w:t>case, but arbitration should still address the dispute.</w:t>
            </w:r>
          </w:p>
        </w:tc>
      </w:tr>
      <w:tr w:rsidR="0001217A" w:rsidRPr="0001217A" w14:paraId="116DC2D6" w14:textId="77777777" w:rsidTr="0001217A">
        <w:tc>
          <w:tcPr>
            <w:tcW w:w="0" w:type="auto"/>
            <w:tcMar>
              <w:top w:w="15" w:type="dxa"/>
              <w:left w:w="0" w:type="dxa"/>
              <w:bottom w:w="15" w:type="dxa"/>
              <w:right w:w="15" w:type="dxa"/>
            </w:tcMar>
            <w:vAlign w:val="center"/>
            <w:hideMark/>
          </w:tcPr>
          <w:p w14:paraId="7EFBF668" w14:textId="77777777" w:rsidR="0001217A" w:rsidRPr="0001217A" w:rsidRDefault="0001217A" w:rsidP="0001217A">
            <w:pPr>
              <w:jc w:val="both"/>
              <w:rPr>
                <w:rFonts w:asciiTheme="majorBidi" w:hAnsiTheme="majorBidi" w:cstheme="majorBidi"/>
                <w:sz w:val="24"/>
                <w:szCs w:val="24"/>
              </w:rPr>
            </w:pPr>
          </w:p>
        </w:tc>
        <w:tc>
          <w:tcPr>
            <w:tcW w:w="0" w:type="auto"/>
            <w:vAlign w:val="center"/>
            <w:hideMark/>
          </w:tcPr>
          <w:p w14:paraId="2328EA3F" w14:textId="77777777" w:rsidR="0001217A" w:rsidRPr="0001217A" w:rsidRDefault="0001217A" w:rsidP="0001217A">
            <w:pPr>
              <w:jc w:val="both"/>
              <w:rPr>
                <w:rFonts w:asciiTheme="majorBidi" w:hAnsiTheme="majorBidi" w:cstheme="majorBidi"/>
                <w:sz w:val="24"/>
                <w:szCs w:val="24"/>
              </w:rPr>
            </w:pPr>
          </w:p>
        </w:tc>
        <w:tc>
          <w:tcPr>
            <w:tcW w:w="0" w:type="auto"/>
            <w:vAlign w:val="center"/>
            <w:hideMark/>
          </w:tcPr>
          <w:p w14:paraId="73AF2D1A" w14:textId="77777777" w:rsidR="0001217A" w:rsidRPr="0001217A" w:rsidRDefault="0001217A" w:rsidP="0001217A">
            <w:pPr>
              <w:jc w:val="both"/>
              <w:rPr>
                <w:rFonts w:asciiTheme="majorBidi" w:hAnsiTheme="majorBidi" w:cstheme="majorBidi"/>
                <w:sz w:val="24"/>
                <w:szCs w:val="24"/>
              </w:rPr>
            </w:pPr>
          </w:p>
        </w:tc>
        <w:tc>
          <w:tcPr>
            <w:tcW w:w="0" w:type="auto"/>
            <w:vAlign w:val="center"/>
            <w:hideMark/>
          </w:tcPr>
          <w:p w14:paraId="226243D2"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Yes</w:t>
            </w:r>
          </w:p>
        </w:tc>
        <w:tc>
          <w:tcPr>
            <w:tcW w:w="0" w:type="auto"/>
            <w:vAlign w:val="center"/>
            <w:hideMark/>
          </w:tcPr>
          <w:p w14:paraId="2ED08F0E"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E6.2</w:t>
            </w:r>
          </w:p>
        </w:tc>
        <w:tc>
          <w:tcPr>
            <w:tcW w:w="0" w:type="auto"/>
            <w:vAlign w:val="center"/>
            <w:hideMark/>
          </w:tcPr>
          <w:p w14:paraId="120CD5AB"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Proceed to Step 7.</w:t>
            </w:r>
          </w:p>
        </w:tc>
      </w:tr>
      <w:tr w:rsidR="0001217A" w:rsidRPr="0001217A" w14:paraId="25CD8C59" w14:textId="77777777" w:rsidTr="0001217A">
        <w:tc>
          <w:tcPr>
            <w:tcW w:w="0" w:type="auto"/>
            <w:tcMar>
              <w:top w:w="15" w:type="dxa"/>
              <w:left w:w="0" w:type="dxa"/>
              <w:bottom w:w="15" w:type="dxa"/>
              <w:right w:w="15" w:type="dxa"/>
            </w:tcMar>
            <w:vAlign w:val="center"/>
            <w:hideMark/>
          </w:tcPr>
          <w:p w14:paraId="3AD84AAF"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7</w:t>
            </w:r>
          </w:p>
        </w:tc>
        <w:tc>
          <w:tcPr>
            <w:tcW w:w="0" w:type="auto"/>
            <w:vAlign w:val="center"/>
            <w:hideMark/>
          </w:tcPr>
          <w:p w14:paraId="16B5E53B"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Does the arbitration clause or applicable arbitration rules allow the tribunal to grant relief or modify the contract based on emergency conditions?</w:t>
            </w:r>
          </w:p>
        </w:tc>
        <w:tc>
          <w:tcPr>
            <w:tcW w:w="0" w:type="auto"/>
            <w:vAlign w:val="center"/>
            <w:hideMark/>
          </w:tcPr>
          <w:p w14:paraId="5B27D11D"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E7</w:t>
            </w:r>
          </w:p>
        </w:tc>
        <w:tc>
          <w:tcPr>
            <w:tcW w:w="0" w:type="auto"/>
            <w:vAlign w:val="center"/>
            <w:hideMark/>
          </w:tcPr>
          <w:p w14:paraId="218E26B8"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No</w:t>
            </w:r>
          </w:p>
        </w:tc>
        <w:tc>
          <w:tcPr>
            <w:tcW w:w="0" w:type="auto"/>
            <w:vAlign w:val="center"/>
            <w:hideMark/>
          </w:tcPr>
          <w:p w14:paraId="65702ADF"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E7.1</w:t>
            </w:r>
          </w:p>
        </w:tc>
        <w:tc>
          <w:tcPr>
            <w:tcW w:w="0" w:type="auto"/>
            <w:vAlign w:val="center"/>
            <w:hideMark/>
          </w:tcPr>
          <w:p w14:paraId="1B299889"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The tribunal may proceed with arbitration but may be limited in granting specific relief related to the emergency conditions.</w:t>
            </w:r>
          </w:p>
        </w:tc>
      </w:tr>
      <w:tr w:rsidR="0001217A" w:rsidRPr="0001217A" w14:paraId="4A5E5BD0" w14:textId="77777777" w:rsidTr="0001217A">
        <w:tc>
          <w:tcPr>
            <w:tcW w:w="0" w:type="auto"/>
            <w:tcMar>
              <w:top w:w="15" w:type="dxa"/>
              <w:left w:w="0" w:type="dxa"/>
              <w:bottom w:w="15" w:type="dxa"/>
              <w:right w:w="15" w:type="dxa"/>
            </w:tcMar>
            <w:vAlign w:val="center"/>
            <w:hideMark/>
          </w:tcPr>
          <w:p w14:paraId="598DFE3C" w14:textId="77777777" w:rsidR="0001217A" w:rsidRPr="0001217A" w:rsidRDefault="0001217A" w:rsidP="0001217A">
            <w:pPr>
              <w:jc w:val="both"/>
              <w:rPr>
                <w:rFonts w:asciiTheme="majorBidi" w:hAnsiTheme="majorBidi" w:cstheme="majorBidi"/>
                <w:sz w:val="24"/>
                <w:szCs w:val="24"/>
              </w:rPr>
            </w:pPr>
          </w:p>
        </w:tc>
        <w:tc>
          <w:tcPr>
            <w:tcW w:w="0" w:type="auto"/>
            <w:vAlign w:val="center"/>
            <w:hideMark/>
          </w:tcPr>
          <w:p w14:paraId="375F1DB6" w14:textId="77777777" w:rsidR="0001217A" w:rsidRPr="0001217A" w:rsidRDefault="0001217A" w:rsidP="0001217A">
            <w:pPr>
              <w:jc w:val="both"/>
              <w:rPr>
                <w:rFonts w:asciiTheme="majorBidi" w:hAnsiTheme="majorBidi" w:cstheme="majorBidi"/>
                <w:sz w:val="24"/>
                <w:szCs w:val="24"/>
              </w:rPr>
            </w:pPr>
          </w:p>
        </w:tc>
        <w:tc>
          <w:tcPr>
            <w:tcW w:w="0" w:type="auto"/>
            <w:vAlign w:val="center"/>
            <w:hideMark/>
          </w:tcPr>
          <w:p w14:paraId="5703A7C2" w14:textId="77777777" w:rsidR="0001217A" w:rsidRPr="0001217A" w:rsidRDefault="0001217A" w:rsidP="0001217A">
            <w:pPr>
              <w:jc w:val="both"/>
              <w:rPr>
                <w:rFonts w:asciiTheme="majorBidi" w:hAnsiTheme="majorBidi" w:cstheme="majorBidi"/>
                <w:sz w:val="24"/>
                <w:szCs w:val="24"/>
              </w:rPr>
            </w:pPr>
          </w:p>
        </w:tc>
        <w:tc>
          <w:tcPr>
            <w:tcW w:w="0" w:type="auto"/>
            <w:vAlign w:val="center"/>
            <w:hideMark/>
          </w:tcPr>
          <w:p w14:paraId="424792BF"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Yes</w:t>
            </w:r>
          </w:p>
        </w:tc>
        <w:tc>
          <w:tcPr>
            <w:tcW w:w="0" w:type="auto"/>
            <w:vAlign w:val="center"/>
            <w:hideMark/>
          </w:tcPr>
          <w:p w14:paraId="4ED577FC"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E7.2</w:t>
            </w:r>
          </w:p>
        </w:tc>
        <w:tc>
          <w:tcPr>
            <w:tcW w:w="0" w:type="auto"/>
            <w:vAlign w:val="center"/>
            <w:hideMark/>
          </w:tcPr>
          <w:p w14:paraId="6E68ED23"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Proceed to Step 8.</w:t>
            </w:r>
          </w:p>
        </w:tc>
      </w:tr>
      <w:tr w:rsidR="0001217A" w:rsidRPr="0001217A" w14:paraId="66DF190A" w14:textId="77777777" w:rsidTr="0001217A">
        <w:tc>
          <w:tcPr>
            <w:tcW w:w="0" w:type="auto"/>
            <w:tcMar>
              <w:top w:w="15" w:type="dxa"/>
              <w:left w:w="0" w:type="dxa"/>
              <w:bottom w:w="15" w:type="dxa"/>
              <w:right w:w="15" w:type="dxa"/>
            </w:tcMar>
            <w:vAlign w:val="center"/>
            <w:hideMark/>
          </w:tcPr>
          <w:p w14:paraId="20F51D65"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8</w:t>
            </w:r>
          </w:p>
        </w:tc>
        <w:tc>
          <w:tcPr>
            <w:tcW w:w="0" w:type="auto"/>
            <w:vAlign w:val="center"/>
            <w:hideMark/>
          </w:tcPr>
          <w:p w14:paraId="76757591"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Is the dispute ripe for arbitration, or are there preliminary issues (e.g., jurisdiction, admissibility) that need to be resolved?</w:t>
            </w:r>
          </w:p>
        </w:tc>
        <w:tc>
          <w:tcPr>
            <w:tcW w:w="0" w:type="auto"/>
            <w:vAlign w:val="center"/>
            <w:hideMark/>
          </w:tcPr>
          <w:p w14:paraId="132C3FA1"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E8</w:t>
            </w:r>
          </w:p>
        </w:tc>
        <w:tc>
          <w:tcPr>
            <w:tcW w:w="0" w:type="auto"/>
            <w:vAlign w:val="center"/>
            <w:hideMark/>
          </w:tcPr>
          <w:p w14:paraId="2391B205"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Preliminary Issues Exist</w:t>
            </w:r>
          </w:p>
        </w:tc>
        <w:tc>
          <w:tcPr>
            <w:tcW w:w="0" w:type="auto"/>
            <w:vAlign w:val="center"/>
            <w:hideMark/>
          </w:tcPr>
          <w:p w14:paraId="27673BF1"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E8.1</w:t>
            </w:r>
          </w:p>
        </w:tc>
        <w:tc>
          <w:tcPr>
            <w:tcW w:w="0" w:type="auto"/>
            <w:vAlign w:val="center"/>
            <w:hideMark/>
          </w:tcPr>
          <w:p w14:paraId="3E734306"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Address preliminary issues first, then proceed with arbitration if appropriate.</w:t>
            </w:r>
          </w:p>
        </w:tc>
      </w:tr>
      <w:tr w:rsidR="0001217A" w:rsidRPr="0001217A" w14:paraId="5C81B8AF" w14:textId="77777777" w:rsidTr="0001217A">
        <w:tc>
          <w:tcPr>
            <w:tcW w:w="0" w:type="auto"/>
            <w:tcMar>
              <w:top w:w="15" w:type="dxa"/>
              <w:left w:w="0" w:type="dxa"/>
              <w:bottom w:w="15" w:type="dxa"/>
              <w:right w:w="15" w:type="dxa"/>
            </w:tcMar>
            <w:vAlign w:val="center"/>
            <w:hideMark/>
          </w:tcPr>
          <w:p w14:paraId="17D08900" w14:textId="77777777" w:rsidR="0001217A" w:rsidRPr="0001217A" w:rsidRDefault="0001217A" w:rsidP="0001217A">
            <w:pPr>
              <w:jc w:val="both"/>
              <w:rPr>
                <w:rFonts w:asciiTheme="majorBidi" w:hAnsiTheme="majorBidi" w:cstheme="majorBidi"/>
                <w:sz w:val="24"/>
                <w:szCs w:val="24"/>
              </w:rPr>
            </w:pPr>
          </w:p>
        </w:tc>
        <w:tc>
          <w:tcPr>
            <w:tcW w:w="0" w:type="auto"/>
            <w:vAlign w:val="center"/>
            <w:hideMark/>
          </w:tcPr>
          <w:p w14:paraId="36247BD9" w14:textId="77777777" w:rsidR="0001217A" w:rsidRPr="0001217A" w:rsidRDefault="0001217A" w:rsidP="0001217A">
            <w:pPr>
              <w:jc w:val="both"/>
              <w:rPr>
                <w:rFonts w:asciiTheme="majorBidi" w:hAnsiTheme="majorBidi" w:cstheme="majorBidi"/>
                <w:sz w:val="24"/>
                <w:szCs w:val="24"/>
              </w:rPr>
            </w:pPr>
          </w:p>
        </w:tc>
        <w:tc>
          <w:tcPr>
            <w:tcW w:w="0" w:type="auto"/>
            <w:vAlign w:val="center"/>
            <w:hideMark/>
          </w:tcPr>
          <w:p w14:paraId="30B00C2C" w14:textId="77777777" w:rsidR="0001217A" w:rsidRPr="0001217A" w:rsidRDefault="0001217A" w:rsidP="0001217A">
            <w:pPr>
              <w:jc w:val="both"/>
              <w:rPr>
                <w:rFonts w:asciiTheme="majorBidi" w:hAnsiTheme="majorBidi" w:cstheme="majorBidi"/>
                <w:sz w:val="24"/>
                <w:szCs w:val="24"/>
              </w:rPr>
            </w:pPr>
          </w:p>
        </w:tc>
        <w:tc>
          <w:tcPr>
            <w:tcW w:w="0" w:type="auto"/>
            <w:vAlign w:val="center"/>
            <w:hideMark/>
          </w:tcPr>
          <w:p w14:paraId="6CCFD3BE"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Dispute is Ripe</w:t>
            </w:r>
          </w:p>
        </w:tc>
        <w:tc>
          <w:tcPr>
            <w:tcW w:w="0" w:type="auto"/>
            <w:vAlign w:val="center"/>
            <w:hideMark/>
          </w:tcPr>
          <w:p w14:paraId="7BFAFF1B"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E8.2</w:t>
            </w:r>
          </w:p>
        </w:tc>
        <w:tc>
          <w:tcPr>
            <w:tcW w:w="0" w:type="auto"/>
            <w:vAlign w:val="center"/>
            <w:hideMark/>
          </w:tcPr>
          <w:p w14:paraId="67199BFA"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The arbitration should proceed, considering the claim of emergency conditions.</w:t>
            </w:r>
          </w:p>
        </w:tc>
      </w:tr>
    </w:tbl>
    <w:p w14:paraId="7796FCDE" w14:textId="77777777" w:rsidR="0001217A" w:rsidRPr="0001217A" w:rsidRDefault="00000000" w:rsidP="0001217A">
      <w:pPr>
        <w:jc w:val="both"/>
        <w:rPr>
          <w:rFonts w:asciiTheme="majorBidi" w:hAnsiTheme="majorBidi" w:cstheme="majorBidi"/>
          <w:sz w:val="24"/>
          <w:szCs w:val="24"/>
        </w:rPr>
      </w:pPr>
      <w:r>
        <w:rPr>
          <w:rFonts w:asciiTheme="majorBidi" w:hAnsiTheme="majorBidi" w:cstheme="majorBidi"/>
          <w:sz w:val="24"/>
          <w:szCs w:val="24"/>
        </w:rPr>
        <w:pict w14:anchorId="75421A2B">
          <v:rect id="_x0000_i1035" style="width:0;height:.75pt" o:hralign="center" o:hrstd="t" o:hrnoshade="t" o:hr="t" fillcolor="#404040" stroked="f"/>
        </w:pict>
      </w:r>
    </w:p>
    <w:p w14:paraId="766FD50B" w14:textId="77777777" w:rsidR="0001217A" w:rsidRPr="0001217A" w:rsidRDefault="0001217A" w:rsidP="0001217A">
      <w:pPr>
        <w:jc w:val="both"/>
        <w:rPr>
          <w:rFonts w:asciiTheme="majorBidi" w:hAnsiTheme="majorBidi" w:cstheme="majorBidi"/>
          <w:b/>
          <w:bCs/>
          <w:sz w:val="24"/>
          <w:szCs w:val="24"/>
        </w:rPr>
      </w:pPr>
      <w:r w:rsidRPr="0001217A">
        <w:rPr>
          <w:rFonts w:asciiTheme="majorBidi" w:hAnsiTheme="majorBidi" w:cstheme="majorBidi"/>
          <w:b/>
          <w:bCs/>
          <w:sz w:val="24"/>
          <w:szCs w:val="24"/>
        </w:rPr>
        <w:t>Summary of Outcomes</w:t>
      </w:r>
    </w:p>
    <w:tbl>
      <w:tblPr>
        <w:tblW w:w="0" w:type="auto"/>
        <w:tblCellMar>
          <w:top w:w="15" w:type="dxa"/>
          <w:left w:w="15" w:type="dxa"/>
          <w:bottom w:w="15" w:type="dxa"/>
          <w:right w:w="15" w:type="dxa"/>
        </w:tblCellMar>
        <w:tblLook w:val="04A0" w:firstRow="1" w:lastRow="0" w:firstColumn="1" w:lastColumn="0" w:noHBand="0" w:noVBand="1"/>
      </w:tblPr>
      <w:tblGrid>
        <w:gridCol w:w="476"/>
        <w:gridCol w:w="8884"/>
      </w:tblGrid>
      <w:tr w:rsidR="0001217A" w:rsidRPr="0001217A" w14:paraId="042F74FA" w14:textId="77777777" w:rsidTr="0001217A">
        <w:trPr>
          <w:tblHeader/>
        </w:trPr>
        <w:tc>
          <w:tcPr>
            <w:tcW w:w="0" w:type="auto"/>
            <w:tcMar>
              <w:top w:w="15" w:type="dxa"/>
              <w:left w:w="0" w:type="dxa"/>
              <w:bottom w:w="15" w:type="dxa"/>
              <w:right w:w="15" w:type="dxa"/>
            </w:tcMar>
            <w:vAlign w:val="center"/>
            <w:hideMark/>
          </w:tcPr>
          <w:p w14:paraId="3B4D05B3" w14:textId="77777777" w:rsidR="0001217A" w:rsidRPr="0001217A" w:rsidRDefault="0001217A" w:rsidP="0001217A">
            <w:pPr>
              <w:jc w:val="both"/>
              <w:rPr>
                <w:rFonts w:asciiTheme="majorBidi" w:hAnsiTheme="majorBidi" w:cstheme="majorBidi"/>
                <w:b/>
                <w:bCs/>
                <w:sz w:val="24"/>
                <w:szCs w:val="24"/>
              </w:rPr>
            </w:pPr>
            <w:r w:rsidRPr="0001217A">
              <w:rPr>
                <w:rFonts w:asciiTheme="majorBidi" w:hAnsiTheme="majorBidi" w:cstheme="majorBidi"/>
                <w:b/>
                <w:bCs/>
                <w:sz w:val="24"/>
                <w:szCs w:val="24"/>
              </w:rPr>
              <w:t>Step</w:t>
            </w:r>
          </w:p>
        </w:tc>
        <w:tc>
          <w:tcPr>
            <w:tcW w:w="0" w:type="auto"/>
            <w:vAlign w:val="center"/>
            <w:hideMark/>
          </w:tcPr>
          <w:p w14:paraId="14E083DD" w14:textId="77777777" w:rsidR="0001217A" w:rsidRPr="0001217A" w:rsidRDefault="0001217A" w:rsidP="0001217A">
            <w:pPr>
              <w:jc w:val="both"/>
              <w:rPr>
                <w:rFonts w:asciiTheme="majorBidi" w:hAnsiTheme="majorBidi" w:cstheme="majorBidi"/>
                <w:b/>
                <w:bCs/>
                <w:sz w:val="24"/>
                <w:szCs w:val="24"/>
              </w:rPr>
            </w:pPr>
            <w:r w:rsidRPr="0001217A">
              <w:rPr>
                <w:rFonts w:asciiTheme="majorBidi" w:hAnsiTheme="majorBidi" w:cstheme="majorBidi"/>
                <w:b/>
                <w:bCs/>
                <w:sz w:val="24"/>
                <w:szCs w:val="24"/>
              </w:rPr>
              <w:t>Outcome</w:t>
            </w:r>
          </w:p>
        </w:tc>
      </w:tr>
      <w:tr w:rsidR="0001217A" w:rsidRPr="0001217A" w14:paraId="0B42B077" w14:textId="77777777" w:rsidTr="0001217A">
        <w:tc>
          <w:tcPr>
            <w:tcW w:w="0" w:type="auto"/>
            <w:tcMar>
              <w:top w:w="15" w:type="dxa"/>
              <w:left w:w="0" w:type="dxa"/>
              <w:bottom w:w="15" w:type="dxa"/>
              <w:right w:w="15" w:type="dxa"/>
            </w:tcMar>
            <w:vAlign w:val="center"/>
            <w:hideMark/>
          </w:tcPr>
          <w:p w14:paraId="2BA75D6F"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b/>
                <w:bCs/>
                <w:sz w:val="24"/>
                <w:szCs w:val="24"/>
              </w:rPr>
              <w:t>E1.1</w:t>
            </w:r>
          </w:p>
        </w:tc>
        <w:tc>
          <w:tcPr>
            <w:tcW w:w="0" w:type="auto"/>
            <w:vAlign w:val="center"/>
            <w:hideMark/>
          </w:tcPr>
          <w:p w14:paraId="4EB83128"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No emergency conditions; proceed with normal arbitration or litigation.</w:t>
            </w:r>
          </w:p>
        </w:tc>
      </w:tr>
      <w:tr w:rsidR="0001217A" w:rsidRPr="0001217A" w14:paraId="49180C77" w14:textId="77777777" w:rsidTr="0001217A">
        <w:tc>
          <w:tcPr>
            <w:tcW w:w="0" w:type="auto"/>
            <w:tcMar>
              <w:top w:w="15" w:type="dxa"/>
              <w:left w:w="0" w:type="dxa"/>
              <w:bottom w:w="15" w:type="dxa"/>
              <w:right w:w="15" w:type="dxa"/>
            </w:tcMar>
            <w:vAlign w:val="center"/>
            <w:hideMark/>
          </w:tcPr>
          <w:p w14:paraId="18786C0C"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b/>
                <w:bCs/>
                <w:sz w:val="24"/>
                <w:szCs w:val="24"/>
              </w:rPr>
              <w:t>E2.1</w:t>
            </w:r>
          </w:p>
        </w:tc>
        <w:tc>
          <w:tcPr>
            <w:tcW w:w="0" w:type="auto"/>
            <w:vAlign w:val="center"/>
            <w:hideMark/>
          </w:tcPr>
          <w:p w14:paraId="5ED5BF48"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The dispute may need to be resolved through litigation or other methods.</w:t>
            </w:r>
          </w:p>
        </w:tc>
      </w:tr>
      <w:tr w:rsidR="0001217A" w:rsidRPr="0001217A" w14:paraId="320C7562" w14:textId="77777777" w:rsidTr="0001217A">
        <w:tc>
          <w:tcPr>
            <w:tcW w:w="0" w:type="auto"/>
            <w:tcMar>
              <w:top w:w="15" w:type="dxa"/>
              <w:left w:w="0" w:type="dxa"/>
              <w:bottom w:w="15" w:type="dxa"/>
              <w:right w:w="15" w:type="dxa"/>
            </w:tcMar>
            <w:vAlign w:val="center"/>
            <w:hideMark/>
          </w:tcPr>
          <w:p w14:paraId="3AA30CDE"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b/>
                <w:bCs/>
                <w:sz w:val="24"/>
                <w:szCs w:val="24"/>
              </w:rPr>
              <w:t>E3.1</w:t>
            </w:r>
          </w:p>
        </w:tc>
        <w:tc>
          <w:tcPr>
            <w:tcW w:w="0" w:type="auto"/>
            <w:vAlign w:val="center"/>
            <w:hideMark/>
          </w:tcPr>
          <w:p w14:paraId="1C31801C"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The arbitration clause may not apply; consider judicial intervention or renegotiation.</w:t>
            </w:r>
          </w:p>
        </w:tc>
      </w:tr>
      <w:tr w:rsidR="0001217A" w:rsidRPr="0001217A" w14:paraId="4440B26C" w14:textId="77777777" w:rsidTr="0001217A">
        <w:tc>
          <w:tcPr>
            <w:tcW w:w="0" w:type="auto"/>
            <w:tcMar>
              <w:top w:w="15" w:type="dxa"/>
              <w:left w:w="0" w:type="dxa"/>
              <w:bottom w:w="15" w:type="dxa"/>
              <w:right w:w="15" w:type="dxa"/>
            </w:tcMar>
            <w:vAlign w:val="center"/>
            <w:hideMark/>
          </w:tcPr>
          <w:p w14:paraId="230007D2"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b/>
                <w:bCs/>
                <w:sz w:val="24"/>
                <w:szCs w:val="24"/>
              </w:rPr>
              <w:t>E4.1</w:t>
            </w:r>
          </w:p>
        </w:tc>
        <w:tc>
          <w:tcPr>
            <w:tcW w:w="0" w:type="auto"/>
            <w:vAlign w:val="center"/>
            <w:hideMark/>
          </w:tcPr>
          <w:p w14:paraId="5338C740"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The claim may not be valid; arbitration may proceed, but the emergency condition claim could be dismissed.</w:t>
            </w:r>
          </w:p>
        </w:tc>
      </w:tr>
      <w:tr w:rsidR="0001217A" w:rsidRPr="0001217A" w14:paraId="2FE375E5" w14:textId="77777777" w:rsidTr="0001217A">
        <w:tc>
          <w:tcPr>
            <w:tcW w:w="0" w:type="auto"/>
            <w:tcMar>
              <w:top w:w="15" w:type="dxa"/>
              <w:left w:w="0" w:type="dxa"/>
              <w:bottom w:w="15" w:type="dxa"/>
              <w:right w:w="15" w:type="dxa"/>
            </w:tcMar>
            <w:vAlign w:val="center"/>
            <w:hideMark/>
          </w:tcPr>
          <w:p w14:paraId="0109C0B7"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b/>
                <w:bCs/>
                <w:sz w:val="24"/>
                <w:szCs w:val="24"/>
              </w:rPr>
              <w:t>E5.1</w:t>
            </w:r>
          </w:p>
        </w:tc>
        <w:tc>
          <w:tcPr>
            <w:tcW w:w="0" w:type="auto"/>
            <w:vAlign w:val="center"/>
            <w:hideMark/>
          </w:tcPr>
          <w:p w14:paraId="6E32DA09"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The claim may not succeed on the merits, but arbitration should still proceed to determine other aspects of the dispute.</w:t>
            </w:r>
          </w:p>
        </w:tc>
      </w:tr>
      <w:tr w:rsidR="0001217A" w:rsidRPr="0001217A" w14:paraId="3A185F9F" w14:textId="77777777" w:rsidTr="0001217A">
        <w:tc>
          <w:tcPr>
            <w:tcW w:w="0" w:type="auto"/>
            <w:tcMar>
              <w:top w:w="15" w:type="dxa"/>
              <w:left w:w="0" w:type="dxa"/>
              <w:bottom w:w="15" w:type="dxa"/>
              <w:right w:w="15" w:type="dxa"/>
            </w:tcMar>
            <w:vAlign w:val="center"/>
            <w:hideMark/>
          </w:tcPr>
          <w:p w14:paraId="442EA37D"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b/>
                <w:bCs/>
                <w:sz w:val="24"/>
                <w:szCs w:val="24"/>
              </w:rPr>
              <w:t>E6.1</w:t>
            </w:r>
          </w:p>
        </w:tc>
        <w:tc>
          <w:tcPr>
            <w:tcW w:w="0" w:type="auto"/>
            <w:vAlign w:val="center"/>
            <w:hideMark/>
          </w:tcPr>
          <w:p w14:paraId="4C42CF52"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The claimant’s failure to mitigate may weaken their case, but arbitration should still address the dispute.</w:t>
            </w:r>
          </w:p>
        </w:tc>
      </w:tr>
      <w:tr w:rsidR="0001217A" w:rsidRPr="0001217A" w14:paraId="7ACD4D13" w14:textId="77777777" w:rsidTr="0001217A">
        <w:tc>
          <w:tcPr>
            <w:tcW w:w="0" w:type="auto"/>
            <w:tcMar>
              <w:top w:w="15" w:type="dxa"/>
              <w:left w:w="0" w:type="dxa"/>
              <w:bottom w:w="15" w:type="dxa"/>
              <w:right w:w="15" w:type="dxa"/>
            </w:tcMar>
            <w:vAlign w:val="center"/>
            <w:hideMark/>
          </w:tcPr>
          <w:p w14:paraId="541920A4"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b/>
                <w:bCs/>
                <w:sz w:val="24"/>
                <w:szCs w:val="24"/>
              </w:rPr>
              <w:lastRenderedPageBreak/>
              <w:t>E7.1</w:t>
            </w:r>
          </w:p>
        </w:tc>
        <w:tc>
          <w:tcPr>
            <w:tcW w:w="0" w:type="auto"/>
            <w:vAlign w:val="center"/>
            <w:hideMark/>
          </w:tcPr>
          <w:p w14:paraId="63061129"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The tribunal may proceed with arbitration but may be limited in granting specific relief related to the emergency conditions.</w:t>
            </w:r>
          </w:p>
        </w:tc>
      </w:tr>
      <w:tr w:rsidR="0001217A" w:rsidRPr="0001217A" w14:paraId="1DF84060" w14:textId="77777777" w:rsidTr="0001217A">
        <w:tc>
          <w:tcPr>
            <w:tcW w:w="0" w:type="auto"/>
            <w:tcMar>
              <w:top w:w="15" w:type="dxa"/>
              <w:left w:w="0" w:type="dxa"/>
              <w:bottom w:w="15" w:type="dxa"/>
              <w:right w:w="15" w:type="dxa"/>
            </w:tcMar>
            <w:vAlign w:val="center"/>
            <w:hideMark/>
          </w:tcPr>
          <w:p w14:paraId="3112C36C"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b/>
                <w:bCs/>
                <w:sz w:val="24"/>
                <w:szCs w:val="24"/>
              </w:rPr>
              <w:t>E8.1</w:t>
            </w:r>
          </w:p>
        </w:tc>
        <w:tc>
          <w:tcPr>
            <w:tcW w:w="0" w:type="auto"/>
            <w:vAlign w:val="center"/>
            <w:hideMark/>
          </w:tcPr>
          <w:p w14:paraId="37DFC0E7"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Address preliminary issues first, then proceed with arbitration if appropriate.</w:t>
            </w:r>
          </w:p>
        </w:tc>
      </w:tr>
      <w:tr w:rsidR="0001217A" w:rsidRPr="0001217A" w14:paraId="5FC3E9B5" w14:textId="77777777" w:rsidTr="0001217A">
        <w:tc>
          <w:tcPr>
            <w:tcW w:w="0" w:type="auto"/>
            <w:tcMar>
              <w:top w:w="15" w:type="dxa"/>
              <w:left w:w="0" w:type="dxa"/>
              <w:bottom w:w="15" w:type="dxa"/>
              <w:right w:w="15" w:type="dxa"/>
            </w:tcMar>
            <w:vAlign w:val="center"/>
            <w:hideMark/>
          </w:tcPr>
          <w:p w14:paraId="57CA7046"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b/>
                <w:bCs/>
                <w:sz w:val="24"/>
                <w:szCs w:val="24"/>
              </w:rPr>
              <w:t>E8.2</w:t>
            </w:r>
          </w:p>
        </w:tc>
        <w:tc>
          <w:tcPr>
            <w:tcW w:w="0" w:type="auto"/>
            <w:vAlign w:val="center"/>
            <w:hideMark/>
          </w:tcPr>
          <w:p w14:paraId="0C421FA0" w14:textId="77777777" w:rsidR="0001217A" w:rsidRPr="0001217A" w:rsidRDefault="0001217A" w:rsidP="0001217A">
            <w:pPr>
              <w:jc w:val="both"/>
              <w:rPr>
                <w:rFonts w:asciiTheme="majorBidi" w:hAnsiTheme="majorBidi" w:cstheme="majorBidi"/>
                <w:sz w:val="24"/>
                <w:szCs w:val="24"/>
              </w:rPr>
            </w:pPr>
            <w:r w:rsidRPr="0001217A">
              <w:rPr>
                <w:rFonts w:asciiTheme="majorBidi" w:hAnsiTheme="majorBidi" w:cstheme="majorBidi"/>
                <w:sz w:val="24"/>
                <w:szCs w:val="24"/>
              </w:rPr>
              <w:t>The arbitration should proceed, considering the claim of emergency conditions.</w:t>
            </w:r>
          </w:p>
        </w:tc>
      </w:tr>
    </w:tbl>
    <w:p w14:paraId="79E9A183" w14:textId="77777777" w:rsidR="0001217A" w:rsidRPr="0001217A" w:rsidRDefault="00000000" w:rsidP="0001217A">
      <w:pPr>
        <w:jc w:val="both"/>
        <w:rPr>
          <w:rFonts w:asciiTheme="majorBidi" w:hAnsiTheme="majorBidi" w:cstheme="majorBidi"/>
          <w:sz w:val="24"/>
          <w:szCs w:val="24"/>
        </w:rPr>
      </w:pPr>
      <w:r>
        <w:rPr>
          <w:rFonts w:asciiTheme="majorBidi" w:hAnsiTheme="majorBidi" w:cstheme="majorBidi"/>
          <w:sz w:val="24"/>
          <w:szCs w:val="24"/>
        </w:rPr>
        <w:pict w14:anchorId="03F2E5A0">
          <v:rect id="_x0000_i1036" style="width:0;height:.75pt" o:hralign="center" o:hrstd="t" o:hrnoshade="t" o:hr="t" fillcolor="#404040" stroked="f"/>
        </w:pict>
      </w:r>
    </w:p>
    <w:p w14:paraId="12E619DA" w14:textId="77777777" w:rsidR="0001217A" w:rsidRPr="0001217A" w:rsidRDefault="0001217A" w:rsidP="0001217A">
      <w:pPr>
        <w:jc w:val="both"/>
        <w:rPr>
          <w:rFonts w:asciiTheme="majorBidi" w:hAnsiTheme="majorBidi" w:cstheme="majorBidi"/>
          <w:b/>
          <w:bCs/>
          <w:sz w:val="24"/>
          <w:szCs w:val="24"/>
        </w:rPr>
      </w:pPr>
      <w:r w:rsidRPr="0001217A">
        <w:rPr>
          <w:rFonts w:asciiTheme="majorBidi" w:hAnsiTheme="majorBidi" w:cstheme="majorBidi"/>
          <w:b/>
          <w:bCs/>
          <w:sz w:val="24"/>
          <w:szCs w:val="24"/>
        </w:rPr>
        <w:t>Key Features of the Redesigned Decision Tree</w:t>
      </w:r>
    </w:p>
    <w:p w14:paraId="207A6C08" w14:textId="77777777" w:rsidR="0001217A" w:rsidRPr="0001217A" w:rsidRDefault="0001217A" w:rsidP="0001217A">
      <w:pPr>
        <w:numPr>
          <w:ilvl w:val="0"/>
          <w:numId w:val="12"/>
        </w:numPr>
        <w:jc w:val="both"/>
        <w:rPr>
          <w:rFonts w:asciiTheme="majorBidi" w:hAnsiTheme="majorBidi" w:cstheme="majorBidi"/>
          <w:sz w:val="24"/>
          <w:szCs w:val="24"/>
        </w:rPr>
      </w:pPr>
      <w:r w:rsidRPr="0001217A">
        <w:rPr>
          <w:rFonts w:asciiTheme="majorBidi" w:hAnsiTheme="majorBidi" w:cstheme="majorBidi"/>
          <w:b/>
          <w:bCs/>
          <w:sz w:val="24"/>
          <w:szCs w:val="24"/>
        </w:rPr>
        <w:t>Step-by-Step Flow:</w:t>
      </w:r>
      <w:r w:rsidRPr="0001217A">
        <w:rPr>
          <w:rFonts w:asciiTheme="majorBidi" w:hAnsiTheme="majorBidi" w:cstheme="majorBidi"/>
          <w:sz w:val="24"/>
          <w:szCs w:val="24"/>
        </w:rPr>
        <w:t> Each question leads to a clear action or next step.</w:t>
      </w:r>
    </w:p>
    <w:p w14:paraId="138F2C5A" w14:textId="77777777" w:rsidR="0001217A" w:rsidRPr="0001217A" w:rsidRDefault="0001217A" w:rsidP="0001217A">
      <w:pPr>
        <w:numPr>
          <w:ilvl w:val="0"/>
          <w:numId w:val="12"/>
        </w:numPr>
        <w:jc w:val="both"/>
        <w:rPr>
          <w:rFonts w:asciiTheme="majorBidi" w:hAnsiTheme="majorBidi" w:cstheme="majorBidi"/>
          <w:sz w:val="24"/>
          <w:szCs w:val="24"/>
        </w:rPr>
      </w:pPr>
      <w:r w:rsidRPr="0001217A">
        <w:rPr>
          <w:rFonts w:asciiTheme="majorBidi" w:hAnsiTheme="majorBidi" w:cstheme="majorBidi"/>
          <w:b/>
          <w:bCs/>
          <w:sz w:val="24"/>
          <w:szCs w:val="24"/>
        </w:rPr>
        <w:t>Action-Oriented:</w:t>
      </w:r>
      <w:r w:rsidRPr="0001217A">
        <w:rPr>
          <w:rFonts w:asciiTheme="majorBidi" w:hAnsiTheme="majorBidi" w:cstheme="majorBidi"/>
          <w:sz w:val="24"/>
          <w:szCs w:val="24"/>
        </w:rPr>
        <w:t> Each decision point leads to a specific action (e.g., proceed to arbitration, consider litigation).</w:t>
      </w:r>
    </w:p>
    <w:p w14:paraId="76A52A12" w14:textId="77777777" w:rsidR="0001217A" w:rsidRPr="0001217A" w:rsidRDefault="0001217A" w:rsidP="0001217A">
      <w:pPr>
        <w:numPr>
          <w:ilvl w:val="0"/>
          <w:numId w:val="12"/>
        </w:numPr>
        <w:jc w:val="both"/>
        <w:rPr>
          <w:rFonts w:asciiTheme="majorBidi" w:hAnsiTheme="majorBidi" w:cstheme="majorBidi"/>
          <w:sz w:val="24"/>
          <w:szCs w:val="24"/>
        </w:rPr>
      </w:pPr>
      <w:r w:rsidRPr="0001217A">
        <w:rPr>
          <w:rFonts w:asciiTheme="majorBidi" w:hAnsiTheme="majorBidi" w:cstheme="majorBidi"/>
          <w:b/>
          <w:bCs/>
          <w:sz w:val="24"/>
          <w:szCs w:val="24"/>
        </w:rPr>
        <w:t>Emergency Condition Classification:</w:t>
      </w:r>
      <w:r w:rsidRPr="0001217A">
        <w:rPr>
          <w:rFonts w:asciiTheme="majorBidi" w:hAnsiTheme="majorBidi" w:cstheme="majorBidi"/>
          <w:sz w:val="24"/>
          <w:szCs w:val="24"/>
        </w:rPr>
        <w:t> The tree ensures that emergency conditions are properly evaluated based on contractual and legal definitions.</w:t>
      </w:r>
    </w:p>
    <w:p w14:paraId="394BE947" w14:textId="77777777" w:rsidR="0001217A" w:rsidRPr="0001217A" w:rsidRDefault="0001217A" w:rsidP="0001217A">
      <w:pPr>
        <w:numPr>
          <w:ilvl w:val="0"/>
          <w:numId w:val="12"/>
        </w:numPr>
        <w:jc w:val="both"/>
        <w:rPr>
          <w:rFonts w:asciiTheme="majorBidi" w:hAnsiTheme="majorBidi" w:cstheme="majorBidi"/>
          <w:sz w:val="24"/>
          <w:szCs w:val="24"/>
        </w:rPr>
      </w:pPr>
      <w:r w:rsidRPr="0001217A">
        <w:rPr>
          <w:rFonts w:asciiTheme="majorBidi" w:hAnsiTheme="majorBidi" w:cstheme="majorBidi"/>
          <w:b/>
          <w:bCs/>
          <w:sz w:val="24"/>
          <w:szCs w:val="24"/>
        </w:rPr>
        <w:t>Contractual Compliance:</w:t>
      </w:r>
      <w:r w:rsidRPr="0001217A">
        <w:rPr>
          <w:rFonts w:asciiTheme="majorBidi" w:hAnsiTheme="majorBidi" w:cstheme="majorBidi"/>
          <w:sz w:val="24"/>
          <w:szCs w:val="24"/>
        </w:rPr>
        <w:t> Ensures remedies and arbitration align with the contract terms.</w:t>
      </w:r>
    </w:p>
    <w:p w14:paraId="304122A2" w14:textId="77777777" w:rsidR="0001217A" w:rsidRPr="0001217A" w:rsidRDefault="0001217A" w:rsidP="0001217A">
      <w:pPr>
        <w:numPr>
          <w:ilvl w:val="0"/>
          <w:numId w:val="12"/>
        </w:numPr>
        <w:jc w:val="both"/>
        <w:rPr>
          <w:rFonts w:asciiTheme="majorBidi" w:hAnsiTheme="majorBidi" w:cstheme="majorBidi"/>
          <w:sz w:val="24"/>
          <w:szCs w:val="24"/>
        </w:rPr>
      </w:pPr>
      <w:r w:rsidRPr="0001217A">
        <w:rPr>
          <w:rFonts w:asciiTheme="majorBidi" w:hAnsiTheme="majorBidi" w:cstheme="majorBidi"/>
          <w:b/>
          <w:bCs/>
          <w:sz w:val="24"/>
          <w:szCs w:val="24"/>
        </w:rPr>
        <w:t>Endpoints:</w:t>
      </w:r>
      <w:r w:rsidRPr="0001217A">
        <w:rPr>
          <w:rFonts w:asciiTheme="majorBidi" w:hAnsiTheme="majorBidi" w:cstheme="majorBidi"/>
          <w:sz w:val="24"/>
          <w:szCs w:val="24"/>
        </w:rPr>
        <w:t> Clear endpoints are defined where the process concludes (e.g., arbitration proceeds, preliminary issues addressed).</w:t>
      </w:r>
    </w:p>
    <w:p w14:paraId="67C6145E" w14:textId="77777777" w:rsidR="0001217A" w:rsidRDefault="0001217A" w:rsidP="005A6518">
      <w:pPr>
        <w:jc w:val="both"/>
        <w:rPr>
          <w:rFonts w:asciiTheme="majorBidi" w:hAnsiTheme="majorBidi" w:cstheme="majorBidi"/>
          <w:sz w:val="24"/>
          <w:szCs w:val="24"/>
        </w:rPr>
      </w:pPr>
    </w:p>
    <w:p w14:paraId="4A7BA979" w14:textId="77777777" w:rsidR="003663E4" w:rsidRDefault="003663E4" w:rsidP="005A6518">
      <w:pPr>
        <w:jc w:val="both"/>
        <w:rPr>
          <w:rFonts w:asciiTheme="majorBidi" w:hAnsiTheme="majorBidi" w:cstheme="majorBidi"/>
          <w:sz w:val="24"/>
          <w:szCs w:val="24"/>
        </w:rPr>
      </w:pPr>
    </w:p>
    <w:p w14:paraId="50D1165E" w14:textId="77777777" w:rsidR="003663E4" w:rsidRPr="0001217A" w:rsidRDefault="003663E4" w:rsidP="003663E4">
      <w:pPr>
        <w:jc w:val="both"/>
        <w:rPr>
          <w:rFonts w:asciiTheme="majorBidi" w:hAnsiTheme="majorBidi" w:cstheme="majorBidi"/>
          <w:b/>
          <w:bCs/>
          <w:sz w:val="24"/>
          <w:szCs w:val="24"/>
        </w:rPr>
      </w:pPr>
      <w:r w:rsidRPr="0001217A">
        <w:rPr>
          <w:rFonts w:asciiTheme="majorBidi" w:hAnsiTheme="majorBidi" w:cstheme="majorBidi"/>
          <w:b/>
          <w:bCs/>
          <w:sz w:val="24"/>
          <w:szCs w:val="24"/>
        </w:rPr>
        <w:t>Decision Tree Summary</w:t>
      </w:r>
    </w:p>
    <w:p w14:paraId="0053F123" w14:textId="77777777" w:rsidR="003663E4" w:rsidRPr="0001217A" w:rsidRDefault="003663E4" w:rsidP="003663E4">
      <w:pPr>
        <w:jc w:val="both"/>
        <w:rPr>
          <w:rFonts w:asciiTheme="majorBidi" w:hAnsiTheme="majorBidi" w:cstheme="majorBidi"/>
          <w:sz w:val="24"/>
          <w:szCs w:val="24"/>
        </w:rPr>
      </w:pPr>
      <w:r w:rsidRPr="0001217A">
        <w:rPr>
          <w:rFonts w:asciiTheme="majorBidi" w:hAnsiTheme="majorBidi" w:cstheme="majorBidi"/>
          <w:sz w:val="24"/>
          <w:szCs w:val="24"/>
        </w:rPr>
        <w:t>This decision tree guides users through the process of determining whether a construction dispute, where the claimant invokes emergency conditions, should go to arbitration. It considers the presence and scope of the arbitration clause, the validity of the emergency condition claim, the legal recognition of such claims, and whether the dispute is ready for arbitration. The goal is to ensure that the dispute is appropriately resolved within the arbitration framework while considering the special circumstances presented by the emergency conditions.</w:t>
      </w:r>
    </w:p>
    <w:p w14:paraId="6F48A439" w14:textId="77777777" w:rsidR="003663E4" w:rsidRDefault="003663E4" w:rsidP="005A6518">
      <w:pPr>
        <w:jc w:val="both"/>
        <w:rPr>
          <w:rFonts w:asciiTheme="majorBidi" w:hAnsiTheme="majorBidi" w:cstheme="majorBidi"/>
          <w:sz w:val="24"/>
          <w:szCs w:val="24"/>
        </w:rPr>
      </w:pPr>
    </w:p>
    <w:p w14:paraId="198B0262" w14:textId="77777777" w:rsidR="0001217A" w:rsidRDefault="0001217A" w:rsidP="005A6518">
      <w:pPr>
        <w:jc w:val="both"/>
        <w:rPr>
          <w:rFonts w:asciiTheme="majorBidi" w:hAnsiTheme="majorBidi" w:cstheme="majorBidi"/>
          <w:sz w:val="24"/>
          <w:szCs w:val="24"/>
        </w:rPr>
      </w:pPr>
    </w:p>
    <w:p w14:paraId="32B4EA08" w14:textId="77777777" w:rsidR="0001217A" w:rsidRDefault="0001217A" w:rsidP="005A6518">
      <w:pPr>
        <w:jc w:val="both"/>
        <w:rPr>
          <w:rFonts w:asciiTheme="majorBidi" w:hAnsiTheme="majorBidi" w:cstheme="majorBidi"/>
          <w:sz w:val="24"/>
          <w:szCs w:val="24"/>
        </w:rPr>
      </w:pPr>
    </w:p>
    <w:p w14:paraId="7A8EF5EE" w14:textId="77777777" w:rsidR="0001217A" w:rsidRDefault="0001217A" w:rsidP="005A6518">
      <w:pPr>
        <w:jc w:val="both"/>
        <w:rPr>
          <w:rFonts w:asciiTheme="majorBidi" w:hAnsiTheme="majorBidi" w:cstheme="majorBidi"/>
          <w:sz w:val="24"/>
          <w:szCs w:val="24"/>
        </w:rPr>
      </w:pPr>
    </w:p>
    <w:p w14:paraId="4166B62A" w14:textId="77777777" w:rsidR="0001217A" w:rsidRDefault="0001217A" w:rsidP="005A6518">
      <w:pPr>
        <w:jc w:val="both"/>
        <w:rPr>
          <w:rFonts w:asciiTheme="majorBidi" w:hAnsiTheme="majorBidi" w:cstheme="majorBidi"/>
          <w:sz w:val="24"/>
          <w:szCs w:val="24"/>
        </w:rPr>
      </w:pPr>
    </w:p>
    <w:p w14:paraId="3DF3A55F" w14:textId="77777777" w:rsidR="0001217A" w:rsidRPr="0001217A" w:rsidRDefault="0001217A" w:rsidP="005A6518">
      <w:pPr>
        <w:jc w:val="both"/>
        <w:rPr>
          <w:rFonts w:asciiTheme="majorBidi" w:hAnsiTheme="majorBidi" w:cstheme="majorBidi"/>
          <w:sz w:val="24"/>
          <w:szCs w:val="24"/>
        </w:rPr>
      </w:pPr>
    </w:p>
    <w:sectPr w:rsidR="0001217A" w:rsidRPr="00012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E52A8"/>
    <w:multiLevelType w:val="multilevel"/>
    <w:tmpl w:val="85406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057F2B"/>
    <w:multiLevelType w:val="multilevel"/>
    <w:tmpl w:val="B72A6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016E7"/>
    <w:multiLevelType w:val="multilevel"/>
    <w:tmpl w:val="807E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826F01"/>
    <w:multiLevelType w:val="multilevel"/>
    <w:tmpl w:val="7332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55BBE"/>
    <w:multiLevelType w:val="multilevel"/>
    <w:tmpl w:val="7DAA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A001AF"/>
    <w:multiLevelType w:val="multilevel"/>
    <w:tmpl w:val="7856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C43EE3"/>
    <w:multiLevelType w:val="multilevel"/>
    <w:tmpl w:val="B778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346A54"/>
    <w:multiLevelType w:val="multilevel"/>
    <w:tmpl w:val="B540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0B681B"/>
    <w:multiLevelType w:val="multilevel"/>
    <w:tmpl w:val="3528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965321"/>
    <w:multiLevelType w:val="multilevel"/>
    <w:tmpl w:val="CB78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993385"/>
    <w:multiLevelType w:val="multilevel"/>
    <w:tmpl w:val="4414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392954"/>
    <w:multiLevelType w:val="multilevel"/>
    <w:tmpl w:val="8EE46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BD6D85"/>
    <w:multiLevelType w:val="multilevel"/>
    <w:tmpl w:val="B032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A04AB0"/>
    <w:multiLevelType w:val="multilevel"/>
    <w:tmpl w:val="0BF2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7295513">
    <w:abstractNumId w:val="8"/>
  </w:num>
  <w:num w:numId="2" w16cid:durableId="948977041">
    <w:abstractNumId w:val="4"/>
  </w:num>
  <w:num w:numId="3" w16cid:durableId="554968977">
    <w:abstractNumId w:val="2"/>
  </w:num>
  <w:num w:numId="4" w16cid:durableId="697849793">
    <w:abstractNumId w:val="3"/>
  </w:num>
  <w:num w:numId="5" w16cid:durableId="1699313342">
    <w:abstractNumId w:val="7"/>
  </w:num>
  <w:num w:numId="6" w16cid:durableId="548032129">
    <w:abstractNumId w:val="6"/>
  </w:num>
  <w:num w:numId="7" w16cid:durableId="2116973301">
    <w:abstractNumId w:val="13"/>
  </w:num>
  <w:num w:numId="8" w16cid:durableId="1187060696">
    <w:abstractNumId w:val="12"/>
  </w:num>
  <w:num w:numId="9" w16cid:durableId="630287434">
    <w:abstractNumId w:val="10"/>
  </w:num>
  <w:num w:numId="10" w16cid:durableId="467667215">
    <w:abstractNumId w:val="5"/>
  </w:num>
  <w:num w:numId="11" w16cid:durableId="1332373109">
    <w:abstractNumId w:val="9"/>
  </w:num>
  <w:num w:numId="12" w16cid:durableId="756943554">
    <w:abstractNumId w:val="0"/>
  </w:num>
  <w:num w:numId="13" w16cid:durableId="1286425692">
    <w:abstractNumId w:val="11"/>
  </w:num>
  <w:num w:numId="14" w16cid:durableId="2101442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4E0"/>
    <w:rsid w:val="0001217A"/>
    <w:rsid w:val="00126AA7"/>
    <w:rsid w:val="00166683"/>
    <w:rsid w:val="003342FB"/>
    <w:rsid w:val="003663E4"/>
    <w:rsid w:val="004978B4"/>
    <w:rsid w:val="004F6499"/>
    <w:rsid w:val="005A6518"/>
    <w:rsid w:val="006F59A2"/>
    <w:rsid w:val="008360A6"/>
    <w:rsid w:val="00C909FA"/>
    <w:rsid w:val="00DD04E0"/>
    <w:rsid w:val="00F17A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96AA42"/>
  <w15:chartTrackingRefBased/>
  <w15:docId w15:val="{550BB391-1B2B-4970-8003-76216F341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3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472477">
      <w:bodyDiv w:val="1"/>
      <w:marLeft w:val="0"/>
      <w:marRight w:val="0"/>
      <w:marTop w:val="0"/>
      <w:marBottom w:val="0"/>
      <w:divBdr>
        <w:top w:val="none" w:sz="0" w:space="0" w:color="auto"/>
        <w:left w:val="none" w:sz="0" w:space="0" w:color="auto"/>
        <w:bottom w:val="none" w:sz="0" w:space="0" w:color="auto"/>
        <w:right w:val="none" w:sz="0" w:space="0" w:color="auto"/>
      </w:divBdr>
    </w:div>
    <w:div w:id="606498951">
      <w:bodyDiv w:val="1"/>
      <w:marLeft w:val="0"/>
      <w:marRight w:val="0"/>
      <w:marTop w:val="0"/>
      <w:marBottom w:val="0"/>
      <w:divBdr>
        <w:top w:val="none" w:sz="0" w:space="0" w:color="auto"/>
        <w:left w:val="none" w:sz="0" w:space="0" w:color="auto"/>
        <w:bottom w:val="none" w:sz="0" w:space="0" w:color="auto"/>
        <w:right w:val="none" w:sz="0" w:space="0" w:color="auto"/>
      </w:divBdr>
    </w:div>
    <w:div w:id="648746466">
      <w:bodyDiv w:val="1"/>
      <w:marLeft w:val="0"/>
      <w:marRight w:val="0"/>
      <w:marTop w:val="0"/>
      <w:marBottom w:val="0"/>
      <w:divBdr>
        <w:top w:val="none" w:sz="0" w:space="0" w:color="auto"/>
        <w:left w:val="none" w:sz="0" w:space="0" w:color="auto"/>
        <w:bottom w:val="none" w:sz="0" w:space="0" w:color="auto"/>
        <w:right w:val="none" w:sz="0" w:space="0" w:color="auto"/>
      </w:divBdr>
    </w:div>
    <w:div w:id="758602022">
      <w:bodyDiv w:val="1"/>
      <w:marLeft w:val="0"/>
      <w:marRight w:val="0"/>
      <w:marTop w:val="0"/>
      <w:marBottom w:val="0"/>
      <w:divBdr>
        <w:top w:val="none" w:sz="0" w:space="0" w:color="auto"/>
        <w:left w:val="none" w:sz="0" w:space="0" w:color="auto"/>
        <w:bottom w:val="none" w:sz="0" w:space="0" w:color="auto"/>
        <w:right w:val="none" w:sz="0" w:space="0" w:color="auto"/>
      </w:divBdr>
    </w:div>
    <w:div w:id="993291673">
      <w:bodyDiv w:val="1"/>
      <w:marLeft w:val="0"/>
      <w:marRight w:val="0"/>
      <w:marTop w:val="0"/>
      <w:marBottom w:val="0"/>
      <w:divBdr>
        <w:top w:val="none" w:sz="0" w:space="0" w:color="auto"/>
        <w:left w:val="none" w:sz="0" w:space="0" w:color="auto"/>
        <w:bottom w:val="none" w:sz="0" w:space="0" w:color="auto"/>
        <w:right w:val="none" w:sz="0" w:space="0" w:color="auto"/>
      </w:divBdr>
    </w:div>
    <w:div w:id="1015376473">
      <w:bodyDiv w:val="1"/>
      <w:marLeft w:val="0"/>
      <w:marRight w:val="0"/>
      <w:marTop w:val="0"/>
      <w:marBottom w:val="0"/>
      <w:divBdr>
        <w:top w:val="none" w:sz="0" w:space="0" w:color="auto"/>
        <w:left w:val="none" w:sz="0" w:space="0" w:color="auto"/>
        <w:bottom w:val="none" w:sz="0" w:space="0" w:color="auto"/>
        <w:right w:val="none" w:sz="0" w:space="0" w:color="auto"/>
      </w:divBdr>
    </w:div>
    <w:div w:id="1462651572">
      <w:bodyDiv w:val="1"/>
      <w:marLeft w:val="0"/>
      <w:marRight w:val="0"/>
      <w:marTop w:val="0"/>
      <w:marBottom w:val="0"/>
      <w:divBdr>
        <w:top w:val="none" w:sz="0" w:space="0" w:color="auto"/>
        <w:left w:val="none" w:sz="0" w:space="0" w:color="auto"/>
        <w:bottom w:val="none" w:sz="0" w:space="0" w:color="auto"/>
        <w:right w:val="none" w:sz="0" w:space="0" w:color="auto"/>
      </w:divBdr>
      <w:divsChild>
        <w:div w:id="1592006122">
          <w:marLeft w:val="0"/>
          <w:marRight w:val="0"/>
          <w:marTop w:val="0"/>
          <w:marBottom w:val="0"/>
          <w:divBdr>
            <w:top w:val="none" w:sz="0" w:space="0" w:color="auto"/>
            <w:left w:val="none" w:sz="0" w:space="0" w:color="auto"/>
            <w:bottom w:val="none" w:sz="0" w:space="0" w:color="auto"/>
            <w:right w:val="none" w:sz="0" w:space="0" w:color="auto"/>
          </w:divBdr>
          <w:divsChild>
            <w:div w:id="215431364">
              <w:marLeft w:val="0"/>
              <w:marRight w:val="0"/>
              <w:marTop w:val="0"/>
              <w:marBottom w:val="0"/>
              <w:divBdr>
                <w:top w:val="none" w:sz="0" w:space="0" w:color="auto"/>
                <w:left w:val="none" w:sz="0" w:space="0" w:color="auto"/>
                <w:bottom w:val="none" w:sz="0" w:space="0" w:color="auto"/>
                <w:right w:val="none" w:sz="0" w:space="0" w:color="auto"/>
              </w:divBdr>
              <w:divsChild>
                <w:div w:id="903181694">
                  <w:marLeft w:val="0"/>
                  <w:marRight w:val="0"/>
                  <w:marTop w:val="0"/>
                  <w:marBottom w:val="0"/>
                  <w:divBdr>
                    <w:top w:val="none" w:sz="0" w:space="0" w:color="auto"/>
                    <w:left w:val="none" w:sz="0" w:space="0" w:color="auto"/>
                    <w:bottom w:val="none" w:sz="0" w:space="0" w:color="auto"/>
                    <w:right w:val="none" w:sz="0" w:space="0" w:color="auto"/>
                  </w:divBdr>
                  <w:divsChild>
                    <w:div w:id="6127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487055">
          <w:marLeft w:val="0"/>
          <w:marRight w:val="0"/>
          <w:marTop w:val="0"/>
          <w:marBottom w:val="0"/>
          <w:divBdr>
            <w:top w:val="none" w:sz="0" w:space="0" w:color="auto"/>
            <w:left w:val="none" w:sz="0" w:space="0" w:color="auto"/>
            <w:bottom w:val="none" w:sz="0" w:space="0" w:color="auto"/>
            <w:right w:val="none" w:sz="0" w:space="0" w:color="auto"/>
          </w:divBdr>
          <w:divsChild>
            <w:div w:id="854684490">
              <w:marLeft w:val="0"/>
              <w:marRight w:val="0"/>
              <w:marTop w:val="0"/>
              <w:marBottom w:val="0"/>
              <w:divBdr>
                <w:top w:val="none" w:sz="0" w:space="0" w:color="auto"/>
                <w:left w:val="none" w:sz="0" w:space="0" w:color="auto"/>
                <w:bottom w:val="none" w:sz="0" w:space="0" w:color="auto"/>
                <w:right w:val="none" w:sz="0" w:space="0" w:color="auto"/>
              </w:divBdr>
              <w:divsChild>
                <w:div w:id="72317999">
                  <w:marLeft w:val="0"/>
                  <w:marRight w:val="0"/>
                  <w:marTop w:val="0"/>
                  <w:marBottom w:val="0"/>
                  <w:divBdr>
                    <w:top w:val="none" w:sz="0" w:space="0" w:color="auto"/>
                    <w:left w:val="none" w:sz="0" w:space="0" w:color="auto"/>
                    <w:bottom w:val="none" w:sz="0" w:space="0" w:color="auto"/>
                    <w:right w:val="none" w:sz="0" w:space="0" w:color="auto"/>
                  </w:divBdr>
                  <w:divsChild>
                    <w:div w:id="113306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729869">
      <w:bodyDiv w:val="1"/>
      <w:marLeft w:val="0"/>
      <w:marRight w:val="0"/>
      <w:marTop w:val="0"/>
      <w:marBottom w:val="0"/>
      <w:divBdr>
        <w:top w:val="none" w:sz="0" w:space="0" w:color="auto"/>
        <w:left w:val="none" w:sz="0" w:space="0" w:color="auto"/>
        <w:bottom w:val="none" w:sz="0" w:space="0" w:color="auto"/>
        <w:right w:val="none" w:sz="0" w:space="0" w:color="auto"/>
      </w:divBdr>
      <w:divsChild>
        <w:div w:id="1819498332">
          <w:marLeft w:val="0"/>
          <w:marRight w:val="0"/>
          <w:marTop w:val="0"/>
          <w:marBottom w:val="0"/>
          <w:divBdr>
            <w:top w:val="none" w:sz="0" w:space="0" w:color="auto"/>
            <w:left w:val="none" w:sz="0" w:space="0" w:color="auto"/>
            <w:bottom w:val="none" w:sz="0" w:space="0" w:color="auto"/>
            <w:right w:val="none" w:sz="0" w:space="0" w:color="auto"/>
          </w:divBdr>
          <w:divsChild>
            <w:div w:id="457381562">
              <w:marLeft w:val="0"/>
              <w:marRight w:val="0"/>
              <w:marTop w:val="0"/>
              <w:marBottom w:val="0"/>
              <w:divBdr>
                <w:top w:val="none" w:sz="0" w:space="0" w:color="auto"/>
                <w:left w:val="none" w:sz="0" w:space="0" w:color="auto"/>
                <w:bottom w:val="none" w:sz="0" w:space="0" w:color="auto"/>
                <w:right w:val="none" w:sz="0" w:space="0" w:color="auto"/>
              </w:divBdr>
              <w:divsChild>
                <w:div w:id="201989830">
                  <w:marLeft w:val="0"/>
                  <w:marRight w:val="0"/>
                  <w:marTop w:val="0"/>
                  <w:marBottom w:val="0"/>
                  <w:divBdr>
                    <w:top w:val="none" w:sz="0" w:space="0" w:color="auto"/>
                    <w:left w:val="none" w:sz="0" w:space="0" w:color="auto"/>
                    <w:bottom w:val="none" w:sz="0" w:space="0" w:color="auto"/>
                    <w:right w:val="none" w:sz="0" w:space="0" w:color="auto"/>
                  </w:divBdr>
                  <w:divsChild>
                    <w:div w:id="9738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385706">
          <w:marLeft w:val="0"/>
          <w:marRight w:val="0"/>
          <w:marTop w:val="0"/>
          <w:marBottom w:val="0"/>
          <w:divBdr>
            <w:top w:val="none" w:sz="0" w:space="0" w:color="auto"/>
            <w:left w:val="none" w:sz="0" w:space="0" w:color="auto"/>
            <w:bottom w:val="none" w:sz="0" w:space="0" w:color="auto"/>
            <w:right w:val="none" w:sz="0" w:space="0" w:color="auto"/>
          </w:divBdr>
          <w:divsChild>
            <w:div w:id="470293287">
              <w:marLeft w:val="0"/>
              <w:marRight w:val="0"/>
              <w:marTop w:val="0"/>
              <w:marBottom w:val="0"/>
              <w:divBdr>
                <w:top w:val="none" w:sz="0" w:space="0" w:color="auto"/>
                <w:left w:val="none" w:sz="0" w:space="0" w:color="auto"/>
                <w:bottom w:val="none" w:sz="0" w:space="0" w:color="auto"/>
                <w:right w:val="none" w:sz="0" w:space="0" w:color="auto"/>
              </w:divBdr>
              <w:divsChild>
                <w:div w:id="1098402865">
                  <w:marLeft w:val="0"/>
                  <w:marRight w:val="0"/>
                  <w:marTop w:val="0"/>
                  <w:marBottom w:val="0"/>
                  <w:divBdr>
                    <w:top w:val="none" w:sz="0" w:space="0" w:color="auto"/>
                    <w:left w:val="none" w:sz="0" w:space="0" w:color="auto"/>
                    <w:bottom w:val="none" w:sz="0" w:space="0" w:color="auto"/>
                    <w:right w:val="none" w:sz="0" w:space="0" w:color="auto"/>
                  </w:divBdr>
                  <w:divsChild>
                    <w:div w:id="212634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332132">
      <w:bodyDiv w:val="1"/>
      <w:marLeft w:val="0"/>
      <w:marRight w:val="0"/>
      <w:marTop w:val="0"/>
      <w:marBottom w:val="0"/>
      <w:divBdr>
        <w:top w:val="none" w:sz="0" w:space="0" w:color="auto"/>
        <w:left w:val="none" w:sz="0" w:space="0" w:color="auto"/>
        <w:bottom w:val="none" w:sz="0" w:space="0" w:color="auto"/>
        <w:right w:val="none" w:sz="0" w:space="0" w:color="auto"/>
      </w:divBdr>
    </w:div>
    <w:div w:id="202397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665</Words>
  <Characters>3770</Characters>
  <Application>Microsoft Office Word</Application>
  <DocSecurity>0</DocSecurity>
  <Lines>209</Lines>
  <Paragraphs>108</Paragraphs>
  <ScaleCrop>false</ScaleCrop>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haitham amer</dc:creator>
  <cp:keywords/>
  <dc:description/>
  <cp:lastModifiedBy>haitham amer</cp:lastModifiedBy>
  <cp:revision>2</cp:revision>
  <dcterms:created xsi:type="dcterms:W3CDTF">2025-08-21T09:26:00Z</dcterms:created>
  <dcterms:modified xsi:type="dcterms:W3CDTF">2025-08-21T09:26:00Z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2c6792e7ffd4893efa0d8041196fefc7d7a815106ef3a43333462436e2de32db</vt:lpwstr>
  </property>
</Properties>
</file>