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51CEB" w14:textId="77777777" w:rsidR="00B00340" w:rsidRPr="00B00340" w:rsidRDefault="00B00340" w:rsidP="00B003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>Time-Framed Process for Arbitration of Construction Disputes</w:t>
      </w:r>
    </w:p>
    <w:p w14:paraId="00E31C65" w14:textId="77777777" w:rsidR="00B00340" w:rsidRPr="00B00340" w:rsidRDefault="00B00340" w:rsidP="00B003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>Main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2348"/>
        <w:gridCol w:w="703"/>
        <w:gridCol w:w="1900"/>
        <w:gridCol w:w="3774"/>
      </w:tblGrid>
      <w:tr w:rsidR="00B00340" w:rsidRPr="00B00340" w14:paraId="266C010C" w14:textId="77777777" w:rsidTr="00B00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50AF0" w14:textId="77777777" w:rsidR="00B00340" w:rsidRPr="00B00340" w:rsidRDefault="00B00340" w:rsidP="00B003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9414E29" w14:textId="77777777" w:rsidR="00B00340" w:rsidRPr="00B00340" w:rsidRDefault="00B00340" w:rsidP="00B003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Stage / Question</w:t>
            </w:r>
          </w:p>
        </w:tc>
        <w:tc>
          <w:tcPr>
            <w:tcW w:w="0" w:type="auto"/>
            <w:vAlign w:val="center"/>
            <w:hideMark/>
          </w:tcPr>
          <w:p w14:paraId="39607058" w14:textId="77777777" w:rsidR="00B00340" w:rsidRPr="00B00340" w:rsidRDefault="00B00340" w:rsidP="00B003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3C2C246" w14:textId="77777777" w:rsidR="00B00340" w:rsidRPr="00B00340" w:rsidRDefault="00B00340" w:rsidP="00B003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Time Frame</w:t>
            </w:r>
          </w:p>
        </w:tc>
        <w:tc>
          <w:tcPr>
            <w:tcW w:w="0" w:type="auto"/>
            <w:vAlign w:val="center"/>
            <w:hideMark/>
          </w:tcPr>
          <w:p w14:paraId="21A3DD42" w14:textId="77777777" w:rsidR="00B00340" w:rsidRPr="00B00340" w:rsidRDefault="00B00340" w:rsidP="00B003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Action / Outcome</w:t>
            </w:r>
          </w:p>
        </w:tc>
      </w:tr>
      <w:tr w:rsidR="00B00340" w:rsidRPr="00B00340" w14:paraId="4340B6C3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0FB8F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6F5A64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Initiation of Arbitration</w:t>
            </w:r>
          </w:p>
        </w:tc>
        <w:tc>
          <w:tcPr>
            <w:tcW w:w="0" w:type="auto"/>
            <w:vAlign w:val="center"/>
            <w:hideMark/>
          </w:tcPr>
          <w:p w14:paraId="67EB8611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51832EEA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1–2 weeks</w:t>
            </w:r>
          </w:p>
        </w:tc>
        <w:tc>
          <w:tcPr>
            <w:tcW w:w="0" w:type="auto"/>
            <w:vAlign w:val="center"/>
            <w:hideMark/>
          </w:tcPr>
          <w:p w14:paraId="30ABA0B3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Claimant submits Notice of Arbitration; respondent acknowledges receipt.</w:t>
            </w:r>
          </w:p>
        </w:tc>
      </w:tr>
      <w:tr w:rsidR="00B00340" w:rsidRPr="00B00340" w14:paraId="6607FC5C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3879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734770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Appointment of Arbitrator(s)</w:t>
            </w:r>
          </w:p>
        </w:tc>
        <w:tc>
          <w:tcPr>
            <w:tcW w:w="0" w:type="auto"/>
            <w:vAlign w:val="center"/>
            <w:hideMark/>
          </w:tcPr>
          <w:p w14:paraId="3C88401F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5210B416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2–4 weeks</w:t>
            </w:r>
          </w:p>
        </w:tc>
        <w:tc>
          <w:tcPr>
            <w:tcW w:w="0" w:type="auto"/>
            <w:vAlign w:val="center"/>
            <w:hideMark/>
          </w:tcPr>
          <w:p w14:paraId="65D98D20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Parties nominate arbitrators; if no agreement, institution appoints.</w:t>
            </w:r>
          </w:p>
        </w:tc>
      </w:tr>
      <w:tr w:rsidR="00B00340" w:rsidRPr="00B00340" w14:paraId="32C95963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394D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C81DAE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Preliminary Meeting / Case Management Conference</w:t>
            </w:r>
          </w:p>
        </w:tc>
        <w:tc>
          <w:tcPr>
            <w:tcW w:w="0" w:type="auto"/>
            <w:vAlign w:val="center"/>
            <w:hideMark/>
          </w:tcPr>
          <w:p w14:paraId="0E278CD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1E527B28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1–2 weeks after appointment</w:t>
            </w:r>
          </w:p>
        </w:tc>
        <w:tc>
          <w:tcPr>
            <w:tcW w:w="0" w:type="auto"/>
            <w:vAlign w:val="center"/>
            <w:hideMark/>
          </w:tcPr>
          <w:p w14:paraId="5D4B74B6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Tribunal + parties set timetable, rules, disclosure scope, preliminary issues.</w:t>
            </w:r>
          </w:p>
        </w:tc>
      </w:tr>
      <w:tr w:rsidR="00B00340" w:rsidRPr="00B00340" w14:paraId="25BC2171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FAB0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7C15F7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Statement of Claim</w:t>
            </w:r>
          </w:p>
        </w:tc>
        <w:tc>
          <w:tcPr>
            <w:tcW w:w="0" w:type="auto"/>
            <w:vAlign w:val="center"/>
            <w:hideMark/>
          </w:tcPr>
          <w:p w14:paraId="3F639174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69CFD832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2–4 weeks after preliminary meeting</w:t>
            </w:r>
          </w:p>
        </w:tc>
        <w:tc>
          <w:tcPr>
            <w:tcW w:w="0" w:type="auto"/>
            <w:vAlign w:val="center"/>
            <w:hideMark/>
          </w:tcPr>
          <w:p w14:paraId="65A5D3D3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Claimant submits detailed statement (facts, legal arguments, evidence).</w:t>
            </w:r>
          </w:p>
        </w:tc>
      </w:tr>
      <w:tr w:rsidR="00B00340" w:rsidRPr="00B00340" w14:paraId="7CCC77DC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BB31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F20DF7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Statement of Defense &amp; Counterclaim</w:t>
            </w:r>
          </w:p>
        </w:tc>
        <w:tc>
          <w:tcPr>
            <w:tcW w:w="0" w:type="auto"/>
            <w:vAlign w:val="center"/>
            <w:hideMark/>
          </w:tcPr>
          <w:p w14:paraId="3E0E6E5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4AAB9629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4–6 weeks after claim</w:t>
            </w:r>
          </w:p>
        </w:tc>
        <w:tc>
          <w:tcPr>
            <w:tcW w:w="0" w:type="auto"/>
            <w:vAlign w:val="center"/>
            <w:hideMark/>
          </w:tcPr>
          <w:p w14:paraId="33AC8739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Respondent files defense, addresses allegations, and any counterclaims.</w:t>
            </w:r>
          </w:p>
        </w:tc>
      </w:tr>
      <w:tr w:rsidR="00B00340" w:rsidRPr="00B00340" w14:paraId="5ECAB54D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F312D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6AE67BD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Reply by Claimant</w:t>
            </w:r>
          </w:p>
        </w:tc>
        <w:tc>
          <w:tcPr>
            <w:tcW w:w="0" w:type="auto"/>
            <w:vAlign w:val="center"/>
            <w:hideMark/>
          </w:tcPr>
          <w:p w14:paraId="6BCE6FB6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14:paraId="69A07FD7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2–3 weeks after defense</w:t>
            </w:r>
          </w:p>
        </w:tc>
        <w:tc>
          <w:tcPr>
            <w:tcW w:w="0" w:type="auto"/>
            <w:vAlign w:val="center"/>
            <w:hideMark/>
          </w:tcPr>
          <w:p w14:paraId="4D555C82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Claimant replies to defense/counterclaim.</w:t>
            </w:r>
          </w:p>
        </w:tc>
      </w:tr>
      <w:tr w:rsidR="00B00340" w:rsidRPr="00B00340" w14:paraId="089E9A67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A2F27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0FBF63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Rejoinder by Respondent</w:t>
            </w:r>
          </w:p>
        </w:tc>
        <w:tc>
          <w:tcPr>
            <w:tcW w:w="0" w:type="auto"/>
            <w:vAlign w:val="center"/>
            <w:hideMark/>
          </w:tcPr>
          <w:p w14:paraId="7E2E1918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14:paraId="4985AFA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2–3 weeks after reply</w:t>
            </w:r>
          </w:p>
        </w:tc>
        <w:tc>
          <w:tcPr>
            <w:tcW w:w="0" w:type="auto"/>
            <w:vAlign w:val="center"/>
            <w:hideMark/>
          </w:tcPr>
          <w:p w14:paraId="28B0259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Respondent files rejoinder addressing claimant’s reply.</w:t>
            </w:r>
          </w:p>
        </w:tc>
      </w:tr>
      <w:tr w:rsidR="00B00340" w:rsidRPr="00B00340" w14:paraId="4760450B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09A8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FD3A43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Document Production &amp; Disclosure</w:t>
            </w:r>
          </w:p>
        </w:tc>
        <w:tc>
          <w:tcPr>
            <w:tcW w:w="0" w:type="auto"/>
            <w:vAlign w:val="center"/>
            <w:hideMark/>
          </w:tcPr>
          <w:p w14:paraId="4AB0FA13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14:paraId="02768DA9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4–8 weeks</w:t>
            </w:r>
          </w:p>
        </w:tc>
        <w:tc>
          <w:tcPr>
            <w:tcW w:w="0" w:type="auto"/>
            <w:vAlign w:val="center"/>
            <w:hideMark/>
          </w:tcPr>
          <w:p w14:paraId="19254F4F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Parties exchange documents; tribunal sets deadlines for requests/objections.</w:t>
            </w:r>
          </w:p>
        </w:tc>
      </w:tr>
      <w:tr w:rsidR="00B00340" w:rsidRPr="00B00340" w14:paraId="48739E23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A271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175B506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 xml:space="preserve">Interim Measures / Preliminary </w:t>
            </w:r>
            <w:r w:rsidRPr="00B00340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Applications (if applicable)</w:t>
            </w:r>
          </w:p>
        </w:tc>
        <w:tc>
          <w:tcPr>
            <w:tcW w:w="0" w:type="auto"/>
            <w:vAlign w:val="center"/>
            <w:hideMark/>
          </w:tcPr>
          <w:p w14:paraId="0BAE773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A9</w:t>
            </w:r>
          </w:p>
        </w:tc>
        <w:tc>
          <w:tcPr>
            <w:tcW w:w="0" w:type="auto"/>
            <w:vAlign w:val="center"/>
            <w:hideMark/>
          </w:tcPr>
          <w:p w14:paraId="3F1FDF6E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As needed (parallel)</w:t>
            </w:r>
          </w:p>
        </w:tc>
        <w:tc>
          <w:tcPr>
            <w:tcW w:w="0" w:type="auto"/>
            <w:vAlign w:val="center"/>
            <w:hideMark/>
          </w:tcPr>
          <w:p w14:paraId="44CB5B1F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Parties may apply for interim relief; tribunal decides.</w:t>
            </w:r>
          </w:p>
        </w:tc>
      </w:tr>
      <w:tr w:rsidR="00B00340" w:rsidRPr="00B00340" w14:paraId="116BA9D7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67172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EBAD5E4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Exchange of Witness Statements &amp; Expert Reports</w:t>
            </w:r>
          </w:p>
        </w:tc>
        <w:tc>
          <w:tcPr>
            <w:tcW w:w="0" w:type="auto"/>
            <w:vAlign w:val="center"/>
            <w:hideMark/>
          </w:tcPr>
          <w:p w14:paraId="20AC5D81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A10</w:t>
            </w:r>
          </w:p>
        </w:tc>
        <w:tc>
          <w:tcPr>
            <w:tcW w:w="0" w:type="auto"/>
            <w:vAlign w:val="center"/>
            <w:hideMark/>
          </w:tcPr>
          <w:p w14:paraId="0F8BD0E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4–6 weeks before hearing</w:t>
            </w:r>
          </w:p>
        </w:tc>
        <w:tc>
          <w:tcPr>
            <w:tcW w:w="0" w:type="auto"/>
            <w:vAlign w:val="center"/>
            <w:hideMark/>
          </w:tcPr>
          <w:p w14:paraId="01D9890F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Parties submit witness statements and expert reports.</w:t>
            </w:r>
          </w:p>
        </w:tc>
      </w:tr>
      <w:tr w:rsidR="00B00340" w:rsidRPr="00B00340" w14:paraId="5E8EB7A2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691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94F4283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Pre-Hearing Conference</w:t>
            </w:r>
          </w:p>
        </w:tc>
        <w:tc>
          <w:tcPr>
            <w:tcW w:w="0" w:type="auto"/>
            <w:vAlign w:val="center"/>
            <w:hideMark/>
          </w:tcPr>
          <w:p w14:paraId="20B78D68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A11</w:t>
            </w:r>
          </w:p>
        </w:tc>
        <w:tc>
          <w:tcPr>
            <w:tcW w:w="0" w:type="auto"/>
            <w:vAlign w:val="center"/>
            <w:hideMark/>
          </w:tcPr>
          <w:p w14:paraId="3CB8A540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1–2 weeks before hearing</w:t>
            </w:r>
          </w:p>
        </w:tc>
        <w:tc>
          <w:tcPr>
            <w:tcW w:w="0" w:type="auto"/>
            <w:vAlign w:val="center"/>
            <w:hideMark/>
          </w:tcPr>
          <w:p w14:paraId="12A85342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Tribunal + parties finalize logistics, procedure, translations, schedules.</w:t>
            </w:r>
          </w:p>
        </w:tc>
      </w:tr>
      <w:tr w:rsidR="00B00340" w:rsidRPr="00B00340" w14:paraId="04659386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A59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0815E7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Arbitration Hearing</w:t>
            </w:r>
          </w:p>
        </w:tc>
        <w:tc>
          <w:tcPr>
            <w:tcW w:w="0" w:type="auto"/>
            <w:vAlign w:val="center"/>
            <w:hideMark/>
          </w:tcPr>
          <w:p w14:paraId="713D1169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A12</w:t>
            </w:r>
          </w:p>
        </w:tc>
        <w:tc>
          <w:tcPr>
            <w:tcW w:w="0" w:type="auto"/>
            <w:vAlign w:val="center"/>
            <w:hideMark/>
          </w:tcPr>
          <w:p w14:paraId="4ED1E8D2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1–2 weeks (depending on complexity)</w:t>
            </w:r>
          </w:p>
        </w:tc>
        <w:tc>
          <w:tcPr>
            <w:tcW w:w="0" w:type="auto"/>
            <w:vAlign w:val="center"/>
            <w:hideMark/>
          </w:tcPr>
          <w:p w14:paraId="65DDADE8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Oral arguments, witness testimonies, cross-examination, expert evidence.</w:t>
            </w:r>
          </w:p>
        </w:tc>
      </w:tr>
      <w:tr w:rsidR="00B00340" w:rsidRPr="00B00340" w14:paraId="479EBEB4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920EB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FD0BBC6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Post-Hearing Submissions</w:t>
            </w:r>
          </w:p>
        </w:tc>
        <w:tc>
          <w:tcPr>
            <w:tcW w:w="0" w:type="auto"/>
            <w:vAlign w:val="center"/>
            <w:hideMark/>
          </w:tcPr>
          <w:p w14:paraId="35C0840E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A13</w:t>
            </w:r>
          </w:p>
        </w:tc>
        <w:tc>
          <w:tcPr>
            <w:tcW w:w="0" w:type="auto"/>
            <w:vAlign w:val="center"/>
            <w:hideMark/>
          </w:tcPr>
          <w:p w14:paraId="3596E0EF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2–4 weeks after hearing</w:t>
            </w:r>
          </w:p>
        </w:tc>
        <w:tc>
          <w:tcPr>
            <w:tcW w:w="0" w:type="auto"/>
            <w:vAlign w:val="center"/>
            <w:hideMark/>
          </w:tcPr>
          <w:p w14:paraId="783FEE1D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Parties may file briefs or summaries as requested.</w:t>
            </w:r>
          </w:p>
        </w:tc>
      </w:tr>
      <w:tr w:rsidR="00B00340" w:rsidRPr="00B00340" w14:paraId="1B8D6A8F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D61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14FC38A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Tribunal Deliberation &amp; Drafting of Award</w:t>
            </w:r>
          </w:p>
        </w:tc>
        <w:tc>
          <w:tcPr>
            <w:tcW w:w="0" w:type="auto"/>
            <w:vAlign w:val="center"/>
            <w:hideMark/>
          </w:tcPr>
          <w:p w14:paraId="3C0D4BCA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A14</w:t>
            </w:r>
          </w:p>
        </w:tc>
        <w:tc>
          <w:tcPr>
            <w:tcW w:w="0" w:type="auto"/>
            <w:vAlign w:val="center"/>
            <w:hideMark/>
          </w:tcPr>
          <w:p w14:paraId="6521693C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6–12 weeks after hearing</w:t>
            </w:r>
          </w:p>
        </w:tc>
        <w:tc>
          <w:tcPr>
            <w:tcW w:w="0" w:type="auto"/>
            <w:vAlign w:val="center"/>
            <w:hideMark/>
          </w:tcPr>
          <w:p w14:paraId="4DCF0F5E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Tribunal deliberates and prepares draft award.</w:t>
            </w:r>
          </w:p>
        </w:tc>
      </w:tr>
      <w:tr w:rsidR="00B00340" w:rsidRPr="00B00340" w14:paraId="55B0128D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DA886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776D57A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Issuance of Final Award</w:t>
            </w:r>
          </w:p>
        </w:tc>
        <w:tc>
          <w:tcPr>
            <w:tcW w:w="0" w:type="auto"/>
            <w:vAlign w:val="center"/>
            <w:hideMark/>
          </w:tcPr>
          <w:p w14:paraId="14E87706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</w:tc>
        <w:tc>
          <w:tcPr>
            <w:tcW w:w="0" w:type="auto"/>
            <w:vAlign w:val="center"/>
            <w:hideMark/>
          </w:tcPr>
          <w:p w14:paraId="352AE285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1–2 weeks after deliberation</w:t>
            </w:r>
          </w:p>
        </w:tc>
        <w:tc>
          <w:tcPr>
            <w:tcW w:w="0" w:type="auto"/>
            <w:vAlign w:val="center"/>
            <w:hideMark/>
          </w:tcPr>
          <w:p w14:paraId="4940CAC7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Tribunal issues binding award with written reasons.</w:t>
            </w:r>
          </w:p>
        </w:tc>
      </w:tr>
      <w:tr w:rsidR="00B00340" w:rsidRPr="00B00340" w14:paraId="62F252C1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9864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717271E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Correction or Clarification of Award (if requested)</w:t>
            </w:r>
          </w:p>
        </w:tc>
        <w:tc>
          <w:tcPr>
            <w:tcW w:w="0" w:type="auto"/>
            <w:vAlign w:val="center"/>
            <w:hideMark/>
          </w:tcPr>
          <w:p w14:paraId="0E448E3B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A16</w:t>
            </w:r>
          </w:p>
        </w:tc>
        <w:tc>
          <w:tcPr>
            <w:tcW w:w="0" w:type="auto"/>
            <w:vAlign w:val="center"/>
            <w:hideMark/>
          </w:tcPr>
          <w:p w14:paraId="77112939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2–4 weeks after award</w:t>
            </w:r>
          </w:p>
        </w:tc>
        <w:tc>
          <w:tcPr>
            <w:tcW w:w="0" w:type="auto"/>
            <w:vAlign w:val="center"/>
            <w:hideMark/>
          </w:tcPr>
          <w:p w14:paraId="68676DF6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Parties may seek corrections/clarifications; tribunal responds.</w:t>
            </w:r>
          </w:p>
        </w:tc>
      </w:tr>
      <w:tr w:rsidR="00B00340" w:rsidRPr="00B00340" w14:paraId="537F4674" w14:textId="77777777" w:rsidTr="00B0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8E88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131B7C4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Enforcement or Challenge (if applicable)</w:t>
            </w:r>
          </w:p>
        </w:tc>
        <w:tc>
          <w:tcPr>
            <w:tcW w:w="0" w:type="auto"/>
            <w:vAlign w:val="center"/>
            <w:hideMark/>
          </w:tcPr>
          <w:p w14:paraId="1B63DB88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A17</w:t>
            </w:r>
          </w:p>
        </w:tc>
        <w:tc>
          <w:tcPr>
            <w:tcW w:w="0" w:type="auto"/>
            <w:vAlign w:val="center"/>
            <w:hideMark/>
          </w:tcPr>
          <w:p w14:paraId="60E9B7A9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Varies (1–3 months typical)</w:t>
            </w:r>
          </w:p>
        </w:tc>
        <w:tc>
          <w:tcPr>
            <w:tcW w:w="0" w:type="auto"/>
            <w:vAlign w:val="center"/>
            <w:hideMark/>
          </w:tcPr>
          <w:p w14:paraId="0137C4A3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Winning party seeks enforcement; losing party may challenge under law.</w:t>
            </w:r>
          </w:p>
        </w:tc>
      </w:tr>
    </w:tbl>
    <w:p w14:paraId="54BEB48B" w14:textId="77777777" w:rsidR="00B00340" w:rsidRPr="00B00340" w:rsidRDefault="00B00340" w:rsidP="00B00340">
      <w:pPr>
        <w:rPr>
          <w:rFonts w:asciiTheme="majorBidi" w:hAnsiTheme="majorBidi" w:cstheme="majorBidi"/>
          <w:sz w:val="28"/>
          <w:szCs w:val="28"/>
        </w:rPr>
      </w:pPr>
      <w:r w:rsidRPr="00B00340">
        <w:rPr>
          <w:rFonts w:asciiTheme="majorBidi" w:hAnsiTheme="majorBidi" w:cstheme="majorBidi"/>
          <w:sz w:val="28"/>
          <w:szCs w:val="28"/>
        </w:rPr>
        <w:pict w14:anchorId="27BED77E">
          <v:rect id="_x0000_i1042" style="width:0;height:1.5pt" o:hralign="center" o:hrstd="t" o:hr="t" fillcolor="#a0a0a0" stroked="f"/>
        </w:pict>
      </w:r>
    </w:p>
    <w:p w14:paraId="7842274C" w14:textId="77777777" w:rsidR="00B00340" w:rsidRDefault="00B00340" w:rsidP="00B0034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67B67C" w14:textId="77777777" w:rsidR="00B00340" w:rsidRDefault="00B00340" w:rsidP="00B0034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212D16" w14:textId="1CEA7A6F" w:rsidR="00B00340" w:rsidRPr="00B00340" w:rsidRDefault="00B00340" w:rsidP="00B003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Summary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390"/>
      </w:tblGrid>
      <w:tr w:rsidR="00B00340" w:rsidRPr="00B00340" w14:paraId="6A739F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B70BF" w14:textId="77777777" w:rsidR="00B00340" w:rsidRPr="00B00340" w:rsidRDefault="00B00340" w:rsidP="00B003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9B11B5E" w14:textId="77777777" w:rsidR="00B00340" w:rsidRPr="00B00340" w:rsidRDefault="00B00340" w:rsidP="00B003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Duration</w:t>
            </w:r>
          </w:p>
        </w:tc>
      </w:tr>
      <w:tr w:rsidR="00B00340" w:rsidRPr="00B00340" w14:paraId="3B91A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37A3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Pre-Arbitration Phase</w:t>
            </w:r>
          </w:p>
        </w:tc>
        <w:tc>
          <w:tcPr>
            <w:tcW w:w="0" w:type="auto"/>
            <w:vAlign w:val="center"/>
            <w:hideMark/>
          </w:tcPr>
          <w:p w14:paraId="3F806439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1–2 months</w:t>
            </w:r>
          </w:p>
        </w:tc>
      </w:tr>
      <w:tr w:rsidR="00B00340" w:rsidRPr="00B00340" w14:paraId="7D29CE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E3DE1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Pre-Hearing Stage</w:t>
            </w:r>
          </w:p>
        </w:tc>
        <w:tc>
          <w:tcPr>
            <w:tcW w:w="0" w:type="auto"/>
            <w:vAlign w:val="center"/>
            <w:hideMark/>
          </w:tcPr>
          <w:p w14:paraId="2F08BC3A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3–4 months</w:t>
            </w:r>
          </w:p>
        </w:tc>
      </w:tr>
      <w:tr w:rsidR="00B00340" w:rsidRPr="00B00340" w14:paraId="17DB8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68AC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Hearing Phase</w:t>
            </w:r>
          </w:p>
        </w:tc>
        <w:tc>
          <w:tcPr>
            <w:tcW w:w="0" w:type="auto"/>
            <w:vAlign w:val="center"/>
            <w:hideMark/>
          </w:tcPr>
          <w:p w14:paraId="13A76508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1–2 weeks</w:t>
            </w:r>
          </w:p>
        </w:tc>
      </w:tr>
      <w:tr w:rsidR="00B00340" w:rsidRPr="00B00340" w14:paraId="5F34DB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89DA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Award Phase</w:t>
            </w:r>
          </w:p>
        </w:tc>
        <w:tc>
          <w:tcPr>
            <w:tcW w:w="0" w:type="auto"/>
            <w:vAlign w:val="center"/>
            <w:hideMark/>
          </w:tcPr>
          <w:p w14:paraId="513E544C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1–2 months</w:t>
            </w:r>
          </w:p>
        </w:tc>
      </w:tr>
      <w:tr w:rsidR="00B00340" w:rsidRPr="00B00340" w14:paraId="2DABA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AFDF7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Post-Award Phase</w:t>
            </w:r>
          </w:p>
        </w:tc>
        <w:tc>
          <w:tcPr>
            <w:tcW w:w="0" w:type="auto"/>
            <w:vAlign w:val="center"/>
            <w:hideMark/>
          </w:tcPr>
          <w:p w14:paraId="4B7DA18E" w14:textId="77777777" w:rsidR="00B00340" w:rsidRPr="00B00340" w:rsidRDefault="00B00340" w:rsidP="00B00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0340">
              <w:rPr>
                <w:rFonts w:asciiTheme="majorBidi" w:hAnsiTheme="majorBidi" w:cstheme="majorBidi"/>
                <w:sz w:val="28"/>
                <w:szCs w:val="28"/>
              </w:rPr>
              <w:t>Varies</w:t>
            </w:r>
          </w:p>
        </w:tc>
      </w:tr>
    </w:tbl>
    <w:p w14:paraId="2C3CE985" w14:textId="77777777" w:rsidR="00B00340" w:rsidRPr="00B00340" w:rsidRDefault="00B00340" w:rsidP="00B00340">
      <w:pPr>
        <w:rPr>
          <w:rFonts w:asciiTheme="majorBidi" w:hAnsiTheme="majorBidi" w:cstheme="majorBidi"/>
          <w:sz w:val="28"/>
          <w:szCs w:val="28"/>
        </w:rPr>
      </w:pPr>
      <w:r w:rsidRPr="00B00340">
        <w:rPr>
          <w:rFonts w:asciiTheme="majorBidi" w:hAnsiTheme="majorBidi" w:cstheme="majorBidi"/>
          <w:sz w:val="28"/>
          <w:szCs w:val="28"/>
        </w:rPr>
        <w:pict w14:anchorId="5F5DD304">
          <v:rect id="_x0000_i1043" style="width:0;height:1.5pt" o:hralign="center" o:hrstd="t" o:hr="t" fillcolor="#a0a0a0" stroked="f"/>
        </w:pict>
      </w:r>
    </w:p>
    <w:p w14:paraId="37D76849" w14:textId="27D09BCC" w:rsidR="00B00340" w:rsidRPr="00B00340" w:rsidRDefault="00B00340" w:rsidP="00B003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 xml:space="preserve"> Notes &amp; Explanations</w:t>
      </w:r>
    </w:p>
    <w:p w14:paraId="5DC8919C" w14:textId="77777777" w:rsidR="00B00340" w:rsidRPr="00B00340" w:rsidRDefault="00B00340" w:rsidP="00B00340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>Flexibility</w:t>
      </w:r>
      <w:r w:rsidRPr="00B00340">
        <w:rPr>
          <w:rFonts w:asciiTheme="majorBidi" w:hAnsiTheme="majorBidi" w:cstheme="majorBidi"/>
          <w:sz w:val="28"/>
          <w:szCs w:val="28"/>
        </w:rPr>
        <w:t xml:space="preserve"> – Timelines can shift depending on case complexity, rules of the arbitration institution (ICC, AAA, etc.), and jurisdictional requirements.</w:t>
      </w:r>
    </w:p>
    <w:p w14:paraId="7286E662" w14:textId="77777777" w:rsidR="00B00340" w:rsidRPr="00B00340" w:rsidRDefault="00B00340" w:rsidP="00B00340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>Automatic Updates</w:t>
      </w:r>
      <w:r w:rsidRPr="00B00340">
        <w:rPr>
          <w:rFonts w:asciiTheme="majorBidi" w:hAnsiTheme="majorBidi" w:cstheme="majorBidi"/>
          <w:sz w:val="28"/>
          <w:szCs w:val="28"/>
        </w:rPr>
        <w:t xml:space="preserve"> – A rule-based expert system should dynamically update deadlines as submissions and rulings occur.</w:t>
      </w:r>
    </w:p>
    <w:p w14:paraId="3C414034" w14:textId="77777777" w:rsidR="00B00340" w:rsidRPr="00B00340" w:rsidRDefault="00B00340" w:rsidP="00B00340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>Alerts &amp; Notifications</w:t>
      </w:r>
      <w:r w:rsidRPr="00B00340">
        <w:rPr>
          <w:rFonts w:asciiTheme="majorBidi" w:hAnsiTheme="majorBidi" w:cstheme="majorBidi"/>
          <w:sz w:val="28"/>
          <w:szCs w:val="28"/>
        </w:rPr>
        <w:t xml:space="preserve"> – Automated reminders are critical to avoid missed deadlines and procedural breaches.</w:t>
      </w:r>
    </w:p>
    <w:p w14:paraId="2E48D572" w14:textId="77777777" w:rsidR="00B00340" w:rsidRPr="00B00340" w:rsidRDefault="00B00340" w:rsidP="00B00340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>Record Keeping</w:t>
      </w:r>
      <w:r w:rsidRPr="00B00340">
        <w:rPr>
          <w:rFonts w:asciiTheme="majorBidi" w:hAnsiTheme="majorBidi" w:cstheme="majorBidi"/>
          <w:sz w:val="28"/>
          <w:szCs w:val="28"/>
        </w:rPr>
        <w:t xml:space="preserve"> – Every procedural step (notices, submissions, tribunal orders) should be logged for transparency and accountability.</w:t>
      </w:r>
    </w:p>
    <w:p w14:paraId="3B3145FD" w14:textId="77777777" w:rsidR="00B00340" w:rsidRPr="00B00340" w:rsidRDefault="00B00340" w:rsidP="00B00340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>Complex Cases</w:t>
      </w:r>
      <w:r w:rsidRPr="00B00340">
        <w:rPr>
          <w:rFonts w:asciiTheme="majorBidi" w:hAnsiTheme="majorBidi" w:cstheme="majorBidi"/>
          <w:sz w:val="28"/>
          <w:szCs w:val="28"/>
        </w:rPr>
        <w:t xml:space="preserve"> – Multi-party disputes, heavy document production, or numerous interim applications may extend the process up to </w:t>
      </w:r>
      <w:r w:rsidRPr="00B00340">
        <w:rPr>
          <w:rFonts w:asciiTheme="majorBidi" w:hAnsiTheme="majorBidi" w:cstheme="majorBidi"/>
          <w:b/>
          <w:bCs/>
          <w:sz w:val="28"/>
          <w:szCs w:val="28"/>
        </w:rPr>
        <w:t>18 months or more</w:t>
      </w:r>
      <w:r w:rsidRPr="00B00340">
        <w:rPr>
          <w:rFonts w:asciiTheme="majorBidi" w:hAnsiTheme="majorBidi" w:cstheme="majorBidi"/>
          <w:sz w:val="28"/>
          <w:szCs w:val="28"/>
        </w:rPr>
        <w:t>.</w:t>
      </w:r>
    </w:p>
    <w:p w14:paraId="6C56D100" w14:textId="77777777" w:rsidR="00B00340" w:rsidRPr="00B00340" w:rsidRDefault="00B00340" w:rsidP="00B00340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B00340">
        <w:rPr>
          <w:rFonts w:asciiTheme="majorBidi" w:hAnsiTheme="majorBidi" w:cstheme="majorBidi"/>
          <w:b/>
          <w:bCs/>
          <w:sz w:val="28"/>
          <w:szCs w:val="28"/>
        </w:rPr>
        <w:t>Endpoints</w:t>
      </w:r>
      <w:r w:rsidRPr="00B00340">
        <w:rPr>
          <w:rFonts w:asciiTheme="majorBidi" w:hAnsiTheme="majorBidi" w:cstheme="majorBidi"/>
          <w:sz w:val="28"/>
          <w:szCs w:val="28"/>
        </w:rPr>
        <w:t xml:space="preserve"> – The process concludes either with enforcement of the award or with appeal/challenge proceedings, depending on jurisdiction.</w:t>
      </w:r>
    </w:p>
    <w:p w14:paraId="7E9DC4FB" w14:textId="77777777" w:rsidR="007E19A1" w:rsidRPr="00B00340" w:rsidRDefault="007E19A1" w:rsidP="00B00340"/>
    <w:sectPr w:rsidR="007E19A1" w:rsidRPr="00B0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678C"/>
    <w:multiLevelType w:val="multilevel"/>
    <w:tmpl w:val="49F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3F5B"/>
    <w:multiLevelType w:val="multilevel"/>
    <w:tmpl w:val="7A2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2E31"/>
    <w:multiLevelType w:val="multilevel"/>
    <w:tmpl w:val="7B9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4017B"/>
    <w:multiLevelType w:val="multilevel"/>
    <w:tmpl w:val="E582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5F31"/>
    <w:multiLevelType w:val="multilevel"/>
    <w:tmpl w:val="313A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E524B"/>
    <w:multiLevelType w:val="multilevel"/>
    <w:tmpl w:val="A02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A50D0"/>
    <w:multiLevelType w:val="multilevel"/>
    <w:tmpl w:val="0D7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26F00"/>
    <w:multiLevelType w:val="multilevel"/>
    <w:tmpl w:val="643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1594D"/>
    <w:multiLevelType w:val="multilevel"/>
    <w:tmpl w:val="760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46BDA"/>
    <w:multiLevelType w:val="multilevel"/>
    <w:tmpl w:val="A236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256842">
    <w:abstractNumId w:val="9"/>
  </w:num>
  <w:num w:numId="2" w16cid:durableId="2045786842">
    <w:abstractNumId w:val="5"/>
  </w:num>
  <w:num w:numId="3" w16cid:durableId="130176001">
    <w:abstractNumId w:val="0"/>
  </w:num>
  <w:num w:numId="4" w16cid:durableId="1161001364">
    <w:abstractNumId w:val="3"/>
  </w:num>
  <w:num w:numId="5" w16cid:durableId="864366635">
    <w:abstractNumId w:val="1"/>
  </w:num>
  <w:num w:numId="6" w16cid:durableId="615526246">
    <w:abstractNumId w:val="7"/>
  </w:num>
  <w:num w:numId="7" w16cid:durableId="183909748">
    <w:abstractNumId w:val="2"/>
  </w:num>
  <w:num w:numId="8" w16cid:durableId="460879485">
    <w:abstractNumId w:val="8"/>
  </w:num>
  <w:num w:numId="9" w16cid:durableId="949824149">
    <w:abstractNumId w:val="6"/>
  </w:num>
  <w:num w:numId="10" w16cid:durableId="1983267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43"/>
    <w:rsid w:val="00002571"/>
    <w:rsid w:val="003342FB"/>
    <w:rsid w:val="00747443"/>
    <w:rsid w:val="007E19A1"/>
    <w:rsid w:val="00B00340"/>
    <w:rsid w:val="00B7658D"/>
    <w:rsid w:val="00D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D8B92"/>
  <w15:chartTrackingRefBased/>
  <w15:docId w15:val="{CE39B577-7F0D-4E42-95B9-AC9ED0AA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2802</Characters>
  <Application>Microsoft Office Word</Application>
  <DocSecurity>0</DocSecurity>
  <Lines>77</Lines>
  <Paragraphs>49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2</cp:revision>
  <dcterms:created xsi:type="dcterms:W3CDTF">2025-08-21T09:29:00Z</dcterms:created>
  <dcterms:modified xsi:type="dcterms:W3CDTF">2025-08-21T09:29:00Z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3806ac603f3f5d4f6cdd48a3de1e2624038abf7fb3ad74124efb60e69074dd39</vt:lpwstr>
  </property>
</Properties>
</file>