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BFF2F" w14:textId="575602AF" w:rsidR="003F368D" w:rsidRPr="00DD1E2A" w:rsidRDefault="009C22B6" w:rsidP="00DD1E2A">
      <w:pPr>
        <w:spacing w:after="0"/>
        <w:jc w:val="center"/>
        <w:rPr>
          <w:rFonts w:asciiTheme="majorBidi" w:hAnsiTheme="majorBidi" w:cstheme="majorBidi"/>
          <w:sz w:val="24"/>
          <w:szCs w:val="24"/>
        </w:rPr>
      </w:pPr>
      <w:r w:rsidRPr="00DD1E2A">
        <w:rPr>
          <w:rFonts w:asciiTheme="majorBidi" w:hAnsiTheme="majorBidi" w:cstheme="majorBidi"/>
          <w:sz w:val="24"/>
          <w:szCs w:val="24"/>
        </w:rPr>
        <w:t xml:space="preserve">Validity of </w:t>
      </w:r>
      <w:r w:rsidR="00DA6401" w:rsidRPr="00DD1E2A">
        <w:rPr>
          <w:rFonts w:asciiTheme="majorBidi" w:hAnsiTheme="majorBidi" w:cstheme="majorBidi"/>
          <w:sz w:val="24"/>
          <w:szCs w:val="24"/>
        </w:rPr>
        <w:t>Arbitration</w:t>
      </w:r>
      <w:r w:rsidRPr="00DD1E2A">
        <w:rPr>
          <w:rFonts w:asciiTheme="majorBidi" w:hAnsiTheme="majorBidi" w:cstheme="majorBidi"/>
          <w:sz w:val="24"/>
          <w:szCs w:val="24"/>
        </w:rPr>
        <w:t xml:space="preserve"> Clause</w:t>
      </w:r>
    </w:p>
    <w:p w14:paraId="5F0D630F" w14:textId="77777777" w:rsidR="00DA6401" w:rsidRPr="00DD1E2A" w:rsidRDefault="00DA6401" w:rsidP="00DD1E2A">
      <w:pPr>
        <w:jc w:val="center"/>
        <w:rPr>
          <w:rFonts w:asciiTheme="majorBidi" w:hAnsiTheme="majorBidi" w:cstheme="majorBidi"/>
          <w:b/>
          <w:bCs/>
          <w:sz w:val="24"/>
          <w:szCs w:val="24"/>
        </w:rPr>
      </w:pPr>
      <w:r w:rsidRPr="00DD1E2A">
        <w:rPr>
          <w:rFonts w:asciiTheme="majorBidi" w:hAnsiTheme="majorBidi" w:cstheme="majorBidi"/>
          <w:b/>
          <w:bCs/>
          <w:sz w:val="24"/>
          <w:szCs w:val="24"/>
        </w:rPr>
        <w:t>Decision Tree Table for Validity of Arbitration Clause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3303"/>
        <w:gridCol w:w="854"/>
        <w:gridCol w:w="867"/>
        <w:gridCol w:w="1049"/>
        <w:gridCol w:w="2649"/>
      </w:tblGrid>
      <w:tr w:rsidR="00DD1E2A" w:rsidRPr="00DD1E2A" w14:paraId="2522B084" w14:textId="77777777" w:rsidTr="008265CF">
        <w:trPr>
          <w:tblHeader/>
          <w:tblCellSpacing w:w="15" w:type="dxa"/>
        </w:trPr>
        <w:tc>
          <w:tcPr>
            <w:tcW w:w="0" w:type="auto"/>
            <w:vAlign w:val="center"/>
            <w:hideMark/>
          </w:tcPr>
          <w:p w14:paraId="2480A3E2" w14:textId="77777777" w:rsidR="00DD1E2A" w:rsidRPr="00DD1E2A" w:rsidRDefault="00DD1E2A" w:rsidP="008265CF">
            <w:pPr>
              <w:jc w:val="both"/>
              <w:rPr>
                <w:rFonts w:asciiTheme="majorBidi" w:hAnsiTheme="majorBidi" w:cstheme="majorBidi"/>
                <w:b/>
                <w:bCs/>
                <w:sz w:val="24"/>
                <w:szCs w:val="24"/>
              </w:rPr>
            </w:pPr>
            <w:r w:rsidRPr="00DD1E2A">
              <w:rPr>
                <w:rFonts w:asciiTheme="majorBidi" w:hAnsiTheme="majorBidi" w:cstheme="majorBidi"/>
                <w:b/>
                <w:bCs/>
                <w:sz w:val="24"/>
                <w:szCs w:val="24"/>
              </w:rPr>
              <w:t>Step</w:t>
            </w:r>
          </w:p>
        </w:tc>
        <w:tc>
          <w:tcPr>
            <w:tcW w:w="0" w:type="auto"/>
            <w:vAlign w:val="center"/>
            <w:hideMark/>
          </w:tcPr>
          <w:p w14:paraId="761BCD5F" w14:textId="77777777" w:rsidR="00DD1E2A" w:rsidRPr="00DD1E2A" w:rsidRDefault="00DD1E2A" w:rsidP="008265CF">
            <w:pPr>
              <w:jc w:val="both"/>
              <w:rPr>
                <w:rFonts w:asciiTheme="majorBidi" w:hAnsiTheme="majorBidi" w:cstheme="majorBidi"/>
                <w:b/>
                <w:bCs/>
                <w:sz w:val="24"/>
                <w:szCs w:val="24"/>
              </w:rPr>
            </w:pPr>
            <w:r w:rsidRPr="00DD1E2A">
              <w:rPr>
                <w:rFonts w:asciiTheme="majorBidi" w:hAnsiTheme="majorBidi" w:cstheme="majorBidi"/>
                <w:b/>
                <w:bCs/>
                <w:sz w:val="24"/>
                <w:szCs w:val="24"/>
              </w:rPr>
              <w:t>Question</w:t>
            </w:r>
          </w:p>
        </w:tc>
        <w:tc>
          <w:tcPr>
            <w:tcW w:w="0" w:type="auto"/>
            <w:vAlign w:val="center"/>
            <w:hideMark/>
          </w:tcPr>
          <w:p w14:paraId="23A29F2A" w14:textId="77777777" w:rsidR="00DD1E2A" w:rsidRPr="00DD1E2A" w:rsidRDefault="00DD1E2A" w:rsidP="008265CF">
            <w:pPr>
              <w:jc w:val="both"/>
              <w:rPr>
                <w:rFonts w:asciiTheme="majorBidi" w:hAnsiTheme="majorBidi" w:cstheme="majorBidi"/>
                <w:b/>
                <w:bCs/>
                <w:sz w:val="24"/>
                <w:szCs w:val="24"/>
              </w:rPr>
            </w:pPr>
            <w:r w:rsidRPr="00DD1E2A">
              <w:rPr>
                <w:rFonts w:asciiTheme="majorBidi" w:hAnsiTheme="majorBidi" w:cstheme="majorBidi"/>
                <w:b/>
                <w:bCs/>
                <w:sz w:val="24"/>
                <w:szCs w:val="24"/>
              </w:rPr>
              <w:t>Code</w:t>
            </w:r>
          </w:p>
        </w:tc>
        <w:tc>
          <w:tcPr>
            <w:tcW w:w="0" w:type="auto"/>
            <w:vAlign w:val="center"/>
            <w:hideMark/>
          </w:tcPr>
          <w:p w14:paraId="30C0C63B" w14:textId="77777777" w:rsidR="00DD1E2A" w:rsidRPr="00DD1E2A" w:rsidRDefault="00DD1E2A" w:rsidP="008265CF">
            <w:pPr>
              <w:jc w:val="both"/>
              <w:rPr>
                <w:rFonts w:asciiTheme="majorBidi" w:hAnsiTheme="majorBidi" w:cstheme="majorBidi"/>
                <w:b/>
                <w:bCs/>
                <w:sz w:val="24"/>
                <w:szCs w:val="24"/>
              </w:rPr>
            </w:pPr>
            <w:r w:rsidRPr="00DD1E2A">
              <w:rPr>
                <w:rFonts w:asciiTheme="majorBidi" w:hAnsiTheme="majorBidi" w:cstheme="majorBidi"/>
                <w:b/>
                <w:bCs/>
                <w:sz w:val="24"/>
                <w:szCs w:val="24"/>
              </w:rPr>
              <w:t>Answer</w:t>
            </w:r>
          </w:p>
        </w:tc>
        <w:tc>
          <w:tcPr>
            <w:tcW w:w="0" w:type="auto"/>
            <w:vAlign w:val="center"/>
            <w:hideMark/>
          </w:tcPr>
          <w:p w14:paraId="6E819335" w14:textId="77777777" w:rsidR="00DD1E2A" w:rsidRPr="00DD1E2A" w:rsidRDefault="00DD1E2A" w:rsidP="008265CF">
            <w:pPr>
              <w:jc w:val="both"/>
              <w:rPr>
                <w:rFonts w:asciiTheme="majorBidi" w:hAnsiTheme="majorBidi" w:cstheme="majorBidi"/>
                <w:b/>
                <w:bCs/>
                <w:sz w:val="24"/>
                <w:szCs w:val="24"/>
              </w:rPr>
            </w:pPr>
            <w:r w:rsidRPr="00DD1E2A">
              <w:rPr>
                <w:rFonts w:asciiTheme="majorBidi" w:hAnsiTheme="majorBidi" w:cstheme="majorBidi"/>
                <w:b/>
                <w:bCs/>
                <w:sz w:val="24"/>
                <w:szCs w:val="24"/>
              </w:rPr>
              <w:t>Sub-Code</w:t>
            </w:r>
          </w:p>
        </w:tc>
        <w:tc>
          <w:tcPr>
            <w:tcW w:w="0" w:type="auto"/>
            <w:vAlign w:val="center"/>
            <w:hideMark/>
          </w:tcPr>
          <w:p w14:paraId="7BF946EB" w14:textId="77777777" w:rsidR="00DD1E2A" w:rsidRPr="00DD1E2A" w:rsidRDefault="00DD1E2A" w:rsidP="008265CF">
            <w:pPr>
              <w:jc w:val="both"/>
              <w:rPr>
                <w:rFonts w:asciiTheme="majorBidi" w:hAnsiTheme="majorBidi" w:cstheme="majorBidi"/>
                <w:b/>
                <w:bCs/>
                <w:sz w:val="24"/>
                <w:szCs w:val="24"/>
              </w:rPr>
            </w:pPr>
            <w:r w:rsidRPr="00DD1E2A">
              <w:rPr>
                <w:rFonts w:asciiTheme="majorBidi" w:hAnsiTheme="majorBidi" w:cstheme="majorBidi"/>
                <w:b/>
                <w:bCs/>
                <w:sz w:val="24"/>
                <w:szCs w:val="24"/>
              </w:rPr>
              <w:t>Action</w:t>
            </w:r>
          </w:p>
        </w:tc>
      </w:tr>
      <w:tr w:rsidR="00DD1E2A" w:rsidRPr="00DD1E2A" w14:paraId="35685E43" w14:textId="77777777" w:rsidTr="008265CF">
        <w:trPr>
          <w:tblCellSpacing w:w="15" w:type="dxa"/>
        </w:trPr>
        <w:tc>
          <w:tcPr>
            <w:tcW w:w="0" w:type="auto"/>
            <w:vAlign w:val="center"/>
            <w:hideMark/>
          </w:tcPr>
          <w:p w14:paraId="3EDA774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1</w:t>
            </w:r>
          </w:p>
        </w:tc>
        <w:tc>
          <w:tcPr>
            <w:tcW w:w="0" w:type="auto"/>
            <w:vAlign w:val="center"/>
            <w:hideMark/>
          </w:tcPr>
          <w:p w14:paraId="5E1E5833"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Is there a clearly defined arbitration clause or agreement included in the contract?</w:t>
            </w:r>
          </w:p>
        </w:tc>
        <w:tc>
          <w:tcPr>
            <w:tcW w:w="0" w:type="auto"/>
            <w:vAlign w:val="center"/>
            <w:hideMark/>
          </w:tcPr>
          <w:p w14:paraId="4D2A76F7"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A1</w:t>
            </w:r>
          </w:p>
        </w:tc>
        <w:tc>
          <w:tcPr>
            <w:tcW w:w="0" w:type="auto"/>
            <w:vAlign w:val="center"/>
            <w:hideMark/>
          </w:tcPr>
          <w:p w14:paraId="7122C4C8"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5DE431CD"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A1.1</w:t>
            </w:r>
          </w:p>
        </w:tc>
        <w:tc>
          <w:tcPr>
            <w:tcW w:w="0" w:type="auto"/>
            <w:vAlign w:val="center"/>
            <w:hideMark/>
          </w:tcPr>
          <w:p w14:paraId="16577D23"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End process. Arbitration cannot proceed without a clause.</w:t>
            </w:r>
          </w:p>
        </w:tc>
      </w:tr>
      <w:tr w:rsidR="00DD1E2A" w:rsidRPr="00DD1E2A" w14:paraId="77347836" w14:textId="77777777" w:rsidTr="008265CF">
        <w:trPr>
          <w:tblCellSpacing w:w="15" w:type="dxa"/>
        </w:trPr>
        <w:tc>
          <w:tcPr>
            <w:tcW w:w="0" w:type="auto"/>
            <w:vAlign w:val="center"/>
            <w:hideMark/>
          </w:tcPr>
          <w:p w14:paraId="7FF5132B"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7ED48DC"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65112405"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5D9FB6A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532EC82F"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A1.2</w:t>
            </w:r>
          </w:p>
        </w:tc>
        <w:tc>
          <w:tcPr>
            <w:tcW w:w="0" w:type="auto"/>
            <w:vAlign w:val="center"/>
            <w:hideMark/>
          </w:tcPr>
          <w:p w14:paraId="44C290A9"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Proceed to Step 2.</w:t>
            </w:r>
          </w:p>
        </w:tc>
      </w:tr>
      <w:tr w:rsidR="00DD1E2A" w:rsidRPr="00DD1E2A" w14:paraId="37C898CB" w14:textId="77777777" w:rsidTr="008265CF">
        <w:trPr>
          <w:tblCellSpacing w:w="15" w:type="dxa"/>
        </w:trPr>
        <w:tc>
          <w:tcPr>
            <w:tcW w:w="0" w:type="auto"/>
            <w:vAlign w:val="center"/>
            <w:hideMark/>
          </w:tcPr>
          <w:p w14:paraId="32F4A122"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2</w:t>
            </w:r>
          </w:p>
        </w:tc>
        <w:tc>
          <w:tcPr>
            <w:tcW w:w="0" w:type="auto"/>
            <w:vAlign w:val="center"/>
            <w:hideMark/>
          </w:tcPr>
          <w:p w14:paraId="6DD67662"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Does the contract require the parties to pursue an amicable settlement process (e.g., mediation)?</w:t>
            </w:r>
          </w:p>
        </w:tc>
        <w:tc>
          <w:tcPr>
            <w:tcW w:w="0" w:type="auto"/>
            <w:vAlign w:val="center"/>
            <w:hideMark/>
          </w:tcPr>
          <w:p w14:paraId="5788700E"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A2</w:t>
            </w:r>
          </w:p>
        </w:tc>
        <w:tc>
          <w:tcPr>
            <w:tcW w:w="0" w:type="auto"/>
            <w:vAlign w:val="center"/>
            <w:hideMark/>
          </w:tcPr>
          <w:p w14:paraId="283FBD00"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304282C4"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A2.1</w:t>
            </w:r>
          </w:p>
        </w:tc>
        <w:tc>
          <w:tcPr>
            <w:tcW w:w="0" w:type="auto"/>
            <w:vAlign w:val="center"/>
            <w:hideMark/>
          </w:tcPr>
          <w:p w14:paraId="029F63E9"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Proceed to Step 3.</w:t>
            </w:r>
          </w:p>
        </w:tc>
      </w:tr>
      <w:tr w:rsidR="00DD1E2A" w:rsidRPr="00DD1E2A" w14:paraId="0A910F34" w14:textId="77777777" w:rsidTr="008265CF">
        <w:trPr>
          <w:tblCellSpacing w:w="15" w:type="dxa"/>
        </w:trPr>
        <w:tc>
          <w:tcPr>
            <w:tcW w:w="0" w:type="auto"/>
            <w:vAlign w:val="center"/>
            <w:hideMark/>
          </w:tcPr>
          <w:p w14:paraId="259A719A"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3104E0DC"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23332F71"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DAFBB84"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59B9C35E"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A2.2</w:t>
            </w:r>
          </w:p>
        </w:tc>
        <w:tc>
          <w:tcPr>
            <w:tcW w:w="0" w:type="auto"/>
            <w:vAlign w:val="center"/>
            <w:hideMark/>
          </w:tcPr>
          <w:p w14:paraId="4688D64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Answer sub-question: Are the parties examining the settlement process?</w:t>
            </w:r>
          </w:p>
        </w:tc>
      </w:tr>
      <w:tr w:rsidR="00DD1E2A" w:rsidRPr="00DD1E2A" w14:paraId="6CF1804B" w14:textId="77777777" w:rsidTr="008265CF">
        <w:trPr>
          <w:tblCellSpacing w:w="15" w:type="dxa"/>
        </w:trPr>
        <w:tc>
          <w:tcPr>
            <w:tcW w:w="0" w:type="auto"/>
            <w:vAlign w:val="center"/>
            <w:hideMark/>
          </w:tcPr>
          <w:p w14:paraId="7A00F436"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11A5AFE9"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Sub-question: Are the parties examining the amicable settlement process?</w:t>
            </w:r>
          </w:p>
        </w:tc>
        <w:tc>
          <w:tcPr>
            <w:tcW w:w="0" w:type="auto"/>
            <w:vAlign w:val="center"/>
            <w:hideMark/>
          </w:tcPr>
          <w:p w14:paraId="1C5A2D87"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A2.2.1</w:t>
            </w:r>
          </w:p>
        </w:tc>
        <w:tc>
          <w:tcPr>
            <w:tcW w:w="0" w:type="auto"/>
            <w:vAlign w:val="center"/>
            <w:hideMark/>
          </w:tcPr>
          <w:p w14:paraId="4A914A24"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42D6267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A2.2.1.1</w:t>
            </w:r>
          </w:p>
        </w:tc>
        <w:tc>
          <w:tcPr>
            <w:tcW w:w="0" w:type="auto"/>
            <w:vAlign w:val="center"/>
            <w:hideMark/>
          </w:tcPr>
          <w:p w14:paraId="2C8E5F79"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Examine the settlement process and resolve the issue.</w:t>
            </w:r>
          </w:p>
        </w:tc>
      </w:tr>
      <w:tr w:rsidR="00DD1E2A" w:rsidRPr="00DD1E2A" w14:paraId="3E2FDA2D" w14:textId="77777777" w:rsidTr="008265CF">
        <w:trPr>
          <w:tblCellSpacing w:w="15" w:type="dxa"/>
        </w:trPr>
        <w:tc>
          <w:tcPr>
            <w:tcW w:w="0" w:type="auto"/>
            <w:vAlign w:val="center"/>
            <w:hideMark/>
          </w:tcPr>
          <w:p w14:paraId="07D3A733"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5DC1FD02"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6141961"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C1E8E67"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3B4A0279"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A2.2.1.2</w:t>
            </w:r>
          </w:p>
        </w:tc>
        <w:tc>
          <w:tcPr>
            <w:tcW w:w="0" w:type="auto"/>
            <w:vAlign w:val="center"/>
            <w:hideMark/>
          </w:tcPr>
          <w:p w14:paraId="214DBBF1"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Proceed to Step 3.</w:t>
            </w:r>
          </w:p>
        </w:tc>
      </w:tr>
      <w:tr w:rsidR="00DD1E2A" w:rsidRPr="00DD1E2A" w14:paraId="26FBD54B" w14:textId="77777777" w:rsidTr="008265CF">
        <w:trPr>
          <w:tblCellSpacing w:w="15" w:type="dxa"/>
        </w:trPr>
        <w:tc>
          <w:tcPr>
            <w:tcW w:w="0" w:type="auto"/>
            <w:vAlign w:val="center"/>
            <w:hideMark/>
          </w:tcPr>
          <w:p w14:paraId="4CD1D114"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3</w:t>
            </w:r>
          </w:p>
        </w:tc>
        <w:tc>
          <w:tcPr>
            <w:tcW w:w="0" w:type="auto"/>
            <w:vAlign w:val="center"/>
            <w:hideMark/>
          </w:tcPr>
          <w:p w14:paraId="284ED937"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Is the arbitration process to be conducted under the rules of a specific arbitral institution?</w:t>
            </w:r>
          </w:p>
        </w:tc>
        <w:tc>
          <w:tcPr>
            <w:tcW w:w="0" w:type="auto"/>
            <w:vAlign w:val="center"/>
            <w:hideMark/>
          </w:tcPr>
          <w:p w14:paraId="73EFCA80"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A3</w:t>
            </w:r>
          </w:p>
        </w:tc>
        <w:tc>
          <w:tcPr>
            <w:tcW w:w="0" w:type="auto"/>
            <w:vAlign w:val="center"/>
            <w:hideMark/>
          </w:tcPr>
          <w:p w14:paraId="51388131"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7FC115D4"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A3.1</w:t>
            </w:r>
          </w:p>
        </w:tc>
        <w:tc>
          <w:tcPr>
            <w:tcW w:w="0" w:type="auto"/>
            <w:vAlign w:val="center"/>
            <w:hideMark/>
          </w:tcPr>
          <w:p w14:paraId="2D6F6ED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Identify it as Ad-hoc Arbitration. Proceed to Step 4.</w:t>
            </w:r>
          </w:p>
        </w:tc>
      </w:tr>
      <w:tr w:rsidR="00DD1E2A" w:rsidRPr="00DD1E2A" w14:paraId="58ABF93E" w14:textId="77777777" w:rsidTr="008265CF">
        <w:trPr>
          <w:tblCellSpacing w:w="15" w:type="dxa"/>
        </w:trPr>
        <w:tc>
          <w:tcPr>
            <w:tcW w:w="0" w:type="auto"/>
            <w:vAlign w:val="center"/>
            <w:hideMark/>
          </w:tcPr>
          <w:p w14:paraId="26327803"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932D5CA"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2E40AA42"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01D073D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34F85B4A"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A3.2</w:t>
            </w:r>
          </w:p>
        </w:tc>
        <w:tc>
          <w:tcPr>
            <w:tcW w:w="0" w:type="auto"/>
            <w:vAlign w:val="center"/>
            <w:hideMark/>
          </w:tcPr>
          <w:p w14:paraId="36D30678"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Choose the institution and proceed to Step 4.</w:t>
            </w:r>
          </w:p>
        </w:tc>
      </w:tr>
      <w:tr w:rsidR="00DD1E2A" w:rsidRPr="00DD1E2A" w14:paraId="5347D8F8" w14:textId="77777777" w:rsidTr="008265CF">
        <w:trPr>
          <w:tblCellSpacing w:w="15" w:type="dxa"/>
        </w:trPr>
        <w:tc>
          <w:tcPr>
            <w:tcW w:w="0" w:type="auto"/>
            <w:vAlign w:val="center"/>
            <w:hideMark/>
          </w:tcPr>
          <w:p w14:paraId="58859C9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4</w:t>
            </w:r>
          </w:p>
        </w:tc>
        <w:tc>
          <w:tcPr>
            <w:tcW w:w="0" w:type="auto"/>
            <w:vAlign w:val="center"/>
            <w:hideMark/>
          </w:tcPr>
          <w:p w14:paraId="18D4F0E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Does the arbitration clause explicitly cover disputes arising from or related to the contract?</w:t>
            </w:r>
          </w:p>
        </w:tc>
        <w:tc>
          <w:tcPr>
            <w:tcW w:w="0" w:type="auto"/>
            <w:vAlign w:val="center"/>
            <w:hideMark/>
          </w:tcPr>
          <w:p w14:paraId="3C2A6931"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A4</w:t>
            </w:r>
          </w:p>
        </w:tc>
        <w:tc>
          <w:tcPr>
            <w:tcW w:w="0" w:type="auto"/>
            <w:vAlign w:val="center"/>
            <w:hideMark/>
          </w:tcPr>
          <w:p w14:paraId="42125B23"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553F1B7D"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A4.1</w:t>
            </w:r>
          </w:p>
        </w:tc>
        <w:tc>
          <w:tcPr>
            <w:tcW w:w="0" w:type="auto"/>
            <w:vAlign w:val="center"/>
            <w:hideMark/>
          </w:tcPr>
          <w:p w14:paraId="710E7914"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End process. Arbitration cannot proceed without such coverage.</w:t>
            </w:r>
          </w:p>
        </w:tc>
      </w:tr>
      <w:tr w:rsidR="00DD1E2A" w:rsidRPr="00DD1E2A" w14:paraId="3F1BACAC" w14:textId="77777777" w:rsidTr="008265CF">
        <w:trPr>
          <w:tblCellSpacing w:w="15" w:type="dxa"/>
        </w:trPr>
        <w:tc>
          <w:tcPr>
            <w:tcW w:w="0" w:type="auto"/>
            <w:vAlign w:val="center"/>
            <w:hideMark/>
          </w:tcPr>
          <w:p w14:paraId="065B80BB"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F664937"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1213C788"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1BDA6C53"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257A5D4F"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A4.2</w:t>
            </w:r>
          </w:p>
        </w:tc>
        <w:tc>
          <w:tcPr>
            <w:tcW w:w="0" w:type="auto"/>
            <w:vAlign w:val="center"/>
            <w:hideMark/>
          </w:tcPr>
          <w:p w14:paraId="625A592B"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Proceed to Step 5.</w:t>
            </w:r>
          </w:p>
        </w:tc>
      </w:tr>
      <w:tr w:rsidR="00DD1E2A" w:rsidRPr="00DD1E2A" w14:paraId="79B3DB8C" w14:textId="77777777" w:rsidTr="008265CF">
        <w:trPr>
          <w:tblCellSpacing w:w="15" w:type="dxa"/>
        </w:trPr>
        <w:tc>
          <w:tcPr>
            <w:tcW w:w="0" w:type="auto"/>
            <w:vAlign w:val="center"/>
            <w:hideMark/>
          </w:tcPr>
          <w:p w14:paraId="23BC2B7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5</w:t>
            </w:r>
          </w:p>
        </w:tc>
        <w:tc>
          <w:tcPr>
            <w:tcW w:w="0" w:type="auto"/>
            <w:vAlign w:val="center"/>
            <w:hideMark/>
          </w:tcPr>
          <w:p w14:paraId="04DC13B4"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Does the arbitration clause designate a specific geographical location (seat)?</w:t>
            </w:r>
          </w:p>
        </w:tc>
        <w:tc>
          <w:tcPr>
            <w:tcW w:w="0" w:type="auto"/>
            <w:vAlign w:val="center"/>
            <w:hideMark/>
          </w:tcPr>
          <w:p w14:paraId="09EC9EF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A5</w:t>
            </w:r>
          </w:p>
        </w:tc>
        <w:tc>
          <w:tcPr>
            <w:tcW w:w="0" w:type="auto"/>
            <w:vAlign w:val="center"/>
            <w:hideMark/>
          </w:tcPr>
          <w:p w14:paraId="559AEA2E"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3316C3FF"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A5.1</w:t>
            </w:r>
          </w:p>
        </w:tc>
        <w:tc>
          <w:tcPr>
            <w:tcW w:w="0" w:type="auto"/>
            <w:vAlign w:val="center"/>
            <w:hideMark/>
          </w:tcPr>
          <w:p w14:paraId="0B69ECF3"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 xml:space="preserve">Review </w:t>
            </w:r>
            <w:r w:rsidRPr="00DD1E2A">
              <w:rPr>
                <w:rFonts w:asciiTheme="majorBidi" w:hAnsiTheme="majorBidi" w:cstheme="majorBidi"/>
                <w:b/>
                <w:bCs/>
                <w:sz w:val="24"/>
                <w:szCs w:val="24"/>
              </w:rPr>
              <w:t>Note 1</w:t>
            </w:r>
            <w:r w:rsidRPr="00DD1E2A">
              <w:rPr>
                <w:rFonts w:asciiTheme="majorBidi" w:hAnsiTheme="majorBidi" w:cstheme="majorBidi"/>
                <w:sz w:val="24"/>
                <w:szCs w:val="24"/>
              </w:rPr>
              <w:t xml:space="preserve"> for resolving this omission and proceed.</w:t>
            </w:r>
          </w:p>
        </w:tc>
      </w:tr>
      <w:tr w:rsidR="00DD1E2A" w:rsidRPr="00DD1E2A" w14:paraId="39A85548" w14:textId="77777777" w:rsidTr="008265CF">
        <w:trPr>
          <w:tblCellSpacing w:w="15" w:type="dxa"/>
        </w:trPr>
        <w:tc>
          <w:tcPr>
            <w:tcW w:w="0" w:type="auto"/>
            <w:vAlign w:val="center"/>
            <w:hideMark/>
          </w:tcPr>
          <w:p w14:paraId="03FA8FAF"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3E66EFEF"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0E0F88FB"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0506C0E8"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6F232ED7"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A5.2</w:t>
            </w:r>
          </w:p>
        </w:tc>
        <w:tc>
          <w:tcPr>
            <w:tcW w:w="0" w:type="auto"/>
            <w:vAlign w:val="center"/>
            <w:hideMark/>
          </w:tcPr>
          <w:p w14:paraId="33C8CE8A"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Proceed to Step 6.</w:t>
            </w:r>
          </w:p>
        </w:tc>
      </w:tr>
      <w:tr w:rsidR="00DD1E2A" w:rsidRPr="00DD1E2A" w14:paraId="64255EC0" w14:textId="77777777" w:rsidTr="008265CF">
        <w:trPr>
          <w:tblCellSpacing w:w="15" w:type="dxa"/>
        </w:trPr>
        <w:tc>
          <w:tcPr>
            <w:tcW w:w="0" w:type="auto"/>
            <w:vAlign w:val="center"/>
            <w:hideMark/>
          </w:tcPr>
          <w:p w14:paraId="09DC7A22"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lastRenderedPageBreak/>
              <w:t>6</w:t>
            </w:r>
          </w:p>
        </w:tc>
        <w:tc>
          <w:tcPr>
            <w:tcW w:w="0" w:type="auto"/>
            <w:vAlign w:val="center"/>
            <w:hideMark/>
          </w:tcPr>
          <w:p w14:paraId="6A462F0F"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Does the arbitration clause identify the substantive law governing the contract?</w:t>
            </w:r>
          </w:p>
        </w:tc>
        <w:tc>
          <w:tcPr>
            <w:tcW w:w="0" w:type="auto"/>
            <w:vAlign w:val="center"/>
            <w:hideMark/>
          </w:tcPr>
          <w:p w14:paraId="218841F2"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A6</w:t>
            </w:r>
          </w:p>
        </w:tc>
        <w:tc>
          <w:tcPr>
            <w:tcW w:w="0" w:type="auto"/>
            <w:vAlign w:val="center"/>
            <w:hideMark/>
          </w:tcPr>
          <w:p w14:paraId="03569F2F"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2D257F61"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A6.1</w:t>
            </w:r>
          </w:p>
        </w:tc>
        <w:tc>
          <w:tcPr>
            <w:tcW w:w="0" w:type="auto"/>
            <w:vAlign w:val="center"/>
            <w:hideMark/>
          </w:tcPr>
          <w:p w14:paraId="129473A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 xml:space="preserve">Review </w:t>
            </w:r>
            <w:r w:rsidRPr="00DD1E2A">
              <w:rPr>
                <w:rFonts w:asciiTheme="majorBidi" w:hAnsiTheme="majorBidi" w:cstheme="majorBidi"/>
                <w:b/>
                <w:bCs/>
                <w:sz w:val="24"/>
                <w:szCs w:val="24"/>
              </w:rPr>
              <w:t>Note 2</w:t>
            </w:r>
            <w:r w:rsidRPr="00DD1E2A">
              <w:rPr>
                <w:rFonts w:asciiTheme="majorBidi" w:hAnsiTheme="majorBidi" w:cstheme="majorBidi"/>
                <w:sz w:val="24"/>
                <w:szCs w:val="24"/>
              </w:rPr>
              <w:t xml:space="preserve"> to address this issue and proceed.</w:t>
            </w:r>
          </w:p>
        </w:tc>
      </w:tr>
      <w:tr w:rsidR="00DD1E2A" w:rsidRPr="00DD1E2A" w14:paraId="4CB4213F" w14:textId="77777777" w:rsidTr="008265CF">
        <w:trPr>
          <w:tblCellSpacing w:w="15" w:type="dxa"/>
        </w:trPr>
        <w:tc>
          <w:tcPr>
            <w:tcW w:w="0" w:type="auto"/>
            <w:vAlign w:val="center"/>
            <w:hideMark/>
          </w:tcPr>
          <w:p w14:paraId="08B0D57A"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02FA681D"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5B78DC40"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46A67A8A"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7BB7D134"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A6.2</w:t>
            </w:r>
          </w:p>
        </w:tc>
        <w:tc>
          <w:tcPr>
            <w:tcW w:w="0" w:type="auto"/>
            <w:vAlign w:val="center"/>
            <w:hideMark/>
          </w:tcPr>
          <w:p w14:paraId="55E1A642"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Proceed to Step 7.</w:t>
            </w:r>
          </w:p>
        </w:tc>
      </w:tr>
      <w:tr w:rsidR="00DD1E2A" w:rsidRPr="00DD1E2A" w14:paraId="715DD48E" w14:textId="77777777" w:rsidTr="008265CF">
        <w:trPr>
          <w:tblCellSpacing w:w="15" w:type="dxa"/>
        </w:trPr>
        <w:tc>
          <w:tcPr>
            <w:tcW w:w="0" w:type="auto"/>
            <w:vAlign w:val="center"/>
            <w:hideMark/>
          </w:tcPr>
          <w:p w14:paraId="356C3D9D"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7</w:t>
            </w:r>
          </w:p>
        </w:tc>
        <w:tc>
          <w:tcPr>
            <w:tcW w:w="0" w:type="auto"/>
            <w:vAlign w:val="center"/>
            <w:hideMark/>
          </w:tcPr>
          <w:p w14:paraId="14846DB4"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Does the arbitration clause specify the number of arbitrators for the tribunal?</w:t>
            </w:r>
          </w:p>
        </w:tc>
        <w:tc>
          <w:tcPr>
            <w:tcW w:w="0" w:type="auto"/>
            <w:vAlign w:val="center"/>
            <w:hideMark/>
          </w:tcPr>
          <w:p w14:paraId="377158AD"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A7</w:t>
            </w:r>
          </w:p>
        </w:tc>
        <w:tc>
          <w:tcPr>
            <w:tcW w:w="0" w:type="auto"/>
            <w:vAlign w:val="center"/>
            <w:hideMark/>
          </w:tcPr>
          <w:p w14:paraId="1263A6DD"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140520BD"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A7.1</w:t>
            </w:r>
          </w:p>
        </w:tc>
        <w:tc>
          <w:tcPr>
            <w:tcW w:w="0" w:type="auto"/>
            <w:vAlign w:val="center"/>
            <w:hideMark/>
          </w:tcPr>
          <w:p w14:paraId="23C5ABD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 xml:space="preserve">Review </w:t>
            </w:r>
            <w:r w:rsidRPr="00DD1E2A">
              <w:rPr>
                <w:rFonts w:asciiTheme="majorBidi" w:hAnsiTheme="majorBidi" w:cstheme="majorBidi"/>
                <w:b/>
                <w:bCs/>
                <w:sz w:val="24"/>
                <w:szCs w:val="24"/>
              </w:rPr>
              <w:t>Note 3</w:t>
            </w:r>
            <w:r w:rsidRPr="00DD1E2A">
              <w:rPr>
                <w:rFonts w:asciiTheme="majorBidi" w:hAnsiTheme="majorBidi" w:cstheme="majorBidi"/>
                <w:sz w:val="24"/>
                <w:szCs w:val="24"/>
              </w:rPr>
              <w:t xml:space="preserve"> to address this omission and proceed.</w:t>
            </w:r>
          </w:p>
        </w:tc>
      </w:tr>
      <w:tr w:rsidR="00DD1E2A" w:rsidRPr="00DD1E2A" w14:paraId="57C118E0" w14:textId="77777777" w:rsidTr="008265CF">
        <w:trPr>
          <w:tblCellSpacing w:w="15" w:type="dxa"/>
        </w:trPr>
        <w:tc>
          <w:tcPr>
            <w:tcW w:w="0" w:type="auto"/>
            <w:vAlign w:val="center"/>
            <w:hideMark/>
          </w:tcPr>
          <w:p w14:paraId="37B0450C"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0055A1C6"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02BD62F"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5CC4BE30"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02C11C12"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A7.2</w:t>
            </w:r>
          </w:p>
        </w:tc>
        <w:tc>
          <w:tcPr>
            <w:tcW w:w="0" w:type="auto"/>
            <w:vAlign w:val="center"/>
            <w:hideMark/>
          </w:tcPr>
          <w:p w14:paraId="455E8FD8"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Proceed to Step 8.</w:t>
            </w:r>
          </w:p>
        </w:tc>
      </w:tr>
      <w:tr w:rsidR="00DD1E2A" w:rsidRPr="00DD1E2A" w14:paraId="70786038" w14:textId="77777777" w:rsidTr="008265CF">
        <w:trPr>
          <w:tblCellSpacing w:w="15" w:type="dxa"/>
        </w:trPr>
        <w:tc>
          <w:tcPr>
            <w:tcW w:w="0" w:type="auto"/>
            <w:vAlign w:val="center"/>
            <w:hideMark/>
          </w:tcPr>
          <w:p w14:paraId="25E43E31"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8</w:t>
            </w:r>
          </w:p>
        </w:tc>
        <w:tc>
          <w:tcPr>
            <w:tcW w:w="0" w:type="auto"/>
            <w:vAlign w:val="center"/>
            <w:hideMark/>
          </w:tcPr>
          <w:p w14:paraId="40329818"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Does the arbitration clause specify the language of arbitration proceedings?</w:t>
            </w:r>
          </w:p>
        </w:tc>
        <w:tc>
          <w:tcPr>
            <w:tcW w:w="0" w:type="auto"/>
            <w:vAlign w:val="center"/>
            <w:hideMark/>
          </w:tcPr>
          <w:p w14:paraId="7001B6B2"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A8</w:t>
            </w:r>
          </w:p>
        </w:tc>
        <w:tc>
          <w:tcPr>
            <w:tcW w:w="0" w:type="auto"/>
            <w:vAlign w:val="center"/>
            <w:hideMark/>
          </w:tcPr>
          <w:p w14:paraId="0CCAACAC"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564F0C70"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A8.1</w:t>
            </w:r>
          </w:p>
        </w:tc>
        <w:tc>
          <w:tcPr>
            <w:tcW w:w="0" w:type="auto"/>
            <w:vAlign w:val="center"/>
            <w:hideMark/>
          </w:tcPr>
          <w:p w14:paraId="319D093E"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 xml:space="preserve">Review </w:t>
            </w:r>
            <w:r w:rsidRPr="00DD1E2A">
              <w:rPr>
                <w:rFonts w:asciiTheme="majorBidi" w:hAnsiTheme="majorBidi" w:cstheme="majorBidi"/>
                <w:b/>
                <w:bCs/>
                <w:sz w:val="24"/>
                <w:szCs w:val="24"/>
              </w:rPr>
              <w:t>Note 4</w:t>
            </w:r>
            <w:r w:rsidRPr="00DD1E2A">
              <w:rPr>
                <w:rFonts w:asciiTheme="majorBidi" w:hAnsiTheme="majorBidi" w:cstheme="majorBidi"/>
                <w:sz w:val="24"/>
                <w:szCs w:val="24"/>
              </w:rPr>
              <w:t xml:space="preserve"> to resolve this issue and proceed.</w:t>
            </w:r>
          </w:p>
        </w:tc>
      </w:tr>
      <w:tr w:rsidR="00DD1E2A" w:rsidRPr="00DD1E2A" w14:paraId="0A5C1C6B" w14:textId="77777777" w:rsidTr="008265CF">
        <w:trPr>
          <w:tblCellSpacing w:w="15" w:type="dxa"/>
        </w:trPr>
        <w:tc>
          <w:tcPr>
            <w:tcW w:w="0" w:type="auto"/>
            <w:vAlign w:val="center"/>
            <w:hideMark/>
          </w:tcPr>
          <w:p w14:paraId="5510363C"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69FD793B"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3C20B9AE"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4E801B9B"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23AFE98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A8.2</w:t>
            </w:r>
          </w:p>
        </w:tc>
        <w:tc>
          <w:tcPr>
            <w:tcW w:w="0" w:type="auto"/>
            <w:vAlign w:val="center"/>
            <w:hideMark/>
          </w:tcPr>
          <w:p w14:paraId="2E9E4F7C"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Proceed to Step 9.</w:t>
            </w:r>
          </w:p>
        </w:tc>
      </w:tr>
      <w:tr w:rsidR="00DD1E2A" w:rsidRPr="00DD1E2A" w14:paraId="06FBB2A5" w14:textId="77777777" w:rsidTr="008265CF">
        <w:trPr>
          <w:tblCellSpacing w:w="15" w:type="dxa"/>
        </w:trPr>
        <w:tc>
          <w:tcPr>
            <w:tcW w:w="0" w:type="auto"/>
            <w:vAlign w:val="center"/>
            <w:hideMark/>
          </w:tcPr>
          <w:p w14:paraId="0ABAFC9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9</w:t>
            </w:r>
          </w:p>
        </w:tc>
        <w:tc>
          <w:tcPr>
            <w:tcW w:w="0" w:type="auto"/>
            <w:vAlign w:val="center"/>
            <w:hideMark/>
          </w:tcPr>
          <w:p w14:paraId="42788D1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Does the arbitration clause designate an appointing authority for arbitrators?</w:t>
            </w:r>
          </w:p>
        </w:tc>
        <w:tc>
          <w:tcPr>
            <w:tcW w:w="0" w:type="auto"/>
            <w:vAlign w:val="center"/>
            <w:hideMark/>
          </w:tcPr>
          <w:p w14:paraId="25C95E3C"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A9</w:t>
            </w:r>
          </w:p>
        </w:tc>
        <w:tc>
          <w:tcPr>
            <w:tcW w:w="0" w:type="auto"/>
            <w:vAlign w:val="center"/>
            <w:hideMark/>
          </w:tcPr>
          <w:p w14:paraId="3930E41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23AAF3FD"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A9.1</w:t>
            </w:r>
          </w:p>
        </w:tc>
        <w:tc>
          <w:tcPr>
            <w:tcW w:w="0" w:type="auto"/>
            <w:vAlign w:val="center"/>
            <w:hideMark/>
          </w:tcPr>
          <w:p w14:paraId="705EFC23"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 xml:space="preserve">Review </w:t>
            </w:r>
            <w:r w:rsidRPr="00DD1E2A">
              <w:rPr>
                <w:rFonts w:asciiTheme="majorBidi" w:hAnsiTheme="majorBidi" w:cstheme="majorBidi"/>
                <w:b/>
                <w:bCs/>
                <w:sz w:val="24"/>
                <w:szCs w:val="24"/>
              </w:rPr>
              <w:t>Note 5</w:t>
            </w:r>
            <w:r w:rsidRPr="00DD1E2A">
              <w:rPr>
                <w:rFonts w:asciiTheme="majorBidi" w:hAnsiTheme="majorBidi" w:cstheme="majorBidi"/>
                <w:sz w:val="24"/>
                <w:szCs w:val="24"/>
              </w:rPr>
              <w:t xml:space="preserve"> to address this omission and proceed.</w:t>
            </w:r>
          </w:p>
        </w:tc>
      </w:tr>
      <w:tr w:rsidR="00DD1E2A" w:rsidRPr="00DD1E2A" w14:paraId="6E3653D6" w14:textId="77777777" w:rsidTr="008265CF">
        <w:trPr>
          <w:tblCellSpacing w:w="15" w:type="dxa"/>
        </w:trPr>
        <w:tc>
          <w:tcPr>
            <w:tcW w:w="0" w:type="auto"/>
            <w:vAlign w:val="center"/>
            <w:hideMark/>
          </w:tcPr>
          <w:p w14:paraId="01011506"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219039AF"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3501B263"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1D254DB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3B22CA6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A9.2</w:t>
            </w:r>
          </w:p>
        </w:tc>
        <w:tc>
          <w:tcPr>
            <w:tcW w:w="0" w:type="auto"/>
            <w:vAlign w:val="center"/>
            <w:hideMark/>
          </w:tcPr>
          <w:p w14:paraId="40BB584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Arbitration clause is valid.</w:t>
            </w:r>
          </w:p>
        </w:tc>
      </w:tr>
      <w:tr w:rsidR="00DD1E2A" w:rsidRPr="00DD1E2A" w14:paraId="017D705C" w14:textId="77777777" w:rsidTr="008265CF">
        <w:trPr>
          <w:tblCellSpacing w:w="15" w:type="dxa"/>
        </w:trPr>
        <w:tc>
          <w:tcPr>
            <w:tcW w:w="0" w:type="auto"/>
            <w:vAlign w:val="center"/>
            <w:hideMark/>
          </w:tcPr>
          <w:p w14:paraId="353B33DA"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10</w:t>
            </w:r>
          </w:p>
        </w:tc>
        <w:tc>
          <w:tcPr>
            <w:tcW w:w="0" w:type="auto"/>
            <w:vAlign w:val="center"/>
            <w:hideMark/>
          </w:tcPr>
          <w:p w14:paraId="3B40F675"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b/>
                <w:bCs/>
                <w:sz w:val="24"/>
                <w:szCs w:val="24"/>
              </w:rPr>
              <w:t>If no valid arbitration clause exists</w:t>
            </w:r>
            <w:r w:rsidRPr="00DD1E2A">
              <w:rPr>
                <w:rFonts w:asciiTheme="majorBidi" w:hAnsiTheme="majorBidi" w:cstheme="majorBidi"/>
                <w:sz w:val="24"/>
                <w:szCs w:val="24"/>
              </w:rPr>
              <w:t>, do the contracting parties share the same nationality?</w:t>
            </w:r>
          </w:p>
        </w:tc>
        <w:tc>
          <w:tcPr>
            <w:tcW w:w="0" w:type="auto"/>
            <w:vAlign w:val="center"/>
            <w:hideMark/>
          </w:tcPr>
          <w:p w14:paraId="463BAC30"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A10</w:t>
            </w:r>
          </w:p>
        </w:tc>
        <w:tc>
          <w:tcPr>
            <w:tcW w:w="0" w:type="auto"/>
            <w:vAlign w:val="center"/>
            <w:hideMark/>
          </w:tcPr>
          <w:p w14:paraId="7A49846D"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716A4560"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A10.1</w:t>
            </w:r>
          </w:p>
        </w:tc>
        <w:tc>
          <w:tcPr>
            <w:tcW w:w="0" w:type="auto"/>
            <w:vAlign w:val="center"/>
            <w:hideMark/>
          </w:tcPr>
          <w:p w14:paraId="14F476C7"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Proceed to the next question.</w:t>
            </w:r>
          </w:p>
        </w:tc>
      </w:tr>
      <w:tr w:rsidR="00DD1E2A" w:rsidRPr="00DD1E2A" w14:paraId="52F039F9" w14:textId="77777777" w:rsidTr="008265CF">
        <w:trPr>
          <w:tblCellSpacing w:w="15" w:type="dxa"/>
        </w:trPr>
        <w:tc>
          <w:tcPr>
            <w:tcW w:w="0" w:type="auto"/>
            <w:vAlign w:val="center"/>
            <w:hideMark/>
          </w:tcPr>
          <w:p w14:paraId="444C3883"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3B20D12F"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505C3F9"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93C27BB"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13CD2FF1"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A10.2</w:t>
            </w:r>
          </w:p>
        </w:tc>
        <w:tc>
          <w:tcPr>
            <w:tcW w:w="0" w:type="auto"/>
            <w:vAlign w:val="center"/>
            <w:hideMark/>
          </w:tcPr>
          <w:p w14:paraId="41B4DF88"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End process. Arbitration is not applicable under this clause.</w:t>
            </w:r>
          </w:p>
        </w:tc>
      </w:tr>
      <w:tr w:rsidR="00DD1E2A" w:rsidRPr="00DD1E2A" w14:paraId="4E298929" w14:textId="77777777" w:rsidTr="008265CF">
        <w:trPr>
          <w:tblCellSpacing w:w="15" w:type="dxa"/>
        </w:trPr>
        <w:tc>
          <w:tcPr>
            <w:tcW w:w="0" w:type="auto"/>
            <w:vAlign w:val="center"/>
            <w:hideMark/>
          </w:tcPr>
          <w:p w14:paraId="64ECEFEE"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70BD5B91"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Sub-question: Is there an investment agreement (e.g., BIT) between the countries?</w:t>
            </w:r>
          </w:p>
        </w:tc>
        <w:tc>
          <w:tcPr>
            <w:tcW w:w="0" w:type="auto"/>
            <w:vAlign w:val="center"/>
            <w:hideMark/>
          </w:tcPr>
          <w:p w14:paraId="2B6ECF4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A10.1.1</w:t>
            </w:r>
          </w:p>
        </w:tc>
        <w:tc>
          <w:tcPr>
            <w:tcW w:w="0" w:type="auto"/>
            <w:vAlign w:val="center"/>
            <w:hideMark/>
          </w:tcPr>
          <w:p w14:paraId="5512852C"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No</w:t>
            </w:r>
          </w:p>
        </w:tc>
        <w:tc>
          <w:tcPr>
            <w:tcW w:w="0" w:type="auto"/>
            <w:vAlign w:val="center"/>
            <w:hideMark/>
          </w:tcPr>
          <w:p w14:paraId="428BD388"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A10.1.1.1</w:t>
            </w:r>
          </w:p>
        </w:tc>
        <w:tc>
          <w:tcPr>
            <w:tcW w:w="0" w:type="auto"/>
            <w:vAlign w:val="center"/>
            <w:hideMark/>
          </w:tcPr>
          <w:p w14:paraId="093EED7D"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End process.</w:t>
            </w:r>
          </w:p>
        </w:tc>
      </w:tr>
      <w:tr w:rsidR="00DD1E2A" w:rsidRPr="00DD1E2A" w14:paraId="1B42D828" w14:textId="77777777" w:rsidTr="008265CF">
        <w:trPr>
          <w:tblCellSpacing w:w="15" w:type="dxa"/>
        </w:trPr>
        <w:tc>
          <w:tcPr>
            <w:tcW w:w="0" w:type="auto"/>
            <w:vAlign w:val="center"/>
            <w:hideMark/>
          </w:tcPr>
          <w:p w14:paraId="2A7FBEF1"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01CCDD40"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2B508E7B" w14:textId="77777777" w:rsidR="00DD1E2A" w:rsidRPr="00DD1E2A" w:rsidRDefault="00DD1E2A" w:rsidP="008265CF">
            <w:pPr>
              <w:jc w:val="both"/>
              <w:rPr>
                <w:rFonts w:asciiTheme="majorBidi" w:hAnsiTheme="majorBidi" w:cstheme="majorBidi"/>
                <w:sz w:val="24"/>
                <w:szCs w:val="24"/>
              </w:rPr>
            </w:pPr>
          </w:p>
        </w:tc>
        <w:tc>
          <w:tcPr>
            <w:tcW w:w="0" w:type="auto"/>
            <w:vAlign w:val="center"/>
            <w:hideMark/>
          </w:tcPr>
          <w:p w14:paraId="4C76E14C"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Yes</w:t>
            </w:r>
          </w:p>
        </w:tc>
        <w:tc>
          <w:tcPr>
            <w:tcW w:w="0" w:type="auto"/>
            <w:vAlign w:val="center"/>
            <w:hideMark/>
          </w:tcPr>
          <w:p w14:paraId="07ADFE93"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A10.1.1.2</w:t>
            </w:r>
          </w:p>
        </w:tc>
        <w:tc>
          <w:tcPr>
            <w:tcW w:w="0" w:type="auto"/>
            <w:vAlign w:val="center"/>
            <w:hideMark/>
          </w:tcPr>
          <w:p w14:paraId="390BF856" w14:textId="77777777" w:rsidR="00DD1E2A" w:rsidRPr="00DD1E2A" w:rsidRDefault="00DD1E2A" w:rsidP="008265CF">
            <w:pPr>
              <w:jc w:val="both"/>
              <w:rPr>
                <w:rFonts w:asciiTheme="majorBidi" w:hAnsiTheme="majorBidi" w:cstheme="majorBidi"/>
                <w:sz w:val="24"/>
                <w:szCs w:val="24"/>
              </w:rPr>
            </w:pPr>
            <w:r w:rsidRPr="00DD1E2A">
              <w:rPr>
                <w:rFonts w:asciiTheme="majorBidi" w:hAnsiTheme="majorBidi" w:cstheme="majorBidi"/>
                <w:sz w:val="24"/>
                <w:szCs w:val="24"/>
              </w:rPr>
              <w:t xml:space="preserve">Review </w:t>
            </w:r>
            <w:r w:rsidRPr="00DD1E2A">
              <w:rPr>
                <w:rFonts w:asciiTheme="majorBidi" w:hAnsiTheme="majorBidi" w:cstheme="majorBidi"/>
                <w:b/>
                <w:bCs/>
                <w:sz w:val="24"/>
                <w:szCs w:val="24"/>
              </w:rPr>
              <w:t>Note 6</w:t>
            </w:r>
            <w:r w:rsidRPr="00DD1E2A">
              <w:rPr>
                <w:rFonts w:asciiTheme="majorBidi" w:hAnsiTheme="majorBidi" w:cstheme="majorBidi"/>
                <w:sz w:val="24"/>
                <w:szCs w:val="24"/>
              </w:rPr>
              <w:t xml:space="preserve"> to address the situation.</w:t>
            </w:r>
          </w:p>
        </w:tc>
      </w:tr>
    </w:tbl>
    <w:p w14:paraId="6E6B32FF" w14:textId="77777777" w:rsidR="00DD1E2A" w:rsidRPr="00DD1E2A" w:rsidRDefault="00DD1E2A" w:rsidP="00DD1E2A">
      <w:pPr>
        <w:jc w:val="both"/>
        <w:rPr>
          <w:rFonts w:asciiTheme="majorBidi" w:hAnsiTheme="majorBidi" w:cstheme="majorBidi"/>
          <w:sz w:val="24"/>
          <w:szCs w:val="24"/>
        </w:rPr>
      </w:pPr>
      <w:r w:rsidRPr="00DD1E2A">
        <w:rPr>
          <w:rFonts w:asciiTheme="majorBidi" w:hAnsiTheme="majorBidi" w:cstheme="majorBidi"/>
          <w:sz w:val="24"/>
          <w:szCs w:val="24"/>
        </w:rPr>
        <w:pict w14:anchorId="7232DE22">
          <v:rect id="_x0000_i1077" style="width:0;height:1.5pt" o:hralign="center" o:hrstd="t" o:hr="t" fillcolor="#a0a0a0" stroked="f"/>
        </w:pict>
      </w:r>
    </w:p>
    <w:p w14:paraId="219050E2" w14:textId="77777777" w:rsidR="00DD1E2A" w:rsidRPr="00DD1E2A" w:rsidRDefault="00DD1E2A" w:rsidP="00DD1E2A">
      <w:pPr>
        <w:jc w:val="both"/>
        <w:rPr>
          <w:rFonts w:asciiTheme="majorBidi" w:hAnsiTheme="majorBidi" w:cstheme="majorBidi"/>
          <w:b/>
          <w:bCs/>
          <w:sz w:val="24"/>
          <w:szCs w:val="24"/>
        </w:rPr>
      </w:pPr>
      <w:r w:rsidRPr="00DD1E2A">
        <w:rPr>
          <w:rFonts w:asciiTheme="majorBidi" w:hAnsiTheme="majorBidi" w:cstheme="majorBidi"/>
          <w:b/>
          <w:bCs/>
          <w:sz w:val="24"/>
          <w:szCs w:val="24"/>
        </w:rPr>
        <w:t>Notes</w:t>
      </w:r>
    </w:p>
    <w:p w14:paraId="387BA579" w14:textId="77777777" w:rsidR="00DD1E2A" w:rsidRPr="00DD1E2A" w:rsidRDefault="00DD1E2A" w:rsidP="00DD1E2A">
      <w:pPr>
        <w:numPr>
          <w:ilvl w:val="0"/>
          <w:numId w:val="31"/>
        </w:numPr>
        <w:jc w:val="both"/>
        <w:rPr>
          <w:rFonts w:asciiTheme="majorBidi" w:hAnsiTheme="majorBidi" w:cstheme="majorBidi"/>
          <w:sz w:val="24"/>
          <w:szCs w:val="24"/>
        </w:rPr>
      </w:pPr>
      <w:r w:rsidRPr="00DD1E2A">
        <w:rPr>
          <w:rFonts w:asciiTheme="majorBidi" w:hAnsiTheme="majorBidi" w:cstheme="majorBidi"/>
          <w:b/>
          <w:bCs/>
          <w:sz w:val="24"/>
          <w:szCs w:val="24"/>
        </w:rPr>
        <w:t>Note 1:</w:t>
      </w:r>
      <w:r w:rsidRPr="00DD1E2A">
        <w:rPr>
          <w:rFonts w:asciiTheme="majorBidi" w:hAnsiTheme="majorBidi" w:cstheme="majorBidi"/>
          <w:sz w:val="24"/>
          <w:szCs w:val="24"/>
        </w:rPr>
        <w:t xml:space="preserve"> Guidelines for addressing the absence of a seat of arbitration.</w:t>
      </w:r>
    </w:p>
    <w:p w14:paraId="7A87F5B6" w14:textId="77777777" w:rsidR="00DD1E2A" w:rsidRPr="00DD1E2A" w:rsidRDefault="00DD1E2A" w:rsidP="00DD1E2A">
      <w:pPr>
        <w:numPr>
          <w:ilvl w:val="0"/>
          <w:numId w:val="31"/>
        </w:numPr>
        <w:jc w:val="both"/>
        <w:rPr>
          <w:rFonts w:asciiTheme="majorBidi" w:hAnsiTheme="majorBidi" w:cstheme="majorBidi"/>
          <w:sz w:val="24"/>
          <w:szCs w:val="24"/>
        </w:rPr>
      </w:pPr>
      <w:r w:rsidRPr="00DD1E2A">
        <w:rPr>
          <w:rFonts w:asciiTheme="majorBidi" w:hAnsiTheme="majorBidi" w:cstheme="majorBidi"/>
          <w:b/>
          <w:bCs/>
          <w:sz w:val="24"/>
          <w:szCs w:val="24"/>
        </w:rPr>
        <w:t>Note 2:</w:t>
      </w:r>
      <w:r w:rsidRPr="00DD1E2A">
        <w:rPr>
          <w:rFonts w:asciiTheme="majorBidi" w:hAnsiTheme="majorBidi" w:cstheme="majorBidi"/>
          <w:sz w:val="24"/>
          <w:szCs w:val="24"/>
        </w:rPr>
        <w:t xml:space="preserve"> Steps to determine substantive governing law.</w:t>
      </w:r>
    </w:p>
    <w:p w14:paraId="4CEA3064" w14:textId="77777777" w:rsidR="00DD1E2A" w:rsidRPr="00DD1E2A" w:rsidRDefault="00DD1E2A" w:rsidP="00DD1E2A">
      <w:pPr>
        <w:numPr>
          <w:ilvl w:val="0"/>
          <w:numId w:val="31"/>
        </w:numPr>
        <w:jc w:val="both"/>
        <w:rPr>
          <w:rFonts w:asciiTheme="majorBidi" w:hAnsiTheme="majorBidi" w:cstheme="majorBidi"/>
          <w:sz w:val="24"/>
          <w:szCs w:val="24"/>
        </w:rPr>
      </w:pPr>
      <w:r w:rsidRPr="00DD1E2A">
        <w:rPr>
          <w:rFonts w:asciiTheme="majorBidi" w:hAnsiTheme="majorBidi" w:cstheme="majorBidi"/>
          <w:b/>
          <w:bCs/>
          <w:sz w:val="24"/>
          <w:szCs w:val="24"/>
        </w:rPr>
        <w:lastRenderedPageBreak/>
        <w:t>Note 3:</w:t>
      </w:r>
      <w:r w:rsidRPr="00DD1E2A">
        <w:rPr>
          <w:rFonts w:asciiTheme="majorBidi" w:hAnsiTheme="majorBidi" w:cstheme="majorBidi"/>
          <w:sz w:val="24"/>
          <w:szCs w:val="24"/>
        </w:rPr>
        <w:t xml:space="preserve"> Resolution methods for unspecified tribunal composition.</w:t>
      </w:r>
    </w:p>
    <w:p w14:paraId="4F4F4E1C" w14:textId="77777777" w:rsidR="00DD1E2A" w:rsidRPr="00DD1E2A" w:rsidRDefault="00DD1E2A" w:rsidP="00DD1E2A">
      <w:pPr>
        <w:numPr>
          <w:ilvl w:val="0"/>
          <w:numId w:val="31"/>
        </w:numPr>
        <w:jc w:val="both"/>
        <w:rPr>
          <w:rFonts w:asciiTheme="majorBidi" w:hAnsiTheme="majorBidi" w:cstheme="majorBidi"/>
          <w:sz w:val="24"/>
          <w:szCs w:val="24"/>
        </w:rPr>
      </w:pPr>
      <w:r w:rsidRPr="00DD1E2A">
        <w:rPr>
          <w:rFonts w:asciiTheme="majorBidi" w:hAnsiTheme="majorBidi" w:cstheme="majorBidi"/>
          <w:b/>
          <w:bCs/>
          <w:sz w:val="24"/>
          <w:szCs w:val="24"/>
        </w:rPr>
        <w:t>Note 4:</w:t>
      </w:r>
      <w:r w:rsidRPr="00DD1E2A">
        <w:rPr>
          <w:rFonts w:asciiTheme="majorBidi" w:hAnsiTheme="majorBidi" w:cstheme="majorBidi"/>
          <w:sz w:val="24"/>
          <w:szCs w:val="24"/>
        </w:rPr>
        <w:t xml:space="preserve"> Addressing absence of specified arbitration language.</w:t>
      </w:r>
    </w:p>
    <w:p w14:paraId="30746396" w14:textId="77777777" w:rsidR="00DD1E2A" w:rsidRPr="00DD1E2A" w:rsidRDefault="00DD1E2A" w:rsidP="00DD1E2A">
      <w:pPr>
        <w:numPr>
          <w:ilvl w:val="0"/>
          <w:numId w:val="31"/>
        </w:numPr>
        <w:jc w:val="both"/>
        <w:rPr>
          <w:rFonts w:asciiTheme="majorBidi" w:hAnsiTheme="majorBidi" w:cstheme="majorBidi"/>
          <w:sz w:val="24"/>
          <w:szCs w:val="24"/>
        </w:rPr>
      </w:pPr>
      <w:r w:rsidRPr="00DD1E2A">
        <w:rPr>
          <w:rFonts w:asciiTheme="majorBidi" w:hAnsiTheme="majorBidi" w:cstheme="majorBidi"/>
          <w:b/>
          <w:bCs/>
          <w:sz w:val="24"/>
          <w:szCs w:val="24"/>
        </w:rPr>
        <w:t>Note 5:</w:t>
      </w:r>
      <w:r w:rsidRPr="00DD1E2A">
        <w:rPr>
          <w:rFonts w:asciiTheme="majorBidi" w:hAnsiTheme="majorBidi" w:cstheme="majorBidi"/>
          <w:sz w:val="24"/>
          <w:szCs w:val="24"/>
        </w:rPr>
        <w:t xml:space="preserve"> Procedures for appointing an authority in the absence of designation.</w:t>
      </w:r>
    </w:p>
    <w:p w14:paraId="7C1D3C0B" w14:textId="77777777" w:rsidR="00DD1E2A" w:rsidRPr="00DD1E2A" w:rsidRDefault="00DD1E2A" w:rsidP="00DD1E2A">
      <w:pPr>
        <w:numPr>
          <w:ilvl w:val="0"/>
          <w:numId w:val="31"/>
        </w:numPr>
        <w:jc w:val="both"/>
        <w:rPr>
          <w:rFonts w:asciiTheme="majorBidi" w:hAnsiTheme="majorBidi" w:cstheme="majorBidi"/>
          <w:sz w:val="24"/>
          <w:szCs w:val="24"/>
        </w:rPr>
      </w:pPr>
      <w:r w:rsidRPr="00DD1E2A">
        <w:rPr>
          <w:rFonts w:asciiTheme="majorBidi" w:hAnsiTheme="majorBidi" w:cstheme="majorBidi"/>
          <w:b/>
          <w:bCs/>
          <w:sz w:val="24"/>
          <w:szCs w:val="24"/>
        </w:rPr>
        <w:t>Note 6:</w:t>
      </w:r>
      <w:r w:rsidRPr="00DD1E2A">
        <w:rPr>
          <w:rFonts w:asciiTheme="majorBidi" w:hAnsiTheme="majorBidi" w:cstheme="majorBidi"/>
          <w:sz w:val="24"/>
          <w:szCs w:val="24"/>
        </w:rPr>
        <w:t xml:space="preserve"> Leveraging investment agreements (e.g., BITs) in the absence of an arbitration clause.</w:t>
      </w:r>
    </w:p>
    <w:p w14:paraId="3BD3FB24" w14:textId="77777777" w:rsidR="00DA6401" w:rsidRPr="00DD1E2A" w:rsidRDefault="00DA6401" w:rsidP="00DA6401">
      <w:pPr>
        <w:jc w:val="both"/>
        <w:rPr>
          <w:rFonts w:asciiTheme="majorBidi" w:hAnsiTheme="majorBidi" w:cstheme="majorBidi"/>
          <w:sz w:val="24"/>
          <w:szCs w:val="24"/>
        </w:rPr>
      </w:pPr>
      <w:r w:rsidRPr="00DD1E2A">
        <w:rPr>
          <w:rFonts w:asciiTheme="majorBidi" w:hAnsiTheme="majorBidi" w:cstheme="majorBidi"/>
          <w:sz w:val="24"/>
          <w:szCs w:val="24"/>
        </w:rPr>
        <w:pict w14:anchorId="11E37BB4">
          <v:rect id="_x0000_i1061" style="width:0;height:.75pt" o:hralign="center" o:hrstd="t" o:hrnoshade="t" o:hr="t" fillcolor="#404040" stroked="f"/>
        </w:pict>
      </w:r>
    </w:p>
    <w:p w14:paraId="4E567782" w14:textId="77777777" w:rsidR="00DA6401" w:rsidRPr="00DD1E2A" w:rsidRDefault="00DA6401"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Key Features of the Table</w:t>
      </w:r>
    </w:p>
    <w:p w14:paraId="6633917D" w14:textId="77777777" w:rsidR="00DA6401" w:rsidRPr="00DD1E2A" w:rsidRDefault="00DA6401" w:rsidP="00DA6401">
      <w:pPr>
        <w:numPr>
          <w:ilvl w:val="0"/>
          <w:numId w:val="58"/>
        </w:numPr>
        <w:jc w:val="both"/>
        <w:rPr>
          <w:rFonts w:asciiTheme="majorBidi" w:hAnsiTheme="majorBidi" w:cstheme="majorBidi"/>
          <w:sz w:val="24"/>
          <w:szCs w:val="24"/>
        </w:rPr>
      </w:pPr>
      <w:r w:rsidRPr="00DD1E2A">
        <w:rPr>
          <w:rFonts w:asciiTheme="majorBidi" w:hAnsiTheme="majorBidi" w:cstheme="majorBidi"/>
          <w:b/>
          <w:bCs/>
          <w:sz w:val="24"/>
          <w:szCs w:val="24"/>
        </w:rPr>
        <w:t>Step-by-Step Flow:</w:t>
      </w:r>
      <w:r w:rsidRPr="00DD1E2A">
        <w:rPr>
          <w:rFonts w:asciiTheme="majorBidi" w:hAnsiTheme="majorBidi" w:cstheme="majorBidi"/>
          <w:sz w:val="24"/>
          <w:szCs w:val="24"/>
        </w:rPr>
        <w:t> Each question leads to a clear action or next step.</w:t>
      </w:r>
    </w:p>
    <w:p w14:paraId="63614B63" w14:textId="77777777" w:rsidR="00DA6401" w:rsidRPr="00DD1E2A" w:rsidRDefault="00DA6401" w:rsidP="00DA6401">
      <w:pPr>
        <w:numPr>
          <w:ilvl w:val="0"/>
          <w:numId w:val="58"/>
        </w:numPr>
        <w:jc w:val="both"/>
        <w:rPr>
          <w:rFonts w:asciiTheme="majorBidi" w:hAnsiTheme="majorBidi" w:cstheme="majorBidi"/>
          <w:sz w:val="24"/>
          <w:szCs w:val="24"/>
        </w:rPr>
      </w:pPr>
      <w:r w:rsidRPr="00DD1E2A">
        <w:rPr>
          <w:rFonts w:asciiTheme="majorBidi" w:hAnsiTheme="majorBidi" w:cstheme="majorBidi"/>
          <w:b/>
          <w:bCs/>
          <w:sz w:val="24"/>
          <w:szCs w:val="24"/>
        </w:rPr>
        <w:t>Sub-Questions:</w:t>
      </w:r>
      <w:r w:rsidRPr="00DD1E2A">
        <w:rPr>
          <w:rFonts w:asciiTheme="majorBidi" w:hAnsiTheme="majorBidi" w:cstheme="majorBidi"/>
          <w:sz w:val="24"/>
          <w:szCs w:val="24"/>
        </w:rPr>
        <w:t> Nested sub-questions handle conditional scenarios (e.g., amicable settlement process).</w:t>
      </w:r>
    </w:p>
    <w:p w14:paraId="26961325" w14:textId="77777777" w:rsidR="00DA6401" w:rsidRPr="00DD1E2A" w:rsidRDefault="00DA6401" w:rsidP="00DA6401">
      <w:pPr>
        <w:numPr>
          <w:ilvl w:val="0"/>
          <w:numId w:val="58"/>
        </w:numPr>
        <w:jc w:val="both"/>
        <w:rPr>
          <w:rFonts w:asciiTheme="majorBidi" w:hAnsiTheme="majorBidi" w:cstheme="majorBidi"/>
          <w:sz w:val="24"/>
          <w:szCs w:val="24"/>
        </w:rPr>
      </w:pPr>
      <w:r w:rsidRPr="00DD1E2A">
        <w:rPr>
          <w:rFonts w:asciiTheme="majorBidi" w:hAnsiTheme="majorBidi" w:cstheme="majorBidi"/>
          <w:b/>
          <w:bCs/>
          <w:sz w:val="24"/>
          <w:szCs w:val="24"/>
        </w:rPr>
        <w:t>Action-Oriented:</w:t>
      </w:r>
      <w:r w:rsidRPr="00DD1E2A">
        <w:rPr>
          <w:rFonts w:asciiTheme="majorBidi" w:hAnsiTheme="majorBidi" w:cstheme="majorBidi"/>
          <w:sz w:val="24"/>
          <w:szCs w:val="24"/>
        </w:rPr>
        <w:t> Each decision point leads to a specific action (e.g., proceed, end, review notes).</w:t>
      </w:r>
    </w:p>
    <w:p w14:paraId="666947C8" w14:textId="77777777" w:rsidR="00DA6401" w:rsidRPr="00DD1E2A" w:rsidRDefault="00DA6401" w:rsidP="00DA6401">
      <w:pPr>
        <w:numPr>
          <w:ilvl w:val="0"/>
          <w:numId w:val="58"/>
        </w:numPr>
        <w:jc w:val="both"/>
        <w:rPr>
          <w:rFonts w:asciiTheme="majorBidi" w:hAnsiTheme="majorBidi" w:cstheme="majorBidi"/>
          <w:sz w:val="24"/>
          <w:szCs w:val="24"/>
        </w:rPr>
      </w:pPr>
      <w:r w:rsidRPr="00DD1E2A">
        <w:rPr>
          <w:rFonts w:asciiTheme="majorBidi" w:hAnsiTheme="majorBidi" w:cstheme="majorBidi"/>
          <w:b/>
          <w:bCs/>
          <w:sz w:val="24"/>
          <w:szCs w:val="24"/>
        </w:rPr>
        <w:t>Code System:</w:t>
      </w:r>
      <w:r w:rsidRPr="00DD1E2A">
        <w:rPr>
          <w:rFonts w:asciiTheme="majorBidi" w:hAnsiTheme="majorBidi" w:cstheme="majorBidi"/>
          <w:sz w:val="24"/>
          <w:szCs w:val="24"/>
        </w:rPr>
        <w:t> Codes (e.g., A1, A2.1) are used for easy reference and tracking.</w:t>
      </w:r>
    </w:p>
    <w:p w14:paraId="6FF3BF96" w14:textId="77777777" w:rsidR="00DA6401" w:rsidRPr="00DD1E2A" w:rsidRDefault="00DA6401" w:rsidP="00DA6401">
      <w:pPr>
        <w:numPr>
          <w:ilvl w:val="0"/>
          <w:numId w:val="58"/>
        </w:numPr>
        <w:jc w:val="both"/>
        <w:rPr>
          <w:rFonts w:asciiTheme="majorBidi" w:hAnsiTheme="majorBidi" w:cstheme="majorBidi"/>
          <w:sz w:val="24"/>
          <w:szCs w:val="24"/>
        </w:rPr>
      </w:pPr>
      <w:r w:rsidRPr="00DD1E2A">
        <w:rPr>
          <w:rFonts w:asciiTheme="majorBidi" w:hAnsiTheme="majorBidi" w:cstheme="majorBidi"/>
          <w:b/>
          <w:bCs/>
          <w:sz w:val="24"/>
          <w:szCs w:val="24"/>
        </w:rPr>
        <w:t>Notes Integration:</w:t>
      </w:r>
      <w:r w:rsidRPr="00DD1E2A">
        <w:rPr>
          <w:rFonts w:asciiTheme="majorBidi" w:hAnsiTheme="majorBidi" w:cstheme="majorBidi"/>
          <w:sz w:val="24"/>
          <w:szCs w:val="24"/>
        </w:rPr>
        <w:t> Notes are referenced at relevant points to provide additional guidance for resolving omissions or issues.</w:t>
      </w:r>
    </w:p>
    <w:p w14:paraId="574318A8" w14:textId="77777777" w:rsidR="00DA6401" w:rsidRPr="00DD1E2A" w:rsidRDefault="00DA6401" w:rsidP="00DA6401">
      <w:pPr>
        <w:spacing w:after="0"/>
        <w:jc w:val="both"/>
        <w:rPr>
          <w:rFonts w:asciiTheme="majorBidi" w:hAnsiTheme="majorBidi" w:cstheme="majorBidi"/>
          <w:sz w:val="24"/>
          <w:szCs w:val="24"/>
        </w:rPr>
      </w:pPr>
    </w:p>
    <w:p w14:paraId="44D540E7" w14:textId="77777777" w:rsidR="005957AE" w:rsidRPr="00DD1E2A" w:rsidRDefault="005957AE" w:rsidP="00DA6401">
      <w:pPr>
        <w:spacing w:after="0"/>
        <w:jc w:val="both"/>
        <w:rPr>
          <w:rFonts w:asciiTheme="majorBidi" w:hAnsiTheme="majorBidi" w:cstheme="majorBidi"/>
          <w:sz w:val="24"/>
          <w:szCs w:val="24"/>
        </w:rPr>
      </w:pPr>
    </w:p>
    <w:p w14:paraId="2907CA28" w14:textId="66FE3066" w:rsidR="005F2C47" w:rsidRPr="00DD1E2A" w:rsidRDefault="003F368D"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Notes:</w:t>
      </w:r>
    </w:p>
    <w:p w14:paraId="56814C2B" w14:textId="6A506114" w:rsidR="003F368D" w:rsidRPr="00DD1E2A" w:rsidRDefault="003F368D"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 xml:space="preserve">1- </w:t>
      </w:r>
      <w:r w:rsidR="00DD1E2A">
        <w:rPr>
          <w:rFonts w:asciiTheme="majorBidi" w:hAnsiTheme="majorBidi" w:cstheme="majorBidi"/>
          <w:b/>
          <w:bCs/>
          <w:sz w:val="24"/>
          <w:szCs w:val="24"/>
        </w:rPr>
        <w:t>N</w:t>
      </w:r>
      <w:r w:rsidRPr="00DD1E2A">
        <w:rPr>
          <w:rFonts w:asciiTheme="majorBidi" w:hAnsiTheme="majorBidi" w:cstheme="majorBidi"/>
          <w:b/>
          <w:bCs/>
          <w:sz w:val="24"/>
          <w:szCs w:val="24"/>
        </w:rPr>
        <w:t>ote no. 1</w:t>
      </w:r>
    </w:p>
    <w:p w14:paraId="481ADC3E" w14:textId="77777777" w:rsidR="007D2A8D" w:rsidRPr="00DD1E2A" w:rsidRDefault="007D2A8D"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If the arbitration clause does not designate a specific geographical location or seat of arbitration, several steps can be taken to address this omission:</w:t>
      </w:r>
    </w:p>
    <w:p w14:paraId="7AD5CF10" w14:textId="77777777" w:rsidR="00DD1E2A" w:rsidRDefault="007D2A8D" w:rsidP="00DD1E2A">
      <w:pPr>
        <w:numPr>
          <w:ilvl w:val="0"/>
          <w:numId w:val="8"/>
        </w:numPr>
        <w:tabs>
          <w:tab w:val="clear" w:pos="720"/>
        </w:tabs>
        <w:ind w:left="540" w:hanging="270"/>
        <w:jc w:val="both"/>
        <w:rPr>
          <w:rFonts w:asciiTheme="majorBidi" w:hAnsiTheme="majorBidi" w:cstheme="majorBidi"/>
          <w:sz w:val="24"/>
          <w:szCs w:val="24"/>
        </w:rPr>
      </w:pPr>
      <w:r w:rsidRPr="00DD1E2A">
        <w:rPr>
          <w:rFonts w:asciiTheme="majorBidi" w:hAnsiTheme="majorBidi" w:cstheme="majorBidi"/>
          <w:sz w:val="24"/>
          <w:szCs w:val="24"/>
        </w:rPr>
        <w:t>Mutual Agreement by the Parties:</w:t>
      </w:r>
    </w:p>
    <w:p w14:paraId="4980172E" w14:textId="34BFAFEE" w:rsidR="007D2A8D" w:rsidRPr="00DD1E2A" w:rsidRDefault="007D2A8D" w:rsidP="00DD1E2A">
      <w:pPr>
        <w:ind w:left="540" w:hanging="270"/>
        <w:jc w:val="both"/>
        <w:rPr>
          <w:rFonts w:asciiTheme="majorBidi" w:hAnsiTheme="majorBidi" w:cstheme="majorBidi"/>
          <w:sz w:val="24"/>
          <w:szCs w:val="24"/>
        </w:rPr>
      </w:pPr>
      <w:r w:rsidRPr="00DD1E2A">
        <w:rPr>
          <w:rFonts w:asciiTheme="majorBidi" w:hAnsiTheme="majorBidi" w:cstheme="majorBidi"/>
          <w:sz w:val="24"/>
          <w:szCs w:val="24"/>
        </w:rPr>
        <w:t>The parties can mutually agree on a location or seat of arbitration after the dispute arises. This is often the simplest solution if the parties are cooperative and willing to negotiate this aspect.</w:t>
      </w:r>
    </w:p>
    <w:p w14:paraId="2D8B2796" w14:textId="77777777" w:rsidR="00DD1E2A" w:rsidRDefault="007D2A8D" w:rsidP="00DD1E2A">
      <w:pPr>
        <w:numPr>
          <w:ilvl w:val="0"/>
          <w:numId w:val="8"/>
        </w:numPr>
        <w:tabs>
          <w:tab w:val="clear" w:pos="720"/>
        </w:tabs>
        <w:ind w:left="540" w:hanging="270"/>
        <w:jc w:val="both"/>
        <w:rPr>
          <w:rFonts w:asciiTheme="majorBidi" w:hAnsiTheme="majorBidi" w:cstheme="majorBidi"/>
          <w:sz w:val="24"/>
          <w:szCs w:val="24"/>
        </w:rPr>
      </w:pPr>
      <w:r w:rsidRPr="00DD1E2A">
        <w:rPr>
          <w:rFonts w:asciiTheme="majorBidi" w:hAnsiTheme="majorBidi" w:cstheme="majorBidi"/>
          <w:sz w:val="24"/>
          <w:szCs w:val="24"/>
        </w:rPr>
        <w:t>Default Rules of the Arbitral Institution:</w:t>
      </w:r>
    </w:p>
    <w:p w14:paraId="520625B0" w14:textId="4E7A81A7" w:rsidR="007D2A8D" w:rsidRPr="00DD1E2A" w:rsidRDefault="007D2A8D" w:rsidP="00DD1E2A">
      <w:pPr>
        <w:ind w:left="540" w:hanging="270"/>
        <w:jc w:val="both"/>
        <w:rPr>
          <w:rFonts w:asciiTheme="majorBidi" w:hAnsiTheme="majorBidi" w:cstheme="majorBidi"/>
          <w:sz w:val="24"/>
          <w:szCs w:val="24"/>
        </w:rPr>
      </w:pPr>
      <w:r w:rsidRPr="00DD1E2A">
        <w:rPr>
          <w:rFonts w:asciiTheme="majorBidi" w:hAnsiTheme="majorBidi" w:cstheme="majorBidi"/>
          <w:sz w:val="24"/>
          <w:szCs w:val="24"/>
        </w:rPr>
        <w:t>If the arbitration is institutional (e.g., conducted under the rules of the ICC, LCIA, or CIArb), the default rules of the chosen institution may provide guidance. Many arbitral institutions have default provisions for selecting a seat if the arbitration agreement does not specify one. The institution itself may designate a seat based on factors like neutrality, convenience, or the law governing the contract.</w:t>
      </w:r>
    </w:p>
    <w:p w14:paraId="67F61A38" w14:textId="77777777" w:rsidR="00DD1E2A" w:rsidRDefault="007D2A8D" w:rsidP="00DD1E2A">
      <w:pPr>
        <w:numPr>
          <w:ilvl w:val="0"/>
          <w:numId w:val="8"/>
        </w:numPr>
        <w:tabs>
          <w:tab w:val="clear" w:pos="720"/>
        </w:tabs>
        <w:ind w:left="540" w:hanging="270"/>
        <w:jc w:val="both"/>
        <w:rPr>
          <w:rFonts w:asciiTheme="majorBidi" w:hAnsiTheme="majorBidi" w:cstheme="majorBidi"/>
          <w:sz w:val="24"/>
          <w:szCs w:val="24"/>
        </w:rPr>
      </w:pPr>
      <w:r w:rsidRPr="00DD1E2A">
        <w:rPr>
          <w:rFonts w:asciiTheme="majorBidi" w:hAnsiTheme="majorBidi" w:cstheme="majorBidi"/>
          <w:sz w:val="24"/>
          <w:szCs w:val="24"/>
        </w:rPr>
        <w:t>Application to the Court or Appointing Authority:</w:t>
      </w:r>
    </w:p>
    <w:p w14:paraId="50E0B2F1" w14:textId="6758D68B" w:rsidR="007D2A8D" w:rsidRPr="00DD1E2A" w:rsidRDefault="007D2A8D" w:rsidP="00DD1E2A">
      <w:pPr>
        <w:ind w:left="540" w:hanging="270"/>
        <w:jc w:val="both"/>
        <w:rPr>
          <w:rFonts w:asciiTheme="majorBidi" w:hAnsiTheme="majorBidi" w:cstheme="majorBidi"/>
          <w:sz w:val="24"/>
          <w:szCs w:val="24"/>
        </w:rPr>
      </w:pPr>
      <w:r w:rsidRPr="00DD1E2A">
        <w:rPr>
          <w:rFonts w:asciiTheme="majorBidi" w:hAnsiTheme="majorBidi" w:cstheme="majorBidi"/>
          <w:sz w:val="24"/>
          <w:szCs w:val="24"/>
        </w:rPr>
        <w:t xml:space="preserve">If the arbitration is ad hoc (not governed by any institutional rules), the parties can apply to a competent court or an appointing authority specified in the arbitration agreement for a </w:t>
      </w:r>
      <w:r w:rsidRPr="00DD1E2A">
        <w:rPr>
          <w:rFonts w:asciiTheme="majorBidi" w:hAnsiTheme="majorBidi" w:cstheme="majorBidi"/>
          <w:sz w:val="24"/>
          <w:szCs w:val="24"/>
        </w:rPr>
        <w:lastRenderedPageBreak/>
        <w:t>determination of the seat. The court or appointing authority may choose a seat that is deemed neutral and appropriate for the arbitration.</w:t>
      </w:r>
    </w:p>
    <w:p w14:paraId="5F6E5CCB" w14:textId="77777777" w:rsidR="00DD1E2A" w:rsidRDefault="007D2A8D" w:rsidP="00DD1E2A">
      <w:pPr>
        <w:numPr>
          <w:ilvl w:val="0"/>
          <w:numId w:val="8"/>
        </w:numPr>
        <w:tabs>
          <w:tab w:val="clear" w:pos="720"/>
        </w:tabs>
        <w:ind w:left="540" w:hanging="270"/>
        <w:jc w:val="both"/>
        <w:rPr>
          <w:rFonts w:asciiTheme="majorBidi" w:hAnsiTheme="majorBidi" w:cstheme="majorBidi"/>
          <w:sz w:val="24"/>
          <w:szCs w:val="24"/>
        </w:rPr>
      </w:pPr>
      <w:r w:rsidRPr="00DD1E2A">
        <w:rPr>
          <w:rFonts w:asciiTheme="majorBidi" w:hAnsiTheme="majorBidi" w:cstheme="majorBidi"/>
          <w:sz w:val="24"/>
          <w:szCs w:val="24"/>
        </w:rPr>
        <w:t>Consideration of Legal and Practical Factors:</w:t>
      </w:r>
    </w:p>
    <w:p w14:paraId="573DB7DE" w14:textId="74AB90A5" w:rsidR="007D2A8D" w:rsidRPr="00DD1E2A" w:rsidRDefault="007D2A8D" w:rsidP="00DD1E2A">
      <w:pPr>
        <w:ind w:left="540" w:hanging="270"/>
        <w:jc w:val="both"/>
        <w:rPr>
          <w:rFonts w:asciiTheme="majorBidi" w:hAnsiTheme="majorBidi" w:cstheme="majorBidi"/>
          <w:sz w:val="24"/>
          <w:szCs w:val="24"/>
        </w:rPr>
      </w:pPr>
      <w:r w:rsidRPr="00DD1E2A">
        <w:rPr>
          <w:rFonts w:asciiTheme="majorBidi" w:hAnsiTheme="majorBidi" w:cstheme="majorBidi"/>
          <w:sz w:val="24"/>
          <w:szCs w:val="24"/>
        </w:rPr>
        <w:t>If no agreement can be reached and no institutional rules or appointing authority apply, the parties may need to consider factors such as:</w:t>
      </w:r>
    </w:p>
    <w:p w14:paraId="75C3A433" w14:textId="77777777" w:rsidR="007D2A8D" w:rsidRPr="00DD1E2A" w:rsidRDefault="007D2A8D" w:rsidP="00DD1E2A">
      <w:pPr>
        <w:numPr>
          <w:ilvl w:val="1"/>
          <w:numId w:val="8"/>
        </w:numPr>
        <w:ind w:left="540" w:hanging="270"/>
        <w:jc w:val="both"/>
        <w:rPr>
          <w:rFonts w:asciiTheme="majorBidi" w:hAnsiTheme="majorBidi" w:cstheme="majorBidi"/>
          <w:sz w:val="24"/>
          <w:szCs w:val="24"/>
        </w:rPr>
      </w:pPr>
      <w:r w:rsidRPr="00DD1E2A">
        <w:rPr>
          <w:rFonts w:asciiTheme="majorBidi" w:hAnsiTheme="majorBidi" w:cstheme="majorBidi"/>
          <w:sz w:val="24"/>
          <w:szCs w:val="24"/>
        </w:rPr>
        <w:t>Neutrality: A jurisdiction that is neutral to both parties.</w:t>
      </w:r>
    </w:p>
    <w:p w14:paraId="6D7F2F96" w14:textId="77777777" w:rsidR="007D2A8D" w:rsidRPr="00DD1E2A" w:rsidRDefault="007D2A8D" w:rsidP="00DD1E2A">
      <w:pPr>
        <w:numPr>
          <w:ilvl w:val="1"/>
          <w:numId w:val="8"/>
        </w:numPr>
        <w:ind w:left="540" w:hanging="270"/>
        <w:jc w:val="both"/>
        <w:rPr>
          <w:rFonts w:asciiTheme="majorBidi" w:hAnsiTheme="majorBidi" w:cstheme="majorBidi"/>
          <w:sz w:val="24"/>
          <w:szCs w:val="24"/>
        </w:rPr>
      </w:pPr>
      <w:r w:rsidRPr="00DD1E2A">
        <w:rPr>
          <w:rFonts w:asciiTheme="majorBidi" w:hAnsiTheme="majorBidi" w:cstheme="majorBidi"/>
          <w:sz w:val="24"/>
          <w:szCs w:val="24"/>
        </w:rPr>
        <w:t>Legal Framework: A jurisdiction with a well-established legal framework for arbitration and a judiciary that supports arbitration.</w:t>
      </w:r>
    </w:p>
    <w:p w14:paraId="43517F75" w14:textId="77777777" w:rsidR="007D2A8D" w:rsidRPr="00DD1E2A" w:rsidRDefault="007D2A8D" w:rsidP="00DD1E2A">
      <w:pPr>
        <w:numPr>
          <w:ilvl w:val="1"/>
          <w:numId w:val="8"/>
        </w:numPr>
        <w:ind w:left="540" w:hanging="270"/>
        <w:jc w:val="both"/>
        <w:rPr>
          <w:rFonts w:asciiTheme="majorBidi" w:hAnsiTheme="majorBidi" w:cstheme="majorBidi"/>
          <w:sz w:val="24"/>
          <w:szCs w:val="24"/>
        </w:rPr>
      </w:pPr>
      <w:r w:rsidRPr="00DD1E2A">
        <w:rPr>
          <w:rFonts w:asciiTheme="majorBidi" w:hAnsiTheme="majorBidi" w:cstheme="majorBidi"/>
          <w:sz w:val="24"/>
          <w:szCs w:val="24"/>
        </w:rPr>
        <w:t>Convenience: Location in terms of logistics for the parties, witnesses, and arbitrators.</w:t>
      </w:r>
    </w:p>
    <w:p w14:paraId="28938FFC" w14:textId="77777777" w:rsidR="007D2A8D" w:rsidRPr="00DD1E2A" w:rsidRDefault="007D2A8D" w:rsidP="00DD1E2A">
      <w:pPr>
        <w:numPr>
          <w:ilvl w:val="1"/>
          <w:numId w:val="8"/>
        </w:numPr>
        <w:ind w:left="540" w:hanging="270"/>
        <w:jc w:val="both"/>
        <w:rPr>
          <w:rFonts w:asciiTheme="majorBidi" w:hAnsiTheme="majorBidi" w:cstheme="majorBidi"/>
          <w:sz w:val="24"/>
          <w:szCs w:val="24"/>
        </w:rPr>
      </w:pPr>
      <w:r w:rsidRPr="00DD1E2A">
        <w:rPr>
          <w:rFonts w:asciiTheme="majorBidi" w:hAnsiTheme="majorBidi" w:cstheme="majorBidi"/>
          <w:sz w:val="24"/>
          <w:szCs w:val="24"/>
        </w:rPr>
        <w:t>Enforcement: Jurisdictions where the final award can be easily enforced under the New York Convention.</w:t>
      </w:r>
    </w:p>
    <w:p w14:paraId="4555BFF7" w14:textId="77777777" w:rsidR="00DD1E2A" w:rsidRDefault="007D2A8D" w:rsidP="00DD1E2A">
      <w:pPr>
        <w:numPr>
          <w:ilvl w:val="0"/>
          <w:numId w:val="8"/>
        </w:numPr>
        <w:tabs>
          <w:tab w:val="clear" w:pos="720"/>
        </w:tabs>
        <w:ind w:left="540" w:hanging="270"/>
        <w:jc w:val="both"/>
        <w:rPr>
          <w:rFonts w:asciiTheme="majorBidi" w:hAnsiTheme="majorBidi" w:cstheme="majorBidi"/>
          <w:sz w:val="24"/>
          <w:szCs w:val="24"/>
        </w:rPr>
      </w:pPr>
      <w:r w:rsidRPr="00DD1E2A">
        <w:rPr>
          <w:rFonts w:asciiTheme="majorBidi" w:hAnsiTheme="majorBidi" w:cstheme="majorBidi"/>
          <w:sz w:val="24"/>
          <w:szCs w:val="24"/>
        </w:rPr>
        <w:t>Proceeding Without a Formal Seat:</w:t>
      </w:r>
    </w:p>
    <w:p w14:paraId="40078047" w14:textId="1E2E512D" w:rsidR="007D2A8D" w:rsidRPr="00DD1E2A" w:rsidRDefault="007D2A8D" w:rsidP="00DD1E2A">
      <w:pPr>
        <w:ind w:left="540" w:hanging="270"/>
        <w:jc w:val="both"/>
        <w:rPr>
          <w:rFonts w:asciiTheme="majorBidi" w:hAnsiTheme="majorBidi" w:cstheme="majorBidi"/>
          <w:sz w:val="24"/>
          <w:szCs w:val="24"/>
        </w:rPr>
      </w:pPr>
      <w:r w:rsidRPr="00DD1E2A">
        <w:rPr>
          <w:rFonts w:asciiTheme="majorBidi" w:hAnsiTheme="majorBidi" w:cstheme="majorBidi"/>
          <w:sz w:val="24"/>
          <w:szCs w:val="24"/>
        </w:rPr>
        <w:t xml:space="preserve">In rare cases, </w:t>
      </w:r>
      <w:r w:rsidR="00DD1E2A">
        <w:rPr>
          <w:rFonts w:asciiTheme="majorBidi" w:hAnsiTheme="majorBidi" w:cstheme="majorBidi"/>
          <w:sz w:val="24"/>
          <w:szCs w:val="24"/>
        </w:rPr>
        <w:t>arbitration may proceed without a formally designated seat, operating according to</w:t>
      </w:r>
      <w:r w:rsidRPr="00DD1E2A">
        <w:rPr>
          <w:rFonts w:asciiTheme="majorBidi" w:hAnsiTheme="majorBidi" w:cstheme="majorBidi"/>
          <w:sz w:val="24"/>
          <w:szCs w:val="24"/>
        </w:rPr>
        <w:t xml:space="preserve"> principles of international law or equity. However, this can lead to complications regarding the legal framework applicable to the arbitration and the enforceability of the award.</w:t>
      </w:r>
    </w:p>
    <w:p w14:paraId="718827C8" w14:textId="77777777" w:rsidR="00DD1E2A" w:rsidRDefault="007D2A8D" w:rsidP="00DD1E2A">
      <w:pPr>
        <w:numPr>
          <w:ilvl w:val="0"/>
          <w:numId w:val="8"/>
        </w:numPr>
        <w:tabs>
          <w:tab w:val="clear" w:pos="720"/>
        </w:tabs>
        <w:ind w:left="540" w:hanging="270"/>
        <w:jc w:val="both"/>
        <w:rPr>
          <w:rFonts w:asciiTheme="majorBidi" w:hAnsiTheme="majorBidi" w:cstheme="majorBidi"/>
          <w:sz w:val="24"/>
          <w:szCs w:val="24"/>
        </w:rPr>
      </w:pPr>
      <w:r w:rsidRPr="00DD1E2A">
        <w:rPr>
          <w:rFonts w:asciiTheme="majorBidi" w:hAnsiTheme="majorBidi" w:cstheme="majorBidi"/>
          <w:sz w:val="24"/>
          <w:szCs w:val="24"/>
        </w:rPr>
        <w:t>Arbitral Tribunal's Decision:</w:t>
      </w:r>
    </w:p>
    <w:p w14:paraId="7AD0F370" w14:textId="2C0C0E53" w:rsidR="007D2A8D" w:rsidRPr="00DD1E2A" w:rsidRDefault="007D2A8D" w:rsidP="00DD1E2A">
      <w:pPr>
        <w:ind w:left="540" w:hanging="270"/>
        <w:jc w:val="both"/>
        <w:rPr>
          <w:rFonts w:asciiTheme="majorBidi" w:hAnsiTheme="majorBidi" w:cstheme="majorBidi"/>
          <w:sz w:val="24"/>
          <w:szCs w:val="24"/>
        </w:rPr>
      </w:pPr>
      <w:r w:rsidRPr="00DD1E2A">
        <w:rPr>
          <w:rFonts w:asciiTheme="majorBidi" w:hAnsiTheme="majorBidi" w:cstheme="majorBidi"/>
          <w:sz w:val="24"/>
          <w:szCs w:val="24"/>
        </w:rPr>
        <w:t>The arbitral tribunal itself may have the power to determine the seat of arbitration if empowered by the arbitration agreement or applicable rules. The tribunal would consider factors such as neutrality, fairness, and convenience for all parties involved.</w:t>
      </w:r>
    </w:p>
    <w:p w14:paraId="3D18131D" w14:textId="77777777" w:rsidR="007D2A8D" w:rsidRPr="00DD1E2A" w:rsidRDefault="007D2A8D"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In conclusion, while it's preferable to specify a seat in the arbitration clause, there are mechanisms to address the absence of such a specification, ensuring that the arbitration process can still proceed effectively and fairly.</w:t>
      </w:r>
    </w:p>
    <w:p w14:paraId="5B03B537" w14:textId="073A6C6E" w:rsidR="003F368D" w:rsidRPr="00DD1E2A" w:rsidRDefault="003F368D" w:rsidP="00DA6401">
      <w:pPr>
        <w:tabs>
          <w:tab w:val="left" w:pos="900"/>
        </w:tabs>
        <w:jc w:val="both"/>
        <w:rPr>
          <w:rFonts w:asciiTheme="majorBidi" w:hAnsiTheme="majorBidi" w:cstheme="majorBidi"/>
          <w:sz w:val="24"/>
          <w:szCs w:val="24"/>
        </w:rPr>
      </w:pPr>
    </w:p>
    <w:p w14:paraId="1069CFB0" w14:textId="00B2FD77" w:rsidR="003F368D" w:rsidRPr="00DD1E2A" w:rsidRDefault="007D2A8D"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2-</w:t>
      </w:r>
      <w:r w:rsidR="003F368D" w:rsidRPr="00DD1E2A">
        <w:rPr>
          <w:rFonts w:asciiTheme="majorBidi" w:hAnsiTheme="majorBidi" w:cstheme="majorBidi"/>
          <w:b/>
          <w:bCs/>
          <w:sz w:val="24"/>
          <w:szCs w:val="24"/>
        </w:rPr>
        <w:t>Note no.2</w:t>
      </w:r>
    </w:p>
    <w:p w14:paraId="732E8EC3" w14:textId="77777777" w:rsidR="003F368D" w:rsidRPr="00DD1E2A" w:rsidRDefault="003F368D" w:rsidP="00DA6401">
      <w:pPr>
        <w:jc w:val="both"/>
        <w:rPr>
          <w:rFonts w:asciiTheme="majorBidi" w:hAnsiTheme="majorBidi" w:cstheme="majorBidi"/>
          <w:sz w:val="24"/>
          <w:szCs w:val="24"/>
        </w:rPr>
      </w:pPr>
      <w:r w:rsidRPr="00DD1E2A">
        <w:rPr>
          <w:rFonts w:asciiTheme="majorBidi" w:hAnsiTheme="majorBidi" w:cstheme="majorBidi"/>
          <w:sz w:val="24"/>
          <w:szCs w:val="24"/>
        </w:rPr>
        <w:t>If the arbitration clause does not identify the substantive law that governs the contract and any disputes that may arise under it, the following steps can be taken to resolve this issue:</w:t>
      </w:r>
    </w:p>
    <w:p w14:paraId="5C27BE2F" w14:textId="77777777" w:rsidR="003F368D" w:rsidRPr="00DD1E2A" w:rsidRDefault="003F36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1. Mutual Agreement by the Parties</w:t>
      </w:r>
    </w:p>
    <w:p w14:paraId="7BB7E7EA" w14:textId="77777777" w:rsidR="003F368D" w:rsidRPr="00DD1E2A" w:rsidRDefault="003F368D" w:rsidP="00DD1E2A">
      <w:pPr>
        <w:numPr>
          <w:ilvl w:val="0"/>
          <w:numId w:val="1"/>
        </w:numPr>
        <w:ind w:left="360"/>
        <w:jc w:val="both"/>
        <w:rPr>
          <w:rFonts w:asciiTheme="majorBidi" w:hAnsiTheme="majorBidi" w:cstheme="majorBidi"/>
          <w:sz w:val="24"/>
          <w:szCs w:val="24"/>
        </w:rPr>
      </w:pPr>
      <w:r w:rsidRPr="00DD1E2A">
        <w:rPr>
          <w:rFonts w:asciiTheme="majorBidi" w:hAnsiTheme="majorBidi" w:cstheme="majorBidi"/>
          <w:b/>
          <w:bCs/>
          <w:sz w:val="24"/>
          <w:szCs w:val="24"/>
        </w:rPr>
        <w:t>Negotiation:</w:t>
      </w:r>
      <w:r w:rsidRPr="00DD1E2A">
        <w:rPr>
          <w:rFonts w:asciiTheme="majorBidi" w:hAnsiTheme="majorBidi" w:cstheme="majorBidi"/>
          <w:sz w:val="24"/>
          <w:szCs w:val="24"/>
        </w:rPr>
        <w:t xml:space="preserve"> The parties can negotiate and agree on the applicable substantive law after the dispute arises. This is often the preferred approach if both parties are cooperative and willing to reach a consensus.</w:t>
      </w:r>
    </w:p>
    <w:p w14:paraId="5948E9DA" w14:textId="77777777" w:rsidR="003F368D" w:rsidRPr="00DD1E2A" w:rsidRDefault="003F368D" w:rsidP="00DD1E2A">
      <w:pPr>
        <w:numPr>
          <w:ilvl w:val="0"/>
          <w:numId w:val="1"/>
        </w:numPr>
        <w:ind w:left="360"/>
        <w:jc w:val="both"/>
        <w:rPr>
          <w:rFonts w:asciiTheme="majorBidi" w:hAnsiTheme="majorBidi" w:cstheme="majorBidi"/>
          <w:sz w:val="24"/>
          <w:szCs w:val="24"/>
        </w:rPr>
      </w:pPr>
      <w:r w:rsidRPr="00DD1E2A">
        <w:rPr>
          <w:rFonts w:asciiTheme="majorBidi" w:hAnsiTheme="majorBidi" w:cstheme="majorBidi"/>
          <w:b/>
          <w:bCs/>
          <w:sz w:val="24"/>
          <w:szCs w:val="24"/>
        </w:rPr>
        <w:t>Amendment:</w:t>
      </w:r>
      <w:r w:rsidRPr="00DD1E2A">
        <w:rPr>
          <w:rFonts w:asciiTheme="majorBidi" w:hAnsiTheme="majorBidi" w:cstheme="majorBidi"/>
          <w:sz w:val="24"/>
          <w:szCs w:val="24"/>
        </w:rPr>
        <w:t xml:space="preserve"> The parties may amend the arbitration agreement or contract to include the chosen substantive law.</w:t>
      </w:r>
    </w:p>
    <w:p w14:paraId="5D40351F" w14:textId="77777777" w:rsidR="003F368D" w:rsidRPr="00DD1E2A" w:rsidRDefault="003F36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2. Application of Conflict of Laws Principles</w:t>
      </w:r>
    </w:p>
    <w:p w14:paraId="0342D9CE" w14:textId="77777777" w:rsidR="003F368D" w:rsidRPr="00DD1E2A" w:rsidRDefault="003F368D" w:rsidP="00DD1E2A">
      <w:pPr>
        <w:numPr>
          <w:ilvl w:val="0"/>
          <w:numId w:val="2"/>
        </w:numPr>
        <w:ind w:left="360"/>
        <w:jc w:val="both"/>
        <w:rPr>
          <w:rFonts w:asciiTheme="majorBidi" w:hAnsiTheme="majorBidi" w:cstheme="majorBidi"/>
          <w:sz w:val="24"/>
          <w:szCs w:val="24"/>
        </w:rPr>
      </w:pPr>
      <w:r w:rsidRPr="00DD1E2A">
        <w:rPr>
          <w:rFonts w:asciiTheme="majorBidi" w:hAnsiTheme="majorBidi" w:cstheme="majorBidi"/>
          <w:b/>
          <w:bCs/>
          <w:sz w:val="24"/>
          <w:szCs w:val="24"/>
        </w:rPr>
        <w:lastRenderedPageBreak/>
        <w:t>Tribunal's Determination:</w:t>
      </w:r>
      <w:r w:rsidRPr="00DD1E2A">
        <w:rPr>
          <w:rFonts w:asciiTheme="majorBidi" w:hAnsiTheme="majorBidi" w:cstheme="majorBidi"/>
          <w:sz w:val="24"/>
          <w:szCs w:val="24"/>
        </w:rPr>
        <w:t xml:space="preserve"> If the parties cannot agree on the substantive law, the arbitral tribunal will usually determine the applicable law based on conflict of laws principles. This involves considering factors such as:</w:t>
      </w:r>
    </w:p>
    <w:p w14:paraId="36AA6AC2" w14:textId="77777777" w:rsidR="003F368D" w:rsidRPr="00DD1E2A" w:rsidRDefault="003F368D" w:rsidP="00DD1E2A">
      <w:pPr>
        <w:numPr>
          <w:ilvl w:val="1"/>
          <w:numId w:val="2"/>
        </w:numPr>
        <w:ind w:left="360"/>
        <w:jc w:val="both"/>
        <w:rPr>
          <w:rFonts w:asciiTheme="majorBidi" w:hAnsiTheme="majorBidi" w:cstheme="majorBidi"/>
          <w:sz w:val="24"/>
          <w:szCs w:val="24"/>
        </w:rPr>
      </w:pPr>
      <w:r w:rsidRPr="00DD1E2A">
        <w:rPr>
          <w:rFonts w:asciiTheme="majorBidi" w:hAnsiTheme="majorBidi" w:cstheme="majorBidi"/>
          <w:sz w:val="24"/>
          <w:szCs w:val="24"/>
        </w:rPr>
        <w:t>The law of the jurisdiction with the closest connection to the contract.</w:t>
      </w:r>
    </w:p>
    <w:p w14:paraId="42CE73CA" w14:textId="77777777" w:rsidR="003F368D" w:rsidRPr="00DD1E2A" w:rsidRDefault="003F368D" w:rsidP="00DD1E2A">
      <w:pPr>
        <w:numPr>
          <w:ilvl w:val="1"/>
          <w:numId w:val="2"/>
        </w:numPr>
        <w:ind w:left="360"/>
        <w:jc w:val="both"/>
        <w:rPr>
          <w:rFonts w:asciiTheme="majorBidi" w:hAnsiTheme="majorBidi" w:cstheme="majorBidi"/>
          <w:sz w:val="24"/>
          <w:szCs w:val="24"/>
        </w:rPr>
      </w:pPr>
      <w:r w:rsidRPr="00DD1E2A">
        <w:rPr>
          <w:rFonts w:asciiTheme="majorBidi" w:hAnsiTheme="majorBidi" w:cstheme="majorBidi"/>
          <w:sz w:val="24"/>
          <w:szCs w:val="24"/>
        </w:rPr>
        <w:t>The place where the contract was executed or performed.</w:t>
      </w:r>
    </w:p>
    <w:p w14:paraId="053CD8AA" w14:textId="77777777" w:rsidR="003F368D" w:rsidRPr="00DD1E2A" w:rsidRDefault="003F368D" w:rsidP="00DD1E2A">
      <w:pPr>
        <w:numPr>
          <w:ilvl w:val="1"/>
          <w:numId w:val="2"/>
        </w:numPr>
        <w:ind w:left="360"/>
        <w:jc w:val="both"/>
        <w:rPr>
          <w:rFonts w:asciiTheme="majorBidi" w:hAnsiTheme="majorBidi" w:cstheme="majorBidi"/>
          <w:sz w:val="24"/>
          <w:szCs w:val="24"/>
        </w:rPr>
      </w:pPr>
      <w:r w:rsidRPr="00DD1E2A">
        <w:rPr>
          <w:rFonts w:asciiTheme="majorBidi" w:hAnsiTheme="majorBidi" w:cstheme="majorBidi"/>
          <w:sz w:val="24"/>
          <w:szCs w:val="24"/>
        </w:rPr>
        <w:t>The nationality or domicile of the parties.</w:t>
      </w:r>
    </w:p>
    <w:p w14:paraId="0A50A1CA" w14:textId="77777777" w:rsidR="003F368D" w:rsidRPr="00DD1E2A" w:rsidRDefault="003F368D" w:rsidP="00DD1E2A">
      <w:pPr>
        <w:numPr>
          <w:ilvl w:val="1"/>
          <w:numId w:val="2"/>
        </w:numPr>
        <w:ind w:left="360"/>
        <w:jc w:val="both"/>
        <w:rPr>
          <w:rFonts w:asciiTheme="majorBidi" w:hAnsiTheme="majorBidi" w:cstheme="majorBidi"/>
          <w:sz w:val="24"/>
          <w:szCs w:val="24"/>
        </w:rPr>
      </w:pPr>
      <w:r w:rsidRPr="00DD1E2A">
        <w:rPr>
          <w:rFonts w:asciiTheme="majorBidi" w:hAnsiTheme="majorBidi" w:cstheme="majorBidi"/>
          <w:sz w:val="24"/>
          <w:szCs w:val="24"/>
        </w:rPr>
        <w:t>The place of the seat of arbitration, if specified.</w:t>
      </w:r>
    </w:p>
    <w:p w14:paraId="525B866B" w14:textId="77777777" w:rsidR="003F368D" w:rsidRPr="00DD1E2A" w:rsidRDefault="003F368D" w:rsidP="00DD1E2A">
      <w:pPr>
        <w:numPr>
          <w:ilvl w:val="0"/>
          <w:numId w:val="2"/>
        </w:numPr>
        <w:ind w:left="360"/>
        <w:jc w:val="both"/>
        <w:rPr>
          <w:rFonts w:asciiTheme="majorBidi" w:hAnsiTheme="majorBidi" w:cstheme="majorBidi"/>
          <w:sz w:val="24"/>
          <w:szCs w:val="24"/>
        </w:rPr>
      </w:pPr>
      <w:r w:rsidRPr="00DD1E2A">
        <w:rPr>
          <w:rFonts w:asciiTheme="majorBidi" w:hAnsiTheme="majorBidi" w:cstheme="majorBidi"/>
          <w:b/>
          <w:bCs/>
          <w:sz w:val="24"/>
          <w:szCs w:val="24"/>
        </w:rPr>
        <w:t>Renvoi:</w:t>
      </w:r>
      <w:r w:rsidRPr="00DD1E2A">
        <w:rPr>
          <w:rFonts w:asciiTheme="majorBidi" w:hAnsiTheme="majorBidi" w:cstheme="majorBidi"/>
          <w:sz w:val="24"/>
          <w:szCs w:val="24"/>
        </w:rPr>
        <w:t xml:space="preserve"> In some legal systems, the tribunal may use the "renvoi" doctrine, referring to the conflict of laws rules of the potentially applicable jurisdictions to identify the substantive law.</w:t>
      </w:r>
    </w:p>
    <w:p w14:paraId="1C408E04" w14:textId="77777777" w:rsidR="003F368D" w:rsidRPr="00DD1E2A" w:rsidRDefault="003F36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3. Application of International Principles</w:t>
      </w:r>
    </w:p>
    <w:p w14:paraId="7394EC71" w14:textId="77777777" w:rsidR="003F368D" w:rsidRPr="00DD1E2A" w:rsidRDefault="003F368D" w:rsidP="00DD1E2A">
      <w:pPr>
        <w:numPr>
          <w:ilvl w:val="0"/>
          <w:numId w:val="3"/>
        </w:numPr>
        <w:ind w:left="360"/>
        <w:jc w:val="both"/>
        <w:rPr>
          <w:rFonts w:asciiTheme="majorBidi" w:hAnsiTheme="majorBidi" w:cstheme="majorBidi"/>
          <w:sz w:val="24"/>
          <w:szCs w:val="24"/>
        </w:rPr>
      </w:pPr>
      <w:r w:rsidRPr="00DD1E2A">
        <w:rPr>
          <w:rFonts w:asciiTheme="majorBidi" w:hAnsiTheme="majorBidi" w:cstheme="majorBidi"/>
          <w:b/>
          <w:bCs/>
          <w:sz w:val="24"/>
          <w:szCs w:val="24"/>
        </w:rPr>
        <w:t>Lex Mercatoria:</w:t>
      </w:r>
      <w:r w:rsidRPr="00DD1E2A">
        <w:rPr>
          <w:rFonts w:asciiTheme="majorBidi" w:hAnsiTheme="majorBidi" w:cstheme="majorBidi"/>
          <w:sz w:val="24"/>
          <w:szCs w:val="24"/>
        </w:rPr>
        <w:t xml:space="preserve"> The tribunal may apply general principles of international commercial law (known as "lex </w:t>
      </w:r>
      <w:proofErr w:type="spellStart"/>
      <w:r w:rsidRPr="00DD1E2A">
        <w:rPr>
          <w:rFonts w:asciiTheme="majorBidi" w:hAnsiTheme="majorBidi" w:cstheme="majorBidi"/>
          <w:sz w:val="24"/>
          <w:szCs w:val="24"/>
        </w:rPr>
        <w:t>mercatoria</w:t>
      </w:r>
      <w:proofErr w:type="spellEnd"/>
      <w:r w:rsidRPr="00DD1E2A">
        <w:rPr>
          <w:rFonts w:asciiTheme="majorBidi" w:hAnsiTheme="majorBidi" w:cstheme="majorBidi"/>
          <w:sz w:val="24"/>
          <w:szCs w:val="24"/>
        </w:rPr>
        <w:t>") or trade usages that are commonly accepted in the relevant industry.</w:t>
      </w:r>
    </w:p>
    <w:p w14:paraId="333FA5B6" w14:textId="77777777" w:rsidR="003F368D" w:rsidRPr="00DD1E2A" w:rsidRDefault="003F368D" w:rsidP="00DD1E2A">
      <w:pPr>
        <w:numPr>
          <w:ilvl w:val="0"/>
          <w:numId w:val="3"/>
        </w:numPr>
        <w:ind w:left="360"/>
        <w:jc w:val="both"/>
        <w:rPr>
          <w:rFonts w:asciiTheme="majorBidi" w:hAnsiTheme="majorBidi" w:cstheme="majorBidi"/>
          <w:sz w:val="24"/>
          <w:szCs w:val="24"/>
        </w:rPr>
      </w:pPr>
      <w:r w:rsidRPr="00DD1E2A">
        <w:rPr>
          <w:rFonts w:asciiTheme="majorBidi" w:hAnsiTheme="majorBidi" w:cstheme="majorBidi"/>
          <w:b/>
          <w:bCs/>
          <w:sz w:val="24"/>
          <w:szCs w:val="24"/>
        </w:rPr>
        <w:t>UNIDROIT Principles:</w:t>
      </w:r>
      <w:r w:rsidRPr="00DD1E2A">
        <w:rPr>
          <w:rFonts w:asciiTheme="majorBidi" w:hAnsiTheme="majorBidi" w:cstheme="majorBidi"/>
          <w:sz w:val="24"/>
          <w:szCs w:val="24"/>
        </w:rPr>
        <w:t xml:space="preserve"> The tribunal may refer to internationally recognized principles, such as the UNIDROIT Principles of International Commercial Contracts, to fill gaps in the contract or to determine the applicable law in the absence of a choice.</w:t>
      </w:r>
    </w:p>
    <w:p w14:paraId="2BC4F7EF" w14:textId="77777777" w:rsidR="003F368D" w:rsidRPr="00DD1E2A" w:rsidRDefault="003F36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4. Default Rules of the Arbitral Institution</w:t>
      </w:r>
    </w:p>
    <w:p w14:paraId="3E6843DF" w14:textId="77777777" w:rsidR="003F368D" w:rsidRPr="00DD1E2A" w:rsidRDefault="003F368D" w:rsidP="00DD1E2A">
      <w:pPr>
        <w:numPr>
          <w:ilvl w:val="0"/>
          <w:numId w:val="4"/>
        </w:numPr>
        <w:ind w:left="360"/>
        <w:jc w:val="both"/>
        <w:rPr>
          <w:rFonts w:asciiTheme="majorBidi" w:hAnsiTheme="majorBidi" w:cstheme="majorBidi"/>
          <w:sz w:val="24"/>
          <w:szCs w:val="24"/>
        </w:rPr>
      </w:pPr>
      <w:r w:rsidRPr="00DD1E2A">
        <w:rPr>
          <w:rFonts w:asciiTheme="majorBidi" w:hAnsiTheme="majorBidi" w:cstheme="majorBidi"/>
          <w:b/>
          <w:bCs/>
          <w:sz w:val="24"/>
          <w:szCs w:val="24"/>
        </w:rPr>
        <w:t>Institutional Rules:</w:t>
      </w:r>
      <w:r w:rsidRPr="00DD1E2A">
        <w:rPr>
          <w:rFonts w:asciiTheme="majorBidi" w:hAnsiTheme="majorBidi" w:cstheme="majorBidi"/>
          <w:sz w:val="24"/>
          <w:szCs w:val="24"/>
        </w:rPr>
        <w:t xml:space="preserve"> If the arbitration is conducted under the rules of an arbitral institution, those rules may provide guidance on how to determine the applicable substantive law in the absence of a choice by the parties. For example, the rules may empower the tribunal to apply the law it considers appropriate given the circumstances.</w:t>
      </w:r>
    </w:p>
    <w:p w14:paraId="410096C2" w14:textId="77777777" w:rsidR="003F368D" w:rsidRPr="00DD1E2A" w:rsidRDefault="003F36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5. Application of the Law of the Seat of Arbitration</w:t>
      </w:r>
    </w:p>
    <w:p w14:paraId="4EA454A9" w14:textId="77777777" w:rsidR="003F368D" w:rsidRPr="00DD1E2A" w:rsidRDefault="003F368D" w:rsidP="00DD1E2A">
      <w:pPr>
        <w:numPr>
          <w:ilvl w:val="0"/>
          <w:numId w:val="5"/>
        </w:numPr>
        <w:ind w:left="360"/>
        <w:jc w:val="both"/>
        <w:rPr>
          <w:rFonts w:asciiTheme="majorBidi" w:hAnsiTheme="majorBidi" w:cstheme="majorBidi"/>
          <w:sz w:val="24"/>
          <w:szCs w:val="24"/>
        </w:rPr>
      </w:pPr>
      <w:r w:rsidRPr="00DD1E2A">
        <w:rPr>
          <w:rFonts w:asciiTheme="majorBidi" w:hAnsiTheme="majorBidi" w:cstheme="majorBidi"/>
          <w:b/>
          <w:bCs/>
          <w:sz w:val="24"/>
          <w:szCs w:val="24"/>
        </w:rPr>
        <w:t>Seat of Arbitration:</w:t>
      </w:r>
      <w:r w:rsidRPr="00DD1E2A">
        <w:rPr>
          <w:rFonts w:asciiTheme="majorBidi" w:hAnsiTheme="majorBidi" w:cstheme="majorBidi"/>
          <w:sz w:val="24"/>
          <w:szCs w:val="24"/>
        </w:rPr>
        <w:t xml:space="preserve"> If the arbitration agreement specifies a seat of arbitration but not the substantive law, the tribunal might apply the law of the seat as the governing law for the contract and disputes. This approach is often taken when there is a strong connection between the seat and the contract.</w:t>
      </w:r>
    </w:p>
    <w:p w14:paraId="1150BC7A" w14:textId="77777777" w:rsidR="003F368D" w:rsidRPr="00DD1E2A" w:rsidRDefault="003F36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6. Application of the Law Most Favorable to the Validity of the Contract</w:t>
      </w:r>
    </w:p>
    <w:p w14:paraId="615B4911" w14:textId="77777777" w:rsidR="003F368D" w:rsidRPr="00DD1E2A" w:rsidRDefault="003F368D" w:rsidP="00DD1E2A">
      <w:pPr>
        <w:numPr>
          <w:ilvl w:val="0"/>
          <w:numId w:val="6"/>
        </w:numPr>
        <w:ind w:left="360"/>
        <w:jc w:val="both"/>
        <w:rPr>
          <w:rFonts w:asciiTheme="majorBidi" w:hAnsiTheme="majorBidi" w:cstheme="majorBidi"/>
          <w:sz w:val="24"/>
          <w:szCs w:val="24"/>
        </w:rPr>
      </w:pPr>
      <w:r w:rsidRPr="00DD1E2A">
        <w:rPr>
          <w:rFonts w:asciiTheme="majorBidi" w:hAnsiTheme="majorBidi" w:cstheme="majorBidi"/>
          <w:b/>
          <w:bCs/>
          <w:sz w:val="24"/>
          <w:szCs w:val="24"/>
        </w:rPr>
        <w:t>Validation Principle:</w:t>
      </w:r>
      <w:r w:rsidRPr="00DD1E2A">
        <w:rPr>
          <w:rFonts w:asciiTheme="majorBidi" w:hAnsiTheme="majorBidi" w:cstheme="majorBidi"/>
          <w:sz w:val="24"/>
          <w:szCs w:val="24"/>
        </w:rPr>
        <w:t xml:space="preserve"> The tribunal may apply the law that would uphold the validity of the contract, especially in situations where the contract might be invalid or unenforceable under certain legal systems.</w:t>
      </w:r>
    </w:p>
    <w:p w14:paraId="060F0C96" w14:textId="77777777" w:rsidR="003F368D" w:rsidRPr="00DD1E2A" w:rsidRDefault="003F36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7. Equitable and Just Solutions</w:t>
      </w:r>
    </w:p>
    <w:p w14:paraId="0A629031" w14:textId="77777777" w:rsidR="003F368D" w:rsidRPr="00DD1E2A" w:rsidRDefault="003F368D" w:rsidP="00DD1E2A">
      <w:pPr>
        <w:numPr>
          <w:ilvl w:val="0"/>
          <w:numId w:val="7"/>
        </w:numPr>
        <w:ind w:left="360"/>
        <w:jc w:val="both"/>
        <w:rPr>
          <w:rFonts w:asciiTheme="majorBidi" w:hAnsiTheme="majorBidi" w:cstheme="majorBidi"/>
          <w:sz w:val="24"/>
          <w:szCs w:val="24"/>
        </w:rPr>
      </w:pPr>
      <w:r w:rsidRPr="00DD1E2A">
        <w:rPr>
          <w:rFonts w:asciiTheme="majorBidi" w:hAnsiTheme="majorBidi" w:cstheme="majorBidi"/>
          <w:b/>
          <w:bCs/>
          <w:sz w:val="24"/>
          <w:szCs w:val="24"/>
        </w:rPr>
        <w:t>Equity and Justice:</w:t>
      </w:r>
      <w:r w:rsidRPr="00DD1E2A">
        <w:rPr>
          <w:rFonts w:asciiTheme="majorBidi" w:hAnsiTheme="majorBidi" w:cstheme="majorBidi"/>
          <w:sz w:val="24"/>
          <w:szCs w:val="24"/>
        </w:rPr>
        <w:t xml:space="preserve"> In cases where no clear governing law can be identified, the tribunal may decide the dispute based on principles of equity and justice, ensuring a fair and reasonable outcome for both parties.</w:t>
      </w:r>
    </w:p>
    <w:p w14:paraId="02425609" w14:textId="77777777" w:rsidR="003F368D" w:rsidRPr="00DD1E2A" w:rsidRDefault="003F368D"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Conclusion</w:t>
      </w:r>
    </w:p>
    <w:p w14:paraId="45EB4D85" w14:textId="14103FB4" w:rsidR="003F368D" w:rsidRPr="00DD1E2A" w:rsidRDefault="003F368D" w:rsidP="00DA6401">
      <w:pPr>
        <w:jc w:val="both"/>
        <w:rPr>
          <w:rFonts w:asciiTheme="majorBidi" w:hAnsiTheme="majorBidi" w:cstheme="majorBidi"/>
          <w:sz w:val="24"/>
          <w:szCs w:val="24"/>
        </w:rPr>
      </w:pPr>
      <w:r w:rsidRPr="00DD1E2A">
        <w:rPr>
          <w:rFonts w:asciiTheme="majorBidi" w:hAnsiTheme="majorBidi" w:cstheme="majorBidi"/>
          <w:sz w:val="24"/>
          <w:szCs w:val="24"/>
        </w:rPr>
        <w:lastRenderedPageBreak/>
        <w:t xml:space="preserve">While it is always preferable to specify the governing law in the arbitration clause or contract, there are mechanisms in place to address the absence of such a specification. The arbitral tribunal will typically take a pragmatic approach, considering the specific circumstances of the case, the </w:t>
      </w:r>
      <w:r w:rsidR="00DD1E2A">
        <w:rPr>
          <w:rFonts w:asciiTheme="majorBidi" w:hAnsiTheme="majorBidi" w:cstheme="majorBidi"/>
          <w:sz w:val="24"/>
          <w:szCs w:val="24"/>
        </w:rPr>
        <w:t>parties' intentions, and the relevant legal principles to determine the applicable</w:t>
      </w:r>
      <w:r w:rsidRPr="00DD1E2A">
        <w:rPr>
          <w:rFonts w:asciiTheme="majorBidi" w:hAnsiTheme="majorBidi" w:cstheme="majorBidi"/>
          <w:sz w:val="24"/>
          <w:szCs w:val="24"/>
        </w:rPr>
        <w:t xml:space="preserve"> substantive law.</w:t>
      </w:r>
    </w:p>
    <w:p w14:paraId="004E2E2E" w14:textId="0083F08E" w:rsidR="007D2A8D" w:rsidRPr="00DD1E2A" w:rsidRDefault="007D2A8D"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3- Note no.3</w:t>
      </w:r>
    </w:p>
    <w:p w14:paraId="0DBD1F6C" w14:textId="77777777" w:rsidR="007D2A8D" w:rsidRPr="00DD1E2A" w:rsidRDefault="007D2A8D" w:rsidP="00DA6401">
      <w:pPr>
        <w:jc w:val="both"/>
        <w:rPr>
          <w:rFonts w:asciiTheme="majorBidi" w:hAnsiTheme="majorBidi" w:cstheme="majorBidi"/>
          <w:sz w:val="24"/>
          <w:szCs w:val="24"/>
        </w:rPr>
      </w:pPr>
      <w:r w:rsidRPr="00DD1E2A">
        <w:rPr>
          <w:rFonts w:asciiTheme="majorBidi" w:hAnsiTheme="majorBidi" w:cstheme="majorBidi"/>
          <w:sz w:val="24"/>
          <w:szCs w:val="24"/>
        </w:rPr>
        <w:t>If the arbitration clause does not specify the number of arbitrators that will constitute the arbitral tribunal, the following steps can be taken to resolve this issue:</w:t>
      </w:r>
    </w:p>
    <w:p w14:paraId="2B6B1E72" w14:textId="77777777" w:rsidR="007D2A8D" w:rsidRPr="00DD1E2A" w:rsidRDefault="007D2A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1. Mutual Agreement by the Parties</w:t>
      </w:r>
    </w:p>
    <w:p w14:paraId="477BB555" w14:textId="77777777" w:rsidR="007D2A8D" w:rsidRPr="00DD1E2A" w:rsidRDefault="007D2A8D" w:rsidP="00DD1E2A">
      <w:pPr>
        <w:numPr>
          <w:ilvl w:val="0"/>
          <w:numId w:val="9"/>
        </w:numPr>
        <w:ind w:left="360"/>
        <w:jc w:val="both"/>
        <w:rPr>
          <w:rFonts w:asciiTheme="majorBidi" w:hAnsiTheme="majorBidi" w:cstheme="majorBidi"/>
          <w:sz w:val="24"/>
          <w:szCs w:val="24"/>
        </w:rPr>
      </w:pPr>
      <w:r w:rsidRPr="00DD1E2A">
        <w:rPr>
          <w:rFonts w:asciiTheme="majorBidi" w:hAnsiTheme="majorBidi" w:cstheme="majorBidi"/>
          <w:b/>
          <w:bCs/>
          <w:sz w:val="24"/>
          <w:szCs w:val="24"/>
        </w:rPr>
        <w:t>Negotiation:</w:t>
      </w:r>
      <w:r w:rsidRPr="00DD1E2A">
        <w:rPr>
          <w:rFonts w:asciiTheme="majorBidi" w:hAnsiTheme="majorBidi" w:cstheme="majorBidi"/>
          <w:sz w:val="24"/>
          <w:szCs w:val="24"/>
        </w:rPr>
        <w:t xml:space="preserve"> The parties can negotiate and mutually agree on the number of arbitrators after a dispute arises. This is often the simplest and most straightforward solution if the parties are willing to cooperate.</w:t>
      </w:r>
    </w:p>
    <w:p w14:paraId="6FE86760" w14:textId="77777777" w:rsidR="007D2A8D" w:rsidRPr="00DD1E2A" w:rsidRDefault="007D2A8D" w:rsidP="00DD1E2A">
      <w:pPr>
        <w:numPr>
          <w:ilvl w:val="0"/>
          <w:numId w:val="9"/>
        </w:numPr>
        <w:ind w:left="360"/>
        <w:jc w:val="both"/>
        <w:rPr>
          <w:rFonts w:asciiTheme="majorBidi" w:hAnsiTheme="majorBidi" w:cstheme="majorBidi"/>
          <w:sz w:val="24"/>
          <w:szCs w:val="24"/>
        </w:rPr>
      </w:pPr>
      <w:r w:rsidRPr="00DD1E2A">
        <w:rPr>
          <w:rFonts w:asciiTheme="majorBidi" w:hAnsiTheme="majorBidi" w:cstheme="majorBidi"/>
          <w:b/>
          <w:bCs/>
          <w:sz w:val="24"/>
          <w:szCs w:val="24"/>
        </w:rPr>
        <w:t>Amendment:</w:t>
      </w:r>
      <w:r w:rsidRPr="00DD1E2A">
        <w:rPr>
          <w:rFonts w:asciiTheme="majorBidi" w:hAnsiTheme="majorBidi" w:cstheme="majorBidi"/>
          <w:sz w:val="24"/>
          <w:szCs w:val="24"/>
        </w:rPr>
        <w:t xml:space="preserve"> The parties may amend the arbitration agreement to include the agreed-upon number of arbitrators.</w:t>
      </w:r>
    </w:p>
    <w:p w14:paraId="41D2C47D" w14:textId="77777777" w:rsidR="007D2A8D" w:rsidRPr="00DD1E2A" w:rsidRDefault="007D2A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2. Default Rules of the Arbitral Institution</w:t>
      </w:r>
    </w:p>
    <w:p w14:paraId="4DC8B791" w14:textId="77777777" w:rsidR="007D2A8D" w:rsidRPr="00DD1E2A" w:rsidRDefault="007D2A8D" w:rsidP="00DD1E2A">
      <w:pPr>
        <w:numPr>
          <w:ilvl w:val="0"/>
          <w:numId w:val="10"/>
        </w:numPr>
        <w:ind w:left="360"/>
        <w:jc w:val="both"/>
        <w:rPr>
          <w:rFonts w:asciiTheme="majorBidi" w:hAnsiTheme="majorBidi" w:cstheme="majorBidi"/>
          <w:sz w:val="24"/>
          <w:szCs w:val="24"/>
        </w:rPr>
      </w:pPr>
      <w:r w:rsidRPr="00DD1E2A">
        <w:rPr>
          <w:rFonts w:asciiTheme="majorBidi" w:hAnsiTheme="majorBidi" w:cstheme="majorBidi"/>
          <w:b/>
          <w:bCs/>
          <w:sz w:val="24"/>
          <w:szCs w:val="24"/>
        </w:rPr>
        <w:t>Institutional Rules:</w:t>
      </w:r>
      <w:r w:rsidRPr="00DD1E2A">
        <w:rPr>
          <w:rFonts w:asciiTheme="majorBidi" w:hAnsiTheme="majorBidi" w:cstheme="majorBidi"/>
          <w:sz w:val="24"/>
          <w:szCs w:val="24"/>
        </w:rPr>
        <w:t xml:space="preserve"> If the arbitration is conducted under the rules of an arbitral institution (such as the ICC, LCIA, CIArb, etc.), the institution's default rules will typically specify the number of arbitrators when the arbitration agreement is silent on this point. For example, many institutions default to a sole arbitrator unless the parties agree otherwise or the complexity of the case requires a three-member tribunal.</w:t>
      </w:r>
    </w:p>
    <w:p w14:paraId="28370C72" w14:textId="77777777" w:rsidR="007D2A8D" w:rsidRPr="00DD1E2A" w:rsidRDefault="007D2A8D" w:rsidP="00DD1E2A">
      <w:pPr>
        <w:numPr>
          <w:ilvl w:val="0"/>
          <w:numId w:val="10"/>
        </w:numPr>
        <w:ind w:left="360"/>
        <w:jc w:val="both"/>
        <w:rPr>
          <w:rFonts w:asciiTheme="majorBidi" w:hAnsiTheme="majorBidi" w:cstheme="majorBidi"/>
          <w:sz w:val="24"/>
          <w:szCs w:val="24"/>
        </w:rPr>
      </w:pPr>
      <w:r w:rsidRPr="00DD1E2A">
        <w:rPr>
          <w:rFonts w:asciiTheme="majorBidi" w:hAnsiTheme="majorBidi" w:cstheme="majorBidi"/>
          <w:b/>
          <w:bCs/>
          <w:sz w:val="24"/>
          <w:szCs w:val="24"/>
        </w:rPr>
        <w:t>Request to the Institution:</w:t>
      </w:r>
      <w:r w:rsidRPr="00DD1E2A">
        <w:rPr>
          <w:rFonts w:asciiTheme="majorBidi" w:hAnsiTheme="majorBidi" w:cstheme="majorBidi"/>
          <w:sz w:val="24"/>
          <w:szCs w:val="24"/>
        </w:rPr>
        <w:t xml:space="preserve"> Either party can request the arbitral institution to appoint the number of arbitrators deemed appropriate based on the nature and complexity of the dispute.</w:t>
      </w:r>
    </w:p>
    <w:p w14:paraId="62E531ED" w14:textId="77777777" w:rsidR="007D2A8D" w:rsidRPr="00DD1E2A" w:rsidRDefault="007D2A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3. Applicable Arbitration Legislation</w:t>
      </w:r>
    </w:p>
    <w:p w14:paraId="0DB93A00" w14:textId="77777777" w:rsidR="007D2A8D" w:rsidRPr="00DD1E2A" w:rsidRDefault="007D2A8D" w:rsidP="00DD1E2A">
      <w:pPr>
        <w:numPr>
          <w:ilvl w:val="0"/>
          <w:numId w:val="11"/>
        </w:numPr>
        <w:ind w:left="360"/>
        <w:jc w:val="both"/>
        <w:rPr>
          <w:rFonts w:asciiTheme="majorBidi" w:hAnsiTheme="majorBidi" w:cstheme="majorBidi"/>
          <w:sz w:val="24"/>
          <w:szCs w:val="24"/>
        </w:rPr>
      </w:pPr>
      <w:r w:rsidRPr="00DD1E2A">
        <w:rPr>
          <w:rFonts w:asciiTheme="majorBidi" w:hAnsiTheme="majorBidi" w:cstheme="majorBidi"/>
          <w:b/>
          <w:bCs/>
          <w:sz w:val="24"/>
          <w:szCs w:val="24"/>
        </w:rPr>
        <w:t>National Arbitration Laws:</w:t>
      </w:r>
      <w:r w:rsidRPr="00DD1E2A">
        <w:rPr>
          <w:rFonts w:asciiTheme="majorBidi" w:hAnsiTheme="majorBidi" w:cstheme="majorBidi"/>
          <w:sz w:val="24"/>
          <w:szCs w:val="24"/>
        </w:rPr>
        <w:t xml:space="preserve"> If the arbitration is ad hoc (not governed by any institutional rules), the relevant national arbitration law may provide a default rule regarding the number of arbitrators. Many arbitration laws, such as the UNCITRAL Model Law on International Commercial Arbitration, default to a sole arbitrator unless the parties decide otherwise.</w:t>
      </w:r>
    </w:p>
    <w:p w14:paraId="15F2D0DE" w14:textId="77777777" w:rsidR="007D2A8D" w:rsidRPr="00DD1E2A" w:rsidRDefault="007D2A8D" w:rsidP="00DD1E2A">
      <w:pPr>
        <w:numPr>
          <w:ilvl w:val="0"/>
          <w:numId w:val="11"/>
        </w:numPr>
        <w:ind w:left="360"/>
        <w:jc w:val="both"/>
        <w:rPr>
          <w:rFonts w:asciiTheme="majorBidi" w:hAnsiTheme="majorBidi" w:cstheme="majorBidi"/>
          <w:sz w:val="24"/>
          <w:szCs w:val="24"/>
        </w:rPr>
      </w:pPr>
      <w:r w:rsidRPr="00DD1E2A">
        <w:rPr>
          <w:rFonts w:asciiTheme="majorBidi" w:hAnsiTheme="majorBidi" w:cstheme="majorBidi"/>
          <w:b/>
          <w:bCs/>
          <w:sz w:val="24"/>
          <w:szCs w:val="24"/>
        </w:rPr>
        <w:t>Court Intervention:</w:t>
      </w:r>
      <w:r w:rsidRPr="00DD1E2A">
        <w:rPr>
          <w:rFonts w:asciiTheme="majorBidi" w:hAnsiTheme="majorBidi" w:cstheme="majorBidi"/>
          <w:sz w:val="24"/>
          <w:szCs w:val="24"/>
        </w:rPr>
        <w:t xml:space="preserve"> In some jurisdictions, if the parties cannot agree on the number of arbitrators, they may apply to a competent court to decide on the appropriate number of arbitrators based on the specific circumstances of the dispute.</w:t>
      </w:r>
    </w:p>
    <w:p w14:paraId="1F439756" w14:textId="77777777" w:rsidR="007D2A8D" w:rsidRPr="00DD1E2A" w:rsidRDefault="007D2A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4. Appointment by an Appointing Authority</w:t>
      </w:r>
    </w:p>
    <w:p w14:paraId="7F118B0A" w14:textId="77777777" w:rsidR="007D2A8D" w:rsidRPr="00DD1E2A" w:rsidRDefault="007D2A8D" w:rsidP="00DD1E2A">
      <w:pPr>
        <w:numPr>
          <w:ilvl w:val="0"/>
          <w:numId w:val="12"/>
        </w:numPr>
        <w:ind w:left="360"/>
        <w:jc w:val="both"/>
        <w:rPr>
          <w:rFonts w:asciiTheme="majorBidi" w:hAnsiTheme="majorBidi" w:cstheme="majorBidi"/>
          <w:sz w:val="24"/>
          <w:szCs w:val="24"/>
        </w:rPr>
      </w:pPr>
      <w:r w:rsidRPr="00DD1E2A">
        <w:rPr>
          <w:rFonts w:asciiTheme="majorBidi" w:hAnsiTheme="majorBidi" w:cstheme="majorBidi"/>
          <w:b/>
          <w:bCs/>
          <w:sz w:val="24"/>
          <w:szCs w:val="24"/>
        </w:rPr>
        <w:t>Appointing Authority Designation:</w:t>
      </w:r>
      <w:r w:rsidRPr="00DD1E2A">
        <w:rPr>
          <w:rFonts w:asciiTheme="majorBidi" w:hAnsiTheme="majorBidi" w:cstheme="majorBidi"/>
          <w:sz w:val="24"/>
          <w:szCs w:val="24"/>
        </w:rPr>
        <w:t xml:space="preserve"> If the arbitration agreement or the parties designate an appointing authority (such as a chamber of commerce or other institution), the appointing authority can decide on the number of arbitrators.</w:t>
      </w:r>
    </w:p>
    <w:p w14:paraId="5F1005CD" w14:textId="77777777" w:rsidR="007D2A8D" w:rsidRPr="00DD1E2A" w:rsidRDefault="007D2A8D" w:rsidP="00DD1E2A">
      <w:pPr>
        <w:numPr>
          <w:ilvl w:val="0"/>
          <w:numId w:val="12"/>
        </w:numPr>
        <w:ind w:left="360"/>
        <w:jc w:val="both"/>
        <w:rPr>
          <w:rFonts w:asciiTheme="majorBidi" w:hAnsiTheme="majorBidi" w:cstheme="majorBidi"/>
          <w:sz w:val="24"/>
          <w:szCs w:val="24"/>
        </w:rPr>
      </w:pPr>
      <w:r w:rsidRPr="00DD1E2A">
        <w:rPr>
          <w:rFonts w:asciiTheme="majorBidi" w:hAnsiTheme="majorBidi" w:cstheme="majorBidi"/>
          <w:b/>
          <w:bCs/>
          <w:sz w:val="24"/>
          <w:szCs w:val="24"/>
        </w:rPr>
        <w:t>Appointment Process:</w:t>
      </w:r>
      <w:r w:rsidRPr="00DD1E2A">
        <w:rPr>
          <w:rFonts w:asciiTheme="majorBidi" w:hAnsiTheme="majorBidi" w:cstheme="majorBidi"/>
          <w:sz w:val="24"/>
          <w:szCs w:val="24"/>
        </w:rPr>
        <w:t xml:space="preserve"> The appointing authority may consider the nature and complexity of the dispute, the amount in controversy, and other relevant factors in deciding whether to appoint a sole arbitrator or a panel of three arbitrators.</w:t>
      </w:r>
    </w:p>
    <w:p w14:paraId="04BB7D64" w14:textId="77777777" w:rsidR="007D2A8D" w:rsidRPr="00DD1E2A" w:rsidRDefault="007D2A8D"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5. Consideration of Practical Factors</w:t>
      </w:r>
    </w:p>
    <w:p w14:paraId="27C618BB" w14:textId="77777777" w:rsidR="007D2A8D" w:rsidRPr="00DD1E2A" w:rsidRDefault="007D2A8D" w:rsidP="00DD1E2A">
      <w:pPr>
        <w:numPr>
          <w:ilvl w:val="0"/>
          <w:numId w:val="13"/>
        </w:numPr>
        <w:ind w:left="360"/>
        <w:jc w:val="both"/>
        <w:rPr>
          <w:rFonts w:asciiTheme="majorBidi" w:hAnsiTheme="majorBidi" w:cstheme="majorBidi"/>
          <w:sz w:val="24"/>
          <w:szCs w:val="24"/>
        </w:rPr>
      </w:pPr>
      <w:r w:rsidRPr="00DD1E2A">
        <w:rPr>
          <w:rFonts w:asciiTheme="majorBidi" w:hAnsiTheme="majorBidi" w:cstheme="majorBidi"/>
          <w:b/>
          <w:bCs/>
          <w:sz w:val="24"/>
          <w:szCs w:val="24"/>
        </w:rPr>
        <w:lastRenderedPageBreak/>
        <w:t>Nature of the Dispute:</w:t>
      </w:r>
      <w:r w:rsidRPr="00DD1E2A">
        <w:rPr>
          <w:rFonts w:asciiTheme="majorBidi" w:hAnsiTheme="majorBidi" w:cstheme="majorBidi"/>
          <w:sz w:val="24"/>
          <w:szCs w:val="24"/>
        </w:rPr>
        <w:t xml:space="preserve"> The parties and tribunal can consider factors such as:</w:t>
      </w:r>
    </w:p>
    <w:p w14:paraId="75AF88A2" w14:textId="77777777" w:rsidR="007D2A8D" w:rsidRPr="00DD1E2A" w:rsidRDefault="007D2A8D" w:rsidP="00DD1E2A">
      <w:pPr>
        <w:numPr>
          <w:ilvl w:val="1"/>
          <w:numId w:val="13"/>
        </w:numPr>
        <w:ind w:left="360"/>
        <w:jc w:val="both"/>
        <w:rPr>
          <w:rFonts w:asciiTheme="majorBidi" w:hAnsiTheme="majorBidi" w:cstheme="majorBidi"/>
          <w:sz w:val="24"/>
          <w:szCs w:val="24"/>
        </w:rPr>
      </w:pPr>
      <w:r w:rsidRPr="00DD1E2A">
        <w:rPr>
          <w:rFonts w:asciiTheme="majorBidi" w:hAnsiTheme="majorBidi" w:cstheme="majorBidi"/>
          <w:b/>
          <w:bCs/>
          <w:sz w:val="24"/>
          <w:szCs w:val="24"/>
        </w:rPr>
        <w:t>Complexity:</w:t>
      </w:r>
      <w:r w:rsidRPr="00DD1E2A">
        <w:rPr>
          <w:rFonts w:asciiTheme="majorBidi" w:hAnsiTheme="majorBidi" w:cstheme="majorBidi"/>
          <w:sz w:val="24"/>
          <w:szCs w:val="24"/>
        </w:rPr>
        <w:t xml:space="preserve"> More complex disputes may warrant a panel of three arbitrators to ensure a comprehensive review.</w:t>
      </w:r>
    </w:p>
    <w:p w14:paraId="6A19B2B9" w14:textId="77777777" w:rsidR="007D2A8D" w:rsidRPr="00DD1E2A" w:rsidRDefault="007D2A8D" w:rsidP="00DD1E2A">
      <w:pPr>
        <w:numPr>
          <w:ilvl w:val="1"/>
          <w:numId w:val="13"/>
        </w:numPr>
        <w:ind w:left="360"/>
        <w:jc w:val="both"/>
        <w:rPr>
          <w:rFonts w:asciiTheme="majorBidi" w:hAnsiTheme="majorBidi" w:cstheme="majorBidi"/>
          <w:sz w:val="24"/>
          <w:szCs w:val="24"/>
        </w:rPr>
      </w:pPr>
      <w:r w:rsidRPr="00DD1E2A">
        <w:rPr>
          <w:rFonts w:asciiTheme="majorBidi" w:hAnsiTheme="majorBidi" w:cstheme="majorBidi"/>
          <w:b/>
          <w:bCs/>
          <w:sz w:val="24"/>
          <w:szCs w:val="24"/>
        </w:rPr>
        <w:t>Costs:</w:t>
      </w:r>
      <w:r w:rsidRPr="00DD1E2A">
        <w:rPr>
          <w:rFonts w:asciiTheme="majorBidi" w:hAnsiTheme="majorBidi" w:cstheme="majorBidi"/>
          <w:sz w:val="24"/>
          <w:szCs w:val="24"/>
        </w:rPr>
        <w:t xml:space="preserve"> A sole arbitrator is often more cost-effective and faster than a panel of three arbitrators.</w:t>
      </w:r>
    </w:p>
    <w:p w14:paraId="76EA576B" w14:textId="77777777" w:rsidR="007D2A8D" w:rsidRPr="00DD1E2A" w:rsidRDefault="007D2A8D" w:rsidP="00DD1E2A">
      <w:pPr>
        <w:numPr>
          <w:ilvl w:val="1"/>
          <w:numId w:val="13"/>
        </w:numPr>
        <w:ind w:left="360"/>
        <w:jc w:val="both"/>
        <w:rPr>
          <w:rFonts w:asciiTheme="majorBidi" w:hAnsiTheme="majorBidi" w:cstheme="majorBidi"/>
          <w:sz w:val="24"/>
          <w:szCs w:val="24"/>
        </w:rPr>
      </w:pPr>
      <w:r w:rsidRPr="00DD1E2A">
        <w:rPr>
          <w:rFonts w:asciiTheme="majorBidi" w:hAnsiTheme="majorBidi" w:cstheme="majorBidi"/>
          <w:b/>
          <w:bCs/>
          <w:sz w:val="24"/>
          <w:szCs w:val="24"/>
        </w:rPr>
        <w:t>Amount in Controversy:</w:t>
      </w:r>
      <w:r w:rsidRPr="00DD1E2A">
        <w:rPr>
          <w:rFonts w:asciiTheme="majorBidi" w:hAnsiTheme="majorBidi" w:cstheme="majorBidi"/>
          <w:sz w:val="24"/>
          <w:szCs w:val="24"/>
        </w:rPr>
        <w:t xml:space="preserve"> Disputes involving smaller sums may be more suited to a sole arbitrator to minimize costs.</w:t>
      </w:r>
    </w:p>
    <w:p w14:paraId="17289983" w14:textId="77777777" w:rsidR="007D2A8D" w:rsidRPr="00DD1E2A" w:rsidRDefault="007D2A8D"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Conclusion</w:t>
      </w:r>
    </w:p>
    <w:p w14:paraId="0B95F0F6" w14:textId="77777777" w:rsidR="007D2A8D" w:rsidRPr="00DD1E2A" w:rsidRDefault="007D2A8D" w:rsidP="00DA6401">
      <w:pPr>
        <w:jc w:val="both"/>
        <w:rPr>
          <w:rFonts w:asciiTheme="majorBidi" w:hAnsiTheme="majorBidi" w:cstheme="majorBidi"/>
          <w:sz w:val="24"/>
          <w:szCs w:val="24"/>
        </w:rPr>
      </w:pPr>
      <w:r w:rsidRPr="00DD1E2A">
        <w:rPr>
          <w:rFonts w:asciiTheme="majorBidi" w:hAnsiTheme="majorBidi" w:cstheme="majorBidi"/>
          <w:sz w:val="24"/>
          <w:szCs w:val="24"/>
        </w:rPr>
        <w:t>While it is ideal for the arbitration clause to specify the number of arbitrators, mechanisms are in place to address this omission. The parties' mutual agreement, default rules of the arbitral institution, national arbitration laws, and the role of appointing authorities provide flexibility to ensure that the arbitration process can proceed efficiently and fairly, even in the absence of a specific provision regarding the number of arbitrators.</w:t>
      </w:r>
    </w:p>
    <w:p w14:paraId="63428188" w14:textId="00FF70FD" w:rsidR="007D2A8D" w:rsidRPr="00DD1E2A" w:rsidRDefault="002856E1"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4- Note no.4</w:t>
      </w:r>
    </w:p>
    <w:p w14:paraId="0F0B2B6C" w14:textId="77777777" w:rsidR="002856E1" w:rsidRPr="00DD1E2A" w:rsidRDefault="002856E1" w:rsidP="00DA6401">
      <w:pPr>
        <w:jc w:val="both"/>
        <w:rPr>
          <w:rFonts w:asciiTheme="majorBidi" w:hAnsiTheme="majorBidi" w:cstheme="majorBidi"/>
          <w:sz w:val="24"/>
          <w:szCs w:val="24"/>
        </w:rPr>
      </w:pPr>
      <w:r w:rsidRPr="00DD1E2A">
        <w:rPr>
          <w:rFonts w:asciiTheme="majorBidi" w:hAnsiTheme="majorBidi" w:cstheme="majorBidi"/>
          <w:sz w:val="24"/>
          <w:szCs w:val="24"/>
        </w:rPr>
        <w:t>If the arbitration clause does not specify the language in which the arbitration proceedings will be conducted, the following steps can be taken to address this omission:</w:t>
      </w:r>
    </w:p>
    <w:p w14:paraId="3A8D7C04"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1. Mutual Agreement by the Parties</w:t>
      </w:r>
    </w:p>
    <w:p w14:paraId="60DB7E9E" w14:textId="77777777" w:rsidR="002856E1" w:rsidRPr="00DD1E2A" w:rsidRDefault="002856E1" w:rsidP="00DD1E2A">
      <w:pPr>
        <w:numPr>
          <w:ilvl w:val="0"/>
          <w:numId w:val="14"/>
        </w:numPr>
        <w:ind w:left="360"/>
        <w:jc w:val="both"/>
        <w:rPr>
          <w:rFonts w:asciiTheme="majorBidi" w:hAnsiTheme="majorBidi" w:cstheme="majorBidi"/>
          <w:sz w:val="24"/>
          <w:szCs w:val="24"/>
        </w:rPr>
      </w:pPr>
      <w:r w:rsidRPr="00DD1E2A">
        <w:rPr>
          <w:rFonts w:asciiTheme="majorBidi" w:hAnsiTheme="majorBidi" w:cstheme="majorBidi"/>
          <w:b/>
          <w:bCs/>
          <w:sz w:val="24"/>
          <w:szCs w:val="24"/>
        </w:rPr>
        <w:t>Negotiation:</w:t>
      </w:r>
      <w:r w:rsidRPr="00DD1E2A">
        <w:rPr>
          <w:rFonts w:asciiTheme="majorBidi" w:hAnsiTheme="majorBidi" w:cstheme="majorBidi"/>
          <w:sz w:val="24"/>
          <w:szCs w:val="24"/>
        </w:rPr>
        <w:t xml:space="preserve"> The parties can negotiate and mutually agree on the language of the arbitration after a dispute arises. This is often the most straightforward solution if the parties are willing to cooperate.</w:t>
      </w:r>
    </w:p>
    <w:p w14:paraId="5F955315" w14:textId="77777777" w:rsidR="002856E1" w:rsidRPr="00DD1E2A" w:rsidRDefault="002856E1" w:rsidP="00DD1E2A">
      <w:pPr>
        <w:numPr>
          <w:ilvl w:val="0"/>
          <w:numId w:val="14"/>
        </w:numPr>
        <w:ind w:left="360"/>
        <w:jc w:val="both"/>
        <w:rPr>
          <w:rFonts w:asciiTheme="majorBidi" w:hAnsiTheme="majorBidi" w:cstheme="majorBidi"/>
          <w:sz w:val="24"/>
          <w:szCs w:val="24"/>
        </w:rPr>
      </w:pPr>
      <w:r w:rsidRPr="00DD1E2A">
        <w:rPr>
          <w:rFonts w:asciiTheme="majorBidi" w:hAnsiTheme="majorBidi" w:cstheme="majorBidi"/>
          <w:b/>
          <w:bCs/>
          <w:sz w:val="24"/>
          <w:szCs w:val="24"/>
        </w:rPr>
        <w:t>Amendment:</w:t>
      </w:r>
      <w:r w:rsidRPr="00DD1E2A">
        <w:rPr>
          <w:rFonts w:asciiTheme="majorBidi" w:hAnsiTheme="majorBidi" w:cstheme="majorBidi"/>
          <w:sz w:val="24"/>
          <w:szCs w:val="24"/>
        </w:rPr>
        <w:t xml:space="preserve"> The parties may amend the arbitration agreement to specify the agreed-upon language.</w:t>
      </w:r>
    </w:p>
    <w:p w14:paraId="7EA124BE"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2. Default Rules of the Arbitral Institution</w:t>
      </w:r>
    </w:p>
    <w:p w14:paraId="070B7E3E" w14:textId="77777777" w:rsidR="002856E1" w:rsidRPr="00DD1E2A" w:rsidRDefault="002856E1" w:rsidP="00DD1E2A">
      <w:pPr>
        <w:numPr>
          <w:ilvl w:val="0"/>
          <w:numId w:val="15"/>
        </w:numPr>
        <w:ind w:left="360"/>
        <w:jc w:val="both"/>
        <w:rPr>
          <w:rFonts w:asciiTheme="majorBidi" w:hAnsiTheme="majorBidi" w:cstheme="majorBidi"/>
          <w:sz w:val="24"/>
          <w:szCs w:val="24"/>
        </w:rPr>
      </w:pPr>
      <w:r w:rsidRPr="00DD1E2A">
        <w:rPr>
          <w:rFonts w:asciiTheme="majorBidi" w:hAnsiTheme="majorBidi" w:cstheme="majorBidi"/>
          <w:b/>
          <w:bCs/>
          <w:sz w:val="24"/>
          <w:szCs w:val="24"/>
        </w:rPr>
        <w:t>Institutional Rules:</w:t>
      </w:r>
      <w:r w:rsidRPr="00DD1E2A">
        <w:rPr>
          <w:rFonts w:asciiTheme="majorBidi" w:hAnsiTheme="majorBidi" w:cstheme="majorBidi"/>
          <w:sz w:val="24"/>
          <w:szCs w:val="24"/>
        </w:rPr>
        <w:t xml:space="preserve"> If the arbitration is conducted under the rules of an arbitral institution (such as the ICC, LCIA, CIArb, etc.), the institution’s rules may provide guidance on determining the language of the arbitration. Some institutional rules may give the arbitral tribunal the authority to decide the language in the absence of a party agreement.</w:t>
      </w:r>
    </w:p>
    <w:p w14:paraId="5EF6D5AE" w14:textId="77777777" w:rsidR="002856E1" w:rsidRPr="00DD1E2A" w:rsidRDefault="002856E1" w:rsidP="00DD1E2A">
      <w:pPr>
        <w:numPr>
          <w:ilvl w:val="0"/>
          <w:numId w:val="15"/>
        </w:numPr>
        <w:ind w:left="360"/>
        <w:jc w:val="both"/>
        <w:rPr>
          <w:rFonts w:asciiTheme="majorBidi" w:hAnsiTheme="majorBidi" w:cstheme="majorBidi"/>
          <w:sz w:val="24"/>
          <w:szCs w:val="24"/>
        </w:rPr>
      </w:pPr>
      <w:r w:rsidRPr="00DD1E2A">
        <w:rPr>
          <w:rFonts w:asciiTheme="majorBidi" w:hAnsiTheme="majorBidi" w:cstheme="majorBidi"/>
          <w:b/>
          <w:bCs/>
          <w:sz w:val="24"/>
          <w:szCs w:val="24"/>
        </w:rPr>
        <w:t>Request to the Institution:</w:t>
      </w:r>
      <w:r w:rsidRPr="00DD1E2A">
        <w:rPr>
          <w:rFonts w:asciiTheme="majorBidi" w:hAnsiTheme="majorBidi" w:cstheme="majorBidi"/>
          <w:sz w:val="24"/>
          <w:szCs w:val="24"/>
        </w:rPr>
        <w:t xml:space="preserve"> Either party can request the arbitral institution to determine the language based on the circumstances of the case.</w:t>
      </w:r>
    </w:p>
    <w:p w14:paraId="3E706727"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3. Decision by the Arbitral Tribunal</w:t>
      </w:r>
    </w:p>
    <w:p w14:paraId="79320F11" w14:textId="77777777" w:rsidR="002856E1" w:rsidRPr="00DD1E2A" w:rsidRDefault="002856E1" w:rsidP="00DD1E2A">
      <w:pPr>
        <w:numPr>
          <w:ilvl w:val="0"/>
          <w:numId w:val="16"/>
        </w:numPr>
        <w:ind w:left="360"/>
        <w:jc w:val="both"/>
        <w:rPr>
          <w:rFonts w:asciiTheme="majorBidi" w:hAnsiTheme="majorBidi" w:cstheme="majorBidi"/>
          <w:sz w:val="24"/>
          <w:szCs w:val="24"/>
        </w:rPr>
      </w:pPr>
      <w:r w:rsidRPr="00DD1E2A">
        <w:rPr>
          <w:rFonts w:asciiTheme="majorBidi" w:hAnsiTheme="majorBidi" w:cstheme="majorBidi"/>
          <w:b/>
          <w:bCs/>
          <w:sz w:val="24"/>
          <w:szCs w:val="24"/>
        </w:rPr>
        <w:t>Tribunal's Discretion:</w:t>
      </w:r>
      <w:r w:rsidRPr="00DD1E2A">
        <w:rPr>
          <w:rFonts w:asciiTheme="majorBidi" w:hAnsiTheme="majorBidi" w:cstheme="majorBidi"/>
          <w:sz w:val="24"/>
          <w:szCs w:val="24"/>
        </w:rPr>
        <w:t xml:space="preserve"> In the absence of an agreement or specific institutional rules, the arbitral tribunal has the discretion to determine the language of the arbitration. The tribunal will consider several factors, including:</w:t>
      </w:r>
    </w:p>
    <w:p w14:paraId="1078FF75" w14:textId="77777777" w:rsidR="002856E1" w:rsidRPr="00DD1E2A" w:rsidRDefault="002856E1" w:rsidP="00DD1E2A">
      <w:pPr>
        <w:numPr>
          <w:ilvl w:val="1"/>
          <w:numId w:val="16"/>
        </w:numPr>
        <w:ind w:left="360"/>
        <w:jc w:val="both"/>
        <w:rPr>
          <w:rFonts w:asciiTheme="majorBidi" w:hAnsiTheme="majorBidi" w:cstheme="majorBidi"/>
          <w:sz w:val="24"/>
          <w:szCs w:val="24"/>
        </w:rPr>
      </w:pPr>
      <w:r w:rsidRPr="00DD1E2A">
        <w:rPr>
          <w:rFonts w:asciiTheme="majorBidi" w:hAnsiTheme="majorBidi" w:cstheme="majorBidi"/>
          <w:b/>
          <w:bCs/>
          <w:sz w:val="24"/>
          <w:szCs w:val="24"/>
        </w:rPr>
        <w:t>Contract Language:</w:t>
      </w:r>
      <w:r w:rsidRPr="00DD1E2A">
        <w:rPr>
          <w:rFonts w:asciiTheme="majorBidi" w:hAnsiTheme="majorBidi" w:cstheme="majorBidi"/>
          <w:sz w:val="24"/>
          <w:szCs w:val="24"/>
        </w:rPr>
        <w:t xml:space="preserve"> The language in which the contract was drafted or primarily communicated can serve as a strong indicator of the parties' intentions.</w:t>
      </w:r>
    </w:p>
    <w:p w14:paraId="0CECDDC9" w14:textId="77777777" w:rsidR="002856E1" w:rsidRPr="00DD1E2A" w:rsidRDefault="002856E1" w:rsidP="00DD1E2A">
      <w:pPr>
        <w:numPr>
          <w:ilvl w:val="1"/>
          <w:numId w:val="16"/>
        </w:numPr>
        <w:ind w:left="360"/>
        <w:jc w:val="both"/>
        <w:rPr>
          <w:rFonts w:asciiTheme="majorBidi" w:hAnsiTheme="majorBidi" w:cstheme="majorBidi"/>
          <w:sz w:val="24"/>
          <w:szCs w:val="24"/>
        </w:rPr>
      </w:pPr>
      <w:r w:rsidRPr="00DD1E2A">
        <w:rPr>
          <w:rFonts w:asciiTheme="majorBidi" w:hAnsiTheme="majorBidi" w:cstheme="majorBidi"/>
          <w:b/>
          <w:bCs/>
          <w:sz w:val="24"/>
          <w:szCs w:val="24"/>
        </w:rPr>
        <w:t>Parties' Languages:</w:t>
      </w:r>
      <w:r w:rsidRPr="00DD1E2A">
        <w:rPr>
          <w:rFonts w:asciiTheme="majorBidi" w:hAnsiTheme="majorBidi" w:cstheme="majorBidi"/>
          <w:sz w:val="24"/>
          <w:szCs w:val="24"/>
        </w:rPr>
        <w:t xml:space="preserve"> The native languages of the parties and their representatives may influence the decision to ensure fairness and efficiency.</w:t>
      </w:r>
    </w:p>
    <w:p w14:paraId="760516EC" w14:textId="77777777" w:rsidR="002856E1" w:rsidRPr="00DD1E2A" w:rsidRDefault="002856E1" w:rsidP="00DD1E2A">
      <w:pPr>
        <w:numPr>
          <w:ilvl w:val="1"/>
          <w:numId w:val="16"/>
        </w:numPr>
        <w:ind w:left="360"/>
        <w:jc w:val="both"/>
        <w:rPr>
          <w:rFonts w:asciiTheme="majorBidi" w:hAnsiTheme="majorBidi" w:cstheme="majorBidi"/>
          <w:sz w:val="24"/>
          <w:szCs w:val="24"/>
        </w:rPr>
      </w:pPr>
      <w:r w:rsidRPr="00DD1E2A">
        <w:rPr>
          <w:rFonts w:asciiTheme="majorBidi" w:hAnsiTheme="majorBidi" w:cstheme="majorBidi"/>
          <w:b/>
          <w:bCs/>
          <w:sz w:val="24"/>
          <w:szCs w:val="24"/>
        </w:rPr>
        <w:lastRenderedPageBreak/>
        <w:t>Language of Documentation:</w:t>
      </w:r>
      <w:r w:rsidRPr="00DD1E2A">
        <w:rPr>
          <w:rFonts w:asciiTheme="majorBidi" w:hAnsiTheme="majorBidi" w:cstheme="majorBidi"/>
          <w:sz w:val="24"/>
          <w:szCs w:val="24"/>
        </w:rPr>
        <w:t xml:space="preserve"> The language of the key documents and evidence to be presented in the arbitration could also play a role in determining the appropriate language.</w:t>
      </w:r>
    </w:p>
    <w:p w14:paraId="3C4D50B3" w14:textId="77777777" w:rsidR="002856E1" w:rsidRPr="00DD1E2A" w:rsidRDefault="002856E1" w:rsidP="00DD1E2A">
      <w:pPr>
        <w:numPr>
          <w:ilvl w:val="1"/>
          <w:numId w:val="16"/>
        </w:numPr>
        <w:ind w:left="360"/>
        <w:jc w:val="both"/>
        <w:rPr>
          <w:rFonts w:asciiTheme="majorBidi" w:hAnsiTheme="majorBidi" w:cstheme="majorBidi"/>
          <w:sz w:val="24"/>
          <w:szCs w:val="24"/>
        </w:rPr>
      </w:pPr>
      <w:r w:rsidRPr="00DD1E2A">
        <w:rPr>
          <w:rFonts w:asciiTheme="majorBidi" w:hAnsiTheme="majorBidi" w:cstheme="majorBidi"/>
          <w:b/>
          <w:bCs/>
          <w:sz w:val="24"/>
          <w:szCs w:val="24"/>
        </w:rPr>
        <w:t>Neutrality and Efficiency:</w:t>
      </w:r>
      <w:r w:rsidRPr="00DD1E2A">
        <w:rPr>
          <w:rFonts w:asciiTheme="majorBidi" w:hAnsiTheme="majorBidi" w:cstheme="majorBidi"/>
          <w:sz w:val="24"/>
          <w:szCs w:val="24"/>
        </w:rPr>
        <w:t xml:space="preserve"> The tribunal may select a neutral language that is not the native language of either party if it promotes fairness and efficiency in the proceedings.</w:t>
      </w:r>
    </w:p>
    <w:p w14:paraId="7D1DAB54"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4. National Arbitration Laws</w:t>
      </w:r>
    </w:p>
    <w:p w14:paraId="7642C094" w14:textId="77777777" w:rsidR="002856E1" w:rsidRPr="00DD1E2A" w:rsidRDefault="002856E1" w:rsidP="00DD1E2A">
      <w:pPr>
        <w:numPr>
          <w:ilvl w:val="0"/>
          <w:numId w:val="17"/>
        </w:numPr>
        <w:ind w:left="360"/>
        <w:jc w:val="both"/>
        <w:rPr>
          <w:rFonts w:asciiTheme="majorBidi" w:hAnsiTheme="majorBidi" w:cstheme="majorBidi"/>
          <w:sz w:val="24"/>
          <w:szCs w:val="24"/>
        </w:rPr>
      </w:pPr>
      <w:r w:rsidRPr="00DD1E2A">
        <w:rPr>
          <w:rFonts w:asciiTheme="majorBidi" w:hAnsiTheme="majorBidi" w:cstheme="majorBidi"/>
          <w:b/>
          <w:bCs/>
          <w:sz w:val="24"/>
          <w:szCs w:val="24"/>
        </w:rPr>
        <w:t>Local Legislation:</w:t>
      </w:r>
      <w:r w:rsidRPr="00DD1E2A">
        <w:rPr>
          <w:rFonts w:asciiTheme="majorBidi" w:hAnsiTheme="majorBidi" w:cstheme="majorBidi"/>
          <w:sz w:val="24"/>
          <w:szCs w:val="24"/>
        </w:rPr>
        <w:t xml:space="preserve"> If the arbitration is ad hoc and not subject to any institutional rules, the relevant national arbitration laws may provide some guidance or default rules regarding the language of arbitration, although this is less common.</w:t>
      </w:r>
    </w:p>
    <w:p w14:paraId="79E2F2C3"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5. Practical Considerations</w:t>
      </w:r>
    </w:p>
    <w:p w14:paraId="12880C91" w14:textId="77777777" w:rsidR="002856E1" w:rsidRPr="00DD1E2A" w:rsidRDefault="002856E1" w:rsidP="00DD1E2A">
      <w:pPr>
        <w:numPr>
          <w:ilvl w:val="0"/>
          <w:numId w:val="18"/>
        </w:numPr>
        <w:ind w:left="360"/>
        <w:jc w:val="both"/>
        <w:rPr>
          <w:rFonts w:asciiTheme="majorBidi" w:hAnsiTheme="majorBidi" w:cstheme="majorBidi"/>
          <w:sz w:val="24"/>
          <w:szCs w:val="24"/>
        </w:rPr>
      </w:pPr>
      <w:r w:rsidRPr="00DD1E2A">
        <w:rPr>
          <w:rFonts w:asciiTheme="majorBidi" w:hAnsiTheme="majorBidi" w:cstheme="majorBidi"/>
          <w:b/>
          <w:bCs/>
          <w:sz w:val="24"/>
          <w:szCs w:val="24"/>
        </w:rPr>
        <w:t>Costs and Convenience:</w:t>
      </w:r>
      <w:r w:rsidRPr="00DD1E2A">
        <w:rPr>
          <w:rFonts w:asciiTheme="majorBidi" w:hAnsiTheme="majorBidi" w:cstheme="majorBidi"/>
          <w:sz w:val="24"/>
          <w:szCs w:val="24"/>
        </w:rPr>
        <w:t xml:space="preserve"> The choice of language can significantly impact the cost and convenience of the arbitration, especially concerning translation and interpretation services. Parties and tribunals typically prefer a language that minimizes these costs while ensuring that both parties can fully participate and understand the proceedings.</w:t>
      </w:r>
    </w:p>
    <w:p w14:paraId="0856D58B" w14:textId="77777777" w:rsidR="002856E1" w:rsidRPr="00DD1E2A" w:rsidRDefault="002856E1" w:rsidP="00DD1E2A">
      <w:pPr>
        <w:numPr>
          <w:ilvl w:val="0"/>
          <w:numId w:val="18"/>
        </w:numPr>
        <w:ind w:left="360"/>
        <w:jc w:val="both"/>
        <w:rPr>
          <w:rFonts w:asciiTheme="majorBidi" w:hAnsiTheme="majorBidi" w:cstheme="majorBidi"/>
          <w:sz w:val="24"/>
          <w:szCs w:val="24"/>
        </w:rPr>
      </w:pPr>
      <w:r w:rsidRPr="00DD1E2A">
        <w:rPr>
          <w:rFonts w:asciiTheme="majorBidi" w:hAnsiTheme="majorBidi" w:cstheme="majorBidi"/>
          <w:b/>
          <w:bCs/>
          <w:sz w:val="24"/>
          <w:szCs w:val="24"/>
        </w:rPr>
        <w:t>Bilingual or Multilingual Proceedings:</w:t>
      </w:r>
      <w:r w:rsidRPr="00DD1E2A">
        <w:rPr>
          <w:rFonts w:asciiTheme="majorBidi" w:hAnsiTheme="majorBidi" w:cstheme="majorBidi"/>
          <w:sz w:val="24"/>
          <w:szCs w:val="24"/>
        </w:rPr>
        <w:t xml:space="preserve"> In some cases, the tribunal may decide to conduct the arbitration bilingually or with multiple languages if it is practical and serves the interests of both parties, though this can increase costs and complexity.</w:t>
      </w:r>
    </w:p>
    <w:p w14:paraId="064AF830" w14:textId="77777777" w:rsidR="002856E1" w:rsidRPr="00DD1E2A" w:rsidRDefault="002856E1"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Conclusion</w:t>
      </w:r>
    </w:p>
    <w:p w14:paraId="051FEFE1" w14:textId="77777777" w:rsidR="002856E1" w:rsidRPr="00DD1E2A" w:rsidRDefault="002856E1" w:rsidP="00DA6401">
      <w:pPr>
        <w:jc w:val="both"/>
        <w:rPr>
          <w:rFonts w:asciiTheme="majorBidi" w:hAnsiTheme="majorBidi" w:cstheme="majorBidi"/>
          <w:sz w:val="24"/>
          <w:szCs w:val="24"/>
        </w:rPr>
      </w:pPr>
      <w:r w:rsidRPr="00DD1E2A">
        <w:rPr>
          <w:rFonts w:asciiTheme="majorBidi" w:hAnsiTheme="majorBidi" w:cstheme="majorBidi"/>
          <w:sz w:val="24"/>
          <w:szCs w:val="24"/>
        </w:rPr>
        <w:t>While it is ideal for the arbitration clause to specify the language of the proceedings, there are mechanisms to address the absence of such a provision. Through mutual agreement, the rules of the arbitral institution, the discretion of the arbitral tribunal, or guidance from national laws, the parties can ensure that the arbitration proceeds in a language that is fair, efficient, and conducive to resolving the dispute.</w:t>
      </w:r>
    </w:p>
    <w:p w14:paraId="612FA628" w14:textId="77777777" w:rsidR="00092F3C" w:rsidRPr="00DD1E2A" w:rsidRDefault="00092F3C" w:rsidP="00DA6401">
      <w:pPr>
        <w:jc w:val="both"/>
        <w:rPr>
          <w:rFonts w:asciiTheme="majorBidi" w:hAnsiTheme="majorBidi" w:cstheme="majorBidi"/>
          <w:sz w:val="24"/>
          <w:szCs w:val="24"/>
        </w:rPr>
      </w:pPr>
    </w:p>
    <w:p w14:paraId="17C644F7" w14:textId="282DB7B2" w:rsidR="00092F3C" w:rsidRPr="00DD1E2A" w:rsidRDefault="002856E1"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5- note no.5</w:t>
      </w:r>
    </w:p>
    <w:p w14:paraId="0943FAA8" w14:textId="77777777" w:rsidR="002856E1" w:rsidRPr="00DD1E2A" w:rsidRDefault="002856E1" w:rsidP="00DA6401">
      <w:pPr>
        <w:jc w:val="both"/>
        <w:rPr>
          <w:rFonts w:asciiTheme="majorBidi" w:hAnsiTheme="majorBidi" w:cstheme="majorBidi"/>
          <w:sz w:val="24"/>
          <w:szCs w:val="24"/>
        </w:rPr>
      </w:pPr>
      <w:r w:rsidRPr="00DD1E2A">
        <w:rPr>
          <w:rFonts w:asciiTheme="majorBidi" w:hAnsiTheme="majorBidi" w:cstheme="majorBidi"/>
          <w:sz w:val="24"/>
          <w:szCs w:val="24"/>
        </w:rPr>
        <w:t>If the arbitration clause or the rules governing the arbitration do not designate an appointing authority to select or replace arbitrators when the parties cannot agree on appointments, the following steps can be taken to resolve this issue:</w:t>
      </w:r>
    </w:p>
    <w:p w14:paraId="0FF3BD4D"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1. Mutual Agreement by the Parties</w:t>
      </w:r>
    </w:p>
    <w:p w14:paraId="14B1E447" w14:textId="77777777" w:rsidR="002856E1" w:rsidRPr="00DD1E2A" w:rsidRDefault="002856E1" w:rsidP="00DD1E2A">
      <w:pPr>
        <w:numPr>
          <w:ilvl w:val="0"/>
          <w:numId w:val="19"/>
        </w:numPr>
        <w:ind w:left="360"/>
        <w:jc w:val="both"/>
        <w:rPr>
          <w:rFonts w:asciiTheme="majorBidi" w:hAnsiTheme="majorBidi" w:cstheme="majorBidi"/>
          <w:sz w:val="24"/>
          <w:szCs w:val="24"/>
        </w:rPr>
      </w:pPr>
      <w:r w:rsidRPr="00DD1E2A">
        <w:rPr>
          <w:rFonts w:asciiTheme="majorBidi" w:hAnsiTheme="majorBidi" w:cstheme="majorBidi"/>
          <w:b/>
          <w:bCs/>
          <w:sz w:val="24"/>
          <w:szCs w:val="24"/>
        </w:rPr>
        <w:t>Negotiation:</w:t>
      </w:r>
      <w:r w:rsidRPr="00DD1E2A">
        <w:rPr>
          <w:rFonts w:asciiTheme="majorBidi" w:hAnsiTheme="majorBidi" w:cstheme="majorBidi"/>
          <w:sz w:val="24"/>
          <w:szCs w:val="24"/>
        </w:rPr>
        <w:t xml:space="preserve"> The parties can mutually agree to appoint an arbitrator or to designate an appointing authority after a dispute arises. This could involve direct negotiation or engaging in mediation to reach an agreement.</w:t>
      </w:r>
    </w:p>
    <w:p w14:paraId="078F3F34" w14:textId="77777777" w:rsidR="002856E1" w:rsidRPr="00DD1E2A" w:rsidRDefault="002856E1" w:rsidP="00DD1E2A">
      <w:pPr>
        <w:numPr>
          <w:ilvl w:val="0"/>
          <w:numId w:val="19"/>
        </w:numPr>
        <w:ind w:left="360"/>
        <w:jc w:val="both"/>
        <w:rPr>
          <w:rFonts w:asciiTheme="majorBidi" w:hAnsiTheme="majorBidi" w:cstheme="majorBidi"/>
          <w:sz w:val="24"/>
          <w:szCs w:val="24"/>
        </w:rPr>
      </w:pPr>
      <w:r w:rsidRPr="00DD1E2A">
        <w:rPr>
          <w:rFonts w:asciiTheme="majorBidi" w:hAnsiTheme="majorBidi" w:cstheme="majorBidi"/>
          <w:b/>
          <w:bCs/>
          <w:sz w:val="24"/>
          <w:szCs w:val="24"/>
        </w:rPr>
        <w:t>Amendment:</w:t>
      </w:r>
      <w:r w:rsidRPr="00DD1E2A">
        <w:rPr>
          <w:rFonts w:asciiTheme="majorBidi" w:hAnsiTheme="majorBidi" w:cstheme="majorBidi"/>
          <w:sz w:val="24"/>
          <w:szCs w:val="24"/>
        </w:rPr>
        <w:t xml:space="preserve"> The parties can amend the arbitration agreement to include a specific appointing authority or mechanism for appointing arbitrators.</w:t>
      </w:r>
    </w:p>
    <w:p w14:paraId="1D786557"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2. Default Rules of the Arbitral Institution</w:t>
      </w:r>
    </w:p>
    <w:p w14:paraId="2ED47DF8" w14:textId="77777777" w:rsidR="002856E1" w:rsidRPr="00DD1E2A" w:rsidRDefault="002856E1" w:rsidP="00DD1E2A">
      <w:pPr>
        <w:numPr>
          <w:ilvl w:val="0"/>
          <w:numId w:val="20"/>
        </w:numPr>
        <w:ind w:left="360"/>
        <w:jc w:val="both"/>
        <w:rPr>
          <w:rFonts w:asciiTheme="majorBidi" w:hAnsiTheme="majorBidi" w:cstheme="majorBidi"/>
          <w:sz w:val="24"/>
          <w:szCs w:val="24"/>
        </w:rPr>
      </w:pPr>
      <w:r w:rsidRPr="00DD1E2A">
        <w:rPr>
          <w:rFonts w:asciiTheme="majorBidi" w:hAnsiTheme="majorBidi" w:cstheme="majorBidi"/>
          <w:b/>
          <w:bCs/>
          <w:sz w:val="24"/>
          <w:szCs w:val="24"/>
        </w:rPr>
        <w:lastRenderedPageBreak/>
        <w:t>Institutional Rules:</w:t>
      </w:r>
      <w:r w:rsidRPr="00DD1E2A">
        <w:rPr>
          <w:rFonts w:asciiTheme="majorBidi" w:hAnsiTheme="majorBidi" w:cstheme="majorBidi"/>
          <w:sz w:val="24"/>
          <w:szCs w:val="24"/>
        </w:rPr>
        <w:t xml:space="preserve"> If the arbitration is conducted under the rules of an arbitral institution (such as the ICC, LCIA, CIArb, etc.), those rules typically provide default mechanisms for the appointment of arbitrators when the parties cannot agree.</w:t>
      </w:r>
    </w:p>
    <w:p w14:paraId="28F151E3" w14:textId="77777777" w:rsidR="002856E1" w:rsidRPr="00DD1E2A" w:rsidRDefault="002856E1" w:rsidP="00DD1E2A">
      <w:pPr>
        <w:numPr>
          <w:ilvl w:val="1"/>
          <w:numId w:val="20"/>
        </w:numPr>
        <w:ind w:left="360"/>
        <w:jc w:val="both"/>
        <w:rPr>
          <w:rFonts w:asciiTheme="majorBidi" w:hAnsiTheme="majorBidi" w:cstheme="majorBidi"/>
          <w:sz w:val="24"/>
          <w:szCs w:val="24"/>
        </w:rPr>
      </w:pPr>
      <w:r w:rsidRPr="00DD1E2A">
        <w:rPr>
          <w:rFonts w:asciiTheme="majorBidi" w:hAnsiTheme="majorBidi" w:cstheme="majorBidi"/>
          <w:b/>
          <w:bCs/>
          <w:sz w:val="24"/>
          <w:szCs w:val="24"/>
        </w:rPr>
        <w:t>Institutional Intervention:</w:t>
      </w:r>
      <w:r w:rsidRPr="00DD1E2A">
        <w:rPr>
          <w:rFonts w:asciiTheme="majorBidi" w:hAnsiTheme="majorBidi" w:cstheme="majorBidi"/>
          <w:sz w:val="24"/>
          <w:szCs w:val="24"/>
        </w:rPr>
        <w:t xml:space="preserve"> The institution itself often acts as the appointing authority. For example, the ICC Court or the LCIA Court will appoint arbitrators if the parties fail to agree within a specified time.</w:t>
      </w:r>
    </w:p>
    <w:p w14:paraId="4CDF2D2F" w14:textId="77777777" w:rsidR="002856E1" w:rsidRPr="00DD1E2A" w:rsidRDefault="002856E1" w:rsidP="00DD1E2A">
      <w:pPr>
        <w:numPr>
          <w:ilvl w:val="0"/>
          <w:numId w:val="20"/>
        </w:numPr>
        <w:ind w:left="360"/>
        <w:jc w:val="both"/>
        <w:rPr>
          <w:rFonts w:asciiTheme="majorBidi" w:hAnsiTheme="majorBidi" w:cstheme="majorBidi"/>
          <w:sz w:val="24"/>
          <w:szCs w:val="24"/>
        </w:rPr>
      </w:pPr>
      <w:r w:rsidRPr="00DD1E2A">
        <w:rPr>
          <w:rFonts w:asciiTheme="majorBidi" w:hAnsiTheme="majorBidi" w:cstheme="majorBidi"/>
          <w:b/>
          <w:bCs/>
          <w:sz w:val="24"/>
          <w:szCs w:val="24"/>
        </w:rPr>
        <w:t>Procedure for Appointment:</w:t>
      </w:r>
      <w:r w:rsidRPr="00DD1E2A">
        <w:rPr>
          <w:rFonts w:asciiTheme="majorBidi" w:hAnsiTheme="majorBidi" w:cstheme="majorBidi"/>
          <w:sz w:val="24"/>
          <w:szCs w:val="24"/>
        </w:rPr>
        <w:t xml:space="preserve"> The institution’s rules will outline the steps to be followed, which might include submitting a request for the institution to appoint an arbitrator.</w:t>
      </w:r>
    </w:p>
    <w:p w14:paraId="28D53500"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3. Application to a Court or National Arbitration Body</w:t>
      </w:r>
    </w:p>
    <w:p w14:paraId="165EFB13" w14:textId="77777777" w:rsidR="002856E1" w:rsidRPr="00DD1E2A" w:rsidRDefault="002856E1" w:rsidP="00DD1E2A">
      <w:pPr>
        <w:numPr>
          <w:ilvl w:val="0"/>
          <w:numId w:val="21"/>
        </w:numPr>
        <w:ind w:left="360"/>
        <w:jc w:val="both"/>
        <w:rPr>
          <w:rFonts w:asciiTheme="majorBidi" w:hAnsiTheme="majorBidi" w:cstheme="majorBidi"/>
          <w:sz w:val="24"/>
          <w:szCs w:val="24"/>
        </w:rPr>
      </w:pPr>
      <w:r w:rsidRPr="00DD1E2A">
        <w:rPr>
          <w:rFonts w:asciiTheme="majorBidi" w:hAnsiTheme="majorBidi" w:cstheme="majorBidi"/>
          <w:b/>
          <w:bCs/>
          <w:sz w:val="24"/>
          <w:szCs w:val="24"/>
        </w:rPr>
        <w:t>Court Application:</w:t>
      </w:r>
      <w:r w:rsidRPr="00DD1E2A">
        <w:rPr>
          <w:rFonts w:asciiTheme="majorBidi" w:hAnsiTheme="majorBidi" w:cstheme="majorBidi"/>
          <w:sz w:val="24"/>
          <w:szCs w:val="24"/>
        </w:rPr>
        <w:t xml:space="preserve"> If the arbitration is ad hoc (not governed by any institutional rules) and the parties have not designated an appointing authority, either party may apply to a competent court to appoint an arbitrator.</w:t>
      </w:r>
    </w:p>
    <w:p w14:paraId="54D2B29C" w14:textId="77777777" w:rsidR="002856E1" w:rsidRPr="00DD1E2A" w:rsidRDefault="002856E1" w:rsidP="00DD1E2A">
      <w:pPr>
        <w:numPr>
          <w:ilvl w:val="0"/>
          <w:numId w:val="21"/>
        </w:numPr>
        <w:ind w:left="360"/>
        <w:jc w:val="both"/>
        <w:rPr>
          <w:rFonts w:asciiTheme="majorBidi" w:hAnsiTheme="majorBidi" w:cstheme="majorBidi"/>
          <w:sz w:val="24"/>
          <w:szCs w:val="24"/>
        </w:rPr>
      </w:pPr>
      <w:r w:rsidRPr="00DD1E2A">
        <w:rPr>
          <w:rFonts w:asciiTheme="majorBidi" w:hAnsiTheme="majorBidi" w:cstheme="majorBidi"/>
          <w:b/>
          <w:bCs/>
          <w:sz w:val="24"/>
          <w:szCs w:val="24"/>
        </w:rPr>
        <w:t>National Arbitration Laws:</w:t>
      </w:r>
      <w:r w:rsidRPr="00DD1E2A">
        <w:rPr>
          <w:rFonts w:asciiTheme="majorBidi" w:hAnsiTheme="majorBidi" w:cstheme="majorBidi"/>
          <w:sz w:val="24"/>
          <w:szCs w:val="24"/>
        </w:rPr>
        <w:t xml:space="preserve"> Many jurisdictions have national arbitration laws that provide a procedure for appointing arbitrators when the parties cannot agree. For example, the UNCITRAL Model Law on International Commercial Arbitration allows courts to appoint arbitrators in the absence of an agreement.</w:t>
      </w:r>
    </w:p>
    <w:p w14:paraId="321AF90B" w14:textId="77777777" w:rsidR="002856E1" w:rsidRPr="00DD1E2A" w:rsidRDefault="002856E1" w:rsidP="00DD1E2A">
      <w:pPr>
        <w:numPr>
          <w:ilvl w:val="0"/>
          <w:numId w:val="21"/>
        </w:numPr>
        <w:ind w:left="360"/>
        <w:jc w:val="both"/>
        <w:rPr>
          <w:rFonts w:asciiTheme="majorBidi" w:hAnsiTheme="majorBidi" w:cstheme="majorBidi"/>
          <w:sz w:val="24"/>
          <w:szCs w:val="24"/>
        </w:rPr>
      </w:pPr>
      <w:r w:rsidRPr="00DD1E2A">
        <w:rPr>
          <w:rFonts w:asciiTheme="majorBidi" w:hAnsiTheme="majorBidi" w:cstheme="majorBidi"/>
          <w:b/>
          <w:bCs/>
          <w:sz w:val="24"/>
          <w:szCs w:val="24"/>
        </w:rPr>
        <w:t>Arbitration Bodies:</w:t>
      </w:r>
      <w:r w:rsidRPr="00DD1E2A">
        <w:rPr>
          <w:rFonts w:asciiTheme="majorBidi" w:hAnsiTheme="majorBidi" w:cstheme="majorBidi"/>
          <w:sz w:val="24"/>
          <w:szCs w:val="24"/>
        </w:rPr>
        <w:t xml:space="preserve"> Some countries have national arbitration bodies or chambers of commerce that can act as appointing authorities.</w:t>
      </w:r>
    </w:p>
    <w:p w14:paraId="4FD0E3D3"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4. Consideration of a Neutral Third Party</w:t>
      </w:r>
    </w:p>
    <w:p w14:paraId="1BC104C6" w14:textId="77777777" w:rsidR="002856E1" w:rsidRPr="00DD1E2A" w:rsidRDefault="002856E1" w:rsidP="00DD1E2A">
      <w:pPr>
        <w:numPr>
          <w:ilvl w:val="0"/>
          <w:numId w:val="22"/>
        </w:numPr>
        <w:ind w:left="360"/>
        <w:jc w:val="both"/>
        <w:rPr>
          <w:rFonts w:asciiTheme="majorBidi" w:hAnsiTheme="majorBidi" w:cstheme="majorBidi"/>
          <w:sz w:val="24"/>
          <w:szCs w:val="24"/>
        </w:rPr>
      </w:pPr>
      <w:r w:rsidRPr="00DD1E2A">
        <w:rPr>
          <w:rFonts w:asciiTheme="majorBidi" w:hAnsiTheme="majorBidi" w:cstheme="majorBidi"/>
          <w:b/>
          <w:bCs/>
          <w:sz w:val="24"/>
          <w:szCs w:val="24"/>
        </w:rPr>
        <w:t>Neutral Third Party:</w:t>
      </w:r>
      <w:r w:rsidRPr="00DD1E2A">
        <w:rPr>
          <w:rFonts w:asciiTheme="majorBidi" w:hAnsiTheme="majorBidi" w:cstheme="majorBidi"/>
          <w:sz w:val="24"/>
          <w:szCs w:val="24"/>
        </w:rPr>
        <w:t xml:space="preserve"> The parties can agree to appoint a neutral third party, such as a bar association, trade organization, or another neutral entity, to act as the appointing authority. This is often chosen for its impartiality and independence.</w:t>
      </w:r>
    </w:p>
    <w:p w14:paraId="56E0E1B7" w14:textId="77777777" w:rsidR="002856E1" w:rsidRPr="00DD1E2A" w:rsidRDefault="002856E1" w:rsidP="00DD1E2A">
      <w:pPr>
        <w:numPr>
          <w:ilvl w:val="0"/>
          <w:numId w:val="22"/>
        </w:numPr>
        <w:ind w:left="360"/>
        <w:jc w:val="both"/>
        <w:rPr>
          <w:rFonts w:asciiTheme="majorBidi" w:hAnsiTheme="majorBidi" w:cstheme="majorBidi"/>
          <w:sz w:val="24"/>
          <w:szCs w:val="24"/>
        </w:rPr>
      </w:pPr>
      <w:r w:rsidRPr="00DD1E2A">
        <w:rPr>
          <w:rFonts w:asciiTheme="majorBidi" w:hAnsiTheme="majorBidi" w:cstheme="majorBidi"/>
          <w:b/>
          <w:bCs/>
          <w:sz w:val="24"/>
          <w:szCs w:val="24"/>
        </w:rPr>
        <w:t>Procedure Agreement:</w:t>
      </w:r>
      <w:r w:rsidRPr="00DD1E2A">
        <w:rPr>
          <w:rFonts w:asciiTheme="majorBidi" w:hAnsiTheme="majorBidi" w:cstheme="majorBidi"/>
          <w:sz w:val="24"/>
          <w:szCs w:val="24"/>
        </w:rPr>
        <w:t xml:space="preserve"> The parties may agree on a procedure for selecting this neutral third party or give them specific instructions regarding the criteria for appointing arbitrators.</w:t>
      </w:r>
    </w:p>
    <w:p w14:paraId="0C4015C1"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5. Appointment by Co-Arbitrators</w:t>
      </w:r>
    </w:p>
    <w:p w14:paraId="118F52A6" w14:textId="77777777" w:rsidR="002856E1" w:rsidRPr="00DD1E2A" w:rsidRDefault="002856E1" w:rsidP="00DD1E2A">
      <w:pPr>
        <w:numPr>
          <w:ilvl w:val="0"/>
          <w:numId w:val="23"/>
        </w:numPr>
        <w:ind w:left="360"/>
        <w:jc w:val="both"/>
        <w:rPr>
          <w:rFonts w:asciiTheme="majorBidi" w:hAnsiTheme="majorBidi" w:cstheme="majorBidi"/>
          <w:sz w:val="24"/>
          <w:szCs w:val="24"/>
        </w:rPr>
      </w:pPr>
      <w:r w:rsidRPr="00DD1E2A">
        <w:rPr>
          <w:rFonts w:asciiTheme="majorBidi" w:hAnsiTheme="majorBidi" w:cstheme="majorBidi"/>
          <w:b/>
          <w:bCs/>
          <w:sz w:val="24"/>
          <w:szCs w:val="24"/>
        </w:rPr>
        <w:t>Two-Party Appointment:</w:t>
      </w:r>
      <w:r w:rsidRPr="00DD1E2A">
        <w:rPr>
          <w:rFonts w:asciiTheme="majorBidi" w:hAnsiTheme="majorBidi" w:cstheme="majorBidi"/>
          <w:sz w:val="24"/>
          <w:szCs w:val="24"/>
        </w:rPr>
        <w:t xml:space="preserve"> If the arbitration tribunal is to consist of three arbitrators and each party has appointed one arbitrator, those two arbitrators can jointly appoint the third arbitrator, often referred to as the presiding or chairperson.</w:t>
      </w:r>
    </w:p>
    <w:p w14:paraId="4262735C" w14:textId="77777777" w:rsidR="002856E1" w:rsidRPr="00DD1E2A" w:rsidRDefault="002856E1" w:rsidP="00DD1E2A">
      <w:pPr>
        <w:numPr>
          <w:ilvl w:val="0"/>
          <w:numId w:val="23"/>
        </w:numPr>
        <w:ind w:left="360"/>
        <w:jc w:val="both"/>
        <w:rPr>
          <w:rFonts w:asciiTheme="majorBidi" w:hAnsiTheme="majorBidi" w:cstheme="majorBidi"/>
          <w:sz w:val="24"/>
          <w:szCs w:val="24"/>
        </w:rPr>
      </w:pPr>
      <w:r w:rsidRPr="00DD1E2A">
        <w:rPr>
          <w:rFonts w:asciiTheme="majorBidi" w:hAnsiTheme="majorBidi" w:cstheme="majorBidi"/>
          <w:b/>
          <w:bCs/>
          <w:sz w:val="24"/>
          <w:szCs w:val="24"/>
        </w:rPr>
        <w:t>Failure to Agree:</w:t>
      </w:r>
      <w:r w:rsidRPr="00DD1E2A">
        <w:rPr>
          <w:rFonts w:asciiTheme="majorBidi" w:hAnsiTheme="majorBidi" w:cstheme="majorBidi"/>
          <w:sz w:val="24"/>
          <w:szCs w:val="24"/>
        </w:rPr>
        <w:t xml:space="preserve"> If the two appointed arbitrators cannot agree on the third arbitrator, the parties or the appointed arbitrators can apply to a court, institution, or designated authority to make the appointment.</w:t>
      </w:r>
    </w:p>
    <w:p w14:paraId="55F06E15" w14:textId="77777777" w:rsidR="002856E1" w:rsidRPr="00DD1E2A" w:rsidRDefault="002856E1" w:rsidP="00DD1E2A">
      <w:pPr>
        <w:ind w:left="360"/>
        <w:jc w:val="both"/>
        <w:rPr>
          <w:rFonts w:asciiTheme="majorBidi" w:hAnsiTheme="majorBidi" w:cstheme="majorBidi"/>
          <w:b/>
          <w:bCs/>
          <w:sz w:val="24"/>
          <w:szCs w:val="24"/>
        </w:rPr>
      </w:pPr>
      <w:r w:rsidRPr="00DD1E2A">
        <w:rPr>
          <w:rFonts w:asciiTheme="majorBidi" w:hAnsiTheme="majorBidi" w:cstheme="majorBidi"/>
          <w:b/>
          <w:bCs/>
          <w:sz w:val="24"/>
          <w:szCs w:val="24"/>
        </w:rPr>
        <w:t>6. Default to Single Arbitrator</w:t>
      </w:r>
    </w:p>
    <w:p w14:paraId="03BBF76C" w14:textId="77777777" w:rsidR="002856E1" w:rsidRPr="00DD1E2A" w:rsidRDefault="002856E1" w:rsidP="00DD1E2A">
      <w:pPr>
        <w:numPr>
          <w:ilvl w:val="0"/>
          <w:numId w:val="24"/>
        </w:numPr>
        <w:ind w:left="360"/>
        <w:jc w:val="both"/>
        <w:rPr>
          <w:rFonts w:asciiTheme="majorBidi" w:hAnsiTheme="majorBidi" w:cstheme="majorBidi"/>
          <w:sz w:val="24"/>
          <w:szCs w:val="24"/>
        </w:rPr>
      </w:pPr>
      <w:r w:rsidRPr="00DD1E2A">
        <w:rPr>
          <w:rFonts w:asciiTheme="majorBidi" w:hAnsiTheme="majorBidi" w:cstheme="majorBidi"/>
          <w:b/>
          <w:bCs/>
          <w:sz w:val="24"/>
          <w:szCs w:val="24"/>
        </w:rPr>
        <w:t>Single Arbitrator:</w:t>
      </w:r>
      <w:r w:rsidRPr="00DD1E2A">
        <w:rPr>
          <w:rFonts w:asciiTheme="majorBidi" w:hAnsiTheme="majorBidi" w:cstheme="majorBidi"/>
          <w:sz w:val="24"/>
          <w:szCs w:val="24"/>
        </w:rPr>
        <w:t xml:space="preserve"> In some cases, if the parties cannot agree on multiple arbitrators and no appointing authority is designated, it may be practical to proceed with a sole arbitrator appointed by a court or institution.</w:t>
      </w:r>
    </w:p>
    <w:p w14:paraId="5D0F8AE7" w14:textId="77777777" w:rsidR="002856E1" w:rsidRPr="00DD1E2A" w:rsidRDefault="002856E1"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Conclusion</w:t>
      </w:r>
    </w:p>
    <w:p w14:paraId="3850A140" w14:textId="77777777" w:rsidR="002856E1" w:rsidRPr="00DD1E2A" w:rsidRDefault="002856E1" w:rsidP="00DA6401">
      <w:pPr>
        <w:jc w:val="both"/>
        <w:rPr>
          <w:rFonts w:asciiTheme="majorBidi" w:hAnsiTheme="majorBidi" w:cstheme="majorBidi"/>
          <w:sz w:val="24"/>
          <w:szCs w:val="24"/>
        </w:rPr>
      </w:pPr>
      <w:r w:rsidRPr="00DD1E2A">
        <w:rPr>
          <w:rFonts w:asciiTheme="majorBidi" w:hAnsiTheme="majorBidi" w:cstheme="majorBidi"/>
          <w:sz w:val="24"/>
          <w:szCs w:val="24"/>
        </w:rPr>
        <w:lastRenderedPageBreak/>
        <w:t>While it is preferable to specify an appointing authority in the arbitration clause or rules, there are various mechanisms to ensure that the arbitration process can still proceed smoothly in the absence of such a designation. The parties can negotiate, default to institutional rules, seek court intervention, or appoint a neutral third party to act as the appointing authority. National arbitration laws often provide a clear framework for handling the appointment of arbitrators when parties cannot reach an agreement, ensuring that arbitration remains a viable option for dispute resolution.</w:t>
      </w:r>
    </w:p>
    <w:p w14:paraId="266BDC92" w14:textId="77777777" w:rsidR="002856E1" w:rsidRPr="00DD1E2A" w:rsidRDefault="002856E1" w:rsidP="00DA6401">
      <w:pPr>
        <w:jc w:val="both"/>
        <w:rPr>
          <w:rFonts w:asciiTheme="majorBidi" w:hAnsiTheme="majorBidi" w:cstheme="majorBidi"/>
          <w:sz w:val="24"/>
          <w:szCs w:val="24"/>
        </w:rPr>
      </w:pPr>
    </w:p>
    <w:p w14:paraId="24DFD9E9" w14:textId="60611677" w:rsidR="00092F3C" w:rsidRPr="00DD1E2A" w:rsidRDefault="00044A4E"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6- Note no.6</w:t>
      </w:r>
    </w:p>
    <w:p w14:paraId="4992EA6A" w14:textId="77777777" w:rsidR="00044A4E" w:rsidRPr="00DD1E2A" w:rsidRDefault="00044A4E" w:rsidP="00DA6401">
      <w:pPr>
        <w:jc w:val="both"/>
        <w:rPr>
          <w:rFonts w:asciiTheme="majorBidi" w:hAnsiTheme="majorBidi" w:cstheme="majorBidi"/>
          <w:sz w:val="24"/>
          <w:szCs w:val="24"/>
        </w:rPr>
      </w:pPr>
      <w:r w:rsidRPr="00DD1E2A">
        <w:rPr>
          <w:rFonts w:asciiTheme="majorBidi" w:hAnsiTheme="majorBidi" w:cstheme="majorBidi"/>
          <w:sz w:val="24"/>
          <w:szCs w:val="24"/>
        </w:rPr>
        <w:t>If there is no arbitration clause in the contract between the parties but there is an investment agreement (such as a Bilateral Investment Treaty or BIT) between the two countries of the contracting parties, the following steps can be taken to address the situation:</w:t>
      </w:r>
    </w:p>
    <w:p w14:paraId="2437C5D7" w14:textId="77777777" w:rsidR="00044A4E" w:rsidRPr="00DD1E2A" w:rsidRDefault="00044A4E"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1. Review the Investment Agreement (BIT)</w:t>
      </w:r>
    </w:p>
    <w:p w14:paraId="0AADA113" w14:textId="77777777" w:rsidR="00044A4E" w:rsidRPr="00DD1E2A" w:rsidRDefault="00044A4E" w:rsidP="00DA6401">
      <w:pPr>
        <w:numPr>
          <w:ilvl w:val="0"/>
          <w:numId w:val="25"/>
        </w:numPr>
        <w:jc w:val="both"/>
        <w:rPr>
          <w:rFonts w:asciiTheme="majorBidi" w:hAnsiTheme="majorBidi" w:cstheme="majorBidi"/>
          <w:sz w:val="24"/>
          <w:szCs w:val="24"/>
        </w:rPr>
      </w:pPr>
      <w:r w:rsidRPr="00DD1E2A">
        <w:rPr>
          <w:rFonts w:asciiTheme="majorBidi" w:hAnsiTheme="majorBidi" w:cstheme="majorBidi"/>
          <w:b/>
          <w:bCs/>
          <w:sz w:val="24"/>
          <w:szCs w:val="24"/>
        </w:rPr>
        <w:t>Check for Arbitration Provisions:</w:t>
      </w:r>
      <w:r w:rsidRPr="00DD1E2A">
        <w:rPr>
          <w:rFonts w:asciiTheme="majorBidi" w:hAnsiTheme="majorBidi" w:cstheme="majorBidi"/>
          <w:sz w:val="24"/>
          <w:szCs w:val="24"/>
        </w:rPr>
        <w:t xml:space="preserve"> Investment agreements like BITs typically contain provisions on dispute resolution mechanisms, including investor-state arbitration. These provisions can provide for arbitration even if the underlying contract lacks an arbitration clause.</w:t>
      </w:r>
    </w:p>
    <w:p w14:paraId="420912D2" w14:textId="77777777" w:rsidR="00044A4E" w:rsidRPr="00DD1E2A" w:rsidRDefault="00044A4E" w:rsidP="00DA6401">
      <w:pPr>
        <w:numPr>
          <w:ilvl w:val="0"/>
          <w:numId w:val="25"/>
        </w:numPr>
        <w:jc w:val="both"/>
        <w:rPr>
          <w:rFonts w:asciiTheme="majorBidi" w:hAnsiTheme="majorBidi" w:cstheme="majorBidi"/>
          <w:sz w:val="24"/>
          <w:szCs w:val="24"/>
        </w:rPr>
      </w:pPr>
      <w:r w:rsidRPr="00DD1E2A">
        <w:rPr>
          <w:rFonts w:asciiTheme="majorBidi" w:hAnsiTheme="majorBidi" w:cstheme="majorBidi"/>
          <w:b/>
          <w:bCs/>
          <w:sz w:val="24"/>
          <w:szCs w:val="24"/>
        </w:rPr>
        <w:t>Scope of Coverage:</w:t>
      </w:r>
      <w:r w:rsidRPr="00DD1E2A">
        <w:rPr>
          <w:rFonts w:asciiTheme="majorBidi" w:hAnsiTheme="majorBidi" w:cstheme="majorBidi"/>
          <w:sz w:val="24"/>
          <w:szCs w:val="24"/>
        </w:rPr>
        <w:t xml:space="preserve"> Determine whether the dispute falls within the scope of the investment agreement. BITs generally cover disputes related to investments made by investors from one contracting state in the territory of the other contracting state.</w:t>
      </w:r>
    </w:p>
    <w:p w14:paraId="7123CF9D" w14:textId="77777777" w:rsidR="00044A4E" w:rsidRPr="00DD1E2A" w:rsidRDefault="00044A4E" w:rsidP="00DA6401">
      <w:pPr>
        <w:numPr>
          <w:ilvl w:val="0"/>
          <w:numId w:val="25"/>
        </w:numPr>
        <w:jc w:val="both"/>
        <w:rPr>
          <w:rFonts w:asciiTheme="majorBidi" w:hAnsiTheme="majorBidi" w:cstheme="majorBidi"/>
          <w:sz w:val="24"/>
          <w:szCs w:val="24"/>
        </w:rPr>
      </w:pPr>
      <w:r w:rsidRPr="00DD1E2A">
        <w:rPr>
          <w:rFonts w:asciiTheme="majorBidi" w:hAnsiTheme="majorBidi" w:cstheme="majorBidi"/>
          <w:b/>
          <w:bCs/>
          <w:sz w:val="24"/>
          <w:szCs w:val="24"/>
        </w:rPr>
        <w:t>Applicable Rules and Institutions:</w:t>
      </w:r>
      <w:r w:rsidRPr="00DD1E2A">
        <w:rPr>
          <w:rFonts w:asciiTheme="majorBidi" w:hAnsiTheme="majorBidi" w:cstheme="majorBidi"/>
          <w:sz w:val="24"/>
          <w:szCs w:val="24"/>
        </w:rPr>
        <w:t xml:space="preserve"> Investment agreements often specify the rules under which arbitration can be initiated, such as ICSID (International Centre for Settlement of Investment Disputes), UNCITRAL (United Nations Commission on International Trade Law), or other institutional rules.</w:t>
      </w:r>
    </w:p>
    <w:p w14:paraId="05E0A543" w14:textId="77777777" w:rsidR="00044A4E" w:rsidRPr="00DD1E2A" w:rsidRDefault="00044A4E"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2. Initiate Arbitration Under the Investment Agreement</w:t>
      </w:r>
    </w:p>
    <w:p w14:paraId="1630AC1F" w14:textId="77777777" w:rsidR="00044A4E" w:rsidRPr="00DD1E2A" w:rsidRDefault="00044A4E" w:rsidP="00DA6401">
      <w:pPr>
        <w:numPr>
          <w:ilvl w:val="0"/>
          <w:numId w:val="26"/>
        </w:numPr>
        <w:jc w:val="both"/>
        <w:rPr>
          <w:rFonts w:asciiTheme="majorBidi" w:hAnsiTheme="majorBidi" w:cstheme="majorBidi"/>
          <w:sz w:val="24"/>
          <w:szCs w:val="24"/>
        </w:rPr>
      </w:pPr>
      <w:r w:rsidRPr="00DD1E2A">
        <w:rPr>
          <w:rFonts w:asciiTheme="majorBidi" w:hAnsiTheme="majorBidi" w:cstheme="majorBidi"/>
          <w:b/>
          <w:bCs/>
          <w:sz w:val="24"/>
          <w:szCs w:val="24"/>
        </w:rPr>
        <w:t>Invoke the Arbitration Clause in the BIT:</w:t>
      </w:r>
      <w:r w:rsidRPr="00DD1E2A">
        <w:rPr>
          <w:rFonts w:asciiTheme="majorBidi" w:hAnsiTheme="majorBidi" w:cstheme="majorBidi"/>
          <w:sz w:val="24"/>
          <w:szCs w:val="24"/>
        </w:rPr>
        <w:t xml:space="preserve"> If the BIT provides for arbitration, an investor can invoke this clause to commence arbitration proceedings against the host state. This is a common practice in investor-state disputes.</w:t>
      </w:r>
    </w:p>
    <w:p w14:paraId="6447DE40" w14:textId="77777777" w:rsidR="00044A4E" w:rsidRPr="00DD1E2A" w:rsidRDefault="00044A4E" w:rsidP="00DA6401">
      <w:pPr>
        <w:numPr>
          <w:ilvl w:val="0"/>
          <w:numId w:val="26"/>
        </w:numPr>
        <w:jc w:val="both"/>
        <w:rPr>
          <w:rFonts w:asciiTheme="majorBidi" w:hAnsiTheme="majorBidi" w:cstheme="majorBidi"/>
          <w:sz w:val="24"/>
          <w:szCs w:val="24"/>
        </w:rPr>
      </w:pPr>
      <w:r w:rsidRPr="00DD1E2A">
        <w:rPr>
          <w:rFonts w:asciiTheme="majorBidi" w:hAnsiTheme="majorBidi" w:cstheme="majorBidi"/>
          <w:b/>
          <w:bCs/>
          <w:sz w:val="24"/>
          <w:szCs w:val="24"/>
        </w:rPr>
        <w:t>Follow the Procedures Outlined:</w:t>
      </w:r>
      <w:r w:rsidRPr="00DD1E2A">
        <w:rPr>
          <w:rFonts w:asciiTheme="majorBidi" w:hAnsiTheme="majorBidi" w:cstheme="majorBidi"/>
          <w:sz w:val="24"/>
          <w:szCs w:val="24"/>
        </w:rPr>
        <w:t xml:space="preserve"> Ensure compliance with any procedural requirements outlined in the BIT, such as mandatory negotiation periods, notification requirements, or cooling-off periods before commencing arbitration.</w:t>
      </w:r>
    </w:p>
    <w:p w14:paraId="342637E9" w14:textId="77777777" w:rsidR="00044A4E" w:rsidRPr="00DD1E2A" w:rsidRDefault="00044A4E"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3. Determine the Forum for Arbitration</w:t>
      </w:r>
    </w:p>
    <w:p w14:paraId="393BA662" w14:textId="77777777" w:rsidR="00044A4E" w:rsidRPr="00DD1E2A" w:rsidRDefault="00044A4E" w:rsidP="00DA6401">
      <w:pPr>
        <w:numPr>
          <w:ilvl w:val="0"/>
          <w:numId w:val="27"/>
        </w:numPr>
        <w:jc w:val="both"/>
        <w:rPr>
          <w:rFonts w:asciiTheme="majorBidi" w:hAnsiTheme="majorBidi" w:cstheme="majorBidi"/>
          <w:sz w:val="24"/>
          <w:szCs w:val="24"/>
        </w:rPr>
      </w:pPr>
      <w:r w:rsidRPr="00DD1E2A">
        <w:rPr>
          <w:rFonts w:asciiTheme="majorBidi" w:hAnsiTheme="majorBidi" w:cstheme="majorBidi"/>
          <w:b/>
          <w:bCs/>
          <w:sz w:val="24"/>
          <w:szCs w:val="24"/>
        </w:rPr>
        <w:t>Choose the Arbitration Forum:</w:t>
      </w:r>
      <w:r w:rsidRPr="00DD1E2A">
        <w:rPr>
          <w:rFonts w:asciiTheme="majorBidi" w:hAnsiTheme="majorBidi" w:cstheme="majorBidi"/>
          <w:sz w:val="24"/>
          <w:szCs w:val="24"/>
        </w:rPr>
        <w:t xml:space="preserve"> The investment agreement may provide a choice of forums for arbitration, such as ICSID, UNCITRAL, or other institutions. The investor can choose the forum specified in the treaty.</w:t>
      </w:r>
    </w:p>
    <w:p w14:paraId="406AD50B" w14:textId="77777777" w:rsidR="00044A4E" w:rsidRPr="00DD1E2A" w:rsidRDefault="00044A4E" w:rsidP="00DA6401">
      <w:pPr>
        <w:numPr>
          <w:ilvl w:val="0"/>
          <w:numId w:val="27"/>
        </w:numPr>
        <w:jc w:val="both"/>
        <w:rPr>
          <w:rFonts w:asciiTheme="majorBidi" w:hAnsiTheme="majorBidi" w:cstheme="majorBidi"/>
          <w:sz w:val="24"/>
          <w:szCs w:val="24"/>
        </w:rPr>
      </w:pPr>
      <w:r w:rsidRPr="00DD1E2A">
        <w:rPr>
          <w:rFonts w:asciiTheme="majorBidi" w:hAnsiTheme="majorBidi" w:cstheme="majorBidi"/>
          <w:b/>
          <w:bCs/>
          <w:sz w:val="24"/>
          <w:szCs w:val="24"/>
        </w:rPr>
        <w:t>Adhere to the Rules of the Chosen Forum:</w:t>
      </w:r>
      <w:r w:rsidRPr="00DD1E2A">
        <w:rPr>
          <w:rFonts w:asciiTheme="majorBidi" w:hAnsiTheme="majorBidi" w:cstheme="majorBidi"/>
          <w:sz w:val="24"/>
          <w:szCs w:val="24"/>
        </w:rPr>
        <w:t xml:space="preserve"> Once a forum is chosen, the investor must adhere to the rules and procedures of that forum. For example, ICSID has its own rules and procedures for filing a request for arbitration, while UNCITRAL arbitration is conducted under its own set of rules.</w:t>
      </w:r>
    </w:p>
    <w:p w14:paraId="5D7BDFDC" w14:textId="77777777" w:rsidR="00044A4E" w:rsidRPr="00DD1E2A" w:rsidRDefault="00044A4E"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lastRenderedPageBreak/>
        <w:t>4. Consider Alternative Dispute Resolution (ADR) Mechanisms</w:t>
      </w:r>
    </w:p>
    <w:p w14:paraId="7447E518" w14:textId="77777777" w:rsidR="00044A4E" w:rsidRPr="00DD1E2A" w:rsidRDefault="00044A4E" w:rsidP="00DA6401">
      <w:pPr>
        <w:numPr>
          <w:ilvl w:val="0"/>
          <w:numId w:val="28"/>
        </w:numPr>
        <w:jc w:val="both"/>
        <w:rPr>
          <w:rFonts w:asciiTheme="majorBidi" w:hAnsiTheme="majorBidi" w:cstheme="majorBidi"/>
          <w:sz w:val="24"/>
          <w:szCs w:val="24"/>
        </w:rPr>
      </w:pPr>
      <w:r w:rsidRPr="00DD1E2A">
        <w:rPr>
          <w:rFonts w:asciiTheme="majorBidi" w:hAnsiTheme="majorBidi" w:cstheme="majorBidi"/>
          <w:b/>
          <w:bCs/>
          <w:sz w:val="24"/>
          <w:szCs w:val="24"/>
        </w:rPr>
        <w:t>Negotiation and Mediation:</w:t>
      </w:r>
      <w:r w:rsidRPr="00DD1E2A">
        <w:rPr>
          <w:rFonts w:asciiTheme="majorBidi" w:hAnsiTheme="majorBidi" w:cstheme="majorBidi"/>
          <w:sz w:val="24"/>
          <w:szCs w:val="24"/>
        </w:rPr>
        <w:t xml:space="preserve"> Before commencing arbitration, it might be beneficial to explore negotiation or mediation as a means to resolve the dispute amicably. Some investment agreements require parties to attempt amicable settlement before proceeding to arbitration.</w:t>
      </w:r>
    </w:p>
    <w:p w14:paraId="052CB253" w14:textId="77777777" w:rsidR="00044A4E" w:rsidRPr="00DD1E2A" w:rsidRDefault="00044A4E" w:rsidP="00DA6401">
      <w:pPr>
        <w:numPr>
          <w:ilvl w:val="0"/>
          <w:numId w:val="28"/>
        </w:numPr>
        <w:jc w:val="both"/>
        <w:rPr>
          <w:rFonts w:asciiTheme="majorBidi" w:hAnsiTheme="majorBidi" w:cstheme="majorBidi"/>
          <w:sz w:val="24"/>
          <w:szCs w:val="24"/>
        </w:rPr>
      </w:pPr>
      <w:r w:rsidRPr="00DD1E2A">
        <w:rPr>
          <w:rFonts w:asciiTheme="majorBidi" w:hAnsiTheme="majorBidi" w:cstheme="majorBidi"/>
          <w:b/>
          <w:bCs/>
          <w:sz w:val="24"/>
          <w:szCs w:val="24"/>
        </w:rPr>
        <w:t>Conciliation:</w:t>
      </w:r>
      <w:r w:rsidRPr="00DD1E2A">
        <w:rPr>
          <w:rFonts w:asciiTheme="majorBidi" w:hAnsiTheme="majorBidi" w:cstheme="majorBidi"/>
          <w:sz w:val="24"/>
          <w:szCs w:val="24"/>
        </w:rPr>
        <w:t xml:space="preserve"> Some BITs or investment agreements may provide for conciliation as a preliminary step before arbitration, which involves a neutral third party facilitating a settlement between the disputing parties.</w:t>
      </w:r>
    </w:p>
    <w:p w14:paraId="1EC1BD25" w14:textId="77777777" w:rsidR="00044A4E" w:rsidRPr="00DD1E2A" w:rsidRDefault="00044A4E"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5. Seek Legal Advice and Representation</w:t>
      </w:r>
    </w:p>
    <w:p w14:paraId="0982079E" w14:textId="77777777" w:rsidR="00044A4E" w:rsidRPr="00DD1E2A" w:rsidRDefault="00044A4E" w:rsidP="00DA6401">
      <w:pPr>
        <w:numPr>
          <w:ilvl w:val="0"/>
          <w:numId w:val="29"/>
        </w:numPr>
        <w:jc w:val="both"/>
        <w:rPr>
          <w:rFonts w:asciiTheme="majorBidi" w:hAnsiTheme="majorBidi" w:cstheme="majorBidi"/>
          <w:sz w:val="24"/>
          <w:szCs w:val="24"/>
        </w:rPr>
      </w:pPr>
      <w:r w:rsidRPr="00DD1E2A">
        <w:rPr>
          <w:rFonts w:asciiTheme="majorBidi" w:hAnsiTheme="majorBidi" w:cstheme="majorBidi"/>
          <w:b/>
          <w:bCs/>
          <w:sz w:val="24"/>
          <w:szCs w:val="24"/>
        </w:rPr>
        <w:t>Legal Expertise:</w:t>
      </w:r>
      <w:r w:rsidRPr="00DD1E2A">
        <w:rPr>
          <w:rFonts w:asciiTheme="majorBidi" w:hAnsiTheme="majorBidi" w:cstheme="majorBidi"/>
          <w:sz w:val="24"/>
          <w:szCs w:val="24"/>
        </w:rPr>
        <w:t xml:space="preserve"> Engaging legal counsel experienced in international investment law and arbitration is crucial. They can help navigate the complexities of the investment agreement, choose the appropriate forum, and ensure that all procedural and substantive requirements are met.</w:t>
      </w:r>
    </w:p>
    <w:p w14:paraId="5C6ADD56" w14:textId="77777777" w:rsidR="00044A4E" w:rsidRPr="00DD1E2A" w:rsidRDefault="00044A4E" w:rsidP="00DA6401">
      <w:pPr>
        <w:numPr>
          <w:ilvl w:val="0"/>
          <w:numId w:val="29"/>
        </w:numPr>
        <w:jc w:val="both"/>
        <w:rPr>
          <w:rFonts w:asciiTheme="majorBidi" w:hAnsiTheme="majorBidi" w:cstheme="majorBidi"/>
          <w:sz w:val="24"/>
          <w:szCs w:val="24"/>
        </w:rPr>
      </w:pPr>
      <w:r w:rsidRPr="00DD1E2A">
        <w:rPr>
          <w:rFonts w:asciiTheme="majorBidi" w:hAnsiTheme="majorBidi" w:cstheme="majorBidi"/>
          <w:b/>
          <w:bCs/>
          <w:sz w:val="24"/>
          <w:szCs w:val="24"/>
        </w:rPr>
        <w:t>Prepare for Arbitration:</w:t>
      </w:r>
      <w:r w:rsidRPr="00DD1E2A">
        <w:rPr>
          <w:rFonts w:asciiTheme="majorBidi" w:hAnsiTheme="majorBidi" w:cstheme="majorBidi"/>
          <w:sz w:val="24"/>
          <w:szCs w:val="24"/>
        </w:rPr>
        <w:t xml:space="preserve"> Legal counsel can assist in preparing the necessary documentation, such as a Notice of Arbitration or Request for Arbitration, and represent the investor throughout the arbitration process.</w:t>
      </w:r>
    </w:p>
    <w:p w14:paraId="0ABA1B24" w14:textId="77777777" w:rsidR="00044A4E" w:rsidRPr="00DD1E2A" w:rsidRDefault="00044A4E"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6. Analyze the Benefits and Risks of Arbitration</w:t>
      </w:r>
    </w:p>
    <w:p w14:paraId="20AFE0F6" w14:textId="77777777" w:rsidR="00044A4E" w:rsidRPr="00DD1E2A" w:rsidRDefault="00044A4E" w:rsidP="00DA6401">
      <w:pPr>
        <w:numPr>
          <w:ilvl w:val="0"/>
          <w:numId w:val="30"/>
        </w:numPr>
        <w:jc w:val="both"/>
        <w:rPr>
          <w:rFonts w:asciiTheme="majorBidi" w:hAnsiTheme="majorBidi" w:cstheme="majorBidi"/>
          <w:sz w:val="24"/>
          <w:szCs w:val="24"/>
        </w:rPr>
      </w:pPr>
      <w:r w:rsidRPr="00DD1E2A">
        <w:rPr>
          <w:rFonts w:asciiTheme="majorBidi" w:hAnsiTheme="majorBidi" w:cstheme="majorBidi"/>
          <w:b/>
          <w:bCs/>
          <w:sz w:val="24"/>
          <w:szCs w:val="24"/>
        </w:rPr>
        <w:t>Evaluate the Suitability of Arbitration:</w:t>
      </w:r>
      <w:r w:rsidRPr="00DD1E2A">
        <w:rPr>
          <w:rFonts w:asciiTheme="majorBidi" w:hAnsiTheme="majorBidi" w:cstheme="majorBidi"/>
          <w:sz w:val="24"/>
          <w:szCs w:val="24"/>
        </w:rPr>
        <w:t xml:space="preserve"> Consider whether arbitration under the investment agreement is the best course of action. Arbitration can be costly and time-consuming, and it is important to assess the likelihood of success, the potential for enforcement of the award, and the overall strategy.</w:t>
      </w:r>
    </w:p>
    <w:p w14:paraId="16560FA4" w14:textId="77777777" w:rsidR="00044A4E" w:rsidRPr="00DD1E2A" w:rsidRDefault="00044A4E" w:rsidP="00DA6401">
      <w:pPr>
        <w:numPr>
          <w:ilvl w:val="0"/>
          <w:numId w:val="30"/>
        </w:numPr>
        <w:jc w:val="both"/>
        <w:rPr>
          <w:rFonts w:asciiTheme="majorBidi" w:hAnsiTheme="majorBidi" w:cstheme="majorBidi"/>
          <w:sz w:val="24"/>
          <w:szCs w:val="24"/>
        </w:rPr>
      </w:pPr>
      <w:r w:rsidRPr="00DD1E2A">
        <w:rPr>
          <w:rFonts w:asciiTheme="majorBidi" w:hAnsiTheme="majorBidi" w:cstheme="majorBidi"/>
          <w:b/>
          <w:bCs/>
          <w:sz w:val="24"/>
          <w:szCs w:val="24"/>
        </w:rPr>
        <w:t>Assess the Host State’s Track Record:</w:t>
      </w:r>
      <w:r w:rsidRPr="00DD1E2A">
        <w:rPr>
          <w:rFonts w:asciiTheme="majorBidi" w:hAnsiTheme="majorBidi" w:cstheme="majorBidi"/>
          <w:sz w:val="24"/>
          <w:szCs w:val="24"/>
        </w:rPr>
        <w:t xml:space="preserve"> Consider the host state’s history of complying with arbitration awards and any known biases or procedural challenges that might arise.</w:t>
      </w:r>
    </w:p>
    <w:p w14:paraId="7EA2CAFC" w14:textId="77777777" w:rsidR="00044A4E" w:rsidRPr="00DD1E2A" w:rsidRDefault="00044A4E"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Conclusion</w:t>
      </w:r>
    </w:p>
    <w:p w14:paraId="46521F88" w14:textId="77777777" w:rsidR="00044A4E" w:rsidRPr="00DD1E2A" w:rsidRDefault="00044A4E" w:rsidP="00DA6401">
      <w:pPr>
        <w:jc w:val="both"/>
        <w:rPr>
          <w:rFonts w:asciiTheme="majorBidi" w:hAnsiTheme="majorBidi" w:cstheme="majorBidi"/>
          <w:sz w:val="24"/>
          <w:szCs w:val="24"/>
        </w:rPr>
      </w:pPr>
      <w:r w:rsidRPr="00DD1E2A">
        <w:rPr>
          <w:rFonts w:asciiTheme="majorBidi" w:hAnsiTheme="majorBidi" w:cstheme="majorBidi"/>
          <w:sz w:val="24"/>
          <w:szCs w:val="24"/>
        </w:rPr>
        <w:t>If there is no arbitration clause in the contract but there is an investment agreement between the two countries of the contracting parties, the investment agreement may provide an alternative basis for arbitration. Reviewing the provisions of the investment agreement and following the stipulated procedures can allow for the resolution of disputes through arbitration, even in the absence of a direct contractual arbitration clause. Engaging experienced legal counsel is crucial to navigate this process effectively.</w:t>
      </w:r>
    </w:p>
    <w:p w14:paraId="4A5ED267" w14:textId="656111CB" w:rsidR="00044A4E" w:rsidRPr="00DD1E2A" w:rsidRDefault="00044A4E" w:rsidP="00DA6401">
      <w:pPr>
        <w:jc w:val="both"/>
        <w:rPr>
          <w:rFonts w:asciiTheme="majorBidi" w:hAnsiTheme="majorBidi" w:cstheme="majorBidi"/>
          <w:sz w:val="24"/>
          <w:szCs w:val="24"/>
        </w:rPr>
      </w:pPr>
    </w:p>
    <w:p w14:paraId="167141FF" w14:textId="77777777" w:rsidR="005512D0" w:rsidRPr="00DD1E2A" w:rsidRDefault="005512D0" w:rsidP="00DA6401">
      <w:pPr>
        <w:jc w:val="both"/>
        <w:rPr>
          <w:rFonts w:asciiTheme="majorBidi" w:hAnsiTheme="majorBidi" w:cstheme="majorBidi"/>
          <w:sz w:val="24"/>
          <w:szCs w:val="24"/>
        </w:rPr>
      </w:pPr>
    </w:p>
    <w:p w14:paraId="48CAC3ED" w14:textId="77777777" w:rsidR="005512D0" w:rsidRPr="00DD1E2A" w:rsidRDefault="005512D0" w:rsidP="00DA6401">
      <w:pPr>
        <w:jc w:val="both"/>
        <w:rPr>
          <w:rFonts w:asciiTheme="majorBidi" w:hAnsiTheme="majorBidi" w:cstheme="majorBidi"/>
          <w:b/>
          <w:bCs/>
          <w:sz w:val="24"/>
          <w:szCs w:val="24"/>
        </w:rPr>
      </w:pPr>
    </w:p>
    <w:p w14:paraId="51FA27D8" w14:textId="6B19139E" w:rsidR="005512D0" w:rsidRDefault="005512D0" w:rsidP="00DA6401">
      <w:pPr>
        <w:jc w:val="both"/>
        <w:rPr>
          <w:rFonts w:asciiTheme="majorBidi" w:hAnsiTheme="majorBidi" w:cstheme="majorBidi"/>
          <w:sz w:val="24"/>
          <w:szCs w:val="24"/>
        </w:rPr>
      </w:pPr>
    </w:p>
    <w:p w14:paraId="2DF5DFA0" w14:textId="77777777" w:rsidR="00DD1E2A" w:rsidRDefault="00DD1E2A" w:rsidP="00DA6401">
      <w:pPr>
        <w:jc w:val="both"/>
        <w:rPr>
          <w:rFonts w:asciiTheme="majorBidi" w:hAnsiTheme="majorBidi" w:cstheme="majorBidi"/>
          <w:sz w:val="24"/>
          <w:szCs w:val="24"/>
        </w:rPr>
      </w:pPr>
    </w:p>
    <w:p w14:paraId="0CB6F6E8" w14:textId="77777777" w:rsidR="00DD1E2A" w:rsidRPr="00DD1E2A" w:rsidRDefault="00DD1E2A" w:rsidP="00DA6401">
      <w:pPr>
        <w:jc w:val="both"/>
        <w:rPr>
          <w:rFonts w:asciiTheme="majorBidi" w:hAnsiTheme="majorBidi" w:cstheme="majorBidi"/>
          <w:sz w:val="24"/>
          <w:szCs w:val="24"/>
        </w:rPr>
      </w:pPr>
    </w:p>
    <w:p w14:paraId="13C0DFD8" w14:textId="41BC37AD" w:rsidR="005512D0" w:rsidRPr="00DD1E2A" w:rsidRDefault="005512D0" w:rsidP="00DA6401">
      <w:pPr>
        <w:jc w:val="both"/>
        <w:rPr>
          <w:rFonts w:asciiTheme="majorBidi" w:hAnsiTheme="majorBidi" w:cstheme="majorBidi"/>
          <w:sz w:val="24"/>
          <w:szCs w:val="24"/>
        </w:rPr>
      </w:pPr>
    </w:p>
    <w:p w14:paraId="19F7AB22"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Starting Point:</w:t>
      </w:r>
    </w:p>
    <w:p w14:paraId="6D0B0437" w14:textId="77777777" w:rsidR="00DA6401"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1:</w:t>
      </w:r>
    </w:p>
    <w:p w14:paraId="4D6CF5B1" w14:textId="5AADAB70" w:rsidR="00997F09" w:rsidRPr="00DD1E2A" w:rsidRDefault="00997F09" w:rsidP="00DA6401">
      <w:pPr>
        <w:ind w:left="360"/>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Is there a clearly defined arbitration clause or agreement included in the contract?</w:t>
      </w:r>
    </w:p>
    <w:p w14:paraId="681A716F" w14:textId="77777777" w:rsidR="00997F09" w:rsidRPr="00DD1E2A" w:rsidRDefault="00997F09" w:rsidP="00DA6401">
      <w:pPr>
        <w:numPr>
          <w:ilvl w:val="1"/>
          <w:numId w:val="37"/>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2</w:t>
      </w:r>
    </w:p>
    <w:p w14:paraId="597EA7A8" w14:textId="77777777" w:rsidR="00997F09" w:rsidRPr="00DD1E2A" w:rsidRDefault="00997F09" w:rsidP="00DA6401">
      <w:pPr>
        <w:numPr>
          <w:ilvl w:val="1"/>
          <w:numId w:val="37"/>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End</w:t>
      </w:r>
    </w:p>
    <w:p w14:paraId="6AF2CD4B"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2:</w:t>
      </w:r>
    </w:p>
    <w:p w14:paraId="7FBA9A59" w14:textId="77777777" w:rsidR="00997F09" w:rsidRPr="00DD1E2A" w:rsidRDefault="00997F09" w:rsidP="00DA6401">
      <w:pPr>
        <w:numPr>
          <w:ilvl w:val="0"/>
          <w:numId w:val="38"/>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Does the contract require the parties to pursue an amicable settlement process (negotiation/mediation) before initiating arbitration?</w:t>
      </w:r>
    </w:p>
    <w:p w14:paraId="34C03BF3" w14:textId="77777777" w:rsidR="00997F09" w:rsidRPr="00DD1E2A" w:rsidRDefault="00997F09" w:rsidP="00DA6401">
      <w:pPr>
        <w:numPr>
          <w:ilvl w:val="1"/>
          <w:numId w:val="38"/>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3</w:t>
      </w:r>
    </w:p>
    <w:p w14:paraId="4DC8973E" w14:textId="77777777" w:rsidR="00997F09" w:rsidRPr="00DD1E2A" w:rsidRDefault="00997F09" w:rsidP="00DA6401">
      <w:pPr>
        <w:numPr>
          <w:ilvl w:val="1"/>
          <w:numId w:val="38"/>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4</w:t>
      </w:r>
    </w:p>
    <w:p w14:paraId="235F07AE"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3:</w:t>
      </w:r>
    </w:p>
    <w:p w14:paraId="0FB6761B" w14:textId="77777777" w:rsidR="00997F09" w:rsidRPr="00DD1E2A" w:rsidRDefault="00997F09" w:rsidP="00DA6401">
      <w:pPr>
        <w:numPr>
          <w:ilvl w:val="0"/>
          <w:numId w:val="39"/>
        </w:numPr>
        <w:jc w:val="both"/>
        <w:rPr>
          <w:rFonts w:asciiTheme="majorBidi" w:hAnsiTheme="majorBidi" w:cstheme="majorBidi"/>
          <w:sz w:val="24"/>
          <w:szCs w:val="24"/>
        </w:rPr>
      </w:pPr>
      <w:r w:rsidRPr="00DD1E2A">
        <w:rPr>
          <w:rFonts w:asciiTheme="majorBidi" w:hAnsiTheme="majorBidi" w:cstheme="majorBidi"/>
          <w:b/>
          <w:bCs/>
          <w:sz w:val="24"/>
          <w:szCs w:val="24"/>
        </w:rPr>
        <w:t>Sub-question:</w:t>
      </w:r>
      <w:r w:rsidRPr="00DD1E2A">
        <w:rPr>
          <w:rFonts w:asciiTheme="majorBidi" w:hAnsiTheme="majorBidi" w:cstheme="majorBidi"/>
          <w:sz w:val="24"/>
          <w:szCs w:val="24"/>
        </w:rPr>
        <w:t xml:space="preserve"> Are the parties examining the amicable settlement process before moving forward with arbitration?</w:t>
      </w:r>
    </w:p>
    <w:p w14:paraId="65DD9FC1" w14:textId="77777777" w:rsidR="00997F09" w:rsidRPr="00DD1E2A" w:rsidRDefault="00997F09" w:rsidP="00DA6401">
      <w:pPr>
        <w:numPr>
          <w:ilvl w:val="1"/>
          <w:numId w:val="39"/>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4</w:t>
      </w:r>
    </w:p>
    <w:p w14:paraId="0246A6ED" w14:textId="77777777" w:rsidR="00997F09" w:rsidRPr="00DD1E2A" w:rsidRDefault="00997F09" w:rsidP="00DA6401">
      <w:pPr>
        <w:numPr>
          <w:ilvl w:val="1"/>
          <w:numId w:val="39"/>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Action:</w:t>
      </w:r>
      <w:r w:rsidRPr="00DD1E2A">
        <w:rPr>
          <w:rFonts w:asciiTheme="majorBidi" w:hAnsiTheme="majorBidi" w:cstheme="majorBidi"/>
          <w:sz w:val="24"/>
          <w:szCs w:val="24"/>
        </w:rPr>
        <w:t xml:space="preserve"> Examine the amicable settlement process</w:t>
      </w:r>
    </w:p>
    <w:p w14:paraId="6B7E9694"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4:</w:t>
      </w:r>
    </w:p>
    <w:p w14:paraId="7263ACB8" w14:textId="77777777" w:rsidR="00997F09" w:rsidRPr="00DD1E2A" w:rsidRDefault="00997F09" w:rsidP="00DA6401">
      <w:pPr>
        <w:numPr>
          <w:ilvl w:val="0"/>
          <w:numId w:val="40"/>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Is the arbitration process to be conducted under the rules of a specific arbitral institution?</w:t>
      </w:r>
    </w:p>
    <w:p w14:paraId="74E5F079" w14:textId="77777777" w:rsidR="00997F09" w:rsidRPr="00DD1E2A" w:rsidRDefault="00997F09" w:rsidP="00DA6401">
      <w:pPr>
        <w:numPr>
          <w:ilvl w:val="1"/>
          <w:numId w:val="40"/>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5</w:t>
      </w:r>
    </w:p>
    <w:p w14:paraId="344745DF" w14:textId="77777777" w:rsidR="00997F09" w:rsidRPr="00DD1E2A" w:rsidRDefault="00997F09" w:rsidP="00DA6401">
      <w:pPr>
        <w:numPr>
          <w:ilvl w:val="1"/>
          <w:numId w:val="40"/>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Action:</w:t>
      </w:r>
      <w:r w:rsidRPr="00DD1E2A">
        <w:rPr>
          <w:rFonts w:asciiTheme="majorBidi" w:hAnsiTheme="majorBidi" w:cstheme="majorBidi"/>
          <w:sz w:val="24"/>
          <w:szCs w:val="24"/>
        </w:rPr>
        <w:t xml:space="preserve"> It is an Ad-hoc Arbitration</w:t>
      </w:r>
    </w:p>
    <w:p w14:paraId="2D5055DA"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5:</w:t>
      </w:r>
    </w:p>
    <w:p w14:paraId="7DFA5DDD" w14:textId="77777777" w:rsidR="00997F09" w:rsidRPr="00DD1E2A" w:rsidRDefault="00997F09" w:rsidP="00DA6401">
      <w:pPr>
        <w:numPr>
          <w:ilvl w:val="0"/>
          <w:numId w:val="41"/>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Does the arbitration clause explicitly state that it covers disputes arising from or related to the construction contract?</w:t>
      </w:r>
    </w:p>
    <w:p w14:paraId="08EFE70B" w14:textId="77777777" w:rsidR="00997F09" w:rsidRPr="00DD1E2A" w:rsidRDefault="00997F09" w:rsidP="00DA6401">
      <w:pPr>
        <w:numPr>
          <w:ilvl w:val="1"/>
          <w:numId w:val="41"/>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6</w:t>
      </w:r>
    </w:p>
    <w:p w14:paraId="767F38EE" w14:textId="77777777" w:rsidR="00997F09" w:rsidRPr="00DD1E2A" w:rsidRDefault="00997F09" w:rsidP="00DA6401">
      <w:pPr>
        <w:numPr>
          <w:ilvl w:val="1"/>
          <w:numId w:val="41"/>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End</w:t>
      </w:r>
    </w:p>
    <w:p w14:paraId="09B7FB8C"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6:</w:t>
      </w:r>
    </w:p>
    <w:p w14:paraId="7239F1B6" w14:textId="77777777" w:rsidR="00997F09" w:rsidRPr="00DD1E2A" w:rsidRDefault="00997F09" w:rsidP="00DA6401">
      <w:pPr>
        <w:numPr>
          <w:ilvl w:val="0"/>
          <w:numId w:val="42"/>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Does the arbitration clause designate a specific geographical location or seat of arbitration?</w:t>
      </w:r>
    </w:p>
    <w:p w14:paraId="33FADABD" w14:textId="77777777" w:rsidR="00997F09" w:rsidRPr="00DD1E2A" w:rsidRDefault="00997F09" w:rsidP="00DA6401">
      <w:pPr>
        <w:numPr>
          <w:ilvl w:val="1"/>
          <w:numId w:val="42"/>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7</w:t>
      </w:r>
    </w:p>
    <w:p w14:paraId="39A655CF" w14:textId="77777777" w:rsidR="00997F09" w:rsidRPr="00DD1E2A" w:rsidRDefault="00997F09" w:rsidP="00DA6401">
      <w:pPr>
        <w:numPr>
          <w:ilvl w:val="1"/>
          <w:numId w:val="42"/>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Action:</w:t>
      </w:r>
      <w:r w:rsidRPr="00DD1E2A">
        <w:rPr>
          <w:rFonts w:asciiTheme="majorBidi" w:hAnsiTheme="majorBidi" w:cstheme="majorBidi"/>
          <w:sz w:val="24"/>
          <w:szCs w:val="24"/>
        </w:rPr>
        <w:t xml:space="preserve"> Review Notes No. 1</w:t>
      </w:r>
    </w:p>
    <w:p w14:paraId="3D36B52D"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lastRenderedPageBreak/>
        <w:t>Node 7:</w:t>
      </w:r>
    </w:p>
    <w:p w14:paraId="76D1440E" w14:textId="77777777" w:rsidR="00997F09" w:rsidRPr="00DD1E2A" w:rsidRDefault="00997F09" w:rsidP="00DA6401">
      <w:pPr>
        <w:numPr>
          <w:ilvl w:val="0"/>
          <w:numId w:val="43"/>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Does the arbitration clause identify the substantive law that governs the contract and any disputes?</w:t>
      </w:r>
    </w:p>
    <w:p w14:paraId="552CBC94" w14:textId="77777777" w:rsidR="00997F09" w:rsidRPr="00DD1E2A" w:rsidRDefault="00997F09" w:rsidP="00DA6401">
      <w:pPr>
        <w:numPr>
          <w:ilvl w:val="1"/>
          <w:numId w:val="43"/>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8</w:t>
      </w:r>
    </w:p>
    <w:p w14:paraId="304B5E65" w14:textId="77777777" w:rsidR="00997F09" w:rsidRPr="00DD1E2A" w:rsidRDefault="00997F09" w:rsidP="00DA6401">
      <w:pPr>
        <w:numPr>
          <w:ilvl w:val="1"/>
          <w:numId w:val="43"/>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Action:</w:t>
      </w:r>
      <w:r w:rsidRPr="00DD1E2A">
        <w:rPr>
          <w:rFonts w:asciiTheme="majorBidi" w:hAnsiTheme="majorBidi" w:cstheme="majorBidi"/>
          <w:sz w:val="24"/>
          <w:szCs w:val="24"/>
        </w:rPr>
        <w:t xml:space="preserve"> Review Notes No. 2</w:t>
      </w:r>
    </w:p>
    <w:p w14:paraId="5671205B"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8:</w:t>
      </w:r>
    </w:p>
    <w:p w14:paraId="4CF330D4" w14:textId="77777777" w:rsidR="00997F09" w:rsidRPr="00DD1E2A" w:rsidRDefault="00997F09" w:rsidP="00DA6401">
      <w:pPr>
        <w:numPr>
          <w:ilvl w:val="0"/>
          <w:numId w:val="44"/>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Does the arbitration clause specify the number of arbitrators that will constitute the arbitral tribunal?</w:t>
      </w:r>
    </w:p>
    <w:p w14:paraId="28A512D4" w14:textId="77777777" w:rsidR="00997F09" w:rsidRPr="00DD1E2A" w:rsidRDefault="00997F09" w:rsidP="00DA6401">
      <w:pPr>
        <w:numPr>
          <w:ilvl w:val="1"/>
          <w:numId w:val="44"/>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9</w:t>
      </w:r>
    </w:p>
    <w:p w14:paraId="5FD01260" w14:textId="77777777" w:rsidR="00997F09" w:rsidRPr="00DD1E2A" w:rsidRDefault="00997F09" w:rsidP="00DA6401">
      <w:pPr>
        <w:numPr>
          <w:ilvl w:val="1"/>
          <w:numId w:val="44"/>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Action:</w:t>
      </w:r>
      <w:r w:rsidRPr="00DD1E2A">
        <w:rPr>
          <w:rFonts w:asciiTheme="majorBidi" w:hAnsiTheme="majorBidi" w:cstheme="majorBidi"/>
          <w:sz w:val="24"/>
          <w:szCs w:val="24"/>
        </w:rPr>
        <w:t xml:space="preserve"> Review Notes No. 3</w:t>
      </w:r>
    </w:p>
    <w:p w14:paraId="4C5DD207"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9:</w:t>
      </w:r>
    </w:p>
    <w:p w14:paraId="464F38A0" w14:textId="77777777" w:rsidR="00997F09" w:rsidRPr="00DD1E2A" w:rsidRDefault="00997F09" w:rsidP="00DA6401">
      <w:pPr>
        <w:numPr>
          <w:ilvl w:val="0"/>
          <w:numId w:val="45"/>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Does the arbitration clause specify the language in which the arbitration proceedings will be conducted?</w:t>
      </w:r>
    </w:p>
    <w:p w14:paraId="683C230C" w14:textId="77777777" w:rsidR="00997F09" w:rsidRPr="00DD1E2A" w:rsidRDefault="00997F09" w:rsidP="00DA6401">
      <w:pPr>
        <w:numPr>
          <w:ilvl w:val="1"/>
          <w:numId w:val="45"/>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10</w:t>
      </w:r>
    </w:p>
    <w:p w14:paraId="661963CA" w14:textId="77777777" w:rsidR="00997F09" w:rsidRPr="00DD1E2A" w:rsidRDefault="00997F09" w:rsidP="00DA6401">
      <w:pPr>
        <w:numPr>
          <w:ilvl w:val="1"/>
          <w:numId w:val="45"/>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Action:</w:t>
      </w:r>
      <w:r w:rsidRPr="00DD1E2A">
        <w:rPr>
          <w:rFonts w:asciiTheme="majorBidi" w:hAnsiTheme="majorBidi" w:cstheme="majorBidi"/>
          <w:sz w:val="24"/>
          <w:szCs w:val="24"/>
        </w:rPr>
        <w:t xml:space="preserve"> Review Notes No. 4</w:t>
      </w:r>
    </w:p>
    <w:p w14:paraId="771633D1"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10:</w:t>
      </w:r>
    </w:p>
    <w:p w14:paraId="29CEC74C" w14:textId="77777777" w:rsidR="00997F09" w:rsidRPr="00DD1E2A" w:rsidRDefault="00997F09" w:rsidP="00DA6401">
      <w:pPr>
        <w:numPr>
          <w:ilvl w:val="0"/>
          <w:numId w:val="46"/>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w:t>
      </w:r>
      <w:proofErr w:type="gramStart"/>
      <w:r w:rsidRPr="00DD1E2A">
        <w:rPr>
          <w:rFonts w:asciiTheme="majorBidi" w:hAnsiTheme="majorBidi" w:cstheme="majorBidi"/>
          <w:sz w:val="24"/>
          <w:szCs w:val="24"/>
        </w:rPr>
        <w:t>Does</w:t>
      </w:r>
      <w:proofErr w:type="gramEnd"/>
      <w:r w:rsidRPr="00DD1E2A">
        <w:rPr>
          <w:rFonts w:asciiTheme="majorBidi" w:hAnsiTheme="majorBidi" w:cstheme="majorBidi"/>
          <w:sz w:val="24"/>
          <w:szCs w:val="24"/>
        </w:rPr>
        <w:t xml:space="preserve"> the arbitration clause or rules designate an appointing authority to select or replace arbitrators if the parties cannot agree?</w:t>
      </w:r>
    </w:p>
    <w:p w14:paraId="7CC07783" w14:textId="77777777" w:rsidR="00997F09" w:rsidRPr="00DD1E2A" w:rsidRDefault="00997F09" w:rsidP="00DA6401">
      <w:pPr>
        <w:numPr>
          <w:ilvl w:val="1"/>
          <w:numId w:val="46"/>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11</w:t>
      </w:r>
    </w:p>
    <w:p w14:paraId="7EB5D2AC" w14:textId="77777777" w:rsidR="00997F09" w:rsidRPr="00DD1E2A" w:rsidRDefault="00997F09" w:rsidP="00DA6401">
      <w:pPr>
        <w:numPr>
          <w:ilvl w:val="1"/>
          <w:numId w:val="46"/>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Action:</w:t>
      </w:r>
      <w:r w:rsidRPr="00DD1E2A">
        <w:rPr>
          <w:rFonts w:asciiTheme="majorBidi" w:hAnsiTheme="majorBidi" w:cstheme="majorBidi"/>
          <w:sz w:val="24"/>
          <w:szCs w:val="24"/>
        </w:rPr>
        <w:t xml:space="preserve"> Review Notes No. 5</w:t>
      </w:r>
    </w:p>
    <w:p w14:paraId="20601AE1"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11:</w:t>
      </w:r>
    </w:p>
    <w:p w14:paraId="21F3F019" w14:textId="77777777" w:rsidR="00997F09" w:rsidRPr="00DD1E2A" w:rsidRDefault="00997F09" w:rsidP="00DA6401">
      <w:pPr>
        <w:numPr>
          <w:ilvl w:val="0"/>
          <w:numId w:val="47"/>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Is there no valid arbitration clause or agreement in the contract?</w:t>
      </w:r>
    </w:p>
    <w:p w14:paraId="264EB810" w14:textId="77777777" w:rsidR="00997F09" w:rsidRPr="00DD1E2A" w:rsidRDefault="00997F09" w:rsidP="00DA6401">
      <w:pPr>
        <w:numPr>
          <w:ilvl w:val="1"/>
          <w:numId w:val="47"/>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12</w:t>
      </w:r>
    </w:p>
    <w:p w14:paraId="34F81481" w14:textId="77777777" w:rsidR="00997F09" w:rsidRPr="00DD1E2A" w:rsidRDefault="00997F09" w:rsidP="00DA6401">
      <w:pPr>
        <w:numPr>
          <w:ilvl w:val="1"/>
          <w:numId w:val="47"/>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End</w:t>
      </w:r>
    </w:p>
    <w:p w14:paraId="2C3778C6"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12:</w:t>
      </w:r>
    </w:p>
    <w:p w14:paraId="67210A96" w14:textId="77777777" w:rsidR="00997F09" w:rsidRPr="00DD1E2A" w:rsidRDefault="00997F09" w:rsidP="00DA6401">
      <w:pPr>
        <w:numPr>
          <w:ilvl w:val="0"/>
          <w:numId w:val="48"/>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Do the contracting parties share the same nationality?</w:t>
      </w:r>
    </w:p>
    <w:p w14:paraId="79A00158" w14:textId="77777777" w:rsidR="00997F09" w:rsidRPr="00DD1E2A" w:rsidRDefault="00997F09" w:rsidP="00DA6401">
      <w:pPr>
        <w:numPr>
          <w:ilvl w:val="1"/>
          <w:numId w:val="48"/>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End</w:t>
      </w:r>
    </w:p>
    <w:p w14:paraId="0A60798B" w14:textId="77777777" w:rsidR="00997F09" w:rsidRPr="00DD1E2A" w:rsidRDefault="00997F09" w:rsidP="00DA6401">
      <w:pPr>
        <w:numPr>
          <w:ilvl w:val="1"/>
          <w:numId w:val="48"/>
        </w:numPr>
        <w:jc w:val="both"/>
        <w:rPr>
          <w:rFonts w:asciiTheme="majorBidi" w:hAnsiTheme="majorBidi" w:cstheme="majorBidi"/>
          <w:sz w:val="24"/>
          <w:szCs w:val="24"/>
        </w:rPr>
      </w:pPr>
      <w:r w:rsidRPr="00DD1E2A">
        <w:rPr>
          <w:rFonts w:asciiTheme="majorBidi" w:hAnsiTheme="majorBidi" w:cstheme="majorBidi"/>
          <w:b/>
          <w:bCs/>
          <w:sz w:val="24"/>
          <w:szCs w:val="24"/>
        </w:rPr>
        <w:t>No:</w:t>
      </w:r>
      <w:r w:rsidRPr="00DD1E2A">
        <w:rPr>
          <w:rFonts w:asciiTheme="majorBidi" w:hAnsiTheme="majorBidi" w:cstheme="majorBidi"/>
          <w:sz w:val="24"/>
          <w:szCs w:val="24"/>
        </w:rPr>
        <w:t xml:space="preserve"> Proceed to </w:t>
      </w:r>
      <w:r w:rsidRPr="00DD1E2A">
        <w:rPr>
          <w:rFonts w:asciiTheme="majorBidi" w:hAnsiTheme="majorBidi" w:cstheme="majorBidi"/>
          <w:b/>
          <w:bCs/>
          <w:sz w:val="24"/>
          <w:szCs w:val="24"/>
        </w:rPr>
        <w:t>Node 13</w:t>
      </w:r>
    </w:p>
    <w:p w14:paraId="3223849E" w14:textId="77777777" w:rsidR="00997F09" w:rsidRPr="00DD1E2A" w:rsidRDefault="00997F09" w:rsidP="00DA6401">
      <w:pPr>
        <w:jc w:val="both"/>
        <w:rPr>
          <w:rFonts w:asciiTheme="majorBidi" w:hAnsiTheme="majorBidi" w:cstheme="majorBidi"/>
          <w:b/>
          <w:bCs/>
          <w:sz w:val="24"/>
          <w:szCs w:val="24"/>
        </w:rPr>
      </w:pPr>
      <w:r w:rsidRPr="00DD1E2A">
        <w:rPr>
          <w:rFonts w:asciiTheme="majorBidi" w:hAnsiTheme="majorBidi" w:cstheme="majorBidi"/>
          <w:b/>
          <w:bCs/>
          <w:sz w:val="24"/>
          <w:szCs w:val="24"/>
        </w:rPr>
        <w:t>Node 13:</w:t>
      </w:r>
    </w:p>
    <w:p w14:paraId="17A360F1" w14:textId="77777777" w:rsidR="00997F09" w:rsidRPr="00DD1E2A" w:rsidRDefault="00997F09" w:rsidP="00DA6401">
      <w:pPr>
        <w:numPr>
          <w:ilvl w:val="0"/>
          <w:numId w:val="49"/>
        </w:numPr>
        <w:jc w:val="both"/>
        <w:rPr>
          <w:rFonts w:asciiTheme="majorBidi" w:hAnsiTheme="majorBidi" w:cstheme="majorBidi"/>
          <w:sz w:val="24"/>
          <w:szCs w:val="24"/>
        </w:rPr>
      </w:pPr>
      <w:r w:rsidRPr="00DD1E2A">
        <w:rPr>
          <w:rFonts w:asciiTheme="majorBidi" w:hAnsiTheme="majorBidi" w:cstheme="majorBidi"/>
          <w:b/>
          <w:bCs/>
          <w:sz w:val="24"/>
          <w:szCs w:val="24"/>
        </w:rPr>
        <w:t>Question:</w:t>
      </w:r>
      <w:r w:rsidRPr="00DD1E2A">
        <w:rPr>
          <w:rFonts w:asciiTheme="majorBidi" w:hAnsiTheme="majorBidi" w:cstheme="majorBidi"/>
          <w:sz w:val="24"/>
          <w:szCs w:val="24"/>
        </w:rPr>
        <w:t xml:space="preserve"> If No: Is there an investment agreement between the two countries?</w:t>
      </w:r>
    </w:p>
    <w:p w14:paraId="71CAB239" w14:textId="77777777" w:rsidR="00997F09" w:rsidRPr="00DD1E2A" w:rsidRDefault="00997F09" w:rsidP="00DA6401">
      <w:pPr>
        <w:numPr>
          <w:ilvl w:val="1"/>
          <w:numId w:val="49"/>
        </w:numPr>
        <w:jc w:val="both"/>
        <w:rPr>
          <w:rFonts w:asciiTheme="majorBidi" w:hAnsiTheme="majorBidi" w:cstheme="majorBidi"/>
          <w:sz w:val="24"/>
          <w:szCs w:val="24"/>
        </w:rPr>
      </w:pPr>
      <w:r w:rsidRPr="00DD1E2A">
        <w:rPr>
          <w:rFonts w:asciiTheme="majorBidi" w:hAnsiTheme="majorBidi" w:cstheme="majorBidi"/>
          <w:b/>
          <w:bCs/>
          <w:sz w:val="24"/>
          <w:szCs w:val="24"/>
        </w:rPr>
        <w:t>Yes:</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Action:</w:t>
      </w:r>
      <w:r w:rsidRPr="00DD1E2A">
        <w:rPr>
          <w:rFonts w:asciiTheme="majorBidi" w:hAnsiTheme="majorBidi" w:cstheme="majorBidi"/>
          <w:sz w:val="24"/>
          <w:szCs w:val="24"/>
        </w:rPr>
        <w:t xml:space="preserve"> Review Notes No. 6</w:t>
      </w:r>
    </w:p>
    <w:p w14:paraId="08242926" w14:textId="77777777" w:rsidR="00997F09" w:rsidRPr="00DD1E2A" w:rsidRDefault="00997F09" w:rsidP="00DA6401">
      <w:pPr>
        <w:numPr>
          <w:ilvl w:val="1"/>
          <w:numId w:val="49"/>
        </w:numPr>
        <w:jc w:val="both"/>
        <w:rPr>
          <w:rFonts w:asciiTheme="majorBidi" w:hAnsiTheme="majorBidi" w:cstheme="majorBidi"/>
          <w:sz w:val="24"/>
          <w:szCs w:val="24"/>
        </w:rPr>
      </w:pPr>
      <w:r w:rsidRPr="00DD1E2A">
        <w:rPr>
          <w:rFonts w:asciiTheme="majorBidi" w:hAnsiTheme="majorBidi" w:cstheme="majorBidi"/>
          <w:b/>
          <w:bCs/>
          <w:sz w:val="24"/>
          <w:szCs w:val="24"/>
        </w:rPr>
        <w:lastRenderedPageBreak/>
        <w:t>No:</w:t>
      </w:r>
      <w:r w:rsidRPr="00DD1E2A">
        <w:rPr>
          <w:rFonts w:asciiTheme="majorBidi" w:hAnsiTheme="majorBidi" w:cstheme="majorBidi"/>
          <w:sz w:val="24"/>
          <w:szCs w:val="24"/>
        </w:rPr>
        <w:t xml:space="preserve"> </w:t>
      </w:r>
      <w:r w:rsidRPr="00DD1E2A">
        <w:rPr>
          <w:rFonts w:asciiTheme="majorBidi" w:hAnsiTheme="majorBidi" w:cstheme="majorBidi"/>
          <w:b/>
          <w:bCs/>
          <w:sz w:val="24"/>
          <w:szCs w:val="24"/>
        </w:rPr>
        <w:t>End</w:t>
      </w:r>
    </w:p>
    <w:p w14:paraId="6E4B54C5" w14:textId="77777777" w:rsidR="00997F09" w:rsidRPr="00DD1E2A" w:rsidRDefault="00000000" w:rsidP="00DA6401">
      <w:pPr>
        <w:jc w:val="both"/>
        <w:rPr>
          <w:rFonts w:asciiTheme="majorBidi" w:hAnsiTheme="majorBidi" w:cstheme="majorBidi"/>
          <w:sz w:val="24"/>
          <w:szCs w:val="24"/>
        </w:rPr>
      </w:pPr>
      <w:r w:rsidRPr="00DD1E2A">
        <w:rPr>
          <w:rFonts w:asciiTheme="majorBidi" w:hAnsiTheme="majorBidi" w:cstheme="majorBidi"/>
          <w:sz w:val="24"/>
          <w:szCs w:val="24"/>
        </w:rPr>
        <w:pict w14:anchorId="2C28E138">
          <v:rect id="_x0000_i1028" style="width:0;height:1.5pt" o:hralign="center" o:hrstd="t" o:hr="t" fillcolor="#a0a0a0" stroked="f"/>
        </w:pict>
      </w:r>
    </w:p>
    <w:p w14:paraId="56854B3C" w14:textId="77777777" w:rsidR="00997F09" w:rsidRPr="00DD1E2A" w:rsidRDefault="00997F09" w:rsidP="00DA6401">
      <w:pPr>
        <w:jc w:val="both"/>
        <w:rPr>
          <w:rFonts w:asciiTheme="majorBidi" w:hAnsiTheme="majorBidi" w:cstheme="majorBidi"/>
          <w:sz w:val="24"/>
          <w:szCs w:val="24"/>
        </w:rPr>
      </w:pPr>
    </w:p>
    <w:p w14:paraId="7B056865" w14:textId="77777777" w:rsidR="00997F09" w:rsidRPr="00DD1E2A" w:rsidRDefault="00997F09" w:rsidP="00DA6401">
      <w:pPr>
        <w:jc w:val="both"/>
        <w:rPr>
          <w:rFonts w:asciiTheme="majorBidi" w:hAnsiTheme="majorBidi" w:cstheme="majorBidi"/>
          <w:sz w:val="24"/>
          <w:szCs w:val="24"/>
        </w:rPr>
      </w:pPr>
    </w:p>
    <w:p w14:paraId="4BE222BD" w14:textId="77777777" w:rsidR="00997F09" w:rsidRPr="00DD1E2A" w:rsidRDefault="00997F09" w:rsidP="00DA6401">
      <w:pPr>
        <w:jc w:val="both"/>
        <w:rPr>
          <w:rFonts w:asciiTheme="majorBidi" w:hAnsiTheme="majorBidi" w:cstheme="majorBidi"/>
          <w:sz w:val="24"/>
          <w:szCs w:val="24"/>
        </w:rPr>
      </w:pPr>
    </w:p>
    <w:p w14:paraId="79145F6C" w14:textId="77777777" w:rsidR="00997F09" w:rsidRPr="00DD1E2A" w:rsidRDefault="00997F09" w:rsidP="00DA6401">
      <w:pPr>
        <w:jc w:val="both"/>
        <w:rPr>
          <w:rFonts w:asciiTheme="majorBidi" w:hAnsiTheme="majorBidi" w:cstheme="majorBidi"/>
          <w:sz w:val="24"/>
          <w:szCs w:val="24"/>
        </w:rPr>
      </w:pPr>
    </w:p>
    <w:p w14:paraId="2F61C939" w14:textId="77777777" w:rsidR="005512D0" w:rsidRPr="00DD1E2A" w:rsidRDefault="005512D0" w:rsidP="00DA6401">
      <w:pPr>
        <w:jc w:val="both"/>
        <w:rPr>
          <w:rFonts w:asciiTheme="majorBidi" w:hAnsiTheme="majorBidi" w:cstheme="majorBidi"/>
          <w:sz w:val="24"/>
          <w:szCs w:val="24"/>
        </w:rPr>
      </w:pPr>
    </w:p>
    <w:p w14:paraId="062B8523" w14:textId="77777777" w:rsidR="00997F09" w:rsidRPr="00DD1E2A" w:rsidRDefault="00997F09" w:rsidP="00DA6401">
      <w:pPr>
        <w:jc w:val="both"/>
        <w:rPr>
          <w:rFonts w:asciiTheme="majorBidi" w:hAnsiTheme="majorBidi" w:cstheme="majorBidi"/>
          <w:sz w:val="24"/>
          <w:szCs w:val="24"/>
        </w:rPr>
      </w:pPr>
    </w:p>
    <w:p w14:paraId="5062AF24" w14:textId="77777777" w:rsidR="00997F09" w:rsidRPr="00DD1E2A" w:rsidRDefault="00997F09" w:rsidP="00DA6401">
      <w:pPr>
        <w:jc w:val="both"/>
        <w:rPr>
          <w:rFonts w:asciiTheme="majorBidi" w:hAnsiTheme="majorBidi" w:cstheme="majorBidi"/>
          <w:sz w:val="24"/>
          <w:szCs w:val="24"/>
        </w:rPr>
      </w:pPr>
    </w:p>
    <w:p w14:paraId="331CCEBB" w14:textId="77777777" w:rsidR="00997F09" w:rsidRPr="00DD1E2A" w:rsidRDefault="00997F09" w:rsidP="00DA6401">
      <w:pPr>
        <w:jc w:val="both"/>
        <w:rPr>
          <w:rFonts w:asciiTheme="majorBidi" w:hAnsiTheme="majorBidi" w:cstheme="majorBidi"/>
          <w:sz w:val="24"/>
          <w:szCs w:val="24"/>
        </w:rPr>
      </w:pPr>
    </w:p>
    <w:p w14:paraId="1DFFEA93" w14:textId="77777777" w:rsidR="00997F09" w:rsidRPr="00DD1E2A" w:rsidRDefault="00997F09" w:rsidP="00DA6401">
      <w:pPr>
        <w:jc w:val="both"/>
        <w:rPr>
          <w:rFonts w:asciiTheme="majorBidi" w:hAnsiTheme="majorBidi" w:cstheme="majorBidi"/>
          <w:sz w:val="24"/>
          <w:szCs w:val="24"/>
        </w:rPr>
      </w:pPr>
    </w:p>
    <w:p w14:paraId="350FB345" w14:textId="77777777" w:rsidR="00997F09" w:rsidRPr="00DD1E2A" w:rsidRDefault="00997F09" w:rsidP="00DA6401">
      <w:pPr>
        <w:jc w:val="both"/>
        <w:rPr>
          <w:rFonts w:asciiTheme="majorBidi" w:hAnsiTheme="majorBidi" w:cstheme="majorBidi"/>
          <w:sz w:val="24"/>
          <w:szCs w:val="24"/>
        </w:rPr>
      </w:pPr>
    </w:p>
    <w:p w14:paraId="2F1A2945" w14:textId="77777777" w:rsidR="00997F09" w:rsidRPr="00DD1E2A" w:rsidRDefault="00997F09" w:rsidP="00DA6401">
      <w:pPr>
        <w:jc w:val="both"/>
        <w:rPr>
          <w:rFonts w:asciiTheme="majorBidi" w:hAnsiTheme="majorBidi" w:cstheme="majorBidi"/>
          <w:sz w:val="24"/>
          <w:szCs w:val="24"/>
        </w:rPr>
      </w:pPr>
    </w:p>
    <w:p w14:paraId="41D9AD03" w14:textId="77777777" w:rsidR="00997F09" w:rsidRPr="00DD1E2A" w:rsidRDefault="00997F09" w:rsidP="00DA6401">
      <w:pPr>
        <w:jc w:val="both"/>
        <w:rPr>
          <w:rFonts w:asciiTheme="majorBidi" w:hAnsiTheme="majorBidi" w:cstheme="majorBidi"/>
          <w:sz w:val="24"/>
          <w:szCs w:val="24"/>
        </w:rPr>
      </w:pPr>
    </w:p>
    <w:p w14:paraId="3A623795" w14:textId="77777777" w:rsidR="00997F09" w:rsidRPr="00DD1E2A" w:rsidRDefault="00997F09" w:rsidP="00DA6401">
      <w:pPr>
        <w:jc w:val="both"/>
        <w:rPr>
          <w:rFonts w:asciiTheme="majorBidi" w:hAnsiTheme="majorBidi" w:cstheme="majorBidi"/>
          <w:sz w:val="24"/>
          <w:szCs w:val="24"/>
        </w:rPr>
      </w:pPr>
    </w:p>
    <w:p w14:paraId="0F34E83D" w14:textId="77777777" w:rsidR="00997F09" w:rsidRPr="00DD1E2A" w:rsidRDefault="00997F09" w:rsidP="00DA6401">
      <w:pPr>
        <w:jc w:val="both"/>
        <w:rPr>
          <w:rFonts w:asciiTheme="majorBidi" w:hAnsiTheme="majorBidi" w:cstheme="majorBidi"/>
          <w:sz w:val="24"/>
          <w:szCs w:val="24"/>
        </w:rPr>
      </w:pPr>
    </w:p>
    <w:p w14:paraId="496E6F43" w14:textId="77777777" w:rsidR="00997F09" w:rsidRPr="00DD1E2A" w:rsidRDefault="00997F09" w:rsidP="00DA6401">
      <w:pPr>
        <w:jc w:val="both"/>
        <w:rPr>
          <w:rFonts w:asciiTheme="majorBidi" w:hAnsiTheme="majorBidi" w:cstheme="majorBidi"/>
          <w:sz w:val="24"/>
          <w:szCs w:val="24"/>
        </w:rPr>
      </w:pPr>
    </w:p>
    <w:p w14:paraId="5BE70EB9" w14:textId="77777777" w:rsidR="00997F09" w:rsidRPr="00DD1E2A" w:rsidRDefault="00997F09" w:rsidP="00DA6401">
      <w:pPr>
        <w:jc w:val="both"/>
        <w:rPr>
          <w:rFonts w:asciiTheme="majorBidi" w:hAnsiTheme="majorBidi" w:cstheme="majorBidi"/>
          <w:sz w:val="24"/>
          <w:szCs w:val="24"/>
        </w:rPr>
      </w:pPr>
    </w:p>
    <w:sectPr w:rsidR="00997F09" w:rsidRPr="00DD1E2A" w:rsidSect="009E758E">
      <w:headerReference w:type="default" r:id="rId7"/>
      <w:pgSz w:w="11906" w:h="16838" w:code="9"/>
      <w:pgMar w:top="1440" w:right="1440" w:bottom="1440" w:left="1185"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F9CD3" w14:textId="77777777" w:rsidR="0073774A" w:rsidRDefault="0073774A" w:rsidP="005F2C47">
      <w:pPr>
        <w:spacing w:after="0" w:line="240" w:lineRule="auto"/>
      </w:pPr>
      <w:r>
        <w:separator/>
      </w:r>
    </w:p>
  </w:endnote>
  <w:endnote w:type="continuationSeparator" w:id="0">
    <w:p w14:paraId="184DABB4" w14:textId="77777777" w:rsidR="0073774A" w:rsidRDefault="0073774A" w:rsidP="005F2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7608D" w14:textId="77777777" w:rsidR="0073774A" w:rsidRDefault="0073774A" w:rsidP="005F2C47">
      <w:pPr>
        <w:spacing w:after="0" w:line="240" w:lineRule="auto"/>
      </w:pPr>
      <w:r>
        <w:separator/>
      </w:r>
    </w:p>
  </w:footnote>
  <w:footnote w:type="continuationSeparator" w:id="0">
    <w:p w14:paraId="417D8A5D" w14:textId="77777777" w:rsidR="0073774A" w:rsidRDefault="0073774A" w:rsidP="005F2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64A26" w14:textId="77777777" w:rsidR="005F2C47" w:rsidRDefault="005F2C47">
    <w:pPr>
      <w:pStyle w:val="Header"/>
    </w:pPr>
  </w:p>
  <w:p w14:paraId="69118923" w14:textId="77777777" w:rsidR="005F2C47" w:rsidRDefault="005F2C47">
    <w:pPr>
      <w:pStyle w:val="Header"/>
    </w:pPr>
  </w:p>
  <w:p w14:paraId="4C7B5F1D" w14:textId="77777777" w:rsidR="005F2C47" w:rsidRDefault="005F2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2912"/>
    <w:multiLevelType w:val="multilevel"/>
    <w:tmpl w:val="8EE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B6FB7"/>
    <w:multiLevelType w:val="multilevel"/>
    <w:tmpl w:val="32CAC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1CBC"/>
    <w:multiLevelType w:val="multilevel"/>
    <w:tmpl w:val="20908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43DB4"/>
    <w:multiLevelType w:val="multilevel"/>
    <w:tmpl w:val="E69C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27454"/>
    <w:multiLevelType w:val="multilevel"/>
    <w:tmpl w:val="0B4E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F7329"/>
    <w:multiLevelType w:val="multilevel"/>
    <w:tmpl w:val="7724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14564"/>
    <w:multiLevelType w:val="multilevel"/>
    <w:tmpl w:val="7D7E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90E80"/>
    <w:multiLevelType w:val="multilevel"/>
    <w:tmpl w:val="08A0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8492D"/>
    <w:multiLevelType w:val="multilevel"/>
    <w:tmpl w:val="27B4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04152"/>
    <w:multiLevelType w:val="multilevel"/>
    <w:tmpl w:val="6584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64273"/>
    <w:multiLevelType w:val="multilevel"/>
    <w:tmpl w:val="D30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B74AA"/>
    <w:multiLevelType w:val="multilevel"/>
    <w:tmpl w:val="DE2E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61EB7"/>
    <w:multiLevelType w:val="multilevel"/>
    <w:tmpl w:val="0078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82395"/>
    <w:multiLevelType w:val="multilevel"/>
    <w:tmpl w:val="995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3746C"/>
    <w:multiLevelType w:val="multilevel"/>
    <w:tmpl w:val="25C4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D6271"/>
    <w:multiLevelType w:val="multilevel"/>
    <w:tmpl w:val="989A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B0427"/>
    <w:multiLevelType w:val="multilevel"/>
    <w:tmpl w:val="139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1724F"/>
    <w:multiLevelType w:val="multilevel"/>
    <w:tmpl w:val="47D0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E9412C"/>
    <w:multiLevelType w:val="multilevel"/>
    <w:tmpl w:val="DCA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67487"/>
    <w:multiLevelType w:val="multilevel"/>
    <w:tmpl w:val="5E0A2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35EE3"/>
    <w:multiLevelType w:val="multilevel"/>
    <w:tmpl w:val="D654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66DDB"/>
    <w:multiLevelType w:val="multilevel"/>
    <w:tmpl w:val="7148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63285"/>
    <w:multiLevelType w:val="multilevel"/>
    <w:tmpl w:val="C678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024CD"/>
    <w:multiLevelType w:val="multilevel"/>
    <w:tmpl w:val="F03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7239E"/>
    <w:multiLevelType w:val="multilevel"/>
    <w:tmpl w:val="4EBA8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4447CC"/>
    <w:multiLevelType w:val="multilevel"/>
    <w:tmpl w:val="60BA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07128"/>
    <w:multiLevelType w:val="multilevel"/>
    <w:tmpl w:val="B08A4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77592"/>
    <w:multiLevelType w:val="multilevel"/>
    <w:tmpl w:val="55CAB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255AE4"/>
    <w:multiLevelType w:val="multilevel"/>
    <w:tmpl w:val="68087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611DA"/>
    <w:multiLevelType w:val="multilevel"/>
    <w:tmpl w:val="074A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5D1FAC"/>
    <w:multiLevelType w:val="multilevel"/>
    <w:tmpl w:val="7B2E2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274EC8"/>
    <w:multiLevelType w:val="multilevel"/>
    <w:tmpl w:val="460C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5D7090"/>
    <w:multiLevelType w:val="multilevel"/>
    <w:tmpl w:val="20A2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6C67E5"/>
    <w:multiLevelType w:val="multilevel"/>
    <w:tmpl w:val="1D94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60AF5"/>
    <w:multiLevelType w:val="multilevel"/>
    <w:tmpl w:val="31641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E87358"/>
    <w:multiLevelType w:val="multilevel"/>
    <w:tmpl w:val="9042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F3349"/>
    <w:multiLevelType w:val="multilevel"/>
    <w:tmpl w:val="491E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503E3"/>
    <w:multiLevelType w:val="multilevel"/>
    <w:tmpl w:val="97E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A81039"/>
    <w:multiLevelType w:val="multilevel"/>
    <w:tmpl w:val="0D46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B53FE3"/>
    <w:multiLevelType w:val="multilevel"/>
    <w:tmpl w:val="4502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5824C4"/>
    <w:multiLevelType w:val="multilevel"/>
    <w:tmpl w:val="416E7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CF1B5B"/>
    <w:multiLevelType w:val="multilevel"/>
    <w:tmpl w:val="35FA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F362A0"/>
    <w:multiLevelType w:val="multilevel"/>
    <w:tmpl w:val="DA68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6159E5"/>
    <w:multiLevelType w:val="multilevel"/>
    <w:tmpl w:val="DA88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407976"/>
    <w:multiLevelType w:val="multilevel"/>
    <w:tmpl w:val="E8AE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130ADF"/>
    <w:multiLevelType w:val="multilevel"/>
    <w:tmpl w:val="9D26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8E165A"/>
    <w:multiLevelType w:val="multilevel"/>
    <w:tmpl w:val="795A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AD158E"/>
    <w:multiLevelType w:val="multilevel"/>
    <w:tmpl w:val="18FA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1058B4"/>
    <w:multiLevelType w:val="multilevel"/>
    <w:tmpl w:val="61CC4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D46743"/>
    <w:multiLevelType w:val="multilevel"/>
    <w:tmpl w:val="7BE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A36944"/>
    <w:multiLevelType w:val="multilevel"/>
    <w:tmpl w:val="37E6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BA4B35"/>
    <w:multiLevelType w:val="multilevel"/>
    <w:tmpl w:val="082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A1555"/>
    <w:multiLevelType w:val="multilevel"/>
    <w:tmpl w:val="0E206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276242"/>
    <w:multiLevelType w:val="multilevel"/>
    <w:tmpl w:val="A6C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F66770"/>
    <w:multiLevelType w:val="multilevel"/>
    <w:tmpl w:val="E4923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25704A"/>
    <w:multiLevelType w:val="multilevel"/>
    <w:tmpl w:val="184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DB0E4B"/>
    <w:multiLevelType w:val="multilevel"/>
    <w:tmpl w:val="E68A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ED2E86"/>
    <w:multiLevelType w:val="multilevel"/>
    <w:tmpl w:val="09B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129817">
    <w:abstractNumId w:val="41"/>
  </w:num>
  <w:num w:numId="2" w16cid:durableId="787163834">
    <w:abstractNumId w:val="52"/>
  </w:num>
  <w:num w:numId="3" w16cid:durableId="1525174803">
    <w:abstractNumId w:val="37"/>
  </w:num>
  <w:num w:numId="4" w16cid:durableId="249048725">
    <w:abstractNumId w:val="51"/>
  </w:num>
  <w:num w:numId="5" w16cid:durableId="216169187">
    <w:abstractNumId w:val="29"/>
  </w:num>
  <w:num w:numId="6" w16cid:durableId="1573735942">
    <w:abstractNumId w:val="10"/>
  </w:num>
  <w:num w:numId="7" w16cid:durableId="1262686832">
    <w:abstractNumId w:val="53"/>
  </w:num>
  <w:num w:numId="8" w16cid:durableId="882206362">
    <w:abstractNumId w:val="12"/>
  </w:num>
  <w:num w:numId="9" w16cid:durableId="1685546565">
    <w:abstractNumId w:val="5"/>
  </w:num>
  <w:num w:numId="10" w16cid:durableId="79565942">
    <w:abstractNumId w:val="23"/>
  </w:num>
  <w:num w:numId="11" w16cid:durableId="1297566308">
    <w:abstractNumId w:val="13"/>
  </w:num>
  <w:num w:numId="12" w16cid:durableId="1455514670">
    <w:abstractNumId w:val="16"/>
  </w:num>
  <w:num w:numId="13" w16cid:durableId="394861207">
    <w:abstractNumId w:val="1"/>
  </w:num>
  <w:num w:numId="14" w16cid:durableId="219824336">
    <w:abstractNumId w:val="22"/>
  </w:num>
  <w:num w:numId="15" w16cid:durableId="226576571">
    <w:abstractNumId w:val="18"/>
  </w:num>
  <w:num w:numId="16" w16cid:durableId="422460272">
    <w:abstractNumId w:val="45"/>
  </w:num>
  <w:num w:numId="17" w16cid:durableId="1779327954">
    <w:abstractNumId w:val="57"/>
  </w:num>
  <w:num w:numId="18" w16cid:durableId="1625382717">
    <w:abstractNumId w:val="33"/>
  </w:num>
  <w:num w:numId="19" w16cid:durableId="1611400063">
    <w:abstractNumId w:val="38"/>
  </w:num>
  <w:num w:numId="20" w16cid:durableId="1435204190">
    <w:abstractNumId w:val="42"/>
  </w:num>
  <w:num w:numId="21" w16cid:durableId="1335230488">
    <w:abstractNumId w:val="31"/>
  </w:num>
  <w:num w:numId="22" w16cid:durableId="1023559894">
    <w:abstractNumId w:val="21"/>
  </w:num>
  <w:num w:numId="23" w16cid:durableId="1116483495">
    <w:abstractNumId w:val="4"/>
  </w:num>
  <w:num w:numId="24" w16cid:durableId="967737162">
    <w:abstractNumId w:val="39"/>
  </w:num>
  <w:num w:numId="25" w16cid:durableId="1578592428">
    <w:abstractNumId w:val="46"/>
  </w:num>
  <w:num w:numId="26" w16cid:durableId="1970815113">
    <w:abstractNumId w:val="49"/>
  </w:num>
  <w:num w:numId="27" w16cid:durableId="1953781047">
    <w:abstractNumId w:val="6"/>
  </w:num>
  <w:num w:numId="28" w16cid:durableId="98647202">
    <w:abstractNumId w:val="55"/>
  </w:num>
  <w:num w:numId="29" w16cid:durableId="1661930850">
    <w:abstractNumId w:val="44"/>
  </w:num>
  <w:num w:numId="30" w16cid:durableId="1347751044">
    <w:abstractNumId w:val="11"/>
  </w:num>
  <w:num w:numId="31" w16cid:durableId="1599097738">
    <w:abstractNumId w:val="56"/>
  </w:num>
  <w:num w:numId="32" w16cid:durableId="1675302456">
    <w:abstractNumId w:val="34"/>
  </w:num>
  <w:num w:numId="33" w16cid:durableId="826628158">
    <w:abstractNumId w:val="8"/>
  </w:num>
  <w:num w:numId="34" w16cid:durableId="1690832285">
    <w:abstractNumId w:val="0"/>
  </w:num>
  <w:num w:numId="35" w16cid:durableId="578637573">
    <w:abstractNumId w:val="47"/>
  </w:num>
  <w:num w:numId="36" w16cid:durableId="723480436">
    <w:abstractNumId w:val="32"/>
  </w:num>
  <w:num w:numId="37" w16cid:durableId="1607811913">
    <w:abstractNumId w:val="43"/>
  </w:num>
  <w:num w:numId="38" w16cid:durableId="1824858443">
    <w:abstractNumId w:val="3"/>
  </w:num>
  <w:num w:numId="39" w16cid:durableId="1524392173">
    <w:abstractNumId w:val="50"/>
  </w:num>
  <w:num w:numId="40" w16cid:durableId="1667241892">
    <w:abstractNumId w:val="19"/>
  </w:num>
  <w:num w:numId="41" w16cid:durableId="479342959">
    <w:abstractNumId w:val="14"/>
  </w:num>
  <w:num w:numId="42" w16cid:durableId="1789662587">
    <w:abstractNumId w:val="20"/>
  </w:num>
  <w:num w:numId="43" w16cid:durableId="1655795817">
    <w:abstractNumId w:val="35"/>
  </w:num>
  <w:num w:numId="44" w16cid:durableId="442850258">
    <w:abstractNumId w:val="25"/>
  </w:num>
  <w:num w:numId="45" w16cid:durableId="1390030364">
    <w:abstractNumId w:val="28"/>
  </w:num>
  <w:num w:numId="46" w16cid:durableId="581911919">
    <w:abstractNumId w:val="15"/>
  </w:num>
  <w:num w:numId="47" w16cid:durableId="47808254">
    <w:abstractNumId w:val="48"/>
  </w:num>
  <w:num w:numId="48" w16cid:durableId="1776093006">
    <w:abstractNumId w:val="7"/>
  </w:num>
  <w:num w:numId="49" w16cid:durableId="1993171904">
    <w:abstractNumId w:val="54"/>
  </w:num>
  <w:num w:numId="50" w16cid:durableId="917399373">
    <w:abstractNumId w:val="2"/>
  </w:num>
  <w:num w:numId="51" w16cid:durableId="1668241615">
    <w:abstractNumId w:val="40"/>
  </w:num>
  <w:num w:numId="52" w16cid:durableId="1620186885">
    <w:abstractNumId w:val="26"/>
  </w:num>
  <w:num w:numId="53" w16cid:durableId="1418288822">
    <w:abstractNumId w:val="30"/>
  </w:num>
  <w:num w:numId="54" w16cid:durableId="610547844">
    <w:abstractNumId w:val="27"/>
  </w:num>
  <w:num w:numId="55" w16cid:durableId="1706904825">
    <w:abstractNumId w:val="36"/>
  </w:num>
  <w:num w:numId="56" w16cid:durableId="1719160363">
    <w:abstractNumId w:val="24"/>
  </w:num>
  <w:num w:numId="57" w16cid:durableId="1867793476">
    <w:abstractNumId w:val="9"/>
  </w:num>
  <w:num w:numId="58" w16cid:durableId="1867712565">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CE"/>
    <w:rsid w:val="0001755F"/>
    <w:rsid w:val="00044A4E"/>
    <w:rsid w:val="00092F3C"/>
    <w:rsid w:val="000E4065"/>
    <w:rsid w:val="0018341D"/>
    <w:rsid w:val="001A27BD"/>
    <w:rsid w:val="001B7B0B"/>
    <w:rsid w:val="002856E1"/>
    <w:rsid w:val="002A26B4"/>
    <w:rsid w:val="003F368D"/>
    <w:rsid w:val="00401872"/>
    <w:rsid w:val="00414481"/>
    <w:rsid w:val="004909FA"/>
    <w:rsid w:val="004B12BF"/>
    <w:rsid w:val="004C7D2D"/>
    <w:rsid w:val="004D45F8"/>
    <w:rsid w:val="00503987"/>
    <w:rsid w:val="005512D0"/>
    <w:rsid w:val="00557431"/>
    <w:rsid w:val="005957AE"/>
    <w:rsid w:val="005D3587"/>
    <w:rsid w:val="005D414B"/>
    <w:rsid w:val="005F2C47"/>
    <w:rsid w:val="00631A46"/>
    <w:rsid w:val="006A22A4"/>
    <w:rsid w:val="0073774A"/>
    <w:rsid w:val="007B6BAA"/>
    <w:rsid w:val="007D2A8D"/>
    <w:rsid w:val="007D677F"/>
    <w:rsid w:val="0085271C"/>
    <w:rsid w:val="009078D0"/>
    <w:rsid w:val="009216A8"/>
    <w:rsid w:val="00997F09"/>
    <w:rsid w:val="009C22B6"/>
    <w:rsid w:val="009E758E"/>
    <w:rsid w:val="00A44EEF"/>
    <w:rsid w:val="00B00F82"/>
    <w:rsid w:val="00BE0180"/>
    <w:rsid w:val="00C63239"/>
    <w:rsid w:val="00C83889"/>
    <w:rsid w:val="00CB1F81"/>
    <w:rsid w:val="00CC19CE"/>
    <w:rsid w:val="00CC77AB"/>
    <w:rsid w:val="00CE17CE"/>
    <w:rsid w:val="00D12A9C"/>
    <w:rsid w:val="00DA6401"/>
    <w:rsid w:val="00DB1890"/>
    <w:rsid w:val="00DD1E2A"/>
    <w:rsid w:val="00DF7542"/>
    <w:rsid w:val="00E07A75"/>
    <w:rsid w:val="00E379AB"/>
    <w:rsid w:val="00E716C0"/>
    <w:rsid w:val="00EB2235"/>
    <w:rsid w:val="00F82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975D5A"/>
  <w15:chartTrackingRefBased/>
  <w15:docId w15:val="{3F245114-41D0-4BEC-8595-FA432153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2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C47"/>
  </w:style>
  <w:style w:type="paragraph" w:styleId="Footer">
    <w:name w:val="footer"/>
    <w:basedOn w:val="Normal"/>
    <w:link w:val="FooterChar"/>
    <w:uiPriority w:val="99"/>
    <w:unhideWhenUsed/>
    <w:rsid w:val="005F2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47"/>
  </w:style>
  <w:style w:type="paragraph" w:styleId="ListParagraph">
    <w:name w:val="List Paragraph"/>
    <w:basedOn w:val="Normal"/>
    <w:uiPriority w:val="34"/>
    <w:qFormat/>
    <w:rsid w:val="003F368D"/>
    <w:pPr>
      <w:ind w:left="720"/>
      <w:contextualSpacing/>
    </w:pPr>
  </w:style>
  <w:style w:type="character" w:styleId="Hyperlink">
    <w:name w:val="Hyperlink"/>
    <w:basedOn w:val="DefaultParagraphFont"/>
    <w:uiPriority w:val="99"/>
    <w:unhideWhenUsed/>
    <w:rsid w:val="00997F09"/>
    <w:rPr>
      <w:color w:val="0563C1" w:themeColor="hyperlink"/>
      <w:u w:val="single"/>
    </w:rPr>
  </w:style>
  <w:style w:type="character" w:styleId="UnresolvedMention">
    <w:name w:val="Unresolved Mention"/>
    <w:basedOn w:val="DefaultParagraphFont"/>
    <w:uiPriority w:val="99"/>
    <w:semiHidden/>
    <w:unhideWhenUsed/>
    <w:rsid w:val="00997F09"/>
    <w:rPr>
      <w:color w:val="605E5C"/>
      <w:shd w:val="clear" w:color="auto" w:fill="E1DFDD"/>
    </w:rPr>
  </w:style>
  <w:style w:type="character" w:styleId="FollowedHyperlink">
    <w:name w:val="FollowedHyperlink"/>
    <w:basedOn w:val="DefaultParagraphFont"/>
    <w:uiPriority w:val="99"/>
    <w:semiHidden/>
    <w:unhideWhenUsed/>
    <w:rsid w:val="00997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0121">
      <w:bodyDiv w:val="1"/>
      <w:marLeft w:val="0"/>
      <w:marRight w:val="0"/>
      <w:marTop w:val="0"/>
      <w:marBottom w:val="0"/>
      <w:divBdr>
        <w:top w:val="none" w:sz="0" w:space="0" w:color="auto"/>
        <w:left w:val="none" w:sz="0" w:space="0" w:color="auto"/>
        <w:bottom w:val="none" w:sz="0" w:space="0" w:color="auto"/>
        <w:right w:val="none" w:sz="0" w:space="0" w:color="auto"/>
      </w:divBdr>
    </w:div>
    <w:div w:id="68429865">
      <w:bodyDiv w:val="1"/>
      <w:marLeft w:val="0"/>
      <w:marRight w:val="0"/>
      <w:marTop w:val="0"/>
      <w:marBottom w:val="0"/>
      <w:divBdr>
        <w:top w:val="none" w:sz="0" w:space="0" w:color="auto"/>
        <w:left w:val="none" w:sz="0" w:space="0" w:color="auto"/>
        <w:bottom w:val="none" w:sz="0" w:space="0" w:color="auto"/>
        <w:right w:val="none" w:sz="0" w:space="0" w:color="auto"/>
      </w:divBdr>
    </w:div>
    <w:div w:id="69544758">
      <w:bodyDiv w:val="1"/>
      <w:marLeft w:val="0"/>
      <w:marRight w:val="0"/>
      <w:marTop w:val="0"/>
      <w:marBottom w:val="0"/>
      <w:divBdr>
        <w:top w:val="none" w:sz="0" w:space="0" w:color="auto"/>
        <w:left w:val="none" w:sz="0" w:space="0" w:color="auto"/>
        <w:bottom w:val="none" w:sz="0" w:space="0" w:color="auto"/>
        <w:right w:val="none" w:sz="0" w:space="0" w:color="auto"/>
      </w:divBdr>
    </w:div>
    <w:div w:id="155656223">
      <w:bodyDiv w:val="1"/>
      <w:marLeft w:val="0"/>
      <w:marRight w:val="0"/>
      <w:marTop w:val="0"/>
      <w:marBottom w:val="0"/>
      <w:divBdr>
        <w:top w:val="none" w:sz="0" w:space="0" w:color="auto"/>
        <w:left w:val="none" w:sz="0" w:space="0" w:color="auto"/>
        <w:bottom w:val="none" w:sz="0" w:space="0" w:color="auto"/>
        <w:right w:val="none" w:sz="0" w:space="0" w:color="auto"/>
      </w:divBdr>
    </w:div>
    <w:div w:id="223417900">
      <w:bodyDiv w:val="1"/>
      <w:marLeft w:val="0"/>
      <w:marRight w:val="0"/>
      <w:marTop w:val="0"/>
      <w:marBottom w:val="0"/>
      <w:divBdr>
        <w:top w:val="none" w:sz="0" w:space="0" w:color="auto"/>
        <w:left w:val="none" w:sz="0" w:space="0" w:color="auto"/>
        <w:bottom w:val="none" w:sz="0" w:space="0" w:color="auto"/>
        <w:right w:val="none" w:sz="0" w:space="0" w:color="auto"/>
      </w:divBdr>
    </w:div>
    <w:div w:id="244072258">
      <w:bodyDiv w:val="1"/>
      <w:marLeft w:val="0"/>
      <w:marRight w:val="0"/>
      <w:marTop w:val="0"/>
      <w:marBottom w:val="0"/>
      <w:divBdr>
        <w:top w:val="none" w:sz="0" w:space="0" w:color="auto"/>
        <w:left w:val="none" w:sz="0" w:space="0" w:color="auto"/>
        <w:bottom w:val="none" w:sz="0" w:space="0" w:color="auto"/>
        <w:right w:val="none" w:sz="0" w:space="0" w:color="auto"/>
      </w:divBdr>
    </w:div>
    <w:div w:id="381439875">
      <w:bodyDiv w:val="1"/>
      <w:marLeft w:val="0"/>
      <w:marRight w:val="0"/>
      <w:marTop w:val="0"/>
      <w:marBottom w:val="0"/>
      <w:divBdr>
        <w:top w:val="none" w:sz="0" w:space="0" w:color="auto"/>
        <w:left w:val="none" w:sz="0" w:space="0" w:color="auto"/>
        <w:bottom w:val="none" w:sz="0" w:space="0" w:color="auto"/>
        <w:right w:val="none" w:sz="0" w:space="0" w:color="auto"/>
      </w:divBdr>
      <w:divsChild>
        <w:div w:id="193079295">
          <w:marLeft w:val="0"/>
          <w:marRight w:val="0"/>
          <w:marTop w:val="0"/>
          <w:marBottom w:val="0"/>
          <w:divBdr>
            <w:top w:val="none" w:sz="0" w:space="0" w:color="auto"/>
            <w:left w:val="none" w:sz="0" w:space="0" w:color="auto"/>
            <w:bottom w:val="none" w:sz="0" w:space="0" w:color="auto"/>
            <w:right w:val="none" w:sz="0" w:space="0" w:color="auto"/>
          </w:divBdr>
          <w:divsChild>
            <w:div w:id="1371300034">
              <w:marLeft w:val="0"/>
              <w:marRight w:val="0"/>
              <w:marTop w:val="0"/>
              <w:marBottom w:val="0"/>
              <w:divBdr>
                <w:top w:val="none" w:sz="0" w:space="0" w:color="auto"/>
                <w:left w:val="none" w:sz="0" w:space="0" w:color="auto"/>
                <w:bottom w:val="none" w:sz="0" w:space="0" w:color="auto"/>
                <w:right w:val="none" w:sz="0" w:space="0" w:color="auto"/>
              </w:divBdr>
              <w:divsChild>
                <w:div w:id="1422142015">
                  <w:marLeft w:val="0"/>
                  <w:marRight w:val="0"/>
                  <w:marTop w:val="0"/>
                  <w:marBottom w:val="0"/>
                  <w:divBdr>
                    <w:top w:val="none" w:sz="0" w:space="0" w:color="auto"/>
                    <w:left w:val="none" w:sz="0" w:space="0" w:color="auto"/>
                    <w:bottom w:val="none" w:sz="0" w:space="0" w:color="auto"/>
                    <w:right w:val="none" w:sz="0" w:space="0" w:color="auto"/>
                  </w:divBdr>
                  <w:divsChild>
                    <w:div w:id="1757942400">
                      <w:marLeft w:val="0"/>
                      <w:marRight w:val="0"/>
                      <w:marTop w:val="0"/>
                      <w:marBottom w:val="0"/>
                      <w:divBdr>
                        <w:top w:val="none" w:sz="0" w:space="0" w:color="auto"/>
                        <w:left w:val="none" w:sz="0" w:space="0" w:color="auto"/>
                        <w:bottom w:val="none" w:sz="0" w:space="0" w:color="auto"/>
                        <w:right w:val="none" w:sz="0" w:space="0" w:color="auto"/>
                      </w:divBdr>
                      <w:divsChild>
                        <w:div w:id="2017345567">
                          <w:marLeft w:val="0"/>
                          <w:marRight w:val="0"/>
                          <w:marTop w:val="0"/>
                          <w:marBottom w:val="0"/>
                          <w:divBdr>
                            <w:top w:val="none" w:sz="0" w:space="0" w:color="auto"/>
                            <w:left w:val="none" w:sz="0" w:space="0" w:color="auto"/>
                            <w:bottom w:val="none" w:sz="0" w:space="0" w:color="auto"/>
                            <w:right w:val="none" w:sz="0" w:space="0" w:color="auto"/>
                          </w:divBdr>
                          <w:divsChild>
                            <w:div w:id="258371992">
                              <w:marLeft w:val="0"/>
                              <w:marRight w:val="0"/>
                              <w:marTop w:val="0"/>
                              <w:marBottom w:val="0"/>
                              <w:divBdr>
                                <w:top w:val="none" w:sz="0" w:space="0" w:color="auto"/>
                                <w:left w:val="none" w:sz="0" w:space="0" w:color="auto"/>
                                <w:bottom w:val="none" w:sz="0" w:space="0" w:color="auto"/>
                                <w:right w:val="none" w:sz="0" w:space="0" w:color="auto"/>
                              </w:divBdr>
                              <w:divsChild>
                                <w:div w:id="1708094883">
                                  <w:marLeft w:val="0"/>
                                  <w:marRight w:val="0"/>
                                  <w:marTop w:val="0"/>
                                  <w:marBottom w:val="0"/>
                                  <w:divBdr>
                                    <w:top w:val="none" w:sz="0" w:space="0" w:color="auto"/>
                                    <w:left w:val="none" w:sz="0" w:space="0" w:color="auto"/>
                                    <w:bottom w:val="none" w:sz="0" w:space="0" w:color="auto"/>
                                    <w:right w:val="none" w:sz="0" w:space="0" w:color="auto"/>
                                  </w:divBdr>
                                  <w:divsChild>
                                    <w:div w:id="689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41599">
                          <w:marLeft w:val="0"/>
                          <w:marRight w:val="0"/>
                          <w:marTop w:val="0"/>
                          <w:marBottom w:val="0"/>
                          <w:divBdr>
                            <w:top w:val="none" w:sz="0" w:space="0" w:color="auto"/>
                            <w:left w:val="none" w:sz="0" w:space="0" w:color="auto"/>
                            <w:bottom w:val="none" w:sz="0" w:space="0" w:color="auto"/>
                            <w:right w:val="none" w:sz="0" w:space="0" w:color="auto"/>
                          </w:divBdr>
                          <w:divsChild>
                            <w:div w:id="1668289843">
                              <w:marLeft w:val="0"/>
                              <w:marRight w:val="0"/>
                              <w:marTop w:val="0"/>
                              <w:marBottom w:val="0"/>
                              <w:divBdr>
                                <w:top w:val="none" w:sz="0" w:space="0" w:color="auto"/>
                                <w:left w:val="none" w:sz="0" w:space="0" w:color="auto"/>
                                <w:bottom w:val="none" w:sz="0" w:space="0" w:color="auto"/>
                                <w:right w:val="none" w:sz="0" w:space="0" w:color="auto"/>
                              </w:divBdr>
                              <w:divsChild>
                                <w:div w:id="794834106">
                                  <w:marLeft w:val="0"/>
                                  <w:marRight w:val="0"/>
                                  <w:marTop w:val="0"/>
                                  <w:marBottom w:val="0"/>
                                  <w:divBdr>
                                    <w:top w:val="none" w:sz="0" w:space="0" w:color="auto"/>
                                    <w:left w:val="none" w:sz="0" w:space="0" w:color="auto"/>
                                    <w:bottom w:val="none" w:sz="0" w:space="0" w:color="auto"/>
                                    <w:right w:val="none" w:sz="0" w:space="0" w:color="auto"/>
                                  </w:divBdr>
                                  <w:divsChild>
                                    <w:div w:id="909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19822">
          <w:marLeft w:val="0"/>
          <w:marRight w:val="0"/>
          <w:marTop w:val="0"/>
          <w:marBottom w:val="0"/>
          <w:divBdr>
            <w:top w:val="none" w:sz="0" w:space="0" w:color="auto"/>
            <w:left w:val="none" w:sz="0" w:space="0" w:color="auto"/>
            <w:bottom w:val="none" w:sz="0" w:space="0" w:color="auto"/>
            <w:right w:val="none" w:sz="0" w:space="0" w:color="auto"/>
          </w:divBdr>
          <w:divsChild>
            <w:div w:id="1378163847">
              <w:marLeft w:val="0"/>
              <w:marRight w:val="0"/>
              <w:marTop w:val="0"/>
              <w:marBottom w:val="0"/>
              <w:divBdr>
                <w:top w:val="none" w:sz="0" w:space="0" w:color="auto"/>
                <w:left w:val="none" w:sz="0" w:space="0" w:color="auto"/>
                <w:bottom w:val="none" w:sz="0" w:space="0" w:color="auto"/>
                <w:right w:val="none" w:sz="0" w:space="0" w:color="auto"/>
              </w:divBdr>
              <w:divsChild>
                <w:div w:id="915094714">
                  <w:marLeft w:val="0"/>
                  <w:marRight w:val="0"/>
                  <w:marTop w:val="0"/>
                  <w:marBottom w:val="0"/>
                  <w:divBdr>
                    <w:top w:val="none" w:sz="0" w:space="0" w:color="auto"/>
                    <w:left w:val="none" w:sz="0" w:space="0" w:color="auto"/>
                    <w:bottom w:val="none" w:sz="0" w:space="0" w:color="auto"/>
                    <w:right w:val="none" w:sz="0" w:space="0" w:color="auto"/>
                  </w:divBdr>
                  <w:divsChild>
                    <w:div w:id="407118878">
                      <w:marLeft w:val="0"/>
                      <w:marRight w:val="0"/>
                      <w:marTop w:val="0"/>
                      <w:marBottom w:val="0"/>
                      <w:divBdr>
                        <w:top w:val="none" w:sz="0" w:space="0" w:color="auto"/>
                        <w:left w:val="none" w:sz="0" w:space="0" w:color="auto"/>
                        <w:bottom w:val="none" w:sz="0" w:space="0" w:color="auto"/>
                        <w:right w:val="none" w:sz="0" w:space="0" w:color="auto"/>
                      </w:divBdr>
                      <w:divsChild>
                        <w:div w:id="441069739">
                          <w:marLeft w:val="0"/>
                          <w:marRight w:val="0"/>
                          <w:marTop w:val="0"/>
                          <w:marBottom w:val="0"/>
                          <w:divBdr>
                            <w:top w:val="none" w:sz="0" w:space="0" w:color="auto"/>
                            <w:left w:val="none" w:sz="0" w:space="0" w:color="auto"/>
                            <w:bottom w:val="none" w:sz="0" w:space="0" w:color="auto"/>
                            <w:right w:val="none" w:sz="0" w:space="0" w:color="auto"/>
                          </w:divBdr>
                          <w:divsChild>
                            <w:div w:id="2002197690">
                              <w:marLeft w:val="0"/>
                              <w:marRight w:val="0"/>
                              <w:marTop w:val="0"/>
                              <w:marBottom w:val="0"/>
                              <w:divBdr>
                                <w:top w:val="none" w:sz="0" w:space="0" w:color="auto"/>
                                <w:left w:val="none" w:sz="0" w:space="0" w:color="auto"/>
                                <w:bottom w:val="none" w:sz="0" w:space="0" w:color="auto"/>
                                <w:right w:val="none" w:sz="0" w:space="0" w:color="auto"/>
                              </w:divBdr>
                              <w:divsChild>
                                <w:div w:id="2028678687">
                                  <w:marLeft w:val="0"/>
                                  <w:marRight w:val="0"/>
                                  <w:marTop w:val="0"/>
                                  <w:marBottom w:val="0"/>
                                  <w:divBdr>
                                    <w:top w:val="none" w:sz="0" w:space="0" w:color="auto"/>
                                    <w:left w:val="none" w:sz="0" w:space="0" w:color="auto"/>
                                    <w:bottom w:val="none" w:sz="0" w:space="0" w:color="auto"/>
                                    <w:right w:val="none" w:sz="0" w:space="0" w:color="auto"/>
                                  </w:divBdr>
                                  <w:divsChild>
                                    <w:div w:id="1560824680">
                                      <w:marLeft w:val="0"/>
                                      <w:marRight w:val="0"/>
                                      <w:marTop w:val="0"/>
                                      <w:marBottom w:val="0"/>
                                      <w:divBdr>
                                        <w:top w:val="none" w:sz="0" w:space="0" w:color="auto"/>
                                        <w:left w:val="none" w:sz="0" w:space="0" w:color="auto"/>
                                        <w:bottom w:val="none" w:sz="0" w:space="0" w:color="auto"/>
                                        <w:right w:val="none" w:sz="0" w:space="0" w:color="auto"/>
                                      </w:divBdr>
                                      <w:divsChild>
                                        <w:div w:id="20019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696886">
          <w:marLeft w:val="0"/>
          <w:marRight w:val="0"/>
          <w:marTop w:val="0"/>
          <w:marBottom w:val="0"/>
          <w:divBdr>
            <w:top w:val="none" w:sz="0" w:space="0" w:color="auto"/>
            <w:left w:val="none" w:sz="0" w:space="0" w:color="auto"/>
            <w:bottom w:val="none" w:sz="0" w:space="0" w:color="auto"/>
            <w:right w:val="none" w:sz="0" w:space="0" w:color="auto"/>
          </w:divBdr>
          <w:divsChild>
            <w:div w:id="57553633">
              <w:marLeft w:val="0"/>
              <w:marRight w:val="0"/>
              <w:marTop w:val="0"/>
              <w:marBottom w:val="0"/>
              <w:divBdr>
                <w:top w:val="none" w:sz="0" w:space="0" w:color="auto"/>
                <w:left w:val="none" w:sz="0" w:space="0" w:color="auto"/>
                <w:bottom w:val="none" w:sz="0" w:space="0" w:color="auto"/>
                <w:right w:val="none" w:sz="0" w:space="0" w:color="auto"/>
              </w:divBdr>
              <w:divsChild>
                <w:div w:id="131601684">
                  <w:marLeft w:val="0"/>
                  <w:marRight w:val="0"/>
                  <w:marTop w:val="0"/>
                  <w:marBottom w:val="0"/>
                  <w:divBdr>
                    <w:top w:val="none" w:sz="0" w:space="0" w:color="auto"/>
                    <w:left w:val="none" w:sz="0" w:space="0" w:color="auto"/>
                    <w:bottom w:val="none" w:sz="0" w:space="0" w:color="auto"/>
                    <w:right w:val="none" w:sz="0" w:space="0" w:color="auto"/>
                  </w:divBdr>
                  <w:divsChild>
                    <w:div w:id="1118331667">
                      <w:marLeft w:val="0"/>
                      <w:marRight w:val="0"/>
                      <w:marTop w:val="0"/>
                      <w:marBottom w:val="0"/>
                      <w:divBdr>
                        <w:top w:val="none" w:sz="0" w:space="0" w:color="auto"/>
                        <w:left w:val="none" w:sz="0" w:space="0" w:color="auto"/>
                        <w:bottom w:val="none" w:sz="0" w:space="0" w:color="auto"/>
                        <w:right w:val="none" w:sz="0" w:space="0" w:color="auto"/>
                      </w:divBdr>
                      <w:divsChild>
                        <w:div w:id="1764105807">
                          <w:marLeft w:val="0"/>
                          <w:marRight w:val="0"/>
                          <w:marTop w:val="0"/>
                          <w:marBottom w:val="0"/>
                          <w:divBdr>
                            <w:top w:val="none" w:sz="0" w:space="0" w:color="auto"/>
                            <w:left w:val="none" w:sz="0" w:space="0" w:color="auto"/>
                            <w:bottom w:val="none" w:sz="0" w:space="0" w:color="auto"/>
                            <w:right w:val="none" w:sz="0" w:space="0" w:color="auto"/>
                          </w:divBdr>
                          <w:divsChild>
                            <w:div w:id="1079447466">
                              <w:marLeft w:val="0"/>
                              <w:marRight w:val="0"/>
                              <w:marTop w:val="0"/>
                              <w:marBottom w:val="0"/>
                              <w:divBdr>
                                <w:top w:val="none" w:sz="0" w:space="0" w:color="auto"/>
                                <w:left w:val="none" w:sz="0" w:space="0" w:color="auto"/>
                                <w:bottom w:val="none" w:sz="0" w:space="0" w:color="auto"/>
                                <w:right w:val="none" w:sz="0" w:space="0" w:color="auto"/>
                              </w:divBdr>
                              <w:divsChild>
                                <w:div w:id="15278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74866">
                  <w:marLeft w:val="0"/>
                  <w:marRight w:val="0"/>
                  <w:marTop w:val="0"/>
                  <w:marBottom w:val="0"/>
                  <w:divBdr>
                    <w:top w:val="none" w:sz="0" w:space="0" w:color="auto"/>
                    <w:left w:val="none" w:sz="0" w:space="0" w:color="auto"/>
                    <w:bottom w:val="none" w:sz="0" w:space="0" w:color="auto"/>
                    <w:right w:val="none" w:sz="0" w:space="0" w:color="auto"/>
                  </w:divBdr>
                  <w:divsChild>
                    <w:div w:id="769131836">
                      <w:marLeft w:val="0"/>
                      <w:marRight w:val="0"/>
                      <w:marTop w:val="0"/>
                      <w:marBottom w:val="0"/>
                      <w:divBdr>
                        <w:top w:val="none" w:sz="0" w:space="0" w:color="auto"/>
                        <w:left w:val="none" w:sz="0" w:space="0" w:color="auto"/>
                        <w:bottom w:val="none" w:sz="0" w:space="0" w:color="auto"/>
                        <w:right w:val="none" w:sz="0" w:space="0" w:color="auto"/>
                      </w:divBdr>
                      <w:divsChild>
                        <w:div w:id="563301122">
                          <w:marLeft w:val="0"/>
                          <w:marRight w:val="0"/>
                          <w:marTop w:val="0"/>
                          <w:marBottom w:val="0"/>
                          <w:divBdr>
                            <w:top w:val="none" w:sz="0" w:space="0" w:color="auto"/>
                            <w:left w:val="none" w:sz="0" w:space="0" w:color="auto"/>
                            <w:bottom w:val="none" w:sz="0" w:space="0" w:color="auto"/>
                            <w:right w:val="none" w:sz="0" w:space="0" w:color="auto"/>
                          </w:divBdr>
                          <w:divsChild>
                            <w:div w:id="2081831558">
                              <w:marLeft w:val="0"/>
                              <w:marRight w:val="0"/>
                              <w:marTop w:val="0"/>
                              <w:marBottom w:val="0"/>
                              <w:divBdr>
                                <w:top w:val="none" w:sz="0" w:space="0" w:color="auto"/>
                                <w:left w:val="none" w:sz="0" w:space="0" w:color="auto"/>
                                <w:bottom w:val="none" w:sz="0" w:space="0" w:color="auto"/>
                                <w:right w:val="none" w:sz="0" w:space="0" w:color="auto"/>
                              </w:divBdr>
                              <w:divsChild>
                                <w:div w:id="2095080802">
                                  <w:marLeft w:val="0"/>
                                  <w:marRight w:val="0"/>
                                  <w:marTop w:val="0"/>
                                  <w:marBottom w:val="0"/>
                                  <w:divBdr>
                                    <w:top w:val="none" w:sz="0" w:space="0" w:color="auto"/>
                                    <w:left w:val="none" w:sz="0" w:space="0" w:color="auto"/>
                                    <w:bottom w:val="none" w:sz="0" w:space="0" w:color="auto"/>
                                    <w:right w:val="none" w:sz="0" w:space="0" w:color="auto"/>
                                  </w:divBdr>
                                  <w:divsChild>
                                    <w:div w:id="1061754278">
                                      <w:marLeft w:val="0"/>
                                      <w:marRight w:val="0"/>
                                      <w:marTop w:val="0"/>
                                      <w:marBottom w:val="0"/>
                                      <w:divBdr>
                                        <w:top w:val="none" w:sz="0" w:space="0" w:color="auto"/>
                                        <w:left w:val="none" w:sz="0" w:space="0" w:color="auto"/>
                                        <w:bottom w:val="none" w:sz="0" w:space="0" w:color="auto"/>
                                        <w:right w:val="none" w:sz="0" w:space="0" w:color="auto"/>
                                      </w:divBdr>
                                      <w:divsChild>
                                        <w:div w:id="6132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47491">
                              <w:marLeft w:val="0"/>
                              <w:marRight w:val="0"/>
                              <w:marTop w:val="0"/>
                              <w:marBottom w:val="0"/>
                              <w:divBdr>
                                <w:top w:val="none" w:sz="0" w:space="0" w:color="auto"/>
                                <w:left w:val="none" w:sz="0" w:space="0" w:color="auto"/>
                                <w:bottom w:val="none" w:sz="0" w:space="0" w:color="auto"/>
                                <w:right w:val="none" w:sz="0" w:space="0" w:color="auto"/>
                              </w:divBdr>
                              <w:divsChild>
                                <w:div w:id="1211380741">
                                  <w:marLeft w:val="0"/>
                                  <w:marRight w:val="0"/>
                                  <w:marTop w:val="0"/>
                                  <w:marBottom w:val="0"/>
                                  <w:divBdr>
                                    <w:top w:val="none" w:sz="0" w:space="0" w:color="auto"/>
                                    <w:left w:val="none" w:sz="0" w:space="0" w:color="auto"/>
                                    <w:bottom w:val="none" w:sz="0" w:space="0" w:color="auto"/>
                                    <w:right w:val="none" w:sz="0" w:space="0" w:color="auto"/>
                                  </w:divBdr>
                                  <w:divsChild>
                                    <w:div w:id="11422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167503">
          <w:marLeft w:val="0"/>
          <w:marRight w:val="0"/>
          <w:marTop w:val="0"/>
          <w:marBottom w:val="0"/>
          <w:divBdr>
            <w:top w:val="none" w:sz="0" w:space="0" w:color="auto"/>
            <w:left w:val="none" w:sz="0" w:space="0" w:color="auto"/>
            <w:bottom w:val="none" w:sz="0" w:space="0" w:color="auto"/>
            <w:right w:val="none" w:sz="0" w:space="0" w:color="auto"/>
          </w:divBdr>
          <w:divsChild>
            <w:div w:id="142238533">
              <w:marLeft w:val="0"/>
              <w:marRight w:val="0"/>
              <w:marTop w:val="0"/>
              <w:marBottom w:val="0"/>
              <w:divBdr>
                <w:top w:val="none" w:sz="0" w:space="0" w:color="auto"/>
                <w:left w:val="none" w:sz="0" w:space="0" w:color="auto"/>
                <w:bottom w:val="none" w:sz="0" w:space="0" w:color="auto"/>
                <w:right w:val="none" w:sz="0" w:space="0" w:color="auto"/>
              </w:divBdr>
              <w:divsChild>
                <w:div w:id="716508902">
                  <w:marLeft w:val="0"/>
                  <w:marRight w:val="0"/>
                  <w:marTop w:val="0"/>
                  <w:marBottom w:val="0"/>
                  <w:divBdr>
                    <w:top w:val="none" w:sz="0" w:space="0" w:color="auto"/>
                    <w:left w:val="none" w:sz="0" w:space="0" w:color="auto"/>
                    <w:bottom w:val="none" w:sz="0" w:space="0" w:color="auto"/>
                    <w:right w:val="none" w:sz="0" w:space="0" w:color="auto"/>
                  </w:divBdr>
                  <w:divsChild>
                    <w:div w:id="1820153066">
                      <w:marLeft w:val="0"/>
                      <w:marRight w:val="0"/>
                      <w:marTop w:val="0"/>
                      <w:marBottom w:val="0"/>
                      <w:divBdr>
                        <w:top w:val="none" w:sz="0" w:space="0" w:color="auto"/>
                        <w:left w:val="none" w:sz="0" w:space="0" w:color="auto"/>
                        <w:bottom w:val="none" w:sz="0" w:space="0" w:color="auto"/>
                        <w:right w:val="none" w:sz="0" w:space="0" w:color="auto"/>
                      </w:divBdr>
                      <w:divsChild>
                        <w:div w:id="475804308">
                          <w:marLeft w:val="0"/>
                          <w:marRight w:val="0"/>
                          <w:marTop w:val="0"/>
                          <w:marBottom w:val="0"/>
                          <w:divBdr>
                            <w:top w:val="none" w:sz="0" w:space="0" w:color="auto"/>
                            <w:left w:val="none" w:sz="0" w:space="0" w:color="auto"/>
                            <w:bottom w:val="none" w:sz="0" w:space="0" w:color="auto"/>
                            <w:right w:val="none" w:sz="0" w:space="0" w:color="auto"/>
                          </w:divBdr>
                          <w:divsChild>
                            <w:div w:id="1771244462">
                              <w:marLeft w:val="0"/>
                              <w:marRight w:val="0"/>
                              <w:marTop w:val="0"/>
                              <w:marBottom w:val="0"/>
                              <w:divBdr>
                                <w:top w:val="none" w:sz="0" w:space="0" w:color="auto"/>
                                <w:left w:val="none" w:sz="0" w:space="0" w:color="auto"/>
                                <w:bottom w:val="none" w:sz="0" w:space="0" w:color="auto"/>
                                <w:right w:val="none" w:sz="0" w:space="0" w:color="auto"/>
                              </w:divBdr>
                              <w:divsChild>
                                <w:div w:id="1435320541">
                                  <w:marLeft w:val="0"/>
                                  <w:marRight w:val="0"/>
                                  <w:marTop w:val="0"/>
                                  <w:marBottom w:val="0"/>
                                  <w:divBdr>
                                    <w:top w:val="none" w:sz="0" w:space="0" w:color="auto"/>
                                    <w:left w:val="none" w:sz="0" w:space="0" w:color="auto"/>
                                    <w:bottom w:val="none" w:sz="0" w:space="0" w:color="auto"/>
                                    <w:right w:val="none" w:sz="0" w:space="0" w:color="auto"/>
                                  </w:divBdr>
                                  <w:divsChild>
                                    <w:div w:id="288324856">
                                      <w:marLeft w:val="0"/>
                                      <w:marRight w:val="0"/>
                                      <w:marTop w:val="0"/>
                                      <w:marBottom w:val="0"/>
                                      <w:divBdr>
                                        <w:top w:val="none" w:sz="0" w:space="0" w:color="auto"/>
                                        <w:left w:val="none" w:sz="0" w:space="0" w:color="auto"/>
                                        <w:bottom w:val="none" w:sz="0" w:space="0" w:color="auto"/>
                                        <w:right w:val="none" w:sz="0" w:space="0" w:color="auto"/>
                                      </w:divBdr>
                                      <w:divsChild>
                                        <w:div w:id="13653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238088">
          <w:marLeft w:val="0"/>
          <w:marRight w:val="0"/>
          <w:marTop w:val="0"/>
          <w:marBottom w:val="0"/>
          <w:divBdr>
            <w:top w:val="none" w:sz="0" w:space="0" w:color="auto"/>
            <w:left w:val="none" w:sz="0" w:space="0" w:color="auto"/>
            <w:bottom w:val="none" w:sz="0" w:space="0" w:color="auto"/>
            <w:right w:val="none" w:sz="0" w:space="0" w:color="auto"/>
          </w:divBdr>
          <w:divsChild>
            <w:div w:id="1840341778">
              <w:marLeft w:val="0"/>
              <w:marRight w:val="0"/>
              <w:marTop w:val="0"/>
              <w:marBottom w:val="0"/>
              <w:divBdr>
                <w:top w:val="none" w:sz="0" w:space="0" w:color="auto"/>
                <w:left w:val="none" w:sz="0" w:space="0" w:color="auto"/>
                <w:bottom w:val="none" w:sz="0" w:space="0" w:color="auto"/>
                <w:right w:val="none" w:sz="0" w:space="0" w:color="auto"/>
              </w:divBdr>
              <w:divsChild>
                <w:div w:id="1979921133">
                  <w:marLeft w:val="0"/>
                  <w:marRight w:val="0"/>
                  <w:marTop w:val="0"/>
                  <w:marBottom w:val="0"/>
                  <w:divBdr>
                    <w:top w:val="none" w:sz="0" w:space="0" w:color="auto"/>
                    <w:left w:val="none" w:sz="0" w:space="0" w:color="auto"/>
                    <w:bottom w:val="none" w:sz="0" w:space="0" w:color="auto"/>
                    <w:right w:val="none" w:sz="0" w:space="0" w:color="auto"/>
                  </w:divBdr>
                  <w:divsChild>
                    <w:div w:id="671176923">
                      <w:marLeft w:val="0"/>
                      <w:marRight w:val="0"/>
                      <w:marTop w:val="0"/>
                      <w:marBottom w:val="0"/>
                      <w:divBdr>
                        <w:top w:val="none" w:sz="0" w:space="0" w:color="auto"/>
                        <w:left w:val="none" w:sz="0" w:space="0" w:color="auto"/>
                        <w:bottom w:val="none" w:sz="0" w:space="0" w:color="auto"/>
                        <w:right w:val="none" w:sz="0" w:space="0" w:color="auto"/>
                      </w:divBdr>
                      <w:divsChild>
                        <w:div w:id="717634255">
                          <w:marLeft w:val="0"/>
                          <w:marRight w:val="0"/>
                          <w:marTop w:val="0"/>
                          <w:marBottom w:val="0"/>
                          <w:divBdr>
                            <w:top w:val="none" w:sz="0" w:space="0" w:color="auto"/>
                            <w:left w:val="none" w:sz="0" w:space="0" w:color="auto"/>
                            <w:bottom w:val="none" w:sz="0" w:space="0" w:color="auto"/>
                            <w:right w:val="none" w:sz="0" w:space="0" w:color="auto"/>
                          </w:divBdr>
                          <w:divsChild>
                            <w:div w:id="719013060">
                              <w:marLeft w:val="0"/>
                              <w:marRight w:val="0"/>
                              <w:marTop w:val="0"/>
                              <w:marBottom w:val="0"/>
                              <w:divBdr>
                                <w:top w:val="none" w:sz="0" w:space="0" w:color="auto"/>
                                <w:left w:val="none" w:sz="0" w:space="0" w:color="auto"/>
                                <w:bottom w:val="none" w:sz="0" w:space="0" w:color="auto"/>
                                <w:right w:val="none" w:sz="0" w:space="0" w:color="auto"/>
                              </w:divBdr>
                              <w:divsChild>
                                <w:div w:id="16389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0253">
                  <w:marLeft w:val="0"/>
                  <w:marRight w:val="0"/>
                  <w:marTop w:val="0"/>
                  <w:marBottom w:val="0"/>
                  <w:divBdr>
                    <w:top w:val="none" w:sz="0" w:space="0" w:color="auto"/>
                    <w:left w:val="none" w:sz="0" w:space="0" w:color="auto"/>
                    <w:bottom w:val="none" w:sz="0" w:space="0" w:color="auto"/>
                    <w:right w:val="none" w:sz="0" w:space="0" w:color="auto"/>
                  </w:divBdr>
                  <w:divsChild>
                    <w:div w:id="1643460615">
                      <w:marLeft w:val="0"/>
                      <w:marRight w:val="0"/>
                      <w:marTop w:val="0"/>
                      <w:marBottom w:val="0"/>
                      <w:divBdr>
                        <w:top w:val="none" w:sz="0" w:space="0" w:color="auto"/>
                        <w:left w:val="none" w:sz="0" w:space="0" w:color="auto"/>
                        <w:bottom w:val="none" w:sz="0" w:space="0" w:color="auto"/>
                        <w:right w:val="none" w:sz="0" w:space="0" w:color="auto"/>
                      </w:divBdr>
                      <w:divsChild>
                        <w:div w:id="529341201">
                          <w:marLeft w:val="0"/>
                          <w:marRight w:val="0"/>
                          <w:marTop w:val="0"/>
                          <w:marBottom w:val="0"/>
                          <w:divBdr>
                            <w:top w:val="none" w:sz="0" w:space="0" w:color="auto"/>
                            <w:left w:val="none" w:sz="0" w:space="0" w:color="auto"/>
                            <w:bottom w:val="none" w:sz="0" w:space="0" w:color="auto"/>
                            <w:right w:val="none" w:sz="0" w:space="0" w:color="auto"/>
                          </w:divBdr>
                          <w:divsChild>
                            <w:div w:id="479689711">
                              <w:marLeft w:val="0"/>
                              <w:marRight w:val="0"/>
                              <w:marTop w:val="0"/>
                              <w:marBottom w:val="0"/>
                              <w:divBdr>
                                <w:top w:val="none" w:sz="0" w:space="0" w:color="auto"/>
                                <w:left w:val="none" w:sz="0" w:space="0" w:color="auto"/>
                                <w:bottom w:val="none" w:sz="0" w:space="0" w:color="auto"/>
                                <w:right w:val="none" w:sz="0" w:space="0" w:color="auto"/>
                              </w:divBdr>
                              <w:divsChild>
                                <w:div w:id="1854567313">
                                  <w:marLeft w:val="0"/>
                                  <w:marRight w:val="0"/>
                                  <w:marTop w:val="0"/>
                                  <w:marBottom w:val="0"/>
                                  <w:divBdr>
                                    <w:top w:val="none" w:sz="0" w:space="0" w:color="auto"/>
                                    <w:left w:val="none" w:sz="0" w:space="0" w:color="auto"/>
                                    <w:bottom w:val="none" w:sz="0" w:space="0" w:color="auto"/>
                                    <w:right w:val="none" w:sz="0" w:space="0" w:color="auto"/>
                                  </w:divBdr>
                                  <w:divsChild>
                                    <w:div w:id="21224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456458">
      <w:bodyDiv w:val="1"/>
      <w:marLeft w:val="0"/>
      <w:marRight w:val="0"/>
      <w:marTop w:val="0"/>
      <w:marBottom w:val="0"/>
      <w:divBdr>
        <w:top w:val="none" w:sz="0" w:space="0" w:color="auto"/>
        <w:left w:val="none" w:sz="0" w:space="0" w:color="auto"/>
        <w:bottom w:val="none" w:sz="0" w:space="0" w:color="auto"/>
        <w:right w:val="none" w:sz="0" w:space="0" w:color="auto"/>
      </w:divBdr>
    </w:div>
    <w:div w:id="413204740">
      <w:bodyDiv w:val="1"/>
      <w:marLeft w:val="0"/>
      <w:marRight w:val="0"/>
      <w:marTop w:val="0"/>
      <w:marBottom w:val="0"/>
      <w:divBdr>
        <w:top w:val="none" w:sz="0" w:space="0" w:color="auto"/>
        <w:left w:val="none" w:sz="0" w:space="0" w:color="auto"/>
        <w:bottom w:val="none" w:sz="0" w:space="0" w:color="auto"/>
        <w:right w:val="none" w:sz="0" w:space="0" w:color="auto"/>
      </w:divBdr>
    </w:div>
    <w:div w:id="571238757">
      <w:bodyDiv w:val="1"/>
      <w:marLeft w:val="0"/>
      <w:marRight w:val="0"/>
      <w:marTop w:val="0"/>
      <w:marBottom w:val="0"/>
      <w:divBdr>
        <w:top w:val="none" w:sz="0" w:space="0" w:color="auto"/>
        <w:left w:val="none" w:sz="0" w:space="0" w:color="auto"/>
        <w:bottom w:val="none" w:sz="0" w:space="0" w:color="auto"/>
        <w:right w:val="none" w:sz="0" w:space="0" w:color="auto"/>
      </w:divBdr>
    </w:div>
    <w:div w:id="721516294">
      <w:bodyDiv w:val="1"/>
      <w:marLeft w:val="0"/>
      <w:marRight w:val="0"/>
      <w:marTop w:val="0"/>
      <w:marBottom w:val="0"/>
      <w:divBdr>
        <w:top w:val="none" w:sz="0" w:space="0" w:color="auto"/>
        <w:left w:val="none" w:sz="0" w:space="0" w:color="auto"/>
        <w:bottom w:val="none" w:sz="0" w:space="0" w:color="auto"/>
        <w:right w:val="none" w:sz="0" w:space="0" w:color="auto"/>
      </w:divBdr>
    </w:div>
    <w:div w:id="746461010">
      <w:bodyDiv w:val="1"/>
      <w:marLeft w:val="0"/>
      <w:marRight w:val="0"/>
      <w:marTop w:val="0"/>
      <w:marBottom w:val="0"/>
      <w:divBdr>
        <w:top w:val="none" w:sz="0" w:space="0" w:color="auto"/>
        <w:left w:val="none" w:sz="0" w:space="0" w:color="auto"/>
        <w:bottom w:val="none" w:sz="0" w:space="0" w:color="auto"/>
        <w:right w:val="none" w:sz="0" w:space="0" w:color="auto"/>
      </w:divBdr>
      <w:divsChild>
        <w:div w:id="131412277">
          <w:marLeft w:val="0"/>
          <w:marRight w:val="0"/>
          <w:marTop w:val="0"/>
          <w:marBottom w:val="0"/>
          <w:divBdr>
            <w:top w:val="none" w:sz="0" w:space="0" w:color="auto"/>
            <w:left w:val="none" w:sz="0" w:space="0" w:color="auto"/>
            <w:bottom w:val="none" w:sz="0" w:space="0" w:color="auto"/>
            <w:right w:val="none" w:sz="0" w:space="0" w:color="auto"/>
          </w:divBdr>
          <w:divsChild>
            <w:div w:id="460029414">
              <w:marLeft w:val="0"/>
              <w:marRight w:val="0"/>
              <w:marTop w:val="0"/>
              <w:marBottom w:val="0"/>
              <w:divBdr>
                <w:top w:val="none" w:sz="0" w:space="0" w:color="auto"/>
                <w:left w:val="none" w:sz="0" w:space="0" w:color="auto"/>
                <w:bottom w:val="none" w:sz="0" w:space="0" w:color="auto"/>
                <w:right w:val="none" w:sz="0" w:space="0" w:color="auto"/>
              </w:divBdr>
              <w:divsChild>
                <w:div w:id="83768301">
                  <w:marLeft w:val="0"/>
                  <w:marRight w:val="0"/>
                  <w:marTop w:val="0"/>
                  <w:marBottom w:val="0"/>
                  <w:divBdr>
                    <w:top w:val="none" w:sz="0" w:space="0" w:color="auto"/>
                    <w:left w:val="none" w:sz="0" w:space="0" w:color="auto"/>
                    <w:bottom w:val="none" w:sz="0" w:space="0" w:color="auto"/>
                    <w:right w:val="none" w:sz="0" w:space="0" w:color="auto"/>
                  </w:divBdr>
                  <w:divsChild>
                    <w:div w:id="787940049">
                      <w:marLeft w:val="0"/>
                      <w:marRight w:val="0"/>
                      <w:marTop w:val="0"/>
                      <w:marBottom w:val="0"/>
                      <w:divBdr>
                        <w:top w:val="none" w:sz="0" w:space="0" w:color="auto"/>
                        <w:left w:val="none" w:sz="0" w:space="0" w:color="auto"/>
                        <w:bottom w:val="none" w:sz="0" w:space="0" w:color="auto"/>
                        <w:right w:val="none" w:sz="0" w:space="0" w:color="auto"/>
                      </w:divBdr>
                      <w:divsChild>
                        <w:div w:id="342319304">
                          <w:marLeft w:val="0"/>
                          <w:marRight w:val="0"/>
                          <w:marTop w:val="0"/>
                          <w:marBottom w:val="0"/>
                          <w:divBdr>
                            <w:top w:val="none" w:sz="0" w:space="0" w:color="auto"/>
                            <w:left w:val="none" w:sz="0" w:space="0" w:color="auto"/>
                            <w:bottom w:val="none" w:sz="0" w:space="0" w:color="auto"/>
                            <w:right w:val="none" w:sz="0" w:space="0" w:color="auto"/>
                          </w:divBdr>
                          <w:divsChild>
                            <w:div w:id="1499954999">
                              <w:marLeft w:val="0"/>
                              <w:marRight w:val="0"/>
                              <w:marTop w:val="0"/>
                              <w:marBottom w:val="0"/>
                              <w:divBdr>
                                <w:top w:val="none" w:sz="0" w:space="0" w:color="auto"/>
                                <w:left w:val="none" w:sz="0" w:space="0" w:color="auto"/>
                                <w:bottom w:val="none" w:sz="0" w:space="0" w:color="auto"/>
                                <w:right w:val="none" w:sz="0" w:space="0" w:color="auto"/>
                              </w:divBdr>
                              <w:divsChild>
                                <w:div w:id="357389757">
                                  <w:marLeft w:val="0"/>
                                  <w:marRight w:val="0"/>
                                  <w:marTop w:val="0"/>
                                  <w:marBottom w:val="0"/>
                                  <w:divBdr>
                                    <w:top w:val="none" w:sz="0" w:space="0" w:color="auto"/>
                                    <w:left w:val="none" w:sz="0" w:space="0" w:color="auto"/>
                                    <w:bottom w:val="none" w:sz="0" w:space="0" w:color="auto"/>
                                    <w:right w:val="none" w:sz="0" w:space="0" w:color="auto"/>
                                  </w:divBdr>
                                  <w:divsChild>
                                    <w:div w:id="6680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467">
                          <w:marLeft w:val="0"/>
                          <w:marRight w:val="0"/>
                          <w:marTop w:val="0"/>
                          <w:marBottom w:val="0"/>
                          <w:divBdr>
                            <w:top w:val="none" w:sz="0" w:space="0" w:color="auto"/>
                            <w:left w:val="none" w:sz="0" w:space="0" w:color="auto"/>
                            <w:bottom w:val="none" w:sz="0" w:space="0" w:color="auto"/>
                            <w:right w:val="none" w:sz="0" w:space="0" w:color="auto"/>
                          </w:divBdr>
                          <w:divsChild>
                            <w:div w:id="870801688">
                              <w:marLeft w:val="0"/>
                              <w:marRight w:val="0"/>
                              <w:marTop w:val="0"/>
                              <w:marBottom w:val="0"/>
                              <w:divBdr>
                                <w:top w:val="none" w:sz="0" w:space="0" w:color="auto"/>
                                <w:left w:val="none" w:sz="0" w:space="0" w:color="auto"/>
                                <w:bottom w:val="none" w:sz="0" w:space="0" w:color="auto"/>
                                <w:right w:val="none" w:sz="0" w:space="0" w:color="auto"/>
                              </w:divBdr>
                              <w:divsChild>
                                <w:div w:id="310908060">
                                  <w:marLeft w:val="0"/>
                                  <w:marRight w:val="0"/>
                                  <w:marTop w:val="0"/>
                                  <w:marBottom w:val="0"/>
                                  <w:divBdr>
                                    <w:top w:val="none" w:sz="0" w:space="0" w:color="auto"/>
                                    <w:left w:val="none" w:sz="0" w:space="0" w:color="auto"/>
                                    <w:bottom w:val="none" w:sz="0" w:space="0" w:color="auto"/>
                                    <w:right w:val="none" w:sz="0" w:space="0" w:color="auto"/>
                                  </w:divBdr>
                                  <w:divsChild>
                                    <w:div w:id="1505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486797">
          <w:marLeft w:val="0"/>
          <w:marRight w:val="0"/>
          <w:marTop w:val="0"/>
          <w:marBottom w:val="0"/>
          <w:divBdr>
            <w:top w:val="none" w:sz="0" w:space="0" w:color="auto"/>
            <w:left w:val="none" w:sz="0" w:space="0" w:color="auto"/>
            <w:bottom w:val="none" w:sz="0" w:space="0" w:color="auto"/>
            <w:right w:val="none" w:sz="0" w:space="0" w:color="auto"/>
          </w:divBdr>
          <w:divsChild>
            <w:div w:id="622617536">
              <w:marLeft w:val="0"/>
              <w:marRight w:val="0"/>
              <w:marTop w:val="0"/>
              <w:marBottom w:val="0"/>
              <w:divBdr>
                <w:top w:val="none" w:sz="0" w:space="0" w:color="auto"/>
                <w:left w:val="none" w:sz="0" w:space="0" w:color="auto"/>
                <w:bottom w:val="none" w:sz="0" w:space="0" w:color="auto"/>
                <w:right w:val="none" w:sz="0" w:space="0" w:color="auto"/>
              </w:divBdr>
              <w:divsChild>
                <w:div w:id="263071347">
                  <w:marLeft w:val="0"/>
                  <w:marRight w:val="0"/>
                  <w:marTop w:val="0"/>
                  <w:marBottom w:val="0"/>
                  <w:divBdr>
                    <w:top w:val="none" w:sz="0" w:space="0" w:color="auto"/>
                    <w:left w:val="none" w:sz="0" w:space="0" w:color="auto"/>
                    <w:bottom w:val="none" w:sz="0" w:space="0" w:color="auto"/>
                    <w:right w:val="none" w:sz="0" w:space="0" w:color="auto"/>
                  </w:divBdr>
                  <w:divsChild>
                    <w:div w:id="587346527">
                      <w:marLeft w:val="0"/>
                      <w:marRight w:val="0"/>
                      <w:marTop w:val="0"/>
                      <w:marBottom w:val="0"/>
                      <w:divBdr>
                        <w:top w:val="none" w:sz="0" w:space="0" w:color="auto"/>
                        <w:left w:val="none" w:sz="0" w:space="0" w:color="auto"/>
                        <w:bottom w:val="none" w:sz="0" w:space="0" w:color="auto"/>
                        <w:right w:val="none" w:sz="0" w:space="0" w:color="auto"/>
                      </w:divBdr>
                      <w:divsChild>
                        <w:div w:id="1454983564">
                          <w:marLeft w:val="0"/>
                          <w:marRight w:val="0"/>
                          <w:marTop w:val="0"/>
                          <w:marBottom w:val="0"/>
                          <w:divBdr>
                            <w:top w:val="none" w:sz="0" w:space="0" w:color="auto"/>
                            <w:left w:val="none" w:sz="0" w:space="0" w:color="auto"/>
                            <w:bottom w:val="none" w:sz="0" w:space="0" w:color="auto"/>
                            <w:right w:val="none" w:sz="0" w:space="0" w:color="auto"/>
                          </w:divBdr>
                          <w:divsChild>
                            <w:div w:id="864906980">
                              <w:marLeft w:val="0"/>
                              <w:marRight w:val="0"/>
                              <w:marTop w:val="0"/>
                              <w:marBottom w:val="0"/>
                              <w:divBdr>
                                <w:top w:val="none" w:sz="0" w:space="0" w:color="auto"/>
                                <w:left w:val="none" w:sz="0" w:space="0" w:color="auto"/>
                                <w:bottom w:val="none" w:sz="0" w:space="0" w:color="auto"/>
                                <w:right w:val="none" w:sz="0" w:space="0" w:color="auto"/>
                              </w:divBdr>
                              <w:divsChild>
                                <w:div w:id="1790736153">
                                  <w:marLeft w:val="0"/>
                                  <w:marRight w:val="0"/>
                                  <w:marTop w:val="0"/>
                                  <w:marBottom w:val="0"/>
                                  <w:divBdr>
                                    <w:top w:val="none" w:sz="0" w:space="0" w:color="auto"/>
                                    <w:left w:val="none" w:sz="0" w:space="0" w:color="auto"/>
                                    <w:bottom w:val="none" w:sz="0" w:space="0" w:color="auto"/>
                                    <w:right w:val="none" w:sz="0" w:space="0" w:color="auto"/>
                                  </w:divBdr>
                                  <w:divsChild>
                                    <w:div w:id="472991745">
                                      <w:marLeft w:val="0"/>
                                      <w:marRight w:val="0"/>
                                      <w:marTop w:val="0"/>
                                      <w:marBottom w:val="0"/>
                                      <w:divBdr>
                                        <w:top w:val="none" w:sz="0" w:space="0" w:color="auto"/>
                                        <w:left w:val="none" w:sz="0" w:space="0" w:color="auto"/>
                                        <w:bottom w:val="none" w:sz="0" w:space="0" w:color="auto"/>
                                        <w:right w:val="none" w:sz="0" w:space="0" w:color="auto"/>
                                      </w:divBdr>
                                      <w:divsChild>
                                        <w:div w:id="15017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3208">
          <w:marLeft w:val="0"/>
          <w:marRight w:val="0"/>
          <w:marTop w:val="0"/>
          <w:marBottom w:val="0"/>
          <w:divBdr>
            <w:top w:val="none" w:sz="0" w:space="0" w:color="auto"/>
            <w:left w:val="none" w:sz="0" w:space="0" w:color="auto"/>
            <w:bottom w:val="none" w:sz="0" w:space="0" w:color="auto"/>
            <w:right w:val="none" w:sz="0" w:space="0" w:color="auto"/>
          </w:divBdr>
          <w:divsChild>
            <w:div w:id="1448042453">
              <w:marLeft w:val="0"/>
              <w:marRight w:val="0"/>
              <w:marTop w:val="0"/>
              <w:marBottom w:val="0"/>
              <w:divBdr>
                <w:top w:val="none" w:sz="0" w:space="0" w:color="auto"/>
                <w:left w:val="none" w:sz="0" w:space="0" w:color="auto"/>
                <w:bottom w:val="none" w:sz="0" w:space="0" w:color="auto"/>
                <w:right w:val="none" w:sz="0" w:space="0" w:color="auto"/>
              </w:divBdr>
              <w:divsChild>
                <w:div w:id="842546524">
                  <w:marLeft w:val="0"/>
                  <w:marRight w:val="0"/>
                  <w:marTop w:val="0"/>
                  <w:marBottom w:val="0"/>
                  <w:divBdr>
                    <w:top w:val="none" w:sz="0" w:space="0" w:color="auto"/>
                    <w:left w:val="none" w:sz="0" w:space="0" w:color="auto"/>
                    <w:bottom w:val="none" w:sz="0" w:space="0" w:color="auto"/>
                    <w:right w:val="none" w:sz="0" w:space="0" w:color="auto"/>
                  </w:divBdr>
                  <w:divsChild>
                    <w:div w:id="1972514934">
                      <w:marLeft w:val="0"/>
                      <w:marRight w:val="0"/>
                      <w:marTop w:val="0"/>
                      <w:marBottom w:val="0"/>
                      <w:divBdr>
                        <w:top w:val="none" w:sz="0" w:space="0" w:color="auto"/>
                        <w:left w:val="none" w:sz="0" w:space="0" w:color="auto"/>
                        <w:bottom w:val="none" w:sz="0" w:space="0" w:color="auto"/>
                        <w:right w:val="none" w:sz="0" w:space="0" w:color="auto"/>
                      </w:divBdr>
                      <w:divsChild>
                        <w:div w:id="1934168225">
                          <w:marLeft w:val="0"/>
                          <w:marRight w:val="0"/>
                          <w:marTop w:val="0"/>
                          <w:marBottom w:val="0"/>
                          <w:divBdr>
                            <w:top w:val="none" w:sz="0" w:space="0" w:color="auto"/>
                            <w:left w:val="none" w:sz="0" w:space="0" w:color="auto"/>
                            <w:bottom w:val="none" w:sz="0" w:space="0" w:color="auto"/>
                            <w:right w:val="none" w:sz="0" w:space="0" w:color="auto"/>
                          </w:divBdr>
                          <w:divsChild>
                            <w:div w:id="492256527">
                              <w:marLeft w:val="0"/>
                              <w:marRight w:val="0"/>
                              <w:marTop w:val="0"/>
                              <w:marBottom w:val="0"/>
                              <w:divBdr>
                                <w:top w:val="none" w:sz="0" w:space="0" w:color="auto"/>
                                <w:left w:val="none" w:sz="0" w:space="0" w:color="auto"/>
                                <w:bottom w:val="none" w:sz="0" w:space="0" w:color="auto"/>
                                <w:right w:val="none" w:sz="0" w:space="0" w:color="auto"/>
                              </w:divBdr>
                              <w:divsChild>
                                <w:div w:id="9016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2525">
                  <w:marLeft w:val="0"/>
                  <w:marRight w:val="0"/>
                  <w:marTop w:val="0"/>
                  <w:marBottom w:val="0"/>
                  <w:divBdr>
                    <w:top w:val="none" w:sz="0" w:space="0" w:color="auto"/>
                    <w:left w:val="none" w:sz="0" w:space="0" w:color="auto"/>
                    <w:bottom w:val="none" w:sz="0" w:space="0" w:color="auto"/>
                    <w:right w:val="none" w:sz="0" w:space="0" w:color="auto"/>
                  </w:divBdr>
                  <w:divsChild>
                    <w:div w:id="542451038">
                      <w:marLeft w:val="0"/>
                      <w:marRight w:val="0"/>
                      <w:marTop w:val="0"/>
                      <w:marBottom w:val="0"/>
                      <w:divBdr>
                        <w:top w:val="none" w:sz="0" w:space="0" w:color="auto"/>
                        <w:left w:val="none" w:sz="0" w:space="0" w:color="auto"/>
                        <w:bottom w:val="none" w:sz="0" w:space="0" w:color="auto"/>
                        <w:right w:val="none" w:sz="0" w:space="0" w:color="auto"/>
                      </w:divBdr>
                      <w:divsChild>
                        <w:div w:id="1336616219">
                          <w:marLeft w:val="0"/>
                          <w:marRight w:val="0"/>
                          <w:marTop w:val="0"/>
                          <w:marBottom w:val="0"/>
                          <w:divBdr>
                            <w:top w:val="none" w:sz="0" w:space="0" w:color="auto"/>
                            <w:left w:val="none" w:sz="0" w:space="0" w:color="auto"/>
                            <w:bottom w:val="none" w:sz="0" w:space="0" w:color="auto"/>
                            <w:right w:val="none" w:sz="0" w:space="0" w:color="auto"/>
                          </w:divBdr>
                          <w:divsChild>
                            <w:div w:id="1801532425">
                              <w:marLeft w:val="0"/>
                              <w:marRight w:val="0"/>
                              <w:marTop w:val="0"/>
                              <w:marBottom w:val="0"/>
                              <w:divBdr>
                                <w:top w:val="none" w:sz="0" w:space="0" w:color="auto"/>
                                <w:left w:val="none" w:sz="0" w:space="0" w:color="auto"/>
                                <w:bottom w:val="none" w:sz="0" w:space="0" w:color="auto"/>
                                <w:right w:val="none" w:sz="0" w:space="0" w:color="auto"/>
                              </w:divBdr>
                              <w:divsChild>
                                <w:div w:id="782656645">
                                  <w:marLeft w:val="0"/>
                                  <w:marRight w:val="0"/>
                                  <w:marTop w:val="0"/>
                                  <w:marBottom w:val="0"/>
                                  <w:divBdr>
                                    <w:top w:val="none" w:sz="0" w:space="0" w:color="auto"/>
                                    <w:left w:val="none" w:sz="0" w:space="0" w:color="auto"/>
                                    <w:bottom w:val="none" w:sz="0" w:space="0" w:color="auto"/>
                                    <w:right w:val="none" w:sz="0" w:space="0" w:color="auto"/>
                                  </w:divBdr>
                                  <w:divsChild>
                                    <w:div w:id="3063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926381">
      <w:bodyDiv w:val="1"/>
      <w:marLeft w:val="0"/>
      <w:marRight w:val="0"/>
      <w:marTop w:val="0"/>
      <w:marBottom w:val="0"/>
      <w:divBdr>
        <w:top w:val="none" w:sz="0" w:space="0" w:color="auto"/>
        <w:left w:val="none" w:sz="0" w:space="0" w:color="auto"/>
        <w:bottom w:val="none" w:sz="0" w:space="0" w:color="auto"/>
        <w:right w:val="none" w:sz="0" w:space="0" w:color="auto"/>
      </w:divBdr>
    </w:div>
    <w:div w:id="780760081">
      <w:bodyDiv w:val="1"/>
      <w:marLeft w:val="0"/>
      <w:marRight w:val="0"/>
      <w:marTop w:val="0"/>
      <w:marBottom w:val="0"/>
      <w:divBdr>
        <w:top w:val="none" w:sz="0" w:space="0" w:color="auto"/>
        <w:left w:val="none" w:sz="0" w:space="0" w:color="auto"/>
        <w:bottom w:val="none" w:sz="0" w:space="0" w:color="auto"/>
        <w:right w:val="none" w:sz="0" w:space="0" w:color="auto"/>
      </w:divBdr>
    </w:div>
    <w:div w:id="912423303">
      <w:bodyDiv w:val="1"/>
      <w:marLeft w:val="0"/>
      <w:marRight w:val="0"/>
      <w:marTop w:val="0"/>
      <w:marBottom w:val="0"/>
      <w:divBdr>
        <w:top w:val="none" w:sz="0" w:space="0" w:color="auto"/>
        <w:left w:val="none" w:sz="0" w:space="0" w:color="auto"/>
        <w:bottom w:val="none" w:sz="0" w:space="0" w:color="auto"/>
        <w:right w:val="none" w:sz="0" w:space="0" w:color="auto"/>
      </w:divBdr>
    </w:div>
    <w:div w:id="1021053815">
      <w:bodyDiv w:val="1"/>
      <w:marLeft w:val="0"/>
      <w:marRight w:val="0"/>
      <w:marTop w:val="0"/>
      <w:marBottom w:val="0"/>
      <w:divBdr>
        <w:top w:val="none" w:sz="0" w:space="0" w:color="auto"/>
        <w:left w:val="none" w:sz="0" w:space="0" w:color="auto"/>
        <w:bottom w:val="none" w:sz="0" w:space="0" w:color="auto"/>
        <w:right w:val="none" w:sz="0" w:space="0" w:color="auto"/>
      </w:divBdr>
    </w:div>
    <w:div w:id="1072897588">
      <w:bodyDiv w:val="1"/>
      <w:marLeft w:val="0"/>
      <w:marRight w:val="0"/>
      <w:marTop w:val="0"/>
      <w:marBottom w:val="0"/>
      <w:divBdr>
        <w:top w:val="none" w:sz="0" w:space="0" w:color="auto"/>
        <w:left w:val="none" w:sz="0" w:space="0" w:color="auto"/>
        <w:bottom w:val="none" w:sz="0" w:space="0" w:color="auto"/>
        <w:right w:val="none" w:sz="0" w:space="0" w:color="auto"/>
      </w:divBdr>
    </w:div>
    <w:div w:id="1096824421">
      <w:bodyDiv w:val="1"/>
      <w:marLeft w:val="0"/>
      <w:marRight w:val="0"/>
      <w:marTop w:val="0"/>
      <w:marBottom w:val="0"/>
      <w:divBdr>
        <w:top w:val="none" w:sz="0" w:space="0" w:color="auto"/>
        <w:left w:val="none" w:sz="0" w:space="0" w:color="auto"/>
        <w:bottom w:val="none" w:sz="0" w:space="0" w:color="auto"/>
        <w:right w:val="none" w:sz="0" w:space="0" w:color="auto"/>
      </w:divBdr>
    </w:div>
    <w:div w:id="1098982076">
      <w:bodyDiv w:val="1"/>
      <w:marLeft w:val="0"/>
      <w:marRight w:val="0"/>
      <w:marTop w:val="0"/>
      <w:marBottom w:val="0"/>
      <w:divBdr>
        <w:top w:val="none" w:sz="0" w:space="0" w:color="auto"/>
        <w:left w:val="none" w:sz="0" w:space="0" w:color="auto"/>
        <w:bottom w:val="none" w:sz="0" w:space="0" w:color="auto"/>
        <w:right w:val="none" w:sz="0" w:space="0" w:color="auto"/>
      </w:divBdr>
    </w:div>
    <w:div w:id="1120300438">
      <w:bodyDiv w:val="1"/>
      <w:marLeft w:val="0"/>
      <w:marRight w:val="0"/>
      <w:marTop w:val="0"/>
      <w:marBottom w:val="0"/>
      <w:divBdr>
        <w:top w:val="none" w:sz="0" w:space="0" w:color="auto"/>
        <w:left w:val="none" w:sz="0" w:space="0" w:color="auto"/>
        <w:bottom w:val="none" w:sz="0" w:space="0" w:color="auto"/>
        <w:right w:val="none" w:sz="0" w:space="0" w:color="auto"/>
      </w:divBdr>
    </w:div>
    <w:div w:id="1120802357">
      <w:bodyDiv w:val="1"/>
      <w:marLeft w:val="0"/>
      <w:marRight w:val="0"/>
      <w:marTop w:val="0"/>
      <w:marBottom w:val="0"/>
      <w:divBdr>
        <w:top w:val="none" w:sz="0" w:space="0" w:color="auto"/>
        <w:left w:val="none" w:sz="0" w:space="0" w:color="auto"/>
        <w:bottom w:val="none" w:sz="0" w:space="0" w:color="auto"/>
        <w:right w:val="none" w:sz="0" w:space="0" w:color="auto"/>
      </w:divBdr>
    </w:div>
    <w:div w:id="1243297669">
      <w:bodyDiv w:val="1"/>
      <w:marLeft w:val="0"/>
      <w:marRight w:val="0"/>
      <w:marTop w:val="0"/>
      <w:marBottom w:val="0"/>
      <w:divBdr>
        <w:top w:val="none" w:sz="0" w:space="0" w:color="auto"/>
        <w:left w:val="none" w:sz="0" w:space="0" w:color="auto"/>
        <w:bottom w:val="none" w:sz="0" w:space="0" w:color="auto"/>
        <w:right w:val="none" w:sz="0" w:space="0" w:color="auto"/>
      </w:divBdr>
    </w:div>
    <w:div w:id="1298293305">
      <w:bodyDiv w:val="1"/>
      <w:marLeft w:val="0"/>
      <w:marRight w:val="0"/>
      <w:marTop w:val="0"/>
      <w:marBottom w:val="0"/>
      <w:divBdr>
        <w:top w:val="none" w:sz="0" w:space="0" w:color="auto"/>
        <w:left w:val="none" w:sz="0" w:space="0" w:color="auto"/>
        <w:bottom w:val="none" w:sz="0" w:space="0" w:color="auto"/>
        <w:right w:val="none" w:sz="0" w:space="0" w:color="auto"/>
      </w:divBdr>
    </w:div>
    <w:div w:id="1321612742">
      <w:bodyDiv w:val="1"/>
      <w:marLeft w:val="0"/>
      <w:marRight w:val="0"/>
      <w:marTop w:val="0"/>
      <w:marBottom w:val="0"/>
      <w:divBdr>
        <w:top w:val="none" w:sz="0" w:space="0" w:color="auto"/>
        <w:left w:val="none" w:sz="0" w:space="0" w:color="auto"/>
        <w:bottom w:val="none" w:sz="0" w:space="0" w:color="auto"/>
        <w:right w:val="none" w:sz="0" w:space="0" w:color="auto"/>
      </w:divBdr>
    </w:div>
    <w:div w:id="1433017620">
      <w:bodyDiv w:val="1"/>
      <w:marLeft w:val="0"/>
      <w:marRight w:val="0"/>
      <w:marTop w:val="0"/>
      <w:marBottom w:val="0"/>
      <w:divBdr>
        <w:top w:val="none" w:sz="0" w:space="0" w:color="auto"/>
        <w:left w:val="none" w:sz="0" w:space="0" w:color="auto"/>
        <w:bottom w:val="none" w:sz="0" w:space="0" w:color="auto"/>
        <w:right w:val="none" w:sz="0" w:space="0" w:color="auto"/>
      </w:divBdr>
    </w:div>
    <w:div w:id="1440756456">
      <w:bodyDiv w:val="1"/>
      <w:marLeft w:val="0"/>
      <w:marRight w:val="0"/>
      <w:marTop w:val="0"/>
      <w:marBottom w:val="0"/>
      <w:divBdr>
        <w:top w:val="none" w:sz="0" w:space="0" w:color="auto"/>
        <w:left w:val="none" w:sz="0" w:space="0" w:color="auto"/>
        <w:bottom w:val="none" w:sz="0" w:space="0" w:color="auto"/>
        <w:right w:val="none" w:sz="0" w:space="0" w:color="auto"/>
      </w:divBdr>
    </w:div>
    <w:div w:id="1866090535">
      <w:bodyDiv w:val="1"/>
      <w:marLeft w:val="0"/>
      <w:marRight w:val="0"/>
      <w:marTop w:val="0"/>
      <w:marBottom w:val="0"/>
      <w:divBdr>
        <w:top w:val="none" w:sz="0" w:space="0" w:color="auto"/>
        <w:left w:val="none" w:sz="0" w:space="0" w:color="auto"/>
        <w:bottom w:val="none" w:sz="0" w:space="0" w:color="auto"/>
        <w:right w:val="none" w:sz="0" w:space="0" w:color="auto"/>
      </w:divBdr>
    </w:div>
    <w:div w:id="1945918520">
      <w:bodyDiv w:val="1"/>
      <w:marLeft w:val="0"/>
      <w:marRight w:val="0"/>
      <w:marTop w:val="0"/>
      <w:marBottom w:val="0"/>
      <w:divBdr>
        <w:top w:val="none" w:sz="0" w:space="0" w:color="auto"/>
        <w:left w:val="none" w:sz="0" w:space="0" w:color="auto"/>
        <w:bottom w:val="none" w:sz="0" w:space="0" w:color="auto"/>
        <w:right w:val="none" w:sz="0" w:space="0" w:color="auto"/>
      </w:divBdr>
    </w:div>
    <w:div w:id="2018925052">
      <w:bodyDiv w:val="1"/>
      <w:marLeft w:val="0"/>
      <w:marRight w:val="0"/>
      <w:marTop w:val="0"/>
      <w:marBottom w:val="0"/>
      <w:divBdr>
        <w:top w:val="none" w:sz="0" w:space="0" w:color="auto"/>
        <w:left w:val="none" w:sz="0" w:space="0" w:color="auto"/>
        <w:bottom w:val="none" w:sz="0" w:space="0" w:color="auto"/>
        <w:right w:val="none" w:sz="0" w:space="0" w:color="auto"/>
      </w:divBdr>
    </w:div>
    <w:div w:id="2060858728">
      <w:bodyDiv w:val="1"/>
      <w:marLeft w:val="0"/>
      <w:marRight w:val="0"/>
      <w:marTop w:val="0"/>
      <w:marBottom w:val="0"/>
      <w:divBdr>
        <w:top w:val="none" w:sz="0" w:space="0" w:color="auto"/>
        <w:left w:val="none" w:sz="0" w:space="0" w:color="auto"/>
        <w:bottom w:val="none" w:sz="0" w:space="0" w:color="auto"/>
        <w:right w:val="none" w:sz="0" w:space="0" w:color="auto"/>
      </w:divBdr>
    </w:div>
    <w:div w:id="2076538110">
      <w:bodyDiv w:val="1"/>
      <w:marLeft w:val="0"/>
      <w:marRight w:val="0"/>
      <w:marTop w:val="0"/>
      <w:marBottom w:val="0"/>
      <w:divBdr>
        <w:top w:val="none" w:sz="0" w:space="0" w:color="auto"/>
        <w:left w:val="none" w:sz="0" w:space="0" w:color="auto"/>
        <w:bottom w:val="none" w:sz="0" w:space="0" w:color="auto"/>
        <w:right w:val="none" w:sz="0" w:space="0" w:color="auto"/>
      </w:divBdr>
      <w:divsChild>
        <w:div w:id="217398727">
          <w:marLeft w:val="0"/>
          <w:marRight w:val="0"/>
          <w:marTop w:val="0"/>
          <w:marBottom w:val="0"/>
          <w:divBdr>
            <w:top w:val="none" w:sz="0" w:space="0" w:color="auto"/>
            <w:left w:val="none" w:sz="0" w:space="0" w:color="auto"/>
            <w:bottom w:val="none" w:sz="0" w:space="0" w:color="auto"/>
            <w:right w:val="none" w:sz="0" w:space="0" w:color="auto"/>
          </w:divBdr>
          <w:divsChild>
            <w:div w:id="1653635074">
              <w:marLeft w:val="0"/>
              <w:marRight w:val="0"/>
              <w:marTop w:val="0"/>
              <w:marBottom w:val="0"/>
              <w:divBdr>
                <w:top w:val="none" w:sz="0" w:space="0" w:color="auto"/>
                <w:left w:val="none" w:sz="0" w:space="0" w:color="auto"/>
                <w:bottom w:val="none" w:sz="0" w:space="0" w:color="auto"/>
                <w:right w:val="none" w:sz="0" w:space="0" w:color="auto"/>
              </w:divBdr>
              <w:divsChild>
                <w:div w:id="1537963232">
                  <w:marLeft w:val="0"/>
                  <w:marRight w:val="0"/>
                  <w:marTop w:val="0"/>
                  <w:marBottom w:val="0"/>
                  <w:divBdr>
                    <w:top w:val="none" w:sz="0" w:space="0" w:color="auto"/>
                    <w:left w:val="none" w:sz="0" w:space="0" w:color="auto"/>
                    <w:bottom w:val="none" w:sz="0" w:space="0" w:color="auto"/>
                    <w:right w:val="none" w:sz="0" w:space="0" w:color="auto"/>
                  </w:divBdr>
                  <w:divsChild>
                    <w:div w:id="100340002">
                      <w:marLeft w:val="0"/>
                      <w:marRight w:val="0"/>
                      <w:marTop w:val="0"/>
                      <w:marBottom w:val="0"/>
                      <w:divBdr>
                        <w:top w:val="none" w:sz="0" w:space="0" w:color="auto"/>
                        <w:left w:val="none" w:sz="0" w:space="0" w:color="auto"/>
                        <w:bottom w:val="none" w:sz="0" w:space="0" w:color="auto"/>
                        <w:right w:val="none" w:sz="0" w:space="0" w:color="auto"/>
                      </w:divBdr>
                      <w:divsChild>
                        <w:div w:id="403645641">
                          <w:marLeft w:val="0"/>
                          <w:marRight w:val="0"/>
                          <w:marTop w:val="0"/>
                          <w:marBottom w:val="0"/>
                          <w:divBdr>
                            <w:top w:val="none" w:sz="0" w:space="0" w:color="auto"/>
                            <w:left w:val="none" w:sz="0" w:space="0" w:color="auto"/>
                            <w:bottom w:val="none" w:sz="0" w:space="0" w:color="auto"/>
                            <w:right w:val="none" w:sz="0" w:space="0" w:color="auto"/>
                          </w:divBdr>
                          <w:divsChild>
                            <w:div w:id="1804352010">
                              <w:marLeft w:val="0"/>
                              <w:marRight w:val="0"/>
                              <w:marTop w:val="0"/>
                              <w:marBottom w:val="0"/>
                              <w:divBdr>
                                <w:top w:val="none" w:sz="0" w:space="0" w:color="auto"/>
                                <w:left w:val="none" w:sz="0" w:space="0" w:color="auto"/>
                                <w:bottom w:val="none" w:sz="0" w:space="0" w:color="auto"/>
                                <w:right w:val="none" w:sz="0" w:space="0" w:color="auto"/>
                              </w:divBdr>
                              <w:divsChild>
                                <w:div w:id="1521700402">
                                  <w:marLeft w:val="0"/>
                                  <w:marRight w:val="0"/>
                                  <w:marTop w:val="0"/>
                                  <w:marBottom w:val="0"/>
                                  <w:divBdr>
                                    <w:top w:val="none" w:sz="0" w:space="0" w:color="auto"/>
                                    <w:left w:val="none" w:sz="0" w:space="0" w:color="auto"/>
                                    <w:bottom w:val="none" w:sz="0" w:space="0" w:color="auto"/>
                                    <w:right w:val="none" w:sz="0" w:space="0" w:color="auto"/>
                                  </w:divBdr>
                                  <w:divsChild>
                                    <w:div w:id="8644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39640">
                          <w:marLeft w:val="0"/>
                          <w:marRight w:val="0"/>
                          <w:marTop w:val="0"/>
                          <w:marBottom w:val="0"/>
                          <w:divBdr>
                            <w:top w:val="none" w:sz="0" w:space="0" w:color="auto"/>
                            <w:left w:val="none" w:sz="0" w:space="0" w:color="auto"/>
                            <w:bottom w:val="none" w:sz="0" w:space="0" w:color="auto"/>
                            <w:right w:val="none" w:sz="0" w:space="0" w:color="auto"/>
                          </w:divBdr>
                          <w:divsChild>
                            <w:div w:id="254680271">
                              <w:marLeft w:val="0"/>
                              <w:marRight w:val="0"/>
                              <w:marTop w:val="0"/>
                              <w:marBottom w:val="0"/>
                              <w:divBdr>
                                <w:top w:val="none" w:sz="0" w:space="0" w:color="auto"/>
                                <w:left w:val="none" w:sz="0" w:space="0" w:color="auto"/>
                                <w:bottom w:val="none" w:sz="0" w:space="0" w:color="auto"/>
                                <w:right w:val="none" w:sz="0" w:space="0" w:color="auto"/>
                              </w:divBdr>
                              <w:divsChild>
                                <w:div w:id="569775733">
                                  <w:marLeft w:val="0"/>
                                  <w:marRight w:val="0"/>
                                  <w:marTop w:val="0"/>
                                  <w:marBottom w:val="0"/>
                                  <w:divBdr>
                                    <w:top w:val="none" w:sz="0" w:space="0" w:color="auto"/>
                                    <w:left w:val="none" w:sz="0" w:space="0" w:color="auto"/>
                                    <w:bottom w:val="none" w:sz="0" w:space="0" w:color="auto"/>
                                    <w:right w:val="none" w:sz="0" w:space="0" w:color="auto"/>
                                  </w:divBdr>
                                  <w:divsChild>
                                    <w:div w:id="13390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51315">
          <w:marLeft w:val="0"/>
          <w:marRight w:val="0"/>
          <w:marTop w:val="0"/>
          <w:marBottom w:val="0"/>
          <w:divBdr>
            <w:top w:val="none" w:sz="0" w:space="0" w:color="auto"/>
            <w:left w:val="none" w:sz="0" w:space="0" w:color="auto"/>
            <w:bottom w:val="none" w:sz="0" w:space="0" w:color="auto"/>
            <w:right w:val="none" w:sz="0" w:space="0" w:color="auto"/>
          </w:divBdr>
          <w:divsChild>
            <w:div w:id="1550150250">
              <w:marLeft w:val="0"/>
              <w:marRight w:val="0"/>
              <w:marTop w:val="0"/>
              <w:marBottom w:val="0"/>
              <w:divBdr>
                <w:top w:val="none" w:sz="0" w:space="0" w:color="auto"/>
                <w:left w:val="none" w:sz="0" w:space="0" w:color="auto"/>
                <w:bottom w:val="none" w:sz="0" w:space="0" w:color="auto"/>
                <w:right w:val="none" w:sz="0" w:space="0" w:color="auto"/>
              </w:divBdr>
              <w:divsChild>
                <w:div w:id="969631834">
                  <w:marLeft w:val="0"/>
                  <w:marRight w:val="0"/>
                  <w:marTop w:val="0"/>
                  <w:marBottom w:val="0"/>
                  <w:divBdr>
                    <w:top w:val="none" w:sz="0" w:space="0" w:color="auto"/>
                    <w:left w:val="none" w:sz="0" w:space="0" w:color="auto"/>
                    <w:bottom w:val="none" w:sz="0" w:space="0" w:color="auto"/>
                    <w:right w:val="none" w:sz="0" w:space="0" w:color="auto"/>
                  </w:divBdr>
                  <w:divsChild>
                    <w:div w:id="1904217858">
                      <w:marLeft w:val="0"/>
                      <w:marRight w:val="0"/>
                      <w:marTop w:val="0"/>
                      <w:marBottom w:val="0"/>
                      <w:divBdr>
                        <w:top w:val="none" w:sz="0" w:space="0" w:color="auto"/>
                        <w:left w:val="none" w:sz="0" w:space="0" w:color="auto"/>
                        <w:bottom w:val="none" w:sz="0" w:space="0" w:color="auto"/>
                        <w:right w:val="none" w:sz="0" w:space="0" w:color="auto"/>
                      </w:divBdr>
                      <w:divsChild>
                        <w:div w:id="1485128114">
                          <w:marLeft w:val="0"/>
                          <w:marRight w:val="0"/>
                          <w:marTop w:val="0"/>
                          <w:marBottom w:val="0"/>
                          <w:divBdr>
                            <w:top w:val="none" w:sz="0" w:space="0" w:color="auto"/>
                            <w:left w:val="none" w:sz="0" w:space="0" w:color="auto"/>
                            <w:bottom w:val="none" w:sz="0" w:space="0" w:color="auto"/>
                            <w:right w:val="none" w:sz="0" w:space="0" w:color="auto"/>
                          </w:divBdr>
                          <w:divsChild>
                            <w:div w:id="2100251042">
                              <w:marLeft w:val="0"/>
                              <w:marRight w:val="0"/>
                              <w:marTop w:val="0"/>
                              <w:marBottom w:val="0"/>
                              <w:divBdr>
                                <w:top w:val="none" w:sz="0" w:space="0" w:color="auto"/>
                                <w:left w:val="none" w:sz="0" w:space="0" w:color="auto"/>
                                <w:bottom w:val="none" w:sz="0" w:space="0" w:color="auto"/>
                                <w:right w:val="none" w:sz="0" w:space="0" w:color="auto"/>
                              </w:divBdr>
                              <w:divsChild>
                                <w:div w:id="1920402342">
                                  <w:marLeft w:val="0"/>
                                  <w:marRight w:val="0"/>
                                  <w:marTop w:val="0"/>
                                  <w:marBottom w:val="0"/>
                                  <w:divBdr>
                                    <w:top w:val="none" w:sz="0" w:space="0" w:color="auto"/>
                                    <w:left w:val="none" w:sz="0" w:space="0" w:color="auto"/>
                                    <w:bottom w:val="none" w:sz="0" w:space="0" w:color="auto"/>
                                    <w:right w:val="none" w:sz="0" w:space="0" w:color="auto"/>
                                  </w:divBdr>
                                  <w:divsChild>
                                    <w:div w:id="549918761">
                                      <w:marLeft w:val="0"/>
                                      <w:marRight w:val="0"/>
                                      <w:marTop w:val="0"/>
                                      <w:marBottom w:val="0"/>
                                      <w:divBdr>
                                        <w:top w:val="none" w:sz="0" w:space="0" w:color="auto"/>
                                        <w:left w:val="none" w:sz="0" w:space="0" w:color="auto"/>
                                        <w:bottom w:val="none" w:sz="0" w:space="0" w:color="auto"/>
                                        <w:right w:val="none" w:sz="0" w:space="0" w:color="auto"/>
                                      </w:divBdr>
                                      <w:divsChild>
                                        <w:div w:id="678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340637">
          <w:marLeft w:val="0"/>
          <w:marRight w:val="0"/>
          <w:marTop w:val="0"/>
          <w:marBottom w:val="0"/>
          <w:divBdr>
            <w:top w:val="none" w:sz="0" w:space="0" w:color="auto"/>
            <w:left w:val="none" w:sz="0" w:space="0" w:color="auto"/>
            <w:bottom w:val="none" w:sz="0" w:space="0" w:color="auto"/>
            <w:right w:val="none" w:sz="0" w:space="0" w:color="auto"/>
          </w:divBdr>
          <w:divsChild>
            <w:div w:id="588076965">
              <w:marLeft w:val="0"/>
              <w:marRight w:val="0"/>
              <w:marTop w:val="0"/>
              <w:marBottom w:val="0"/>
              <w:divBdr>
                <w:top w:val="none" w:sz="0" w:space="0" w:color="auto"/>
                <w:left w:val="none" w:sz="0" w:space="0" w:color="auto"/>
                <w:bottom w:val="none" w:sz="0" w:space="0" w:color="auto"/>
                <w:right w:val="none" w:sz="0" w:space="0" w:color="auto"/>
              </w:divBdr>
              <w:divsChild>
                <w:div w:id="349913692">
                  <w:marLeft w:val="0"/>
                  <w:marRight w:val="0"/>
                  <w:marTop w:val="0"/>
                  <w:marBottom w:val="0"/>
                  <w:divBdr>
                    <w:top w:val="none" w:sz="0" w:space="0" w:color="auto"/>
                    <w:left w:val="none" w:sz="0" w:space="0" w:color="auto"/>
                    <w:bottom w:val="none" w:sz="0" w:space="0" w:color="auto"/>
                    <w:right w:val="none" w:sz="0" w:space="0" w:color="auto"/>
                  </w:divBdr>
                  <w:divsChild>
                    <w:div w:id="1997878800">
                      <w:marLeft w:val="0"/>
                      <w:marRight w:val="0"/>
                      <w:marTop w:val="0"/>
                      <w:marBottom w:val="0"/>
                      <w:divBdr>
                        <w:top w:val="none" w:sz="0" w:space="0" w:color="auto"/>
                        <w:left w:val="none" w:sz="0" w:space="0" w:color="auto"/>
                        <w:bottom w:val="none" w:sz="0" w:space="0" w:color="auto"/>
                        <w:right w:val="none" w:sz="0" w:space="0" w:color="auto"/>
                      </w:divBdr>
                      <w:divsChild>
                        <w:div w:id="1850022019">
                          <w:marLeft w:val="0"/>
                          <w:marRight w:val="0"/>
                          <w:marTop w:val="0"/>
                          <w:marBottom w:val="0"/>
                          <w:divBdr>
                            <w:top w:val="none" w:sz="0" w:space="0" w:color="auto"/>
                            <w:left w:val="none" w:sz="0" w:space="0" w:color="auto"/>
                            <w:bottom w:val="none" w:sz="0" w:space="0" w:color="auto"/>
                            <w:right w:val="none" w:sz="0" w:space="0" w:color="auto"/>
                          </w:divBdr>
                          <w:divsChild>
                            <w:div w:id="858928908">
                              <w:marLeft w:val="0"/>
                              <w:marRight w:val="0"/>
                              <w:marTop w:val="0"/>
                              <w:marBottom w:val="0"/>
                              <w:divBdr>
                                <w:top w:val="none" w:sz="0" w:space="0" w:color="auto"/>
                                <w:left w:val="none" w:sz="0" w:space="0" w:color="auto"/>
                                <w:bottom w:val="none" w:sz="0" w:space="0" w:color="auto"/>
                                <w:right w:val="none" w:sz="0" w:space="0" w:color="auto"/>
                              </w:divBdr>
                              <w:divsChild>
                                <w:div w:id="1426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3531">
                  <w:marLeft w:val="0"/>
                  <w:marRight w:val="0"/>
                  <w:marTop w:val="0"/>
                  <w:marBottom w:val="0"/>
                  <w:divBdr>
                    <w:top w:val="none" w:sz="0" w:space="0" w:color="auto"/>
                    <w:left w:val="none" w:sz="0" w:space="0" w:color="auto"/>
                    <w:bottom w:val="none" w:sz="0" w:space="0" w:color="auto"/>
                    <w:right w:val="none" w:sz="0" w:space="0" w:color="auto"/>
                  </w:divBdr>
                  <w:divsChild>
                    <w:div w:id="1649245105">
                      <w:marLeft w:val="0"/>
                      <w:marRight w:val="0"/>
                      <w:marTop w:val="0"/>
                      <w:marBottom w:val="0"/>
                      <w:divBdr>
                        <w:top w:val="none" w:sz="0" w:space="0" w:color="auto"/>
                        <w:left w:val="none" w:sz="0" w:space="0" w:color="auto"/>
                        <w:bottom w:val="none" w:sz="0" w:space="0" w:color="auto"/>
                        <w:right w:val="none" w:sz="0" w:space="0" w:color="auto"/>
                      </w:divBdr>
                      <w:divsChild>
                        <w:div w:id="1992363762">
                          <w:marLeft w:val="0"/>
                          <w:marRight w:val="0"/>
                          <w:marTop w:val="0"/>
                          <w:marBottom w:val="0"/>
                          <w:divBdr>
                            <w:top w:val="none" w:sz="0" w:space="0" w:color="auto"/>
                            <w:left w:val="none" w:sz="0" w:space="0" w:color="auto"/>
                            <w:bottom w:val="none" w:sz="0" w:space="0" w:color="auto"/>
                            <w:right w:val="none" w:sz="0" w:space="0" w:color="auto"/>
                          </w:divBdr>
                          <w:divsChild>
                            <w:div w:id="48455893">
                              <w:marLeft w:val="0"/>
                              <w:marRight w:val="0"/>
                              <w:marTop w:val="0"/>
                              <w:marBottom w:val="0"/>
                              <w:divBdr>
                                <w:top w:val="none" w:sz="0" w:space="0" w:color="auto"/>
                                <w:left w:val="none" w:sz="0" w:space="0" w:color="auto"/>
                                <w:bottom w:val="none" w:sz="0" w:space="0" w:color="auto"/>
                                <w:right w:val="none" w:sz="0" w:space="0" w:color="auto"/>
                              </w:divBdr>
                              <w:divsChild>
                                <w:div w:id="177038136">
                                  <w:marLeft w:val="0"/>
                                  <w:marRight w:val="0"/>
                                  <w:marTop w:val="0"/>
                                  <w:marBottom w:val="0"/>
                                  <w:divBdr>
                                    <w:top w:val="none" w:sz="0" w:space="0" w:color="auto"/>
                                    <w:left w:val="none" w:sz="0" w:space="0" w:color="auto"/>
                                    <w:bottom w:val="none" w:sz="0" w:space="0" w:color="auto"/>
                                    <w:right w:val="none" w:sz="0" w:space="0" w:color="auto"/>
                                  </w:divBdr>
                                  <w:divsChild>
                                    <w:div w:id="4300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548436">
      <w:bodyDiv w:val="1"/>
      <w:marLeft w:val="0"/>
      <w:marRight w:val="0"/>
      <w:marTop w:val="0"/>
      <w:marBottom w:val="0"/>
      <w:divBdr>
        <w:top w:val="none" w:sz="0" w:space="0" w:color="auto"/>
        <w:left w:val="none" w:sz="0" w:space="0" w:color="auto"/>
        <w:bottom w:val="none" w:sz="0" w:space="0" w:color="auto"/>
        <w:right w:val="none" w:sz="0" w:space="0" w:color="auto"/>
      </w:divBdr>
    </w:div>
    <w:div w:id="2127119196">
      <w:bodyDiv w:val="1"/>
      <w:marLeft w:val="0"/>
      <w:marRight w:val="0"/>
      <w:marTop w:val="0"/>
      <w:marBottom w:val="0"/>
      <w:divBdr>
        <w:top w:val="none" w:sz="0" w:space="0" w:color="auto"/>
        <w:left w:val="none" w:sz="0" w:space="0" w:color="auto"/>
        <w:bottom w:val="none" w:sz="0" w:space="0" w:color="auto"/>
        <w:right w:val="none" w:sz="0" w:space="0" w:color="auto"/>
      </w:divBdr>
    </w:div>
    <w:div w:id="2143842036">
      <w:bodyDiv w:val="1"/>
      <w:marLeft w:val="0"/>
      <w:marRight w:val="0"/>
      <w:marTop w:val="0"/>
      <w:marBottom w:val="0"/>
      <w:divBdr>
        <w:top w:val="none" w:sz="0" w:space="0" w:color="auto"/>
        <w:left w:val="none" w:sz="0" w:space="0" w:color="auto"/>
        <w:bottom w:val="none" w:sz="0" w:space="0" w:color="auto"/>
        <w:right w:val="none" w:sz="0" w:space="0" w:color="auto"/>
      </w:divBdr>
      <w:divsChild>
        <w:div w:id="1891846227">
          <w:marLeft w:val="0"/>
          <w:marRight w:val="0"/>
          <w:marTop w:val="0"/>
          <w:marBottom w:val="0"/>
          <w:divBdr>
            <w:top w:val="none" w:sz="0" w:space="0" w:color="auto"/>
            <w:left w:val="none" w:sz="0" w:space="0" w:color="auto"/>
            <w:bottom w:val="none" w:sz="0" w:space="0" w:color="auto"/>
            <w:right w:val="none" w:sz="0" w:space="0" w:color="auto"/>
          </w:divBdr>
          <w:divsChild>
            <w:div w:id="1848055846">
              <w:marLeft w:val="0"/>
              <w:marRight w:val="0"/>
              <w:marTop w:val="0"/>
              <w:marBottom w:val="0"/>
              <w:divBdr>
                <w:top w:val="none" w:sz="0" w:space="0" w:color="auto"/>
                <w:left w:val="none" w:sz="0" w:space="0" w:color="auto"/>
                <w:bottom w:val="none" w:sz="0" w:space="0" w:color="auto"/>
                <w:right w:val="none" w:sz="0" w:space="0" w:color="auto"/>
              </w:divBdr>
              <w:divsChild>
                <w:div w:id="826022169">
                  <w:marLeft w:val="0"/>
                  <w:marRight w:val="0"/>
                  <w:marTop w:val="0"/>
                  <w:marBottom w:val="0"/>
                  <w:divBdr>
                    <w:top w:val="none" w:sz="0" w:space="0" w:color="auto"/>
                    <w:left w:val="none" w:sz="0" w:space="0" w:color="auto"/>
                    <w:bottom w:val="none" w:sz="0" w:space="0" w:color="auto"/>
                    <w:right w:val="none" w:sz="0" w:space="0" w:color="auto"/>
                  </w:divBdr>
                  <w:divsChild>
                    <w:div w:id="1240947232">
                      <w:marLeft w:val="0"/>
                      <w:marRight w:val="0"/>
                      <w:marTop w:val="0"/>
                      <w:marBottom w:val="0"/>
                      <w:divBdr>
                        <w:top w:val="none" w:sz="0" w:space="0" w:color="auto"/>
                        <w:left w:val="none" w:sz="0" w:space="0" w:color="auto"/>
                        <w:bottom w:val="none" w:sz="0" w:space="0" w:color="auto"/>
                        <w:right w:val="none" w:sz="0" w:space="0" w:color="auto"/>
                      </w:divBdr>
                      <w:divsChild>
                        <w:div w:id="1410805063">
                          <w:marLeft w:val="0"/>
                          <w:marRight w:val="0"/>
                          <w:marTop w:val="0"/>
                          <w:marBottom w:val="0"/>
                          <w:divBdr>
                            <w:top w:val="none" w:sz="0" w:space="0" w:color="auto"/>
                            <w:left w:val="none" w:sz="0" w:space="0" w:color="auto"/>
                            <w:bottom w:val="none" w:sz="0" w:space="0" w:color="auto"/>
                            <w:right w:val="none" w:sz="0" w:space="0" w:color="auto"/>
                          </w:divBdr>
                          <w:divsChild>
                            <w:div w:id="787546534">
                              <w:marLeft w:val="0"/>
                              <w:marRight w:val="0"/>
                              <w:marTop w:val="0"/>
                              <w:marBottom w:val="0"/>
                              <w:divBdr>
                                <w:top w:val="none" w:sz="0" w:space="0" w:color="auto"/>
                                <w:left w:val="none" w:sz="0" w:space="0" w:color="auto"/>
                                <w:bottom w:val="none" w:sz="0" w:space="0" w:color="auto"/>
                                <w:right w:val="none" w:sz="0" w:space="0" w:color="auto"/>
                              </w:divBdr>
                              <w:divsChild>
                                <w:div w:id="1623340037">
                                  <w:marLeft w:val="0"/>
                                  <w:marRight w:val="0"/>
                                  <w:marTop w:val="0"/>
                                  <w:marBottom w:val="0"/>
                                  <w:divBdr>
                                    <w:top w:val="none" w:sz="0" w:space="0" w:color="auto"/>
                                    <w:left w:val="none" w:sz="0" w:space="0" w:color="auto"/>
                                    <w:bottom w:val="none" w:sz="0" w:space="0" w:color="auto"/>
                                    <w:right w:val="none" w:sz="0" w:space="0" w:color="auto"/>
                                  </w:divBdr>
                                  <w:divsChild>
                                    <w:div w:id="20609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2887">
                          <w:marLeft w:val="0"/>
                          <w:marRight w:val="0"/>
                          <w:marTop w:val="0"/>
                          <w:marBottom w:val="0"/>
                          <w:divBdr>
                            <w:top w:val="none" w:sz="0" w:space="0" w:color="auto"/>
                            <w:left w:val="none" w:sz="0" w:space="0" w:color="auto"/>
                            <w:bottom w:val="none" w:sz="0" w:space="0" w:color="auto"/>
                            <w:right w:val="none" w:sz="0" w:space="0" w:color="auto"/>
                          </w:divBdr>
                          <w:divsChild>
                            <w:div w:id="1963611126">
                              <w:marLeft w:val="0"/>
                              <w:marRight w:val="0"/>
                              <w:marTop w:val="0"/>
                              <w:marBottom w:val="0"/>
                              <w:divBdr>
                                <w:top w:val="none" w:sz="0" w:space="0" w:color="auto"/>
                                <w:left w:val="none" w:sz="0" w:space="0" w:color="auto"/>
                                <w:bottom w:val="none" w:sz="0" w:space="0" w:color="auto"/>
                                <w:right w:val="none" w:sz="0" w:space="0" w:color="auto"/>
                              </w:divBdr>
                              <w:divsChild>
                                <w:div w:id="1134132683">
                                  <w:marLeft w:val="0"/>
                                  <w:marRight w:val="0"/>
                                  <w:marTop w:val="0"/>
                                  <w:marBottom w:val="0"/>
                                  <w:divBdr>
                                    <w:top w:val="none" w:sz="0" w:space="0" w:color="auto"/>
                                    <w:left w:val="none" w:sz="0" w:space="0" w:color="auto"/>
                                    <w:bottom w:val="none" w:sz="0" w:space="0" w:color="auto"/>
                                    <w:right w:val="none" w:sz="0" w:space="0" w:color="auto"/>
                                  </w:divBdr>
                                  <w:divsChild>
                                    <w:div w:id="4938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98717">
          <w:marLeft w:val="0"/>
          <w:marRight w:val="0"/>
          <w:marTop w:val="0"/>
          <w:marBottom w:val="0"/>
          <w:divBdr>
            <w:top w:val="none" w:sz="0" w:space="0" w:color="auto"/>
            <w:left w:val="none" w:sz="0" w:space="0" w:color="auto"/>
            <w:bottom w:val="none" w:sz="0" w:space="0" w:color="auto"/>
            <w:right w:val="none" w:sz="0" w:space="0" w:color="auto"/>
          </w:divBdr>
          <w:divsChild>
            <w:div w:id="214972589">
              <w:marLeft w:val="0"/>
              <w:marRight w:val="0"/>
              <w:marTop w:val="0"/>
              <w:marBottom w:val="0"/>
              <w:divBdr>
                <w:top w:val="none" w:sz="0" w:space="0" w:color="auto"/>
                <w:left w:val="none" w:sz="0" w:space="0" w:color="auto"/>
                <w:bottom w:val="none" w:sz="0" w:space="0" w:color="auto"/>
                <w:right w:val="none" w:sz="0" w:space="0" w:color="auto"/>
              </w:divBdr>
              <w:divsChild>
                <w:div w:id="442461372">
                  <w:marLeft w:val="0"/>
                  <w:marRight w:val="0"/>
                  <w:marTop w:val="0"/>
                  <w:marBottom w:val="0"/>
                  <w:divBdr>
                    <w:top w:val="none" w:sz="0" w:space="0" w:color="auto"/>
                    <w:left w:val="none" w:sz="0" w:space="0" w:color="auto"/>
                    <w:bottom w:val="none" w:sz="0" w:space="0" w:color="auto"/>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sChild>
                        <w:div w:id="12730457">
                          <w:marLeft w:val="0"/>
                          <w:marRight w:val="0"/>
                          <w:marTop w:val="0"/>
                          <w:marBottom w:val="0"/>
                          <w:divBdr>
                            <w:top w:val="none" w:sz="0" w:space="0" w:color="auto"/>
                            <w:left w:val="none" w:sz="0" w:space="0" w:color="auto"/>
                            <w:bottom w:val="none" w:sz="0" w:space="0" w:color="auto"/>
                            <w:right w:val="none" w:sz="0" w:space="0" w:color="auto"/>
                          </w:divBdr>
                          <w:divsChild>
                            <w:div w:id="1404791315">
                              <w:marLeft w:val="0"/>
                              <w:marRight w:val="0"/>
                              <w:marTop w:val="0"/>
                              <w:marBottom w:val="0"/>
                              <w:divBdr>
                                <w:top w:val="none" w:sz="0" w:space="0" w:color="auto"/>
                                <w:left w:val="none" w:sz="0" w:space="0" w:color="auto"/>
                                <w:bottom w:val="none" w:sz="0" w:space="0" w:color="auto"/>
                                <w:right w:val="none" w:sz="0" w:space="0" w:color="auto"/>
                              </w:divBdr>
                              <w:divsChild>
                                <w:div w:id="1854562433">
                                  <w:marLeft w:val="0"/>
                                  <w:marRight w:val="0"/>
                                  <w:marTop w:val="0"/>
                                  <w:marBottom w:val="0"/>
                                  <w:divBdr>
                                    <w:top w:val="none" w:sz="0" w:space="0" w:color="auto"/>
                                    <w:left w:val="none" w:sz="0" w:space="0" w:color="auto"/>
                                    <w:bottom w:val="none" w:sz="0" w:space="0" w:color="auto"/>
                                    <w:right w:val="none" w:sz="0" w:space="0" w:color="auto"/>
                                  </w:divBdr>
                                  <w:divsChild>
                                    <w:div w:id="513421648">
                                      <w:marLeft w:val="0"/>
                                      <w:marRight w:val="0"/>
                                      <w:marTop w:val="0"/>
                                      <w:marBottom w:val="0"/>
                                      <w:divBdr>
                                        <w:top w:val="none" w:sz="0" w:space="0" w:color="auto"/>
                                        <w:left w:val="none" w:sz="0" w:space="0" w:color="auto"/>
                                        <w:bottom w:val="none" w:sz="0" w:space="0" w:color="auto"/>
                                        <w:right w:val="none" w:sz="0" w:space="0" w:color="auto"/>
                                      </w:divBdr>
                                      <w:divsChild>
                                        <w:div w:id="1215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18877">
          <w:marLeft w:val="0"/>
          <w:marRight w:val="0"/>
          <w:marTop w:val="0"/>
          <w:marBottom w:val="0"/>
          <w:divBdr>
            <w:top w:val="none" w:sz="0" w:space="0" w:color="auto"/>
            <w:left w:val="none" w:sz="0" w:space="0" w:color="auto"/>
            <w:bottom w:val="none" w:sz="0" w:space="0" w:color="auto"/>
            <w:right w:val="none" w:sz="0" w:space="0" w:color="auto"/>
          </w:divBdr>
          <w:divsChild>
            <w:div w:id="1909798412">
              <w:marLeft w:val="0"/>
              <w:marRight w:val="0"/>
              <w:marTop w:val="0"/>
              <w:marBottom w:val="0"/>
              <w:divBdr>
                <w:top w:val="none" w:sz="0" w:space="0" w:color="auto"/>
                <w:left w:val="none" w:sz="0" w:space="0" w:color="auto"/>
                <w:bottom w:val="none" w:sz="0" w:space="0" w:color="auto"/>
                <w:right w:val="none" w:sz="0" w:space="0" w:color="auto"/>
              </w:divBdr>
              <w:divsChild>
                <w:div w:id="1956672851">
                  <w:marLeft w:val="0"/>
                  <w:marRight w:val="0"/>
                  <w:marTop w:val="0"/>
                  <w:marBottom w:val="0"/>
                  <w:divBdr>
                    <w:top w:val="none" w:sz="0" w:space="0" w:color="auto"/>
                    <w:left w:val="none" w:sz="0" w:space="0" w:color="auto"/>
                    <w:bottom w:val="none" w:sz="0" w:space="0" w:color="auto"/>
                    <w:right w:val="none" w:sz="0" w:space="0" w:color="auto"/>
                  </w:divBdr>
                  <w:divsChild>
                    <w:div w:id="436948817">
                      <w:marLeft w:val="0"/>
                      <w:marRight w:val="0"/>
                      <w:marTop w:val="0"/>
                      <w:marBottom w:val="0"/>
                      <w:divBdr>
                        <w:top w:val="none" w:sz="0" w:space="0" w:color="auto"/>
                        <w:left w:val="none" w:sz="0" w:space="0" w:color="auto"/>
                        <w:bottom w:val="none" w:sz="0" w:space="0" w:color="auto"/>
                        <w:right w:val="none" w:sz="0" w:space="0" w:color="auto"/>
                      </w:divBdr>
                      <w:divsChild>
                        <w:div w:id="468014880">
                          <w:marLeft w:val="0"/>
                          <w:marRight w:val="0"/>
                          <w:marTop w:val="0"/>
                          <w:marBottom w:val="0"/>
                          <w:divBdr>
                            <w:top w:val="none" w:sz="0" w:space="0" w:color="auto"/>
                            <w:left w:val="none" w:sz="0" w:space="0" w:color="auto"/>
                            <w:bottom w:val="none" w:sz="0" w:space="0" w:color="auto"/>
                            <w:right w:val="none" w:sz="0" w:space="0" w:color="auto"/>
                          </w:divBdr>
                          <w:divsChild>
                            <w:div w:id="1400907522">
                              <w:marLeft w:val="0"/>
                              <w:marRight w:val="0"/>
                              <w:marTop w:val="0"/>
                              <w:marBottom w:val="0"/>
                              <w:divBdr>
                                <w:top w:val="none" w:sz="0" w:space="0" w:color="auto"/>
                                <w:left w:val="none" w:sz="0" w:space="0" w:color="auto"/>
                                <w:bottom w:val="none" w:sz="0" w:space="0" w:color="auto"/>
                                <w:right w:val="none" w:sz="0" w:space="0" w:color="auto"/>
                              </w:divBdr>
                              <w:divsChild>
                                <w:div w:id="11706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84237">
                  <w:marLeft w:val="0"/>
                  <w:marRight w:val="0"/>
                  <w:marTop w:val="0"/>
                  <w:marBottom w:val="0"/>
                  <w:divBdr>
                    <w:top w:val="none" w:sz="0" w:space="0" w:color="auto"/>
                    <w:left w:val="none" w:sz="0" w:space="0" w:color="auto"/>
                    <w:bottom w:val="none" w:sz="0" w:space="0" w:color="auto"/>
                    <w:right w:val="none" w:sz="0" w:space="0" w:color="auto"/>
                  </w:divBdr>
                  <w:divsChild>
                    <w:div w:id="1401754153">
                      <w:marLeft w:val="0"/>
                      <w:marRight w:val="0"/>
                      <w:marTop w:val="0"/>
                      <w:marBottom w:val="0"/>
                      <w:divBdr>
                        <w:top w:val="none" w:sz="0" w:space="0" w:color="auto"/>
                        <w:left w:val="none" w:sz="0" w:space="0" w:color="auto"/>
                        <w:bottom w:val="none" w:sz="0" w:space="0" w:color="auto"/>
                        <w:right w:val="none" w:sz="0" w:space="0" w:color="auto"/>
                      </w:divBdr>
                      <w:divsChild>
                        <w:div w:id="408235403">
                          <w:marLeft w:val="0"/>
                          <w:marRight w:val="0"/>
                          <w:marTop w:val="0"/>
                          <w:marBottom w:val="0"/>
                          <w:divBdr>
                            <w:top w:val="none" w:sz="0" w:space="0" w:color="auto"/>
                            <w:left w:val="none" w:sz="0" w:space="0" w:color="auto"/>
                            <w:bottom w:val="none" w:sz="0" w:space="0" w:color="auto"/>
                            <w:right w:val="none" w:sz="0" w:space="0" w:color="auto"/>
                          </w:divBdr>
                          <w:divsChild>
                            <w:div w:id="1334142956">
                              <w:marLeft w:val="0"/>
                              <w:marRight w:val="0"/>
                              <w:marTop w:val="0"/>
                              <w:marBottom w:val="0"/>
                              <w:divBdr>
                                <w:top w:val="none" w:sz="0" w:space="0" w:color="auto"/>
                                <w:left w:val="none" w:sz="0" w:space="0" w:color="auto"/>
                                <w:bottom w:val="none" w:sz="0" w:space="0" w:color="auto"/>
                                <w:right w:val="none" w:sz="0" w:space="0" w:color="auto"/>
                              </w:divBdr>
                              <w:divsChild>
                                <w:div w:id="947658352">
                                  <w:marLeft w:val="0"/>
                                  <w:marRight w:val="0"/>
                                  <w:marTop w:val="0"/>
                                  <w:marBottom w:val="0"/>
                                  <w:divBdr>
                                    <w:top w:val="none" w:sz="0" w:space="0" w:color="auto"/>
                                    <w:left w:val="none" w:sz="0" w:space="0" w:color="auto"/>
                                    <w:bottom w:val="none" w:sz="0" w:space="0" w:color="auto"/>
                                    <w:right w:val="none" w:sz="0" w:space="0" w:color="auto"/>
                                  </w:divBdr>
                                  <w:divsChild>
                                    <w:div w:id="629672028">
                                      <w:marLeft w:val="0"/>
                                      <w:marRight w:val="0"/>
                                      <w:marTop w:val="0"/>
                                      <w:marBottom w:val="0"/>
                                      <w:divBdr>
                                        <w:top w:val="none" w:sz="0" w:space="0" w:color="auto"/>
                                        <w:left w:val="none" w:sz="0" w:space="0" w:color="auto"/>
                                        <w:bottom w:val="none" w:sz="0" w:space="0" w:color="auto"/>
                                        <w:right w:val="none" w:sz="0" w:space="0" w:color="auto"/>
                                      </w:divBdr>
                                      <w:divsChild>
                                        <w:div w:id="2076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04506">
                              <w:marLeft w:val="0"/>
                              <w:marRight w:val="0"/>
                              <w:marTop w:val="0"/>
                              <w:marBottom w:val="0"/>
                              <w:divBdr>
                                <w:top w:val="none" w:sz="0" w:space="0" w:color="auto"/>
                                <w:left w:val="none" w:sz="0" w:space="0" w:color="auto"/>
                                <w:bottom w:val="none" w:sz="0" w:space="0" w:color="auto"/>
                                <w:right w:val="none" w:sz="0" w:space="0" w:color="auto"/>
                              </w:divBdr>
                              <w:divsChild>
                                <w:div w:id="491989544">
                                  <w:marLeft w:val="0"/>
                                  <w:marRight w:val="0"/>
                                  <w:marTop w:val="0"/>
                                  <w:marBottom w:val="0"/>
                                  <w:divBdr>
                                    <w:top w:val="none" w:sz="0" w:space="0" w:color="auto"/>
                                    <w:left w:val="none" w:sz="0" w:space="0" w:color="auto"/>
                                    <w:bottom w:val="none" w:sz="0" w:space="0" w:color="auto"/>
                                    <w:right w:val="none" w:sz="0" w:space="0" w:color="auto"/>
                                  </w:divBdr>
                                  <w:divsChild>
                                    <w:div w:id="20313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46511">
          <w:marLeft w:val="0"/>
          <w:marRight w:val="0"/>
          <w:marTop w:val="0"/>
          <w:marBottom w:val="0"/>
          <w:divBdr>
            <w:top w:val="none" w:sz="0" w:space="0" w:color="auto"/>
            <w:left w:val="none" w:sz="0" w:space="0" w:color="auto"/>
            <w:bottom w:val="none" w:sz="0" w:space="0" w:color="auto"/>
            <w:right w:val="none" w:sz="0" w:space="0" w:color="auto"/>
          </w:divBdr>
          <w:divsChild>
            <w:div w:id="631207329">
              <w:marLeft w:val="0"/>
              <w:marRight w:val="0"/>
              <w:marTop w:val="0"/>
              <w:marBottom w:val="0"/>
              <w:divBdr>
                <w:top w:val="none" w:sz="0" w:space="0" w:color="auto"/>
                <w:left w:val="none" w:sz="0" w:space="0" w:color="auto"/>
                <w:bottom w:val="none" w:sz="0" w:space="0" w:color="auto"/>
                <w:right w:val="none" w:sz="0" w:space="0" w:color="auto"/>
              </w:divBdr>
              <w:divsChild>
                <w:div w:id="198904974">
                  <w:marLeft w:val="0"/>
                  <w:marRight w:val="0"/>
                  <w:marTop w:val="0"/>
                  <w:marBottom w:val="0"/>
                  <w:divBdr>
                    <w:top w:val="none" w:sz="0" w:space="0" w:color="auto"/>
                    <w:left w:val="none" w:sz="0" w:space="0" w:color="auto"/>
                    <w:bottom w:val="none" w:sz="0" w:space="0" w:color="auto"/>
                    <w:right w:val="none" w:sz="0" w:space="0" w:color="auto"/>
                  </w:divBdr>
                  <w:divsChild>
                    <w:div w:id="866986901">
                      <w:marLeft w:val="0"/>
                      <w:marRight w:val="0"/>
                      <w:marTop w:val="0"/>
                      <w:marBottom w:val="0"/>
                      <w:divBdr>
                        <w:top w:val="none" w:sz="0" w:space="0" w:color="auto"/>
                        <w:left w:val="none" w:sz="0" w:space="0" w:color="auto"/>
                        <w:bottom w:val="none" w:sz="0" w:space="0" w:color="auto"/>
                        <w:right w:val="none" w:sz="0" w:space="0" w:color="auto"/>
                      </w:divBdr>
                      <w:divsChild>
                        <w:div w:id="930940629">
                          <w:marLeft w:val="0"/>
                          <w:marRight w:val="0"/>
                          <w:marTop w:val="0"/>
                          <w:marBottom w:val="0"/>
                          <w:divBdr>
                            <w:top w:val="none" w:sz="0" w:space="0" w:color="auto"/>
                            <w:left w:val="none" w:sz="0" w:space="0" w:color="auto"/>
                            <w:bottom w:val="none" w:sz="0" w:space="0" w:color="auto"/>
                            <w:right w:val="none" w:sz="0" w:space="0" w:color="auto"/>
                          </w:divBdr>
                          <w:divsChild>
                            <w:div w:id="219022631">
                              <w:marLeft w:val="0"/>
                              <w:marRight w:val="0"/>
                              <w:marTop w:val="0"/>
                              <w:marBottom w:val="0"/>
                              <w:divBdr>
                                <w:top w:val="none" w:sz="0" w:space="0" w:color="auto"/>
                                <w:left w:val="none" w:sz="0" w:space="0" w:color="auto"/>
                                <w:bottom w:val="none" w:sz="0" w:space="0" w:color="auto"/>
                                <w:right w:val="none" w:sz="0" w:space="0" w:color="auto"/>
                              </w:divBdr>
                              <w:divsChild>
                                <w:div w:id="256259066">
                                  <w:marLeft w:val="0"/>
                                  <w:marRight w:val="0"/>
                                  <w:marTop w:val="0"/>
                                  <w:marBottom w:val="0"/>
                                  <w:divBdr>
                                    <w:top w:val="none" w:sz="0" w:space="0" w:color="auto"/>
                                    <w:left w:val="none" w:sz="0" w:space="0" w:color="auto"/>
                                    <w:bottom w:val="none" w:sz="0" w:space="0" w:color="auto"/>
                                    <w:right w:val="none" w:sz="0" w:space="0" w:color="auto"/>
                                  </w:divBdr>
                                  <w:divsChild>
                                    <w:div w:id="1076586073">
                                      <w:marLeft w:val="0"/>
                                      <w:marRight w:val="0"/>
                                      <w:marTop w:val="0"/>
                                      <w:marBottom w:val="0"/>
                                      <w:divBdr>
                                        <w:top w:val="none" w:sz="0" w:space="0" w:color="auto"/>
                                        <w:left w:val="none" w:sz="0" w:space="0" w:color="auto"/>
                                        <w:bottom w:val="none" w:sz="0" w:space="0" w:color="auto"/>
                                        <w:right w:val="none" w:sz="0" w:space="0" w:color="auto"/>
                                      </w:divBdr>
                                      <w:divsChild>
                                        <w:div w:id="8462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744475">
          <w:marLeft w:val="0"/>
          <w:marRight w:val="0"/>
          <w:marTop w:val="0"/>
          <w:marBottom w:val="0"/>
          <w:divBdr>
            <w:top w:val="none" w:sz="0" w:space="0" w:color="auto"/>
            <w:left w:val="none" w:sz="0" w:space="0" w:color="auto"/>
            <w:bottom w:val="none" w:sz="0" w:space="0" w:color="auto"/>
            <w:right w:val="none" w:sz="0" w:space="0" w:color="auto"/>
          </w:divBdr>
          <w:divsChild>
            <w:div w:id="1338536682">
              <w:marLeft w:val="0"/>
              <w:marRight w:val="0"/>
              <w:marTop w:val="0"/>
              <w:marBottom w:val="0"/>
              <w:divBdr>
                <w:top w:val="none" w:sz="0" w:space="0" w:color="auto"/>
                <w:left w:val="none" w:sz="0" w:space="0" w:color="auto"/>
                <w:bottom w:val="none" w:sz="0" w:space="0" w:color="auto"/>
                <w:right w:val="none" w:sz="0" w:space="0" w:color="auto"/>
              </w:divBdr>
              <w:divsChild>
                <w:div w:id="1260486347">
                  <w:marLeft w:val="0"/>
                  <w:marRight w:val="0"/>
                  <w:marTop w:val="0"/>
                  <w:marBottom w:val="0"/>
                  <w:divBdr>
                    <w:top w:val="none" w:sz="0" w:space="0" w:color="auto"/>
                    <w:left w:val="none" w:sz="0" w:space="0" w:color="auto"/>
                    <w:bottom w:val="none" w:sz="0" w:space="0" w:color="auto"/>
                    <w:right w:val="none" w:sz="0" w:space="0" w:color="auto"/>
                  </w:divBdr>
                  <w:divsChild>
                    <w:div w:id="908424075">
                      <w:marLeft w:val="0"/>
                      <w:marRight w:val="0"/>
                      <w:marTop w:val="0"/>
                      <w:marBottom w:val="0"/>
                      <w:divBdr>
                        <w:top w:val="none" w:sz="0" w:space="0" w:color="auto"/>
                        <w:left w:val="none" w:sz="0" w:space="0" w:color="auto"/>
                        <w:bottom w:val="none" w:sz="0" w:space="0" w:color="auto"/>
                        <w:right w:val="none" w:sz="0" w:space="0" w:color="auto"/>
                      </w:divBdr>
                      <w:divsChild>
                        <w:div w:id="1555964395">
                          <w:marLeft w:val="0"/>
                          <w:marRight w:val="0"/>
                          <w:marTop w:val="0"/>
                          <w:marBottom w:val="0"/>
                          <w:divBdr>
                            <w:top w:val="none" w:sz="0" w:space="0" w:color="auto"/>
                            <w:left w:val="none" w:sz="0" w:space="0" w:color="auto"/>
                            <w:bottom w:val="none" w:sz="0" w:space="0" w:color="auto"/>
                            <w:right w:val="none" w:sz="0" w:space="0" w:color="auto"/>
                          </w:divBdr>
                          <w:divsChild>
                            <w:div w:id="617371563">
                              <w:marLeft w:val="0"/>
                              <w:marRight w:val="0"/>
                              <w:marTop w:val="0"/>
                              <w:marBottom w:val="0"/>
                              <w:divBdr>
                                <w:top w:val="none" w:sz="0" w:space="0" w:color="auto"/>
                                <w:left w:val="none" w:sz="0" w:space="0" w:color="auto"/>
                                <w:bottom w:val="none" w:sz="0" w:space="0" w:color="auto"/>
                                <w:right w:val="none" w:sz="0" w:space="0" w:color="auto"/>
                              </w:divBdr>
                              <w:divsChild>
                                <w:div w:id="5047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86442">
                  <w:marLeft w:val="0"/>
                  <w:marRight w:val="0"/>
                  <w:marTop w:val="0"/>
                  <w:marBottom w:val="0"/>
                  <w:divBdr>
                    <w:top w:val="none" w:sz="0" w:space="0" w:color="auto"/>
                    <w:left w:val="none" w:sz="0" w:space="0" w:color="auto"/>
                    <w:bottom w:val="none" w:sz="0" w:space="0" w:color="auto"/>
                    <w:right w:val="none" w:sz="0" w:space="0" w:color="auto"/>
                  </w:divBdr>
                  <w:divsChild>
                    <w:div w:id="1123690859">
                      <w:marLeft w:val="0"/>
                      <w:marRight w:val="0"/>
                      <w:marTop w:val="0"/>
                      <w:marBottom w:val="0"/>
                      <w:divBdr>
                        <w:top w:val="none" w:sz="0" w:space="0" w:color="auto"/>
                        <w:left w:val="none" w:sz="0" w:space="0" w:color="auto"/>
                        <w:bottom w:val="none" w:sz="0" w:space="0" w:color="auto"/>
                        <w:right w:val="none" w:sz="0" w:space="0" w:color="auto"/>
                      </w:divBdr>
                      <w:divsChild>
                        <w:div w:id="4407606">
                          <w:marLeft w:val="0"/>
                          <w:marRight w:val="0"/>
                          <w:marTop w:val="0"/>
                          <w:marBottom w:val="0"/>
                          <w:divBdr>
                            <w:top w:val="none" w:sz="0" w:space="0" w:color="auto"/>
                            <w:left w:val="none" w:sz="0" w:space="0" w:color="auto"/>
                            <w:bottom w:val="none" w:sz="0" w:space="0" w:color="auto"/>
                            <w:right w:val="none" w:sz="0" w:space="0" w:color="auto"/>
                          </w:divBdr>
                          <w:divsChild>
                            <w:div w:id="239482944">
                              <w:marLeft w:val="0"/>
                              <w:marRight w:val="0"/>
                              <w:marTop w:val="0"/>
                              <w:marBottom w:val="0"/>
                              <w:divBdr>
                                <w:top w:val="none" w:sz="0" w:space="0" w:color="auto"/>
                                <w:left w:val="none" w:sz="0" w:space="0" w:color="auto"/>
                                <w:bottom w:val="none" w:sz="0" w:space="0" w:color="auto"/>
                                <w:right w:val="none" w:sz="0" w:space="0" w:color="auto"/>
                              </w:divBdr>
                              <w:divsChild>
                                <w:div w:id="672532894">
                                  <w:marLeft w:val="0"/>
                                  <w:marRight w:val="0"/>
                                  <w:marTop w:val="0"/>
                                  <w:marBottom w:val="0"/>
                                  <w:divBdr>
                                    <w:top w:val="none" w:sz="0" w:space="0" w:color="auto"/>
                                    <w:left w:val="none" w:sz="0" w:space="0" w:color="auto"/>
                                    <w:bottom w:val="none" w:sz="0" w:space="0" w:color="auto"/>
                                    <w:right w:val="none" w:sz="0" w:space="0" w:color="auto"/>
                                  </w:divBdr>
                                  <w:divsChild>
                                    <w:div w:id="10303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4044</Words>
  <Characters>22383</Characters>
  <Application>Microsoft Office Word</Application>
  <DocSecurity>0</DocSecurity>
  <Lines>602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amer</dc:creator>
  <cp:keywords/>
  <dc:description/>
  <cp:lastModifiedBy>haitham amer</cp:lastModifiedBy>
  <cp:revision>3</cp:revision>
  <cp:lastPrinted>2024-10-30T07:17:00Z</cp:lastPrinted>
  <dcterms:created xsi:type="dcterms:W3CDTF">2025-08-21T06:50:00Z</dcterms:created>
  <dcterms:modified xsi:type="dcterms:W3CDTF">2025-08-21T07:10:00Z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c230cffb2d3d7e639fa74f69d4584e7420ba500888d24d18ef9fbc547d8586ed</vt:lpwstr>
  </property>
</Properties>
</file>