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C928" w14:textId="77777777" w:rsidR="00485203" w:rsidRPr="00485203" w:rsidRDefault="00485203" w:rsidP="00485203">
      <w:pPr>
        <w:rPr>
          <w:b/>
          <w:bCs/>
        </w:rPr>
      </w:pPr>
      <w:r w:rsidRPr="00485203">
        <w:rPr>
          <w:b/>
          <w:bCs/>
        </w:rPr>
        <w:t>Rule-Based Decision Tree: Competence-Competence in Arbitration of Construction Disputes</w:t>
      </w:r>
    </w:p>
    <w:p w14:paraId="14C1EF95" w14:textId="77777777" w:rsidR="00485203" w:rsidRPr="00485203" w:rsidRDefault="00485203" w:rsidP="00485203">
      <w:pPr>
        <w:rPr>
          <w:b/>
          <w:bCs/>
        </w:rPr>
      </w:pPr>
      <w:r w:rsidRPr="00485203">
        <w:rPr>
          <w:b/>
          <w:bCs/>
        </w:rPr>
        <w:t>Decision Tree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690"/>
        <w:gridCol w:w="524"/>
        <w:gridCol w:w="2286"/>
        <w:gridCol w:w="629"/>
        <w:gridCol w:w="2749"/>
      </w:tblGrid>
      <w:tr w:rsidR="00485203" w:rsidRPr="00485203" w14:paraId="0E404A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0D7E8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437C2A2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Decision Point</w:t>
            </w:r>
          </w:p>
        </w:tc>
        <w:tc>
          <w:tcPr>
            <w:tcW w:w="0" w:type="auto"/>
            <w:vAlign w:val="center"/>
            <w:hideMark/>
          </w:tcPr>
          <w:p w14:paraId="1A32BBA9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7561125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Possible Answers</w:t>
            </w:r>
          </w:p>
        </w:tc>
        <w:tc>
          <w:tcPr>
            <w:tcW w:w="0" w:type="auto"/>
            <w:vAlign w:val="center"/>
            <w:hideMark/>
          </w:tcPr>
          <w:p w14:paraId="2BDC8E9C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4757CC2A" w14:textId="77777777" w:rsidR="00485203" w:rsidRPr="00485203" w:rsidRDefault="00485203" w:rsidP="00485203">
            <w:pPr>
              <w:rPr>
                <w:b/>
                <w:bCs/>
              </w:rPr>
            </w:pPr>
            <w:r w:rsidRPr="00485203">
              <w:rPr>
                <w:b/>
                <w:bCs/>
              </w:rPr>
              <w:t>Action / Next Step</w:t>
            </w:r>
          </w:p>
        </w:tc>
      </w:tr>
      <w:tr w:rsidR="00485203" w:rsidRPr="00485203" w14:paraId="39B53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FD12" w14:textId="77777777" w:rsidR="00485203" w:rsidRPr="00485203" w:rsidRDefault="00485203" w:rsidP="00485203">
            <w:r w:rsidRPr="00485203">
              <w:t>1</w:t>
            </w:r>
          </w:p>
        </w:tc>
        <w:tc>
          <w:tcPr>
            <w:tcW w:w="0" w:type="auto"/>
            <w:vAlign w:val="center"/>
            <w:hideMark/>
          </w:tcPr>
          <w:p w14:paraId="16797A67" w14:textId="77777777" w:rsidR="00485203" w:rsidRPr="00485203" w:rsidRDefault="00485203" w:rsidP="00485203">
            <w:r w:rsidRPr="00485203">
              <w:t>Is there an arbitration agreement between the parties?</w:t>
            </w:r>
          </w:p>
        </w:tc>
        <w:tc>
          <w:tcPr>
            <w:tcW w:w="0" w:type="auto"/>
            <w:vAlign w:val="center"/>
            <w:hideMark/>
          </w:tcPr>
          <w:p w14:paraId="4D59733F" w14:textId="77777777" w:rsidR="00485203" w:rsidRPr="00485203" w:rsidRDefault="00485203" w:rsidP="00485203">
            <w:r w:rsidRPr="00485203">
              <w:t>C1</w:t>
            </w:r>
          </w:p>
        </w:tc>
        <w:tc>
          <w:tcPr>
            <w:tcW w:w="0" w:type="auto"/>
            <w:vAlign w:val="center"/>
            <w:hideMark/>
          </w:tcPr>
          <w:p w14:paraId="7BA709B5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522C4C14" w14:textId="77777777" w:rsidR="00485203" w:rsidRPr="00485203" w:rsidRDefault="00485203" w:rsidP="00485203">
            <w:r w:rsidRPr="00485203">
              <w:t>C1.1</w:t>
            </w:r>
          </w:p>
        </w:tc>
        <w:tc>
          <w:tcPr>
            <w:tcW w:w="0" w:type="auto"/>
            <w:vAlign w:val="center"/>
            <w:hideMark/>
          </w:tcPr>
          <w:p w14:paraId="086F87B1" w14:textId="77777777" w:rsidR="00485203" w:rsidRPr="00485203" w:rsidRDefault="00485203" w:rsidP="00485203">
            <w:r w:rsidRPr="00485203">
              <w:t>The dispute is not subject to arbitration → refer to litigation.</w:t>
            </w:r>
          </w:p>
        </w:tc>
      </w:tr>
      <w:tr w:rsidR="00485203" w:rsidRPr="00485203" w14:paraId="5E7BB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02F4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0F064F6B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00216A42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1CF603CD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24FC8E31" w14:textId="77777777" w:rsidR="00485203" w:rsidRPr="00485203" w:rsidRDefault="00485203" w:rsidP="00485203">
            <w:r w:rsidRPr="00485203">
              <w:t>C1.2</w:t>
            </w:r>
          </w:p>
        </w:tc>
        <w:tc>
          <w:tcPr>
            <w:tcW w:w="0" w:type="auto"/>
            <w:vAlign w:val="center"/>
            <w:hideMark/>
          </w:tcPr>
          <w:p w14:paraId="07E7B0F1" w14:textId="77777777" w:rsidR="00485203" w:rsidRPr="00485203" w:rsidRDefault="00485203" w:rsidP="00485203">
            <w:r w:rsidRPr="00485203">
              <w:t>Proceed to Step 2.</w:t>
            </w:r>
          </w:p>
        </w:tc>
      </w:tr>
      <w:tr w:rsidR="00485203" w:rsidRPr="00485203" w14:paraId="6551B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0BC5" w14:textId="77777777" w:rsidR="00485203" w:rsidRPr="00485203" w:rsidRDefault="00485203" w:rsidP="00485203">
            <w:r w:rsidRPr="00485203">
              <w:t>2</w:t>
            </w:r>
          </w:p>
        </w:tc>
        <w:tc>
          <w:tcPr>
            <w:tcW w:w="0" w:type="auto"/>
            <w:vAlign w:val="center"/>
            <w:hideMark/>
          </w:tcPr>
          <w:p w14:paraId="6685545D" w14:textId="77777777" w:rsidR="00485203" w:rsidRPr="00485203" w:rsidRDefault="00485203" w:rsidP="00485203">
            <w:r w:rsidRPr="00485203">
              <w:t>Does the agreement contain a valid arbitration clause?</w:t>
            </w:r>
          </w:p>
        </w:tc>
        <w:tc>
          <w:tcPr>
            <w:tcW w:w="0" w:type="auto"/>
            <w:vAlign w:val="center"/>
            <w:hideMark/>
          </w:tcPr>
          <w:p w14:paraId="24025EC9" w14:textId="77777777" w:rsidR="00485203" w:rsidRPr="00485203" w:rsidRDefault="00485203" w:rsidP="00485203">
            <w:r w:rsidRPr="00485203">
              <w:t>C2</w:t>
            </w:r>
          </w:p>
        </w:tc>
        <w:tc>
          <w:tcPr>
            <w:tcW w:w="0" w:type="auto"/>
            <w:vAlign w:val="center"/>
            <w:hideMark/>
          </w:tcPr>
          <w:p w14:paraId="09FB072F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7E4F5875" w14:textId="77777777" w:rsidR="00485203" w:rsidRPr="00485203" w:rsidRDefault="00485203" w:rsidP="00485203">
            <w:r w:rsidRPr="00485203">
              <w:t>C2.1</w:t>
            </w:r>
          </w:p>
        </w:tc>
        <w:tc>
          <w:tcPr>
            <w:tcW w:w="0" w:type="auto"/>
            <w:vAlign w:val="center"/>
            <w:hideMark/>
          </w:tcPr>
          <w:p w14:paraId="45017E29" w14:textId="77777777" w:rsidR="00485203" w:rsidRPr="00485203" w:rsidRDefault="00485203" w:rsidP="00485203">
            <w:r w:rsidRPr="00485203">
              <w:t>No arbitrable basis under the contract → refer to litigation.</w:t>
            </w:r>
          </w:p>
        </w:tc>
      </w:tr>
      <w:tr w:rsidR="00485203" w:rsidRPr="00485203" w14:paraId="57D43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0B94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6B14EA21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1C66EB20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3356FD46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2B3F2752" w14:textId="77777777" w:rsidR="00485203" w:rsidRPr="00485203" w:rsidRDefault="00485203" w:rsidP="00485203">
            <w:r w:rsidRPr="00485203">
              <w:t>C2.2</w:t>
            </w:r>
          </w:p>
        </w:tc>
        <w:tc>
          <w:tcPr>
            <w:tcW w:w="0" w:type="auto"/>
            <w:vAlign w:val="center"/>
            <w:hideMark/>
          </w:tcPr>
          <w:p w14:paraId="30D433CE" w14:textId="77777777" w:rsidR="00485203" w:rsidRPr="00485203" w:rsidRDefault="00485203" w:rsidP="00485203">
            <w:r w:rsidRPr="00485203">
              <w:t>Proceed to Step 3.</w:t>
            </w:r>
          </w:p>
        </w:tc>
      </w:tr>
      <w:tr w:rsidR="00485203" w:rsidRPr="00485203" w14:paraId="7D7BE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116E" w14:textId="77777777" w:rsidR="00485203" w:rsidRPr="00485203" w:rsidRDefault="00485203" w:rsidP="00485203">
            <w:r w:rsidRPr="00485203">
              <w:t>3</w:t>
            </w:r>
          </w:p>
        </w:tc>
        <w:tc>
          <w:tcPr>
            <w:tcW w:w="0" w:type="auto"/>
            <w:vAlign w:val="center"/>
            <w:hideMark/>
          </w:tcPr>
          <w:p w14:paraId="65BB6427" w14:textId="77777777" w:rsidR="00485203" w:rsidRPr="00485203" w:rsidRDefault="00485203" w:rsidP="00485203">
            <w:r w:rsidRPr="00485203">
              <w:t>Does the dispute fall within the scope of the arbitration clause?</w:t>
            </w:r>
          </w:p>
        </w:tc>
        <w:tc>
          <w:tcPr>
            <w:tcW w:w="0" w:type="auto"/>
            <w:vAlign w:val="center"/>
            <w:hideMark/>
          </w:tcPr>
          <w:p w14:paraId="60FE190A" w14:textId="77777777" w:rsidR="00485203" w:rsidRPr="00485203" w:rsidRDefault="00485203" w:rsidP="00485203">
            <w:r w:rsidRPr="00485203">
              <w:t>C3</w:t>
            </w:r>
          </w:p>
        </w:tc>
        <w:tc>
          <w:tcPr>
            <w:tcW w:w="0" w:type="auto"/>
            <w:vAlign w:val="center"/>
            <w:hideMark/>
          </w:tcPr>
          <w:p w14:paraId="0F13828E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7A8446F7" w14:textId="77777777" w:rsidR="00485203" w:rsidRPr="00485203" w:rsidRDefault="00485203" w:rsidP="00485203">
            <w:r w:rsidRPr="00485203">
              <w:t>C3.1</w:t>
            </w:r>
          </w:p>
        </w:tc>
        <w:tc>
          <w:tcPr>
            <w:tcW w:w="0" w:type="auto"/>
            <w:vAlign w:val="center"/>
            <w:hideMark/>
          </w:tcPr>
          <w:p w14:paraId="3FA37993" w14:textId="77777777" w:rsidR="00485203" w:rsidRPr="00485203" w:rsidRDefault="00485203" w:rsidP="00485203">
            <w:r w:rsidRPr="00485203">
              <w:t>Tribunal has no jurisdiction → refer to litigation.</w:t>
            </w:r>
          </w:p>
        </w:tc>
      </w:tr>
      <w:tr w:rsidR="00485203" w:rsidRPr="00485203" w14:paraId="692150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853F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200C8BD8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1C5D9BA9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4E297317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27312B40" w14:textId="77777777" w:rsidR="00485203" w:rsidRPr="00485203" w:rsidRDefault="00485203" w:rsidP="00485203">
            <w:r w:rsidRPr="00485203">
              <w:t>C3.2</w:t>
            </w:r>
          </w:p>
        </w:tc>
        <w:tc>
          <w:tcPr>
            <w:tcW w:w="0" w:type="auto"/>
            <w:vAlign w:val="center"/>
            <w:hideMark/>
          </w:tcPr>
          <w:p w14:paraId="2454ED53" w14:textId="77777777" w:rsidR="00485203" w:rsidRPr="00485203" w:rsidRDefault="00485203" w:rsidP="00485203">
            <w:r w:rsidRPr="00485203">
              <w:t>Proceed to Step 4.</w:t>
            </w:r>
          </w:p>
        </w:tc>
      </w:tr>
      <w:tr w:rsidR="00485203" w:rsidRPr="00485203" w14:paraId="45BBC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3CAA" w14:textId="77777777" w:rsidR="00485203" w:rsidRPr="00485203" w:rsidRDefault="00485203" w:rsidP="00485203">
            <w:r w:rsidRPr="00485203">
              <w:t>4</w:t>
            </w:r>
          </w:p>
        </w:tc>
        <w:tc>
          <w:tcPr>
            <w:tcW w:w="0" w:type="auto"/>
            <w:vAlign w:val="center"/>
            <w:hideMark/>
          </w:tcPr>
          <w:p w14:paraId="5D0C25F7" w14:textId="77777777" w:rsidR="00485203" w:rsidRPr="00485203" w:rsidRDefault="00485203" w:rsidP="00485203">
            <w:r w:rsidRPr="00485203">
              <w:t>Does the arbitral tribunal have jurisdiction on its face?</w:t>
            </w:r>
          </w:p>
        </w:tc>
        <w:tc>
          <w:tcPr>
            <w:tcW w:w="0" w:type="auto"/>
            <w:vAlign w:val="center"/>
            <w:hideMark/>
          </w:tcPr>
          <w:p w14:paraId="36195743" w14:textId="77777777" w:rsidR="00485203" w:rsidRPr="00485203" w:rsidRDefault="00485203" w:rsidP="00485203">
            <w:r w:rsidRPr="00485203">
              <w:t>C4</w:t>
            </w:r>
          </w:p>
        </w:tc>
        <w:tc>
          <w:tcPr>
            <w:tcW w:w="0" w:type="auto"/>
            <w:vAlign w:val="center"/>
            <w:hideMark/>
          </w:tcPr>
          <w:p w14:paraId="053579B7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6F8B02D2" w14:textId="77777777" w:rsidR="00485203" w:rsidRPr="00485203" w:rsidRDefault="00485203" w:rsidP="00485203">
            <w:r w:rsidRPr="00485203">
              <w:t>C4.1</w:t>
            </w:r>
          </w:p>
        </w:tc>
        <w:tc>
          <w:tcPr>
            <w:tcW w:w="0" w:type="auto"/>
            <w:vAlign w:val="center"/>
            <w:hideMark/>
          </w:tcPr>
          <w:p w14:paraId="42F82BF9" w14:textId="77777777" w:rsidR="00485203" w:rsidRPr="00485203" w:rsidRDefault="00485203" w:rsidP="00485203">
            <w:r w:rsidRPr="00485203">
              <w:t>Tribunal cannot rule → refer to court for determination.</w:t>
            </w:r>
          </w:p>
        </w:tc>
      </w:tr>
      <w:tr w:rsidR="00485203" w:rsidRPr="00485203" w14:paraId="7EF8B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3B51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7363666B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475D0876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571A7ECB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2E7F091D" w14:textId="77777777" w:rsidR="00485203" w:rsidRPr="00485203" w:rsidRDefault="00485203" w:rsidP="00485203">
            <w:r w:rsidRPr="00485203">
              <w:t>C4.2</w:t>
            </w:r>
          </w:p>
        </w:tc>
        <w:tc>
          <w:tcPr>
            <w:tcW w:w="0" w:type="auto"/>
            <w:vAlign w:val="center"/>
            <w:hideMark/>
          </w:tcPr>
          <w:p w14:paraId="5A8D6F6E" w14:textId="77777777" w:rsidR="00485203" w:rsidRPr="00485203" w:rsidRDefault="00485203" w:rsidP="00485203">
            <w:r w:rsidRPr="00485203">
              <w:t>Proceed to Step 5.</w:t>
            </w:r>
          </w:p>
        </w:tc>
      </w:tr>
      <w:tr w:rsidR="00485203" w:rsidRPr="00485203" w14:paraId="100AF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4ED7" w14:textId="77777777" w:rsidR="00485203" w:rsidRPr="00485203" w:rsidRDefault="00485203" w:rsidP="00485203">
            <w:r w:rsidRPr="00485203">
              <w:t>5</w:t>
            </w:r>
          </w:p>
        </w:tc>
        <w:tc>
          <w:tcPr>
            <w:tcW w:w="0" w:type="auto"/>
            <w:vAlign w:val="center"/>
            <w:hideMark/>
          </w:tcPr>
          <w:p w14:paraId="26BA5B0F" w14:textId="77777777" w:rsidR="00485203" w:rsidRPr="00485203" w:rsidRDefault="00485203" w:rsidP="00485203">
            <w:r w:rsidRPr="00485203">
              <w:t>Has a challenge to jurisdiction been raised (competence-competence)?</w:t>
            </w:r>
          </w:p>
        </w:tc>
        <w:tc>
          <w:tcPr>
            <w:tcW w:w="0" w:type="auto"/>
            <w:vAlign w:val="center"/>
            <w:hideMark/>
          </w:tcPr>
          <w:p w14:paraId="564416D4" w14:textId="77777777" w:rsidR="00485203" w:rsidRPr="00485203" w:rsidRDefault="00485203" w:rsidP="00485203">
            <w:r w:rsidRPr="00485203">
              <w:t>C5</w:t>
            </w:r>
          </w:p>
        </w:tc>
        <w:tc>
          <w:tcPr>
            <w:tcW w:w="0" w:type="auto"/>
            <w:vAlign w:val="center"/>
            <w:hideMark/>
          </w:tcPr>
          <w:p w14:paraId="0D2CAEB1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06367074" w14:textId="77777777" w:rsidR="00485203" w:rsidRPr="00485203" w:rsidRDefault="00485203" w:rsidP="00485203">
            <w:r w:rsidRPr="00485203">
              <w:t>C5.1</w:t>
            </w:r>
          </w:p>
        </w:tc>
        <w:tc>
          <w:tcPr>
            <w:tcW w:w="0" w:type="auto"/>
            <w:vAlign w:val="center"/>
            <w:hideMark/>
          </w:tcPr>
          <w:p w14:paraId="7184D5CC" w14:textId="77777777" w:rsidR="00485203" w:rsidRPr="00485203" w:rsidRDefault="00485203" w:rsidP="00485203">
            <w:r w:rsidRPr="00485203">
              <w:t>Tribunal assumes jurisdiction → proceed with arbitration.</w:t>
            </w:r>
          </w:p>
        </w:tc>
      </w:tr>
      <w:tr w:rsidR="00485203" w:rsidRPr="00485203" w14:paraId="35E93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B477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59CBF339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003EC22E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02AC047B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1C3484C8" w14:textId="77777777" w:rsidR="00485203" w:rsidRPr="00485203" w:rsidRDefault="00485203" w:rsidP="00485203">
            <w:r w:rsidRPr="00485203">
              <w:t>C5.2</w:t>
            </w:r>
          </w:p>
        </w:tc>
        <w:tc>
          <w:tcPr>
            <w:tcW w:w="0" w:type="auto"/>
            <w:vAlign w:val="center"/>
            <w:hideMark/>
          </w:tcPr>
          <w:p w14:paraId="25D6A0F2" w14:textId="77777777" w:rsidR="00485203" w:rsidRPr="00485203" w:rsidRDefault="00485203" w:rsidP="00485203">
            <w:r w:rsidRPr="00485203">
              <w:t>Proceed to Step 6.</w:t>
            </w:r>
          </w:p>
        </w:tc>
      </w:tr>
      <w:tr w:rsidR="00485203" w:rsidRPr="00485203" w14:paraId="58953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04D1" w14:textId="77777777" w:rsidR="00485203" w:rsidRPr="00485203" w:rsidRDefault="00485203" w:rsidP="00485203">
            <w:r w:rsidRPr="00485203">
              <w:t>6</w:t>
            </w:r>
          </w:p>
        </w:tc>
        <w:tc>
          <w:tcPr>
            <w:tcW w:w="0" w:type="auto"/>
            <w:vAlign w:val="center"/>
            <w:hideMark/>
          </w:tcPr>
          <w:p w14:paraId="77B4A53B" w14:textId="77777777" w:rsidR="00485203" w:rsidRPr="00485203" w:rsidRDefault="00485203" w:rsidP="00485203">
            <w:r w:rsidRPr="00485203">
              <w:t>Is the challenge based on alleged invalidity of the arbitration agreement?</w:t>
            </w:r>
          </w:p>
        </w:tc>
        <w:tc>
          <w:tcPr>
            <w:tcW w:w="0" w:type="auto"/>
            <w:vAlign w:val="center"/>
            <w:hideMark/>
          </w:tcPr>
          <w:p w14:paraId="6833CA6F" w14:textId="77777777" w:rsidR="00485203" w:rsidRPr="00485203" w:rsidRDefault="00485203" w:rsidP="00485203">
            <w:r w:rsidRPr="00485203">
              <w:t>C6</w:t>
            </w:r>
          </w:p>
        </w:tc>
        <w:tc>
          <w:tcPr>
            <w:tcW w:w="0" w:type="auto"/>
            <w:vAlign w:val="center"/>
            <w:hideMark/>
          </w:tcPr>
          <w:p w14:paraId="25E9E3DC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18D7391B" w14:textId="77777777" w:rsidR="00485203" w:rsidRPr="00485203" w:rsidRDefault="00485203" w:rsidP="00485203">
            <w:r w:rsidRPr="00485203">
              <w:t>C6.1</w:t>
            </w:r>
          </w:p>
        </w:tc>
        <w:tc>
          <w:tcPr>
            <w:tcW w:w="0" w:type="auto"/>
            <w:vAlign w:val="center"/>
            <w:hideMark/>
          </w:tcPr>
          <w:p w14:paraId="13B66D8B" w14:textId="77777777" w:rsidR="00485203" w:rsidRPr="00485203" w:rsidRDefault="00485203" w:rsidP="00485203">
            <w:r w:rsidRPr="00485203">
              <w:t>Tribunal applies competence-competence to rule on validity.</w:t>
            </w:r>
          </w:p>
        </w:tc>
      </w:tr>
      <w:tr w:rsidR="00485203" w:rsidRPr="00485203" w14:paraId="06E16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58507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5EED56C7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5226E63C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395B72C0" w14:textId="77777777" w:rsidR="00485203" w:rsidRPr="00485203" w:rsidRDefault="00485203" w:rsidP="00485203">
            <w:r w:rsidRPr="00485203">
              <w:t>No (challenge is procedural, e.g., improper appointment)</w:t>
            </w:r>
          </w:p>
        </w:tc>
        <w:tc>
          <w:tcPr>
            <w:tcW w:w="0" w:type="auto"/>
            <w:vAlign w:val="center"/>
            <w:hideMark/>
          </w:tcPr>
          <w:p w14:paraId="044DF942" w14:textId="77777777" w:rsidR="00485203" w:rsidRPr="00485203" w:rsidRDefault="00485203" w:rsidP="00485203">
            <w:r w:rsidRPr="00485203">
              <w:t>C6.2</w:t>
            </w:r>
          </w:p>
        </w:tc>
        <w:tc>
          <w:tcPr>
            <w:tcW w:w="0" w:type="auto"/>
            <w:vAlign w:val="center"/>
            <w:hideMark/>
          </w:tcPr>
          <w:p w14:paraId="3E6013B9" w14:textId="77777777" w:rsidR="00485203" w:rsidRPr="00485203" w:rsidRDefault="00485203" w:rsidP="00485203">
            <w:r w:rsidRPr="00485203">
              <w:t>Tribunal rules on procedure → proceed with arbitration if no fatal defect.</w:t>
            </w:r>
          </w:p>
        </w:tc>
      </w:tr>
      <w:tr w:rsidR="00485203" w:rsidRPr="00485203" w14:paraId="4E814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1759" w14:textId="77777777" w:rsidR="00485203" w:rsidRPr="00485203" w:rsidRDefault="00485203" w:rsidP="00485203">
            <w:r w:rsidRPr="00485203">
              <w:t>7</w:t>
            </w:r>
          </w:p>
        </w:tc>
        <w:tc>
          <w:tcPr>
            <w:tcW w:w="0" w:type="auto"/>
            <w:vAlign w:val="center"/>
            <w:hideMark/>
          </w:tcPr>
          <w:p w14:paraId="0B4E7D8A" w14:textId="77777777" w:rsidR="00485203" w:rsidRPr="00485203" w:rsidRDefault="00485203" w:rsidP="00485203">
            <w:r w:rsidRPr="00485203">
              <w:t>If based on validity: Does the arbitration agreement appear valid?</w:t>
            </w:r>
          </w:p>
        </w:tc>
        <w:tc>
          <w:tcPr>
            <w:tcW w:w="0" w:type="auto"/>
            <w:vAlign w:val="center"/>
            <w:hideMark/>
          </w:tcPr>
          <w:p w14:paraId="5D32C031" w14:textId="77777777" w:rsidR="00485203" w:rsidRPr="00485203" w:rsidRDefault="00485203" w:rsidP="00485203">
            <w:r w:rsidRPr="00485203">
              <w:t>C7</w:t>
            </w:r>
          </w:p>
        </w:tc>
        <w:tc>
          <w:tcPr>
            <w:tcW w:w="0" w:type="auto"/>
            <w:vAlign w:val="center"/>
            <w:hideMark/>
          </w:tcPr>
          <w:p w14:paraId="7F040651" w14:textId="77777777" w:rsidR="00485203" w:rsidRPr="00485203" w:rsidRDefault="00485203" w:rsidP="00485203">
            <w:r w:rsidRPr="00485203">
              <w:t>No</w:t>
            </w:r>
          </w:p>
        </w:tc>
        <w:tc>
          <w:tcPr>
            <w:tcW w:w="0" w:type="auto"/>
            <w:vAlign w:val="center"/>
            <w:hideMark/>
          </w:tcPr>
          <w:p w14:paraId="58734E8E" w14:textId="77777777" w:rsidR="00485203" w:rsidRPr="00485203" w:rsidRDefault="00485203" w:rsidP="00485203">
            <w:r w:rsidRPr="00485203">
              <w:t>C7.1</w:t>
            </w:r>
          </w:p>
        </w:tc>
        <w:tc>
          <w:tcPr>
            <w:tcW w:w="0" w:type="auto"/>
            <w:vAlign w:val="center"/>
            <w:hideMark/>
          </w:tcPr>
          <w:p w14:paraId="5A99849C" w14:textId="77777777" w:rsidR="00485203" w:rsidRPr="00485203" w:rsidRDefault="00485203" w:rsidP="00485203">
            <w:r w:rsidRPr="00485203">
              <w:t>Tribunal cannot proceed → refer to court for final determination.</w:t>
            </w:r>
          </w:p>
        </w:tc>
      </w:tr>
      <w:tr w:rsidR="00485203" w:rsidRPr="00485203" w14:paraId="5D15D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9736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4FC7DC6A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415FBAA1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10879074" w14:textId="77777777" w:rsidR="00485203" w:rsidRPr="00485203" w:rsidRDefault="00485203" w:rsidP="00485203">
            <w:r w:rsidRPr="00485203">
              <w:t>Yes</w:t>
            </w:r>
          </w:p>
        </w:tc>
        <w:tc>
          <w:tcPr>
            <w:tcW w:w="0" w:type="auto"/>
            <w:vAlign w:val="center"/>
            <w:hideMark/>
          </w:tcPr>
          <w:p w14:paraId="3BBD5D13" w14:textId="77777777" w:rsidR="00485203" w:rsidRPr="00485203" w:rsidRDefault="00485203" w:rsidP="00485203">
            <w:r w:rsidRPr="00485203">
              <w:t>C7.2</w:t>
            </w:r>
          </w:p>
        </w:tc>
        <w:tc>
          <w:tcPr>
            <w:tcW w:w="0" w:type="auto"/>
            <w:vAlign w:val="center"/>
            <w:hideMark/>
          </w:tcPr>
          <w:p w14:paraId="6AA87ED0" w14:textId="77777777" w:rsidR="00485203" w:rsidRPr="00485203" w:rsidRDefault="00485203" w:rsidP="00485203">
            <w:r w:rsidRPr="00485203">
              <w:t>Tribunal confirms jurisdiction → proceed with arbitration.</w:t>
            </w:r>
          </w:p>
        </w:tc>
      </w:tr>
      <w:tr w:rsidR="00485203" w:rsidRPr="00485203" w14:paraId="1857B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F093" w14:textId="77777777" w:rsidR="00485203" w:rsidRPr="00485203" w:rsidRDefault="00485203" w:rsidP="00485203">
            <w:r w:rsidRPr="00485203">
              <w:t>8</w:t>
            </w:r>
          </w:p>
        </w:tc>
        <w:tc>
          <w:tcPr>
            <w:tcW w:w="0" w:type="auto"/>
            <w:vAlign w:val="center"/>
            <w:hideMark/>
          </w:tcPr>
          <w:p w14:paraId="78F6EE9F" w14:textId="77777777" w:rsidR="00485203" w:rsidRPr="00485203" w:rsidRDefault="00485203" w:rsidP="00485203">
            <w:r w:rsidRPr="00485203">
              <w:t>Tribunal’s decision on jurisdiction</w:t>
            </w:r>
          </w:p>
        </w:tc>
        <w:tc>
          <w:tcPr>
            <w:tcW w:w="0" w:type="auto"/>
            <w:vAlign w:val="center"/>
            <w:hideMark/>
          </w:tcPr>
          <w:p w14:paraId="342D44F2" w14:textId="77777777" w:rsidR="00485203" w:rsidRPr="00485203" w:rsidRDefault="00485203" w:rsidP="00485203">
            <w:r w:rsidRPr="00485203">
              <w:t>C8</w:t>
            </w:r>
          </w:p>
        </w:tc>
        <w:tc>
          <w:tcPr>
            <w:tcW w:w="0" w:type="auto"/>
            <w:vAlign w:val="center"/>
            <w:hideMark/>
          </w:tcPr>
          <w:p w14:paraId="47BAC311" w14:textId="77777777" w:rsidR="00485203" w:rsidRPr="00485203" w:rsidRDefault="00485203" w:rsidP="00485203">
            <w:r w:rsidRPr="00485203">
              <w:t>Confirms jurisdiction</w:t>
            </w:r>
          </w:p>
        </w:tc>
        <w:tc>
          <w:tcPr>
            <w:tcW w:w="0" w:type="auto"/>
            <w:vAlign w:val="center"/>
            <w:hideMark/>
          </w:tcPr>
          <w:p w14:paraId="62DA4422" w14:textId="77777777" w:rsidR="00485203" w:rsidRPr="00485203" w:rsidRDefault="00485203" w:rsidP="00485203">
            <w:r w:rsidRPr="00485203">
              <w:t>C8.1</w:t>
            </w:r>
          </w:p>
        </w:tc>
        <w:tc>
          <w:tcPr>
            <w:tcW w:w="0" w:type="auto"/>
            <w:vAlign w:val="center"/>
            <w:hideMark/>
          </w:tcPr>
          <w:p w14:paraId="6A74A7D6" w14:textId="77777777" w:rsidR="00485203" w:rsidRPr="00485203" w:rsidRDefault="00485203" w:rsidP="00485203">
            <w:r w:rsidRPr="00485203">
              <w:t>Arbitration proceeds under tribunal authority.</w:t>
            </w:r>
          </w:p>
        </w:tc>
      </w:tr>
      <w:tr w:rsidR="00485203" w:rsidRPr="00485203" w14:paraId="2AA04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4FF0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1B3CA705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00E035F9" w14:textId="77777777" w:rsidR="00485203" w:rsidRPr="00485203" w:rsidRDefault="00485203" w:rsidP="00485203"/>
        </w:tc>
        <w:tc>
          <w:tcPr>
            <w:tcW w:w="0" w:type="auto"/>
            <w:vAlign w:val="center"/>
            <w:hideMark/>
          </w:tcPr>
          <w:p w14:paraId="34834C0D" w14:textId="77777777" w:rsidR="00485203" w:rsidRPr="00485203" w:rsidRDefault="00485203" w:rsidP="00485203">
            <w:r w:rsidRPr="00485203">
              <w:t>Declines jurisdiction</w:t>
            </w:r>
          </w:p>
        </w:tc>
        <w:tc>
          <w:tcPr>
            <w:tcW w:w="0" w:type="auto"/>
            <w:vAlign w:val="center"/>
            <w:hideMark/>
          </w:tcPr>
          <w:p w14:paraId="2C096A36" w14:textId="77777777" w:rsidR="00485203" w:rsidRPr="00485203" w:rsidRDefault="00485203" w:rsidP="00485203">
            <w:r w:rsidRPr="00485203">
              <w:t>C8.2</w:t>
            </w:r>
          </w:p>
        </w:tc>
        <w:tc>
          <w:tcPr>
            <w:tcW w:w="0" w:type="auto"/>
            <w:vAlign w:val="center"/>
            <w:hideMark/>
          </w:tcPr>
          <w:p w14:paraId="003C76A5" w14:textId="77777777" w:rsidR="00485203" w:rsidRPr="00485203" w:rsidRDefault="00485203" w:rsidP="00485203">
            <w:r w:rsidRPr="00485203">
              <w:t>Dispute referred to court for resolution.</w:t>
            </w:r>
          </w:p>
        </w:tc>
      </w:tr>
    </w:tbl>
    <w:p w14:paraId="62842917" w14:textId="77777777" w:rsidR="00485203" w:rsidRPr="00485203" w:rsidRDefault="00485203" w:rsidP="00485203">
      <w:r w:rsidRPr="00485203">
        <w:pict w14:anchorId="4AE0CBDA">
          <v:rect id="_x0000_i1043" style="width:0;height:1.5pt" o:hralign="center" o:hrstd="t" o:hr="t" fillcolor="#a0a0a0" stroked="f"/>
        </w:pict>
      </w:r>
    </w:p>
    <w:p w14:paraId="032943E5" w14:textId="77777777" w:rsidR="00485203" w:rsidRPr="00485203" w:rsidRDefault="00485203" w:rsidP="00485203">
      <w:pPr>
        <w:rPr>
          <w:b/>
          <w:bCs/>
        </w:rPr>
      </w:pPr>
      <w:r w:rsidRPr="00485203">
        <w:rPr>
          <w:b/>
          <w:bCs/>
        </w:rPr>
        <w:t>Explanatory Notes</w:t>
      </w:r>
    </w:p>
    <w:p w14:paraId="611E4C9B" w14:textId="77777777" w:rsidR="00485203" w:rsidRPr="00485203" w:rsidRDefault="00485203" w:rsidP="00485203">
      <w:r w:rsidRPr="00485203">
        <w:rPr>
          <w:b/>
          <w:bCs/>
        </w:rPr>
        <w:t>Step 1–3 (Existence, Clause, Scope):</w:t>
      </w:r>
    </w:p>
    <w:p w14:paraId="626DBACA" w14:textId="77777777" w:rsidR="00485203" w:rsidRPr="00485203" w:rsidRDefault="00485203" w:rsidP="00485203">
      <w:pPr>
        <w:numPr>
          <w:ilvl w:val="0"/>
          <w:numId w:val="15"/>
        </w:numPr>
      </w:pPr>
      <w:r w:rsidRPr="00485203">
        <w:t>These steps establish the foundation of arbitrability: there must be an arbitration agreement, a valid clause, and the dispute must fall within its scope.</w:t>
      </w:r>
    </w:p>
    <w:p w14:paraId="26A3B81E" w14:textId="77777777" w:rsidR="00485203" w:rsidRPr="00485203" w:rsidRDefault="00485203" w:rsidP="00485203">
      <w:pPr>
        <w:numPr>
          <w:ilvl w:val="0"/>
          <w:numId w:val="15"/>
        </w:numPr>
      </w:pPr>
      <w:r w:rsidRPr="00485203">
        <w:t xml:space="preserve">Construction contracts often include </w:t>
      </w:r>
      <w:r w:rsidRPr="00485203">
        <w:rPr>
          <w:b/>
          <w:bCs/>
        </w:rPr>
        <w:t>multi-tier dispute resolution</w:t>
      </w:r>
      <w:r w:rsidRPr="00485203">
        <w:t>; confirming scope avoids jurisdictional confusion.</w:t>
      </w:r>
    </w:p>
    <w:p w14:paraId="71DB1D7A" w14:textId="77777777" w:rsidR="00485203" w:rsidRPr="00485203" w:rsidRDefault="00485203" w:rsidP="00485203">
      <w:r w:rsidRPr="00485203">
        <w:rPr>
          <w:b/>
          <w:bCs/>
        </w:rPr>
        <w:t>Step 4–5 (Tribunal Jurisdiction &amp; Challenge):</w:t>
      </w:r>
    </w:p>
    <w:p w14:paraId="7E06D591" w14:textId="77777777" w:rsidR="00485203" w:rsidRPr="00485203" w:rsidRDefault="00485203" w:rsidP="00485203">
      <w:pPr>
        <w:numPr>
          <w:ilvl w:val="0"/>
          <w:numId w:val="16"/>
        </w:numPr>
      </w:pPr>
      <w:r w:rsidRPr="00485203">
        <w:t>Even if jurisdiction appears valid, parties may contest it.</w:t>
      </w:r>
    </w:p>
    <w:p w14:paraId="673C0C71" w14:textId="77777777" w:rsidR="00485203" w:rsidRPr="00485203" w:rsidRDefault="00485203" w:rsidP="00485203">
      <w:pPr>
        <w:numPr>
          <w:ilvl w:val="0"/>
          <w:numId w:val="16"/>
        </w:numPr>
      </w:pPr>
      <w:r w:rsidRPr="00485203">
        <w:t>The competence-competence doctrine allows the tribunal to examine such challenges rather than deferring immediately to courts.</w:t>
      </w:r>
    </w:p>
    <w:p w14:paraId="05B63321" w14:textId="77777777" w:rsidR="00485203" w:rsidRPr="00485203" w:rsidRDefault="00485203" w:rsidP="00485203">
      <w:r w:rsidRPr="00485203">
        <w:rPr>
          <w:b/>
          <w:bCs/>
        </w:rPr>
        <w:t>Step 6–7 (Grounds for Challenge):</w:t>
      </w:r>
    </w:p>
    <w:p w14:paraId="39D437EE" w14:textId="77777777" w:rsidR="00485203" w:rsidRPr="00485203" w:rsidRDefault="00485203" w:rsidP="00485203">
      <w:pPr>
        <w:numPr>
          <w:ilvl w:val="0"/>
          <w:numId w:val="17"/>
        </w:numPr>
      </w:pPr>
      <w:r w:rsidRPr="00485203">
        <w:rPr>
          <w:b/>
          <w:bCs/>
        </w:rPr>
        <w:t>Validity-based challenges</w:t>
      </w:r>
      <w:r w:rsidRPr="00485203">
        <w:t>: Tribunal must assess whether the arbitration agreement is prima facie valid.</w:t>
      </w:r>
    </w:p>
    <w:p w14:paraId="1D726F1E" w14:textId="77777777" w:rsidR="00485203" w:rsidRPr="00485203" w:rsidRDefault="00485203" w:rsidP="00485203">
      <w:pPr>
        <w:numPr>
          <w:ilvl w:val="0"/>
          <w:numId w:val="17"/>
        </w:numPr>
      </w:pPr>
      <w:r w:rsidRPr="00485203">
        <w:rPr>
          <w:b/>
          <w:bCs/>
        </w:rPr>
        <w:t>Procedural challenges</w:t>
      </w:r>
      <w:r w:rsidRPr="00485203">
        <w:t xml:space="preserve">: </w:t>
      </w:r>
      <w:proofErr w:type="gramStart"/>
      <w:r w:rsidRPr="00485203">
        <w:t>Generally</w:t>
      </w:r>
      <w:proofErr w:type="gramEnd"/>
      <w:r w:rsidRPr="00485203">
        <w:t xml:space="preserve"> within the tribunal’s authority to resolve (e.g., arbitrator appointment, timelines).</w:t>
      </w:r>
    </w:p>
    <w:p w14:paraId="4A1D9A94" w14:textId="77777777" w:rsidR="00485203" w:rsidRPr="00485203" w:rsidRDefault="00485203" w:rsidP="00485203">
      <w:pPr>
        <w:numPr>
          <w:ilvl w:val="0"/>
          <w:numId w:val="17"/>
        </w:numPr>
      </w:pPr>
      <w:r w:rsidRPr="00485203">
        <w:t>If validity is lacking, courts become the final arbiter.</w:t>
      </w:r>
    </w:p>
    <w:p w14:paraId="6CC000F2" w14:textId="77777777" w:rsidR="00485203" w:rsidRPr="00485203" w:rsidRDefault="00485203" w:rsidP="00485203">
      <w:r w:rsidRPr="00485203">
        <w:rPr>
          <w:b/>
          <w:bCs/>
        </w:rPr>
        <w:t>Step 8 (Final Determination):</w:t>
      </w:r>
    </w:p>
    <w:p w14:paraId="1CF1344F" w14:textId="77777777" w:rsidR="00485203" w:rsidRPr="00485203" w:rsidRDefault="00485203" w:rsidP="00485203">
      <w:pPr>
        <w:numPr>
          <w:ilvl w:val="0"/>
          <w:numId w:val="18"/>
        </w:numPr>
      </w:pPr>
      <w:r w:rsidRPr="00485203">
        <w:t>If jurisdiction is confirmed → arbitration proceeds.</w:t>
      </w:r>
    </w:p>
    <w:p w14:paraId="6C707FDB" w14:textId="77777777" w:rsidR="00485203" w:rsidRPr="00485203" w:rsidRDefault="00485203" w:rsidP="00485203">
      <w:pPr>
        <w:numPr>
          <w:ilvl w:val="0"/>
          <w:numId w:val="18"/>
        </w:numPr>
      </w:pPr>
      <w:r w:rsidRPr="00485203">
        <w:t>If rejected → litigation or judicial resolution ensues.</w:t>
      </w:r>
    </w:p>
    <w:p w14:paraId="32E5E780" w14:textId="77777777" w:rsidR="00485203" w:rsidRPr="00485203" w:rsidRDefault="00485203" w:rsidP="00485203">
      <w:r w:rsidRPr="00485203">
        <w:pict w14:anchorId="2CF93E1E">
          <v:rect id="_x0000_i1044" style="width:0;height:1.5pt" o:hralign="center" o:hrstd="t" o:hr="t" fillcolor="#a0a0a0" stroked="f"/>
        </w:pict>
      </w:r>
    </w:p>
    <w:p w14:paraId="38EEE58E" w14:textId="77777777" w:rsidR="00485203" w:rsidRPr="00485203" w:rsidRDefault="00485203" w:rsidP="00485203">
      <w:pPr>
        <w:rPr>
          <w:b/>
          <w:bCs/>
        </w:rPr>
      </w:pPr>
      <w:r w:rsidRPr="00485203">
        <w:rPr>
          <w:b/>
          <w:bCs/>
        </w:rPr>
        <w:t>Important Considerations</w:t>
      </w:r>
    </w:p>
    <w:p w14:paraId="3FE93A13" w14:textId="77777777" w:rsidR="00485203" w:rsidRPr="00485203" w:rsidRDefault="00485203" w:rsidP="00485203">
      <w:pPr>
        <w:numPr>
          <w:ilvl w:val="0"/>
          <w:numId w:val="19"/>
        </w:numPr>
      </w:pPr>
      <w:r w:rsidRPr="00485203">
        <w:rPr>
          <w:b/>
          <w:bCs/>
        </w:rPr>
        <w:t>Validity of Arbitration Clause</w:t>
      </w:r>
    </w:p>
    <w:p w14:paraId="7165BB4C" w14:textId="77777777" w:rsidR="00485203" w:rsidRPr="00485203" w:rsidRDefault="00485203" w:rsidP="00485203">
      <w:pPr>
        <w:numPr>
          <w:ilvl w:val="1"/>
          <w:numId w:val="19"/>
        </w:numPr>
      </w:pPr>
      <w:r w:rsidRPr="00485203">
        <w:lastRenderedPageBreak/>
        <w:t>Must comply with national law and international standards (e.g., New York Convention, UNCITRAL Model Law).</w:t>
      </w:r>
    </w:p>
    <w:p w14:paraId="66CF4EFD" w14:textId="77777777" w:rsidR="00485203" w:rsidRPr="00485203" w:rsidRDefault="00485203" w:rsidP="00485203">
      <w:pPr>
        <w:numPr>
          <w:ilvl w:val="0"/>
          <w:numId w:val="19"/>
        </w:numPr>
      </w:pPr>
      <w:r w:rsidRPr="00485203">
        <w:rPr>
          <w:b/>
          <w:bCs/>
        </w:rPr>
        <w:t>Autonomy of Arbitral Tribunal</w:t>
      </w:r>
    </w:p>
    <w:p w14:paraId="3A162DD5" w14:textId="77777777" w:rsidR="00485203" w:rsidRPr="00485203" w:rsidRDefault="00485203" w:rsidP="00485203">
      <w:pPr>
        <w:numPr>
          <w:ilvl w:val="1"/>
          <w:numId w:val="19"/>
        </w:numPr>
      </w:pPr>
      <w:r w:rsidRPr="00485203">
        <w:t xml:space="preserve">Competence-competence gives tribunals the </w:t>
      </w:r>
      <w:r w:rsidRPr="00485203">
        <w:rPr>
          <w:b/>
          <w:bCs/>
        </w:rPr>
        <w:t>first say</w:t>
      </w:r>
      <w:r w:rsidRPr="00485203">
        <w:t xml:space="preserve"> on jurisdiction, speeding up resolution but subject to later court review.</w:t>
      </w:r>
    </w:p>
    <w:p w14:paraId="7FE909C2" w14:textId="77777777" w:rsidR="00485203" w:rsidRPr="00485203" w:rsidRDefault="00485203" w:rsidP="00485203">
      <w:pPr>
        <w:numPr>
          <w:ilvl w:val="0"/>
          <w:numId w:val="19"/>
        </w:numPr>
      </w:pPr>
      <w:r w:rsidRPr="00485203">
        <w:rPr>
          <w:b/>
          <w:bCs/>
        </w:rPr>
        <w:t>Choice of Law</w:t>
      </w:r>
    </w:p>
    <w:p w14:paraId="2A285F53" w14:textId="77777777" w:rsidR="00485203" w:rsidRPr="00485203" w:rsidRDefault="00485203" w:rsidP="00485203">
      <w:pPr>
        <w:numPr>
          <w:ilvl w:val="1"/>
          <w:numId w:val="19"/>
        </w:numPr>
      </w:pPr>
      <w:r w:rsidRPr="00485203">
        <w:t>The applicable law and institutional rules influence how competence-competence is applied.</w:t>
      </w:r>
    </w:p>
    <w:p w14:paraId="69DDB2C4" w14:textId="77777777" w:rsidR="00485203" w:rsidRPr="00485203" w:rsidRDefault="00485203" w:rsidP="00485203">
      <w:pPr>
        <w:numPr>
          <w:ilvl w:val="0"/>
          <w:numId w:val="19"/>
        </w:numPr>
      </w:pPr>
      <w:r w:rsidRPr="00485203">
        <w:rPr>
          <w:b/>
          <w:bCs/>
        </w:rPr>
        <w:t>Construction-Specific Complexity</w:t>
      </w:r>
    </w:p>
    <w:p w14:paraId="791FEB35" w14:textId="77777777" w:rsidR="00485203" w:rsidRPr="00485203" w:rsidRDefault="00485203" w:rsidP="00485203">
      <w:pPr>
        <w:numPr>
          <w:ilvl w:val="1"/>
          <w:numId w:val="19"/>
        </w:numPr>
      </w:pPr>
      <w:r w:rsidRPr="00485203">
        <w:t>Multiple parties, subcontractors, and cross-border elements complicate jurisdiction → the clause must be clear and comprehensive.</w:t>
      </w:r>
    </w:p>
    <w:p w14:paraId="4277E238" w14:textId="77777777" w:rsidR="00485203" w:rsidRDefault="00485203"/>
    <w:p w14:paraId="68CBD6D0" w14:textId="77777777" w:rsidR="00485203" w:rsidRDefault="00485203"/>
    <w:p w14:paraId="75F1A945" w14:textId="77777777" w:rsidR="00485203" w:rsidRDefault="00485203"/>
    <w:p w14:paraId="0593EE18" w14:textId="77777777" w:rsidR="00485203" w:rsidRDefault="00485203"/>
    <w:p w14:paraId="02BF8563" w14:textId="77777777" w:rsidR="00485203" w:rsidRDefault="00485203"/>
    <w:p w14:paraId="52445B64" w14:textId="77777777" w:rsidR="00485203" w:rsidRDefault="00485203"/>
    <w:sectPr w:rsidR="0048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DC3"/>
    <w:multiLevelType w:val="multilevel"/>
    <w:tmpl w:val="0A8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F64A1"/>
    <w:multiLevelType w:val="multilevel"/>
    <w:tmpl w:val="6EE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3D1F"/>
    <w:multiLevelType w:val="multilevel"/>
    <w:tmpl w:val="2BB6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1FA8"/>
    <w:multiLevelType w:val="multilevel"/>
    <w:tmpl w:val="36BA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5399B"/>
    <w:multiLevelType w:val="multilevel"/>
    <w:tmpl w:val="7D80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305B0"/>
    <w:multiLevelType w:val="multilevel"/>
    <w:tmpl w:val="BD2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32EBD"/>
    <w:multiLevelType w:val="multilevel"/>
    <w:tmpl w:val="94C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E60CE"/>
    <w:multiLevelType w:val="multilevel"/>
    <w:tmpl w:val="31C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1D2B"/>
    <w:multiLevelType w:val="multilevel"/>
    <w:tmpl w:val="677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23C56"/>
    <w:multiLevelType w:val="multilevel"/>
    <w:tmpl w:val="E5B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167F7"/>
    <w:multiLevelType w:val="multilevel"/>
    <w:tmpl w:val="73E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417A4"/>
    <w:multiLevelType w:val="multilevel"/>
    <w:tmpl w:val="2FEE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029A5"/>
    <w:multiLevelType w:val="multilevel"/>
    <w:tmpl w:val="933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22F73"/>
    <w:multiLevelType w:val="multilevel"/>
    <w:tmpl w:val="00D4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750D0"/>
    <w:multiLevelType w:val="multilevel"/>
    <w:tmpl w:val="1D9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05653"/>
    <w:multiLevelType w:val="multilevel"/>
    <w:tmpl w:val="E444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F5273"/>
    <w:multiLevelType w:val="multilevel"/>
    <w:tmpl w:val="7C04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D6027"/>
    <w:multiLevelType w:val="multilevel"/>
    <w:tmpl w:val="210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66385"/>
    <w:multiLevelType w:val="multilevel"/>
    <w:tmpl w:val="51D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1786">
    <w:abstractNumId w:val="5"/>
  </w:num>
  <w:num w:numId="2" w16cid:durableId="1230190787">
    <w:abstractNumId w:val="17"/>
  </w:num>
  <w:num w:numId="3" w16cid:durableId="1366901671">
    <w:abstractNumId w:val="14"/>
  </w:num>
  <w:num w:numId="4" w16cid:durableId="248319128">
    <w:abstractNumId w:val="7"/>
  </w:num>
  <w:num w:numId="5" w16cid:durableId="683752452">
    <w:abstractNumId w:val="12"/>
  </w:num>
  <w:num w:numId="6" w16cid:durableId="189418256">
    <w:abstractNumId w:val="6"/>
  </w:num>
  <w:num w:numId="7" w16cid:durableId="1225222025">
    <w:abstractNumId w:val="18"/>
  </w:num>
  <w:num w:numId="8" w16cid:durableId="461465834">
    <w:abstractNumId w:val="10"/>
  </w:num>
  <w:num w:numId="9" w16cid:durableId="1870332978">
    <w:abstractNumId w:val="9"/>
  </w:num>
  <w:num w:numId="10" w16cid:durableId="232662432">
    <w:abstractNumId w:val="4"/>
  </w:num>
  <w:num w:numId="11" w16cid:durableId="225334806">
    <w:abstractNumId w:val="3"/>
  </w:num>
  <w:num w:numId="12" w16cid:durableId="394620502">
    <w:abstractNumId w:val="16"/>
  </w:num>
  <w:num w:numId="13" w16cid:durableId="1906991159">
    <w:abstractNumId w:val="2"/>
  </w:num>
  <w:num w:numId="14" w16cid:durableId="2127500114">
    <w:abstractNumId w:val="15"/>
  </w:num>
  <w:num w:numId="15" w16cid:durableId="735400154">
    <w:abstractNumId w:val="1"/>
  </w:num>
  <w:num w:numId="16" w16cid:durableId="1827628801">
    <w:abstractNumId w:val="0"/>
  </w:num>
  <w:num w:numId="17" w16cid:durableId="911815353">
    <w:abstractNumId w:val="13"/>
  </w:num>
  <w:num w:numId="18" w16cid:durableId="45691247">
    <w:abstractNumId w:val="8"/>
  </w:num>
  <w:num w:numId="19" w16cid:durableId="755904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0B"/>
    <w:rsid w:val="00115149"/>
    <w:rsid w:val="00485203"/>
    <w:rsid w:val="0066672F"/>
    <w:rsid w:val="008F740B"/>
    <w:rsid w:val="00924EBC"/>
    <w:rsid w:val="00E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14952"/>
  <w15:chartTrackingRefBased/>
  <w15:docId w15:val="{50F7F10A-2582-4AD6-95E3-B4057ADA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7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0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0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1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2837</Characters>
  <Application>Microsoft Office Word</Application>
  <DocSecurity>0</DocSecurity>
  <Lines>81</Lines>
  <Paragraphs>51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2025-08-21T07:37:00Z</dcterms:created>
  <dcterms:modified xsi:type="dcterms:W3CDTF">2025-08-21T07:37:00Z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a6581da7-f9a8-448e-a4d9-2cd14085c1d4</vt:lpwstr>
  </property>
</Properties>
</file>