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43119" w14:textId="77777777" w:rsidR="00EC111E" w:rsidRPr="00105CD5" w:rsidRDefault="00EC111E">
      <w:pPr>
        <w:rPr>
          <w:rFonts w:asciiTheme="majorBidi" w:hAnsiTheme="majorBidi" w:cstheme="majorBidi"/>
          <w:sz w:val="24"/>
          <w:szCs w:val="24"/>
        </w:rPr>
      </w:pPr>
    </w:p>
    <w:p w14:paraId="3E0EE291" w14:textId="77777777" w:rsidR="00DB0FF0" w:rsidRDefault="00DB0FF0">
      <w:pPr>
        <w:rPr>
          <w:rFonts w:asciiTheme="majorBidi" w:hAnsiTheme="majorBidi" w:cstheme="majorBidi"/>
          <w:sz w:val="24"/>
          <w:szCs w:val="24"/>
        </w:rPr>
      </w:pPr>
    </w:p>
    <w:p w14:paraId="6CEFB299" w14:textId="77777777" w:rsidR="00DB0FF0" w:rsidRDefault="00DB0FF0">
      <w:pPr>
        <w:rPr>
          <w:rFonts w:asciiTheme="majorBidi" w:hAnsiTheme="majorBidi" w:cstheme="majorBidi"/>
          <w:sz w:val="24"/>
          <w:szCs w:val="24"/>
        </w:rPr>
      </w:pPr>
    </w:p>
    <w:p w14:paraId="19900CDF" w14:textId="77777777" w:rsidR="00141770" w:rsidRPr="00141770" w:rsidRDefault="00141770" w:rsidP="0014177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41770">
        <w:rPr>
          <w:rFonts w:asciiTheme="majorBidi" w:hAnsiTheme="majorBidi" w:cstheme="majorBidi"/>
          <w:b/>
          <w:bCs/>
          <w:sz w:val="24"/>
          <w:szCs w:val="24"/>
        </w:rPr>
        <w:t>Table: Decision Tree for Interim Measures (Letter of Guarantee during Arbitration)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3667"/>
        <w:gridCol w:w="614"/>
        <w:gridCol w:w="867"/>
        <w:gridCol w:w="713"/>
        <w:gridCol w:w="2837"/>
      </w:tblGrid>
      <w:tr w:rsidR="00141770" w:rsidRPr="00141770" w14:paraId="418206BB" w14:textId="77777777" w:rsidTr="001417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4A76BE" w14:textId="77777777" w:rsidR="00141770" w:rsidRPr="00141770" w:rsidRDefault="00141770" w:rsidP="001417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1BA258D" w14:textId="77777777" w:rsidR="00141770" w:rsidRPr="00141770" w:rsidRDefault="00141770" w:rsidP="001417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Question / Condition</w:t>
            </w:r>
          </w:p>
        </w:tc>
        <w:tc>
          <w:tcPr>
            <w:tcW w:w="0" w:type="auto"/>
            <w:vAlign w:val="center"/>
            <w:hideMark/>
          </w:tcPr>
          <w:p w14:paraId="4D3F537C" w14:textId="77777777" w:rsidR="00141770" w:rsidRPr="00141770" w:rsidRDefault="00141770" w:rsidP="001417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11729DE8" w14:textId="77777777" w:rsidR="00141770" w:rsidRPr="00141770" w:rsidRDefault="00141770" w:rsidP="001417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Answer</w:t>
            </w:r>
          </w:p>
        </w:tc>
        <w:tc>
          <w:tcPr>
            <w:tcW w:w="0" w:type="auto"/>
            <w:vAlign w:val="center"/>
            <w:hideMark/>
          </w:tcPr>
          <w:p w14:paraId="7520894C" w14:textId="77777777" w:rsidR="00141770" w:rsidRPr="00141770" w:rsidRDefault="00141770" w:rsidP="001417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Sub-Code</w:t>
            </w:r>
          </w:p>
        </w:tc>
        <w:tc>
          <w:tcPr>
            <w:tcW w:w="0" w:type="auto"/>
            <w:vAlign w:val="center"/>
            <w:hideMark/>
          </w:tcPr>
          <w:p w14:paraId="7C401567" w14:textId="77777777" w:rsidR="00141770" w:rsidRPr="00141770" w:rsidRDefault="00141770" w:rsidP="0014177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Action / Outcome</w:t>
            </w:r>
          </w:p>
        </w:tc>
      </w:tr>
      <w:tr w:rsidR="00141770" w:rsidRPr="00141770" w14:paraId="6D8881F4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90695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708E4304" w14:textId="288F66DF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 xml:space="preserve">Is there a need to take an interim measure, such as calling on a letter of guarantee during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 arbitration process</w:t>
            </w:r>
            <w:r w:rsidRPr="00141770">
              <w:rPr>
                <w:rFonts w:asciiTheme="majorBidi" w:hAnsiTheme="majorBidi" w:cstheme="majorBidi"/>
                <w:sz w:val="24"/>
                <w:szCs w:val="24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CADD5D5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Q1</w:t>
            </w:r>
          </w:p>
        </w:tc>
        <w:tc>
          <w:tcPr>
            <w:tcW w:w="0" w:type="auto"/>
            <w:vAlign w:val="center"/>
            <w:hideMark/>
          </w:tcPr>
          <w:p w14:paraId="53F11D13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3F553CB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Q1.1</w:t>
            </w:r>
          </w:p>
        </w:tc>
        <w:tc>
          <w:tcPr>
            <w:tcW w:w="0" w:type="auto"/>
            <w:vAlign w:val="center"/>
            <w:hideMark/>
          </w:tcPr>
          <w:p w14:paraId="559C702E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 xml:space="preserve">Proceed to </w:t>
            </w:r>
            <w:r w:rsidRPr="001417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Node 1</w:t>
            </w:r>
          </w:p>
        </w:tc>
      </w:tr>
      <w:tr w:rsidR="00141770" w:rsidRPr="00141770" w14:paraId="0500F7F7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E6767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019456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A490BE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4519945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971DA83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Q1.2</w:t>
            </w:r>
          </w:p>
        </w:tc>
        <w:tc>
          <w:tcPr>
            <w:tcW w:w="0" w:type="auto"/>
            <w:vAlign w:val="center"/>
            <w:hideMark/>
          </w:tcPr>
          <w:p w14:paraId="0FD8A364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Outcome: Interim measures are not pursued; proceed with standard arbitration. Stop.</w:t>
            </w:r>
          </w:p>
        </w:tc>
      </w:tr>
      <w:tr w:rsidR="00141770" w:rsidRPr="00141770" w14:paraId="14425DB3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580E5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Node 1</w:t>
            </w:r>
          </w:p>
        </w:tc>
        <w:tc>
          <w:tcPr>
            <w:tcW w:w="0" w:type="auto"/>
            <w:vAlign w:val="center"/>
            <w:hideMark/>
          </w:tcPr>
          <w:p w14:paraId="4C9E9394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Does the arbitration agreement explicitly allow, or is it silent on, interim measures?</w:t>
            </w:r>
          </w:p>
        </w:tc>
        <w:tc>
          <w:tcPr>
            <w:tcW w:w="0" w:type="auto"/>
            <w:vAlign w:val="center"/>
            <w:hideMark/>
          </w:tcPr>
          <w:p w14:paraId="7A906C0E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Q2</w:t>
            </w:r>
          </w:p>
        </w:tc>
        <w:tc>
          <w:tcPr>
            <w:tcW w:w="0" w:type="auto"/>
            <w:vAlign w:val="center"/>
            <w:hideMark/>
          </w:tcPr>
          <w:p w14:paraId="118E4661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Allows</w:t>
            </w:r>
          </w:p>
        </w:tc>
        <w:tc>
          <w:tcPr>
            <w:tcW w:w="0" w:type="auto"/>
            <w:vAlign w:val="center"/>
            <w:hideMark/>
          </w:tcPr>
          <w:p w14:paraId="1A2EC34B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Q2.1</w:t>
            </w:r>
          </w:p>
        </w:tc>
        <w:tc>
          <w:tcPr>
            <w:tcW w:w="0" w:type="auto"/>
            <w:vAlign w:val="center"/>
            <w:hideMark/>
          </w:tcPr>
          <w:p w14:paraId="0F06D5BD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 xml:space="preserve">Proceed to </w:t>
            </w:r>
            <w:r w:rsidRPr="001417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Node 2</w:t>
            </w:r>
          </w:p>
        </w:tc>
      </w:tr>
      <w:tr w:rsidR="00141770" w:rsidRPr="00141770" w14:paraId="3BFF53F7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14BAE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914022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561DBD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BF96C7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Silent</w:t>
            </w:r>
          </w:p>
        </w:tc>
        <w:tc>
          <w:tcPr>
            <w:tcW w:w="0" w:type="auto"/>
            <w:vAlign w:val="center"/>
            <w:hideMark/>
          </w:tcPr>
          <w:p w14:paraId="3D083632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Q2.2</w:t>
            </w:r>
          </w:p>
        </w:tc>
        <w:tc>
          <w:tcPr>
            <w:tcW w:w="0" w:type="auto"/>
            <w:vAlign w:val="center"/>
            <w:hideMark/>
          </w:tcPr>
          <w:p w14:paraId="7F13F733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 xml:space="preserve">Proceed to </w:t>
            </w:r>
            <w:r w:rsidRPr="001417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Node 3</w:t>
            </w:r>
          </w:p>
        </w:tc>
      </w:tr>
      <w:tr w:rsidR="00141770" w:rsidRPr="00141770" w14:paraId="55C68054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50F0F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Node 2</w:t>
            </w:r>
          </w:p>
        </w:tc>
        <w:tc>
          <w:tcPr>
            <w:tcW w:w="0" w:type="auto"/>
            <w:vAlign w:val="center"/>
            <w:hideMark/>
          </w:tcPr>
          <w:p w14:paraId="6D5F949A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Has the tribunal been constituted?</w:t>
            </w:r>
          </w:p>
        </w:tc>
        <w:tc>
          <w:tcPr>
            <w:tcW w:w="0" w:type="auto"/>
            <w:vAlign w:val="center"/>
            <w:hideMark/>
          </w:tcPr>
          <w:p w14:paraId="06D4D634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Q3</w:t>
            </w:r>
          </w:p>
        </w:tc>
        <w:tc>
          <w:tcPr>
            <w:tcW w:w="0" w:type="auto"/>
            <w:vAlign w:val="center"/>
            <w:hideMark/>
          </w:tcPr>
          <w:p w14:paraId="2E2A3EEA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5BC6F6D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Q3.1</w:t>
            </w:r>
          </w:p>
        </w:tc>
        <w:tc>
          <w:tcPr>
            <w:tcW w:w="0" w:type="auto"/>
            <w:vAlign w:val="center"/>
            <w:hideMark/>
          </w:tcPr>
          <w:p w14:paraId="490B68F6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 xml:space="preserve">Proceed to </w:t>
            </w:r>
            <w:r w:rsidRPr="001417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Node 4</w:t>
            </w:r>
          </w:p>
        </w:tc>
      </w:tr>
      <w:tr w:rsidR="00141770" w:rsidRPr="00141770" w14:paraId="21E5199A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603FD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43C2D9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96D2AE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1D1A80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48E90AB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Q3.2</w:t>
            </w:r>
          </w:p>
        </w:tc>
        <w:tc>
          <w:tcPr>
            <w:tcW w:w="0" w:type="auto"/>
            <w:vAlign w:val="center"/>
            <w:hideMark/>
          </w:tcPr>
          <w:p w14:paraId="5C50C6BD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Outcome: Consider seeking interim measures from a court if tribunal not yet formed. Stop.</w:t>
            </w:r>
          </w:p>
        </w:tc>
      </w:tr>
      <w:tr w:rsidR="00141770" w:rsidRPr="00141770" w14:paraId="16CD9633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3F3B9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Node 3</w:t>
            </w:r>
          </w:p>
        </w:tc>
        <w:tc>
          <w:tcPr>
            <w:tcW w:w="0" w:type="auto"/>
            <w:vAlign w:val="center"/>
            <w:hideMark/>
          </w:tcPr>
          <w:p w14:paraId="3179E4B0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Do the applicable arbitration law/rules (e.g., ICC, UNCITRAL) allow interim measures?</w:t>
            </w:r>
          </w:p>
        </w:tc>
        <w:tc>
          <w:tcPr>
            <w:tcW w:w="0" w:type="auto"/>
            <w:vAlign w:val="center"/>
            <w:hideMark/>
          </w:tcPr>
          <w:p w14:paraId="2C46FDBE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Q4</w:t>
            </w:r>
          </w:p>
        </w:tc>
        <w:tc>
          <w:tcPr>
            <w:tcW w:w="0" w:type="auto"/>
            <w:vAlign w:val="center"/>
            <w:hideMark/>
          </w:tcPr>
          <w:p w14:paraId="3A8138A4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A66C486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Q4.1</w:t>
            </w:r>
          </w:p>
        </w:tc>
        <w:tc>
          <w:tcPr>
            <w:tcW w:w="0" w:type="auto"/>
            <w:vAlign w:val="center"/>
            <w:hideMark/>
          </w:tcPr>
          <w:p w14:paraId="238DED19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 xml:space="preserve">Proceed to </w:t>
            </w:r>
            <w:r w:rsidRPr="001417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Node 2</w:t>
            </w:r>
          </w:p>
        </w:tc>
      </w:tr>
      <w:tr w:rsidR="00141770" w:rsidRPr="00141770" w14:paraId="6656161B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7EC41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FF6FA1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6A2A2F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FE13DD7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F0E492E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Q4.2</w:t>
            </w:r>
          </w:p>
        </w:tc>
        <w:tc>
          <w:tcPr>
            <w:tcW w:w="0" w:type="auto"/>
            <w:vAlign w:val="center"/>
            <w:hideMark/>
          </w:tcPr>
          <w:p w14:paraId="221A4F04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Outcome: Interim measures may be challenging; seek judicial assistance. Stop.</w:t>
            </w:r>
          </w:p>
        </w:tc>
      </w:tr>
      <w:tr w:rsidR="00141770" w:rsidRPr="00141770" w14:paraId="165EF910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AF8DB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Node 4</w:t>
            </w:r>
          </w:p>
        </w:tc>
        <w:tc>
          <w:tcPr>
            <w:tcW w:w="0" w:type="auto"/>
            <w:vAlign w:val="center"/>
            <w:hideMark/>
          </w:tcPr>
          <w:p w14:paraId="4749A461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Does the interim measure meet urgency/necessity criteria to avoid irreparable harm?</w:t>
            </w:r>
          </w:p>
        </w:tc>
        <w:tc>
          <w:tcPr>
            <w:tcW w:w="0" w:type="auto"/>
            <w:vAlign w:val="center"/>
            <w:hideMark/>
          </w:tcPr>
          <w:p w14:paraId="6F33E744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Q5</w:t>
            </w:r>
          </w:p>
        </w:tc>
        <w:tc>
          <w:tcPr>
            <w:tcW w:w="0" w:type="auto"/>
            <w:vAlign w:val="center"/>
            <w:hideMark/>
          </w:tcPr>
          <w:p w14:paraId="353C073A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AEE08B8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Q5.1</w:t>
            </w:r>
          </w:p>
        </w:tc>
        <w:tc>
          <w:tcPr>
            <w:tcW w:w="0" w:type="auto"/>
            <w:vAlign w:val="center"/>
            <w:hideMark/>
          </w:tcPr>
          <w:p w14:paraId="78D17413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 xml:space="preserve">Proceed to </w:t>
            </w:r>
            <w:r w:rsidRPr="001417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Node 5</w:t>
            </w:r>
          </w:p>
        </w:tc>
      </w:tr>
      <w:tr w:rsidR="00141770" w:rsidRPr="00141770" w14:paraId="061F6BE1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58D8A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93BFDA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33C412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F5B104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994D56B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Q5.2</w:t>
            </w:r>
          </w:p>
        </w:tc>
        <w:tc>
          <w:tcPr>
            <w:tcW w:w="0" w:type="auto"/>
            <w:vAlign w:val="center"/>
            <w:hideMark/>
          </w:tcPr>
          <w:p w14:paraId="5DCC6A85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Outcome: Request likely denied by tribunal or court. Stop.</w:t>
            </w:r>
          </w:p>
        </w:tc>
      </w:tr>
      <w:tr w:rsidR="00141770" w:rsidRPr="00141770" w14:paraId="76954952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A3801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Node 5</w:t>
            </w:r>
          </w:p>
        </w:tc>
        <w:tc>
          <w:tcPr>
            <w:tcW w:w="0" w:type="auto"/>
            <w:vAlign w:val="center"/>
            <w:hideMark/>
          </w:tcPr>
          <w:p w14:paraId="31C37114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Is there risk of counterparty dissipating assets or undermining arbitration?</w:t>
            </w:r>
          </w:p>
        </w:tc>
        <w:tc>
          <w:tcPr>
            <w:tcW w:w="0" w:type="auto"/>
            <w:vAlign w:val="center"/>
            <w:hideMark/>
          </w:tcPr>
          <w:p w14:paraId="31D5E9B4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Q6</w:t>
            </w:r>
          </w:p>
        </w:tc>
        <w:tc>
          <w:tcPr>
            <w:tcW w:w="0" w:type="auto"/>
            <w:vAlign w:val="center"/>
            <w:hideMark/>
          </w:tcPr>
          <w:p w14:paraId="76736545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40101D3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Q6.1</w:t>
            </w:r>
          </w:p>
        </w:tc>
        <w:tc>
          <w:tcPr>
            <w:tcW w:w="0" w:type="auto"/>
            <w:vAlign w:val="center"/>
            <w:hideMark/>
          </w:tcPr>
          <w:p w14:paraId="75AFDBEF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 xml:space="preserve">Proceed to </w:t>
            </w:r>
            <w:r w:rsidRPr="001417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Node 6</w:t>
            </w:r>
          </w:p>
        </w:tc>
      </w:tr>
      <w:tr w:rsidR="00141770" w:rsidRPr="00141770" w14:paraId="350AD87C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AC566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BE3C892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92862B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C3206A6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635DEDB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Q6.2</w:t>
            </w:r>
          </w:p>
        </w:tc>
        <w:tc>
          <w:tcPr>
            <w:tcW w:w="0" w:type="auto"/>
            <w:vAlign w:val="center"/>
            <w:hideMark/>
          </w:tcPr>
          <w:p w14:paraId="4BB33526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Outcome: Without risk, interim measures harder to obtain. Stop.</w:t>
            </w:r>
          </w:p>
        </w:tc>
      </w:tr>
      <w:tr w:rsidR="00141770" w:rsidRPr="00141770" w14:paraId="2613C35E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FD32D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Node 6</w:t>
            </w:r>
          </w:p>
        </w:tc>
        <w:tc>
          <w:tcPr>
            <w:tcW w:w="0" w:type="auto"/>
            <w:vAlign w:val="center"/>
            <w:hideMark/>
          </w:tcPr>
          <w:p w14:paraId="6BF56626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Has the requesting party provided adequate security/counter-guarantee?</w:t>
            </w:r>
          </w:p>
        </w:tc>
        <w:tc>
          <w:tcPr>
            <w:tcW w:w="0" w:type="auto"/>
            <w:vAlign w:val="center"/>
            <w:hideMark/>
          </w:tcPr>
          <w:p w14:paraId="405CA2EF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Q7</w:t>
            </w:r>
          </w:p>
        </w:tc>
        <w:tc>
          <w:tcPr>
            <w:tcW w:w="0" w:type="auto"/>
            <w:vAlign w:val="center"/>
            <w:hideMark/>
          </w:tcPr>
          <w:p w14:paraId="3CE390A7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1312ABE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Q7.1</w:t>
            </w:r>
          </w:p>
        </w:tc>
        <w:tc>
          <w:tcPr>
            <w:tcW w:w="0" w:type="auto"/>
            <w:vAlign w:val="center"/>
            <w:hideMark/>
          </w:tcPr>
          <w:p w14:paraId="564166DB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 xml:space="preserve">Proceed to </w:t>
            </w:r>
            <w:r w:rsidRPr="0014177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Node 7</w:t>
            </w:r>
          </w:p>
        </w:tc>
      </w:tr>
      <w:tr w:rsidR="00141770" w:rsidRPr="00141770" w14:paraId="27508B2E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AA9FD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983BA1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347ED5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F28811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65AFA73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Q7.2</w:t>
            </w:r>
          </w:p>
        </w:tc>
        <w:tc>
          <w:tcPr>
            <w:tcW w:w="0" w:type="auto"/>
            <w:vAlign w:val="center"/>
            <w:hideMark/>
          </w:tcPr>
          <w:p w14:paraId="3B46D46F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Outcome: Security may be required before granting interim measure. Stop.</w:t>
            </w:r>
          </w:p>
        </w:tc>
      </w:tr>
      <w:tr w:rsidR="00141770" w:rsidRPr="00141770" w14:paraId="30A7A633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829EB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Node 7</w:t>
            </w:r>
          </w:p>
        </w:tc>
        <w:tc>
          <w:tcPr>
            <w:tcW w:w="0" w:type="auto"/>
            <w:vAlign w:val="center"/>
            <w:hideMark/>
          </w:tcPr>
          <w:p w14:paraId="666CFDC7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Can the tribunal/court issue the interim measure without prejudicing final outcome?</w:t>
            </w:r>
          </w:p>
        </w:tc>
        <w:tc>
          <w:tcPr>
            <w:tcW w:w="0" w:type="auto"/>
            <w:vAlign w:val="center"/>
            <w:hideMark/>
          </w:tcPr>
          <w:p w14:paraId="7E509A39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Q8</w:t>
            </w:r>
          </w:p>
        </w:tc>
        <w:tc>
          <w:tcPr>
            <w:tcW w:w="0" w:type="auto"/>
            <w:vAlign w:val="center"/>
            <w:hideMark/>
          </w:tcPr>
          <w:p w14:paraId="7539823A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A45DF49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Q8.1</w:t>
            </w:r>
          </w:p>
        </w:tc>
        <w:tc>
          <w:tcPr>
            <w:tcW w:w="0" w:type="auto"/>
            <w:vAlign w:val="center"/>
            <w:hideMark/>
          </w:tcPr>
          <w:p w14:paraId="2593C2DF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Outcome: Interim measure (e.g., calling guarantee) likely granted. Stop.</w:t>
            </w:r>
          </w:p>
        </w:tc>
      </w:tr>
      <w:tr w:rsidR="00141770" w:rsidRPr="00141770" w14:paraId="7B72DF96" w14:textId="77777777" w:rsidTr="001417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FCD6B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984202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F293326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A9C0C47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F8FC09C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Q8.2</w:t>
            </w:r>
          </w:p>
        </w:tc>
        <w:tc>
          <w:tcPr>
            <w:tcW w:w="0" w:type="auto"/>
            <w:vAlign w:val="center"/>
            <w:hideMark/>
          </w:tcPr>
          <w:p w14:paraId="68DCD8B7" w14:textId="77777777" w:rsidR="00141770" w:rsidRPr="00141770" w:rsidRDefault="00141770" w:rsidP="0014177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41770">
              <w:rPr>
                <w:rFonts w:asciiTheme="majorBidi" w:hAnsiTheme="majorBidi" w:cstheme="majorBidi"/>
                <w:sz w:val="24"/>
                <w:szCs w:val="24"/>
              </w:rPr>
              <w:t>Outcome: Interim measure rejected to avoid prejudicing final decision. Stop.</w:t>
            </w:r>
          </w:p>
        </w:tc>
      </w:tr>
    </w:tbl>
    <w:p w14:paraId="00F8680B" w14:textId="77777777" w:rsidR="00141770" w:rsidRPr="00141770" w:rsidRDefault="00141770" w:rsidP="00141770">
      <w:pPr>
        <w:rPr>
          <w:rFonts w:asciiTheme="majorBidi" w:hAnsiTheme="majorBidi" w:cstheme="majorBidi"/>
          <w:sz w:val="24"/>
          <w:szCs w:val="24"/>
        </w:rPr>
      </w:pPr>
      <w:r w:rsidRPr="00141770">
        <w:rPr>
          <w:rFonts w:asciiTheme="majorBidi" w:hAnsiTheme="majorBidi" w:cstheme="majorBidi"/>
          <w:sz w:val="24"/>
          <w:szCs w:val="24"/>
        </w:rPr>
        <w:pict w14:anchorId="0F6E67C8">
          <v:rect id="_x0000_i1043" style="width:0;height:1.5pt" o:hralign="center" o:hrstd="t" o:hr="t" fillcolor="#a0a0a0" stroked="f"/>
        </w:pict>
      </w:r>
    </w:p>
    <w:p w14:paraId="54BC2CDC" w14:textId="77777777" w:rsidR="00141770" w:rsidRPr="00141770" w:rsidRDefault="00141770" w:rsidP="0014177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41770">
        <w:rPr>
          <w:rFonts w:asciiTheme="majorBidi" w:hAnsiTheme="majorBidi" w:cstheme="majorBidi"/>
          <w:b/>
          <w:bCs/>
          <w:sz w:val="24"/>
          <w:szCs w:val="24"/>
        </w:rPr>
        <w:t>Notes &amp; Explanation</w:t>
      </w:r>
    </w:p>
    <w:p w14:paraId="5211DCF9" w14:textId="77777777" w:rsidR="00141770" w:rsidRPr="00141770" w:rsidRDefault="00141770" w:rsidP="00141770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41770">
        <w:rPr>
          <w:rFonts w:asciiTheme="majorBidi" w:hAnsiTheme="majorBidi" w:cstheme="majorBidi"/>
          <w:b/>
          <w:bCs/>
          <w:sz w:val="24"/>
          <w:szCs w:val="24"/>
        </w:rPr>
        <w:t>Start – Necessity of Interim Measure</w:t>
      </w:r>
      <w:r w:rsidRPr="00141770">
        <w:rPr>
          <w:rFonts w:asciiTheme="majorBidi" w:hAnsiTheme="majorBidi" w:cstheme="majorBidi"/>
          <w:sz w:val="24"/>
          <w:szCs w:val="24"/>
        </w:rPr>
        <w:t>: The process begins with identifying whether urgent relief (e.g., calling a bank guarantee) is required. If not, arbitration proceeds normally.</w:t>
      </w:r>
    </w:p>
    <w:p w14:paraId="125714BA" w14:textId="77777777" w:rsidR="00141770" w:rsidRPr="00141770" w:rsidRDefault="00141770" w:rsidP="00141770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41770">
        <w:rPr>
          <w:rFonts w:asciiTheme="majorBidi" w:hAnsiTheme="majorBidi" w:cstheme="majorBidi"/>
          <w:b/>
          <w:bCs/>
          <w:sz w:val="24"/>
          <w:szCs w:val="24"/>
        </w:rPr>
        <w:t>Agreement Scope (Node 1)</w:t>
      </w:r>
      <w:r w:rsidRPr="00141770">
        <w:rPr>
          <w:rFonts w:asciiTheme="majorBidi" w:hAnsiTheme="majorBidi" w:cstheme="majorBidi"/>
          <w:sz w:val="24"/>
          <w:szCs w:val="24"/>
        </w:rPr>
        <w:t>: Arbitration clauses may explicitly allow interim measures or remain silent. Silence often shifts authority to institutional rules or national laws.</w:t>
      </w:r>
    </w:p>
    <w:p w14:paraId="31C2D600" w14:textId="77777777" w:rsidR="00141770" w:rsidRPr="00141770" w:rsidRDefault="00141770" w:rsidP="00141770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41770">
        <w:rPr>
          <w:rFonts w:asciiTheme="majorBidi" w:hAnsiTheme="majorBidi" w:cstheme="majorBidi"/>
          <w:b/>
          <w:bCs/>
          <w:sz w:val="24"/>
          <w:szCs w:val="24"/>
        </w:rPr>
        <w:t>Constitution of Tribunal (Node 2)</w:t>
      </w:r>
      <w:r w:rsidRPr="00141770">
        <w:rPr>
          <w:rFonts w:asciiTheme="majorBidi" w:hAnsiTheme="majorBidi" w:cstheme="majorBidi"/>
          <w:sz w:val="24"/>
          <w:szCs w:val="24"/>
        </w:rPr>
        <w:t>: Before the tribunal is formed, parties often rely on courts for interim relief. Once constituted, the tribunal may issue orders directly.</w:t>
      </w:r>
    </w:p>
    <w:p w14:paraId="1A987AD8" w14:textId="77777777" w:rsidR="00141770" w:rsidRPr="00141770" w:rsidRDefault="00141770" w:rsidP="00141770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41770">
        <w:rPr>
          <w:rFonts w:asciiTheme="majorBidi" w:hAnsiTheme="majorBidi" w:cstheme="majorBidi"/>
          <w:b/>
          <w:bCs/>
          <w:sz w:val="24"/>
          <w:szCs w:val="24"/>
        </w:rPr>
        <w:lastRenderedPageBreak/>
        <w:t>Legal Framework (Node 3)</w:t>
      </w:r>
      <w:r w:rsidRPr="00141770">
        <w:rPr>
          <w:rFonts w:asciiTheme="majorBidi" w:hAnsiTheme="majorBidi" w:cstheme="majorBidi"/>
          <w:sz w:val="24"/>
          <w:szCs w:val="24"/>
        </w:rPr>
        <w:t>: Institutional rules like ICC, UNCITRAL, or local arbitration acts usually empower tribunals to order interim measures even if contracts are silent.</w:t>
      </w:r>
    </w:p>
    <w:p w14:paraId="66AD76D3" w14:textId="77777777" w:rsidR="00141770" w:rsidRPr="00141770" w:rsidRDefault="00141770" w:rsidP="00141770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41770">
        <w:rPr>
          <w:rFonts w:asciiTheme="majorBidi" w:hAnsiTheme="majorBidi" w:cstheme="majorBidi"/>
          <w:b/>
          <w:bCs/>
          <w:sz w:val="24"/>
          <w:szCs w:val="24"/>
        </w:rPr>
        <w:t>Urgency &amp; Necessity (Node 4)</w:t>
      </w:r>
      <w:r w:rsidRPr="00141770">
        <w:rPr>
          <w:rFonts w:asciiTheme="majorBidi" w:hAnsiTheme="majorBidi" w:cstheme="majorBidi"/>
          <w:sz w:val="24"/>
          <w:szCs w:val="24"/>
        </w:rPr>
        <w:t>: Courts and tribunals require proof that delay would cause irreparable harm (e.g., asset dissipation).</w:t>
      </w:r>
    </w:p>
    <w:p w14:paraId="27B46BFF" w14:textId="77777777" w:rsidR="00141770" w:rsidRPr="00141770" w:rsidRDefault="00141770" w:rsidP="00141770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41770">
        <w:rPr>
          <w:rFonts w:asciiTheme="majorBidi" w:hAnsiTheme="majorBidi" w:cstheme="majorBidi"/>
          <w:b/>
          <w:bCs/>
          <w:sz w:val="24"/>
          <w:szCs w:val="24"/>
        </w:rPr>
        <w:t>Risk of Dissipation (Node 5)</w:t>
      </w:r>
      <w:r w:rsidRPr="00141770">
        <w:rPr>
          <w:rFonts w:asciiTheme="majorBidi" w:hAnsiTheme="majorBidi" w:cstheme="majorBidi"/>
          <w:sz w:val="24"/>
          <w:szCs w:val="24"/>
        </w:rPr>
        <w:t>: Establishing real risk strengthens the case for interim relief.</w:t>
      </w:r>
    </w:p>
    <w:p w14:paraId="4F9FEC54" w14:textId="77777777" w:rsidR="00141770" w:rsidRPr="00141770" w:rsidRDefault="00141770" w:rsidP="00141770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41770">
        <w:rPr>
          <w:rFonts w:asciiTheme="majorBidi" w:hAnsiTheme="majorBidi" w:cstheme="majorBidi"/>
          <w:b/>
          <w:bCs/>
          <w:sz w:val="24"/>
          <w:szCs w:val="24"/>
        </w:rPr>
        <w:t>Security Requirement (Node 6)</w:t>
      </w:r>
      <w:r w:rsidRPr="00141770">
        <w:rPr>
          <w:rFonts w:asciiTheme="majorBidi" w:hAnsiTheme="majorBidi" w:cstheme="majorBidi"/>
          <w:sz w:val="24"/>
          <w:szCs w:val="24"/>
        </w:rPr>
        <w:t>: A party seeking interim measures may be asked to post counter-security to protect against wrongful enforcement.</w:t>
      </w:r>
    </w:p>
    <w:p w14:paraId="453A326D" w14:textId="77777777" w:rsidR="00141770" w:rsidRPr="00141770" w:rsidRDefault="00141770" w:rsidP="00141770">
      <w:pPr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 w:rsidRPr="00141770">
        <w:rPr>
          <w:rFonts w:asciiTheme="majorBidi" w:hAnsiTheme="majorBidi" w:cstheme="majorBidi"/>
          <w:b/>
          <w:bCs/>
          <w:sz w:val="24"/>
          <w:szCs w:val="24"/>
        </w:rPr>
        <w:t>Non-Prejudice to Merits (Node 7)</w:t>
      </w:r>
      <w:r w:rsidRPr="00141770">
        <w:rPr>
          <w:rFonts w:asciiTheme="majorBidi" w:hAnsiTheme="majorBidi" w:cstheme="majorBidi"/>
          <w:sz w:val="24"/>
          <w:szCs w:val="24"/>
        </w:rPr>
        <w:t>: Interim measures must not prejudge the merits of the case, ensuring fairness in the final award.</w:t>
      </w:r>
    </w:p>
    <w:p w14:paraId="15E68FAB" w14:textId="77777777" w:rsidR="00DB0FF0" w:rsidRDefault="00DB0FF0">
      <w:pPr>
        <w:rPr>
          <w:rFonts w:asciiTheme="majorBidi" w:hAnsiTheme="majorBidi" w:cstheme="majorBidi"/>
          <w:sz w:val="24"/>
          <w:szCs w:val="24"/>
        </w:rPr>
      </w:pPr>
    </w:p>
    <w:p w14:paraId="43994624" w14:textId="77777777" w:rsidR="00DB0FF0" w:rsidRDefault="00DB0FF0">
      <w:pPr>
        <w:rPr>
          <w:rFonts w:asciiTheme="majorBidi" w:hAnsiTheme="majorBidi" w:cstheme="majorBidi"/>
          <w:sz w:val="24"/>
          <w:szCs w:val="24"/>
        </w:rPr>
      </w:pPr>
    </w:p>
    <w:p w14:paraId="455DBA6C" w14:textId="77777777" w:rsidR="00141770" w:rsidRPr="00105CD5" w:rsidRDefault="00141770" w:rsidP="0014177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Common Interim Measures in Construction Arbitration</w:t>
      </w:r>
    </w:p>
    <w:p w14:paraId="37C59CDF" w14:textId="77777777" w:rsidR="00141770" w:rsidRPr="00105CD5" w:rsidRDefault="00141770" w:rsidP="00141770">
      <w:pPr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Preservation of Evidence</w:t>
      </w:r>
    </w:p>
    <w:p w14:paraId="331FF679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105CD5">
        <w:rPr>
          <w:rFonts w:asciiTheme="majorBidi" w:hAnsiTheme="majorBidi" w:cstheme="majorBidi"/>
          <w:sz w:val="24"/>
          <w:szCs w:val="24"/>
        </w:rPr>
        <w:t>: Orders to preserve physical evidence, documents, or electronic data relevant to the dispute.</w:t>
      </w:r>
    </w:p>
    <w:p w14:paraId="6C3F432A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Purpose</w:t>
      </w:r>
      <w:r w:rsidRPr="00105CD5">
        <w:rPr>
          <w:rFonts w:asciiTheme="majorBidi" w:hAnsiTheme="majorBidi" w:cstheme="majorBidi"/>
          <w:sz w:val="24"/>
          <w:szCs w:val="24"/>
        </w:rPr>
        <w:t>: Ensures that all necessary evidence is maintained and available for the arbitration proceedings, preventing its destruction, alteration, or loss.</w:t>
      </w:r>
    </w:p>
    <w:p w14:paraId="52009FD6" w14:textId="77777777" w:rsidR="00141770" w:rsidRPr="00105CD5" w:rsidRDefault="00141770" w:rsidP="00141770">
      <w:pPr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Security for Costs</w:t>
      </w:r>
    </w:p>
    <w:p w14:paraId="7D00BF10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105CD5">
        <w:rPr>
          <w:rFonts w:asciiTheme="majorBidi" w:hAnsiTheme="majorBidi" w:cstheme="majorBidi"/>
          <w:sz w:val="24"/>
          <w:szCs w:val="24"/>
        </w:rPr>
        <w:t>: An order requiring one party to provide security for the potential legal costs of the other party.</w:t>
      </w:r>
    </w:p>
    <w:p w14:paraId="20AEBF5A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Purpose</w:t>
      </w:r>
      <w:r w:rsidRPr="00105CD5">
        <w:rPr>
          <w:rFonts w:asciiTheme="majorBidi" w:hAnsiTheme="majorBidi" w:cstheme="majorBidi"/>
          <w:sz w:val="24"/>
          <w:szCs w:val="24"/>
        </w:rPr>
        <w:t>: Protects a party (usually the contractor) from incurring arbitration costs that they may not be able to recover if the opposing party (often the employer) is found liable but unable to pay.</w:t>
      </w:r>
    </w:p>
    <w:p w14:paraId="6AEFA0F5" w14:textId="77777777" w:rsidR="00141770" w:rsidRPr="00105CD5" w:rsidRDefault="00141770" w:rsidP="00141770">
      <w:pPr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Interim Payments or Advance on Damages</w:t>
      </w:r>
    </w:p>
    <w:p w14:paraId="05FEB8DD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105CD5">
        <w:rPr>
          <w:rFonts w:asciiTheme="majorBidi" w:hAnsiTheme="majorBidi" w:cstheme="majorBidi"/>
          <w:sz w:val="24"/>
          <w:szCs w:val="24"/>
        </w:rPr>
        <w:t>: An order requiring one party to make a provisional payment to the other before the final arbitration award.</w:t>
      </w:r>
    </w:p>
    <w:p w14:paraId="1806B275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Purpose</w:t>
      </w:r>
      <w:r w:rsidRPr="00105CD5">
        <w:rPr>
          <w:rFonts w:asciiTheme="majorBidi" w:hAnsiTheme="majorBidi" w:cstheme="majorBidi"/>
          <w:sz w:val="24"/>
          <w:szCs w:val="24"/>
        </w:rPr>
        <w:t>: Provides financial relief to the requesting party (often the contractor) if there is strong prima facie evidence that they are entitled to some compensation.</w:t>
      </w:r>
    </w:p>
    <w:p w14:paraId="53F8E082" w14:textId="77777777" w:rsidR="00141770" w:rsidRPr="00105CD5" w:rsidRDefault="00141770" w:rsidP="00141770">
      <w:pPr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Freezing Orders (Mareva Injunctions)</w:t>
      </w:r>
    </w:p>
    <w:p w14:paraId="0DC9C94D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105CD5">
        <w:rPr>
          <w:rFonts w:asciiTheme="majorBidi" w:hAnsiTheme="majorBidi" w:cstheme="majorBidi"/>
          <w:sz w:val="24"/>
          <w:szCs w:val="24"/>
        </w:rPr>
        <w:t>: Orders that prohibit a party from disposing of, transferring, or dealing with certain assets.</w:t>
      </w:r>
    </w:p>
    <w:p w14:paraId="113C3BEF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lastRenderedPageBreak/>
        <w:t>Purpose</w:t>
      </w:r>
      <w:r w:rsidRPr="00105CD5">
        <w:rPr>
          <w:rFonts w:asciiTheme="majorBidi" w:hAnsiTheme="majorBidi" w:cstheme="majorBidi"/>
          <w:sz w:val="24"/>
          <w:szCs w:val="24"/>
        </w:rPr>
        <w:t>: Prevents the dissipation of assets that might otherwise be used to satisfy an arbitration award, ensuring that these assets remain available for enforcement purposes.</w:t>
      </w:r>
    </w:p>
    <w:p w14:paraId="4ED3F2B3" w14:textId="77777777" w:rsidR="00141770" w:rsidRPr="00105CD5" w:rsidRDefault="00141770" w:rsidP="00141770">
      <w:pPr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Stay of Parallel Proceedings</w:t>
      </w:r>
    </w:p>
    <w:p w14:paraId="3412A3AE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105CD5">
        <w:rPr>
          <w:rFonts w:asciiTheme="majorBidi" w:hAnsiTheme="majorBidi" w:cstheme="majorBidi"/>
          <w:sz w:val="24"/>
          <w:szCs w:val="24"/>
        </w:rPr>
        <w:t>: An order to temporarily halt ongoing court or arbitration proceedings related to the dispute.</w:t>
      </w:r>
    </w:p>
    <w:p w14:paraId="4A1E1E35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Purpose</w:t>
      </w:r>
      <w:r w:rsidRPr="00105CD5">
        <w:rPr>
          <w:rFonts w:asciiTheme="majorBidi" w:hAnsiTheme="majorBidi" w:cstheme="majorBidi"/>
          <w:sz w:val="24"/>
          <w:szCs w:val="24"/>
        </w:rPr>
        <w:t>: Prevents conflicting judgments or duplication of efforts and ensures that the arbitration process is not undermined by other legal actions.</w:t>
      </w:r>
    </w:p>
    <w:p w14:paraId="0079A27C" w14:textId="77777777" w:rsidR="00141770" w:rsidRPr="00105CD5" w:rsidRDefault="00141770" w:rsidP="00141770">
      <w:pPr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Injunctions or Prohibitory Orders</w:t>
      </w:r>
    </w:p>
    <w:p w14:paraId="555B309C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105CD5">
        <w:rPr>
          <w:rFonts w:asciiTheme="majorBidi" w:hAnsiTheme="majorBidi" w:cstheme="majorBidi"/>
          <w:sz w:val="24"/>
          <w:szCs w:val="24"/>
        </w:rPr>
        <w:t>: Orders to stop a party from taking certain actions that may cause harm or prejudice the arbitration.</w:t>
      </w:r>
    </w:p>
    <w:p w14:paraId="2664A80B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Purpose</w:t>
      </w:r>
      <w:r w:rsidRPr="00105CD5">
        <w:rPr>
          <w:rFonts w:asciiTheme="majorBidi" w:hAnsiTheme="majorBidi" w:cstheme="majorBidi"/>
          <w:sz w:val="24"/>
          <w:szCs w:val="24"/>
        </w:rPr>
        <w:t>: Prevents actions like continuing construction works, calling on a performance bond, or other behaviors that could exacerbate the dispute or lead to irreparable harm.</w:t>
      </w:r>
    </w:p>
    <w:p w14:paraId="7E8F64FD" w14:textId="77777777" w:rsidR="00141770" w:rsidRPr="00105CD5" w:rsidRDefault="00141770" w:rsidP="00141770">
      <w:pPr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Orders for Specific Performance</w:t>
      </w:r>
    </w:p>
    <w:p w14:paraId="5E224A8D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105CD5">
        <w:rPr>
          <w:rFonts w:asciiTheme="majorBidi" w:hAnsiTheme="majorBidi" w:cstheme="majorBidi"/>
          <w:sz w:val="24"/>
          <w:szCs w:val="24"/>
        </w:rPr>
        <w:t>: Orders that compel a party to perform a specific contractual obligation that is not under dispute.</w:t>
      </w:r>
    </w:p>
    <w:p w14:paraId="6492DAD0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Purpose</w:t>
      </w:r>
      <w:r w:rsidRPr="00105CD5">
        <w:rPr>
          <w:rFonts w:asciiTheme="majorBidi" w:hAnsiTheme="majorBidi" w:cstheme="majorBidi"/>
          <w:sz w:val="24"/>
          <w:szCs w:val="24"/>
        </w:rPr>
        <w:t>: Ensures that essential contractual duties, such as maintaining equipment or providing access to the construction site, are fulfilled pending the outcome of arbitration.</w:t>
      </w:r>
    </w:p>
    <w:p w14:paraId="70E1445D" w14:textId="77777777" w:rsidR="00141770" w:rsidRPr="00105CD5" w:rsidRDefault="00141770" w:rsidP="00141770">
      <w:pPr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Orders for Security of Performance</w:t>
      </w:r>
    </w:p>
    <w:p w14:paraId="0D0885B8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105CD5">
        <w:rPr>
          <w:rFonts w:asciiTheme="majorBidi" w:hAnsiTheme="majorBidi" w:cstheme="majorBidi"/>
          <w:sz w:val="24"/>
          <w:szCs w:val="24"/>
        </w:rPr>
        <w:t>: Orders that require a party to provide a guarantee or bond to secure the performance of specific obligations.</w:t>
      </w:r>
    </w:p>
    <w:p w14:paraId="1AFEA6E8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Purpose</w:t>
      </w:r>
      <w:r w:rsidRPr="00105CD5">
        <w:rPr>
          <w:rFonts w:asciiTheme="majorBidi" w:hAnsiTheme="majorBidi" w:cstheme="majorBidi"/>
          <w:sz w:val="24"/>
          <w:szCs w:val="24"/>
        </w:rPr>
        <w:t>: Protects against the risk of non-performance, ensuring that one party can enforce their rights effectively if the other party defaults.</w:t>
      </w:r>
    </w:p>
    <w:p w14:paraId="3655DB90" w14:textId="77777777" w:rsidR="00141770" w:rsidRPr="00105CD5" w:rsidRDefault="00141770" w:rsidP="00141770">
      <w:pPr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Appointment of an Independent Expert or Auditor</w:t>
      </w:r>
    </w:p>
    <w:p w14:paraId="16D4EF84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105CD5">
        <w:rPr>
          <w:rFonts w:asciiTheme="majorBidi" w:hAnsiTheme="majorBidi" w:cstheme="majorBidi"/>
          <w:sz w:val="24"/>
          <w:szCs w:val="24"/>
        </w:rPr>
        <w:t>: An order to appoint an independent third party to assess specific technical or financial aspects of the dispute.</w:t>
      </w:r>
    </w:p>
    <w:p w14:paraId="01F56A62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Purpose</w:t>
      </w:r>
      <w:r w:rsidRPr="00105CD5">
        <w:rPr>
          <w:rFonts w:asciiTheme="majorBidi" w:hAnsiTheme="majorBidi" w:cstheme="majorBidi"/>
          <w:sz w:val="24"/>
          <w:szCs w:val="24"/>
        </w:rPr>
        <w:t>: Provides neutral, expert insight into complex construction issues, such as the quality of work, delay analysis, or financial accounting.</w:t>
      </w:r>
    </w:p>
    <w:p w14:paraId="3EFED365" w14:textId="77777777" w:rsidR="00141770" w:rsidRPr="00105CD5" w:rsidRDefault="00141770" w:rsidP="00141770">
      <w:pPr>
        <w:numPr>
          <w:ilvl w:val="0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Return or Preservation of Property</w:t>
      </w:r>
    </w:p>
    <w:p w14:paraId="5100A076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Description</w:t>
      </w:r>
      <w:r w:rsidRPr="00105CD5">
        <w:rPr>
          <w:rFonts w:asciiTheme="majorBidi" w:hAnsiTheme="majorBidi" w:cstheme="majorBidi"/>
          <w:sz w:val="24"/>
          <w:szCs w:val="24"/>
        </w:rPr>
        <w:t>: Orders requiring the return or preservation of property, equipment, or materials that are in dispute.</w:t>
      </w:r>
    </w:p>
    <w:p w14:paraId="2018A663" w14:textId="77777777" w:rsidR="00141770" w:rsidRPr="00105CD5" w:rsidRDefault="00141770" w:rsidP="00141770">
      <w:pPr>
        <w:numPr>
          <w:ilvl w:val="1"/>
          <w:numId w:val="11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lastRenderedPageBreak/>
        <w:t>Purpose</w:t>
      </w:r>
      <w:r w:rsidRPr="00105CD5">
        <w:rPr>
          <w:rFonts w:asciiTheme="majorBidi" w:hAnsiTheme="majorBidi" w:cstheme="majorBidi"/>
          <w:sz w:val="24"/>
          <w:szCs w:val="24"/>
        </w:rPr>
        <w:t>: Ensures that assets crucial to the arbitration (e.g., specialized equipment or materials) are preserved and not damaged, altered, or disposed of.</w:t>
      </w:r>
    </w:p>
    <w:p w14:paraId="6CB3DD6F" w14:textId="77777777" w:rsidR="00141770" w:rsidRPr="00105CD5" w:rsidRDefault="00141770" w:rsidP="00141770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Purpose and Application of Interim Measures</w:t>
      </w:r>
    </w:p>
    <w:p w14:paraId="4B42D160" w14:textId="77777777" w:rsidR="00141770" w:rsidRPr="00105CD5" w:rsidRDefault="00141770" w:rsidP="00141770">
      <w:p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sz w:val="24"/>
          <w:szCs w:val="24"/>
        </w:rPr>
        <w:t>Interim measures are essential tools in construction arbitration, where disputes often involve complex technical details, significant financial stakes, and the potential for substantial project delays. They serve to:</w:t>
      </w:r>
    </w:p>
    <w:p w14:paraId="5D6738FF" w14:textId="77777777" w:rsidR="00141770" w:rsidRPr="00105CD5" w:rsidRDefault="00141770" w:rsidP="00141770">
      <w:pPr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Preserve the status quo</w:t>
      </w:r>
      <w:r w:rsidRPr="00105CD5">
        <w:rPr>
          <w:rFonts w:asciiTheme="majorBidi" w:hAnsiTheme="majorBidi" w:cstheme="majorBidi"/>
          <w:sz w:val="24"/>
          <w:szCs w:val="24"/>
        </w:rPr>
        <w:t xml:space="preserve"> until the final arbitration decision is made.</w:t>
      </w:r>
    </w:p>
    <w:p w14:paraId="5C0288C5" w14:textId="77777777" w:rsidR="00141770" w:rsidRPr="00105CD5" w:rsidRDefault="00141770" w:rsidP="00141770">
      <w:pPr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Prevent irreparable harm</w:t>
      </w:r>
      <w:r w:rsidRPr="00105CD5">
        <w:rPr>
          <w:rFonts w:asciiTheme="majorBidi" w:hAnsiTheme="majorBidi" w:cstheme="majorBidi"/>
          <w:sz w:val="24"/>
          <w:szCs w:val="24"/>
        </w:rPr>
        <w:t xml:space="preserve"> to a party’s rights or interests.</w:t>
      </w:r>
    </w:p>
    <w:p w14:paraId="6845CA40" w14:textId="77777777" w:rsidR="00141770" w:rsidRPr="00105CD5" w:rsidRDefault="00141770" w:rsidP="00141770">
      <w:pPr>
        <w:numPr>
          <w:ilvl w:val="0"/>
          <w:numId w:val="12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Ensure enforceability</w:t>
      </w:r>
      <w:r w:rsidRPr="00105CD5">
        <w:rPr>
          <w:rFonts w:asciiTheme="majorBidi" w:hAnsiTheme="majorBidi" w:cstheme="majorBidi"/>
          <w:sz w:val="24"/>
          <w:szCs w:val="24"/>
        </w:rPr>
        <w:t xml:space="preserve"> of the final award by safeguarding assets or evidence.</w:t>
      </w:r>
    </w:p>
    <w:p w14:paraId="586CED8A" w14:textId="77777777" w:rsidR="00141770" w:rsidRPr="00105CD5" w:rsidRDefault="00141770" w:rsidP="00141770">
      <w:p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sz w:val="24"/>
          <w:szCs w:val="24"/>
        </w:rPr>
        <w:t>The party requesting an interim measure typically needs to demonstrate that:</w:t>
      </w:r>
    </w:p>
    <w:p w14:paraId="65E19D60" w14:textId="77777777" w:rsidR="00141770" w:rsidRPr="00105CD5" w:rsidRDefault="00141770" w:rsidP="00141770">
      <w:pPr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There is a prima facie case</w:t>
      </w:r>
      <w:r w:rsidRPr="00105CD5">
        <w:rPr>
          <w:rFonts w:asciiTheme="majorBidi" w:hAnsiTheme="majorBidi" w:cstheme="majorBidi"/>
          <w:sz w:val="24"/>
          <w:szCs w:val="24"/>
        </w:rPr>
        <w:t xml:space="preserve"> in their favor.</w:t>
      </w:r>
    </w:p>
    <w:p w14:paraId="1B5F4857" w14:textId="77777777" w:rsidR="00141770" w:rsidRPr="00105CD5" w:rsidRDefault="00141770" w:rsidP="00141770">
      <w:pPr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Urgency</w:t>
      </w:r>
      <w:r w:rsidRPr="00105CD5">
        <w:rPr>
          <w:rFonts w:asciiTheme="majorBidi" w:hAnsiTheme="majorBidi" w:cstheme="majorBidi"/>
          <w:sz w:val="24"/>
          <w:szCs w:val="24"/>
        </w:rPr>
        <w:t xml:space="preserve"> necessitates immediate action to prevent harm.</w:t>
      </w:r>
    </w:p>
    <w:p w14:paraId="3166EAA1" w14:textId="77777777" w:rsidR="00141770" w:rsidRPr="00105CD5" w:rsidRDefault="00141770" w:rsidP="00141770">
      <w:pPr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Potential harm</w:t>
      </w:r>
      <w:r w:rsidRPr="00105CD5">
        <w:rPr>
          <w:rFonts w:asciiTheme="majorBidi" w:hAnsiTheme="majorBidi" w:cstheme="majorBidi"/>
          <w:sz w:val="24"/>
          <w:szCs w:val="24"/>
        </w:rPr>
        <w:t xml:space="preserve"> would be irreparable or difficult to compensate with damages alone.</w:t>
      </w:r>
    </w:p>
    <w:p w14:paraId="5443DEBB" w14:textId="77777777" w:rsidR="00141770" w:rsidRPr="00105CD5" w:rsidRDefault="00141770" w:rsidP="00141770">
      <w:pPr>
        <w:numPr>
          <w:ilvl w:val="0"/>
          <w:numId w:val="1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b/>
          <w:bCs/>
          <w:sz w:val="24"/>
          <w:szCs w:val="24"/>
        </w:rPr>
        <w:t>The balance of convenience</w:t>
      </w:r>
      <w:r w:rsidRPr="00105CD5">
        <w:rPr>
          <w:rFonts w:asciiTheme="majorBidi" w:hAnsiTheme="majorBidi" w:cstheme="majorBidi"/>
          <w:sz w:val="24"/>
          <w:szCs w:val="24"/>
        </w:rPr>
        <w:t xml:space="preserve"> favors granting the measure.</w:t>
      </w:r>
    </w:p>
    <w:p w14:paraId="4AC48745" w14:textId="77777777" w:rsidR="00141770" w:rsidRPr="00105CD5" w:rsidRDefault="00141770" w:rsidP="00141770">
      <w:pPr>
        <w:jc w:val="both"/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sz w:val="24"/>
          <w:szCs w:val="24"/>
        </w:rPr>
        <w:t>In all cases, the arbitration tribunal will consider the necessity and proportionality of the requested interim measure before granting it.</w:t>
      </w:r>
    </w:p>
    <w:p w14:paraId="4806BBC1" w14:textId="77777777" w:rsidR="00141770" w:rsidRDefault="00141770">
      <w:pPr>
        <w:rPr>
          <w:rFonts w:asciiTheme="majorBidi" w:hAnsiTheme="majorBidi" w:cstheme="majorBidi"/>
          <w:sz w:val="24"/>
          <w:szCs w:val="24"/>
        </w:rPr>
      </w:pPr>
    </w:p>
    <w:p w14:paraId="1C805FBE" w14:textId="77777777" w:rsidR="00DB0FF0" w:rsidRDefault="00DB0FF0">
      <w:pPr>
        <w:rPr>
          <w:rFonts w:asciiTheme="majorBidi" w:hAnsiTheme="majorBidi" w:cstheme="majorBidi"/>
          <w:sz w:val="24"/>
          <w:szCs w:val="24"/>
        </w:rPr>
      </w:pPr>
    </w:p>
    <w:p w14:paraId="20E60C81" w14:textId="77777777" w:rsidR="00DB0FF0" w:rsidRDefault="00DB0FF0">
      <w:pPr>
        <w:rPr>
          <w:rFonts w:asciiTheme="majorBidi" w:hAnsiTheme="majorBidi" w:cstheme="majorBidi"/>
          <w:sz w:val="24"/>
          <w:szCs w:val="24"/>
        </w:rPr>
      </w:pPr>
    </w:p>
    <w:p w14:paraId="5B6755BA" w14:textId="77777777" w:rsidR="00DB0FF0" w:rsidRDefault="00DB0FF0">
      <w:pPr>
        <w:rPr>
          <w:rFonts w:asciiTheme="majorBidi" w:hAnsiTheme="majorBidi" w:cstheme="majorBidi"/>
          <w:sz w:val="24"/>
          <w:szCs w:val="24"/>
        </w:rPr>
      </w:pPr>
    </w:p>
    <w:p w14:paraId="19E7647D" w14:textId="77777777" w:rsidR="00DB0FF0" w:rsidRPr="00DB0FF0" w:rsidRDefault="00000000" w:rsidP="00DB0FF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pict w14:anchorId="7CB0953B">
          <v:rect id="_x0000_i1035" style="width:0;height:.75pt" o:hralign="center" o:hrstd="t" o:hrnoshade="t" o:hr="t" fillcolor="#404040" stroked="f"/>
        </w:pict>
      </w:r>
    </w:p>
    <w:p w14:paraId="35F91369" w14:textId="77777777" w:rsidR="00DB0FF0" w:rsidRDefault="00DB0FF0">
      <w:pPr>
        <w:rPr>
          <w:rFonts w:asciiTheme="majorBidi" w:hAnsiTheme="majorBidi" w:cstheme="majorBidi"/>
          <w:sz w:val="24"/>
          <w:szCs w:val="24"/>
        </w:rPr>
      </w:pPr>
    </w:p>
    <w:p w14:paraId="6B1F0925" w14:textId="77777777" w:rsidR="00141770" w:rsidRDefault="00141770">
      <w:pPr>
        <w:rPr>
          <w:rFonts w:asciiTheme="majorBidi" w:hAnsiTheme="majorBidi" w:cstheme="majorBidi"/>
          <w:sz w:val="24"/>
          <w:szCs w:val="24"/>
        </w:rPr>
      </w:pPr>
    </w:p>
    <w:p w14:paraId="6CEBE2AB" w14:textId="77777777" w:rsidR="00141770" w:rsidRDefault="00141770">
      <w:pPr>
        <w:rPr>
          <w:rFonts w:asciiTheme="majorBidi" w:hAnsiTheme="majorBidi" w:cstheme="majorBidi"/>
          <w:sz w:val="24"/>
          <w:szCs w:val="24"/>
        </w:rPr>
      </w:pPr>
    </w:p>
    <w:p w14:paraId="7CC4B5C3" w14:textId="77777777" w:rsidR="00141770" w:rsidRDefault="00141770">
      <w:pPr>
        <w:rPr>
          <w:rFonts w:asciiTheme="majorBidi" w:hAnsiTheme="majorBidi" w:cstheme="majorBidi"/>
          <w:sz w:val="24"/>
          <w:szCs w:val="24"/>
        </w:rPr>
      </w:pPr>
    </w:p>
    <w:p w14:paraId="76A10454" w14:textId="77777777" w:rsidR="00141770" w:rsidRDefault="00141770">
      <w:pPr>
        <w:rPr>
          <w:rFonts w:asciiTheme="majorBidi" w:hAnsiTheme="majorBidi" w:cstheme="majorBidi"/>
          <w:sz w:val="24"/>
          <w:szCs w:val="24"/>
        </w:rPr>
      </w:pPr>
    </w:p>
    <w:p w14:paraId="3C7D502E" w14:textId="77777777" w:rsidR="00141770" w:rsidRDefault="00141770">
      <w:pPr>
        <w:rPr>
          <w:rFonts w:asciiTheme="majorBidi" w:hAnsiTheme="majorBidi" w:cstheme="majorBidi"/>
          <w:sz w:val="24"/>
          <w:szCs w:val="24"/>
        </w:rPr>
      </w:pPr>
    </w:p>
    <w:p w14:paraId="110173E4" w14:textId="77777777" w:rsidR="00141770" w:rsidRDefault="00141770">
      <w:pPr>
        <w:rPr>
          <w:rFonts w:asciiTheme="majorBidi" w:hAnsiTheme="majorBidi" w:cstheme="majorBidi"/>
          <w:sz w:val="24"/>
          <w:szCs w:val="24"/>
        </w:rPr>
      </w:pPr>
    </w:p>
    <w:p w14:paraId="29CCCB1F" w14:textId="77777777" w:rsidR="00141770" w:rsidRPr="00105CD5" w:rsidRDefault="00141770">
      <w:pPr>
        <w:rPr>
          <w:rFonts w:asciiTheme="majorBidi" w:hAnsiTheme="majorBidi" w:cstheme="majorBidi"/>
          <w:sz w:val="24"/>
          <w:szCs w:val="24"/>
        </w:rPr>
      </w:pPr>
    </w:p>
    <w:p w14:paraId="4E9E23F9" w14:textId="77777777" w:rsidR="00E42AF2" w:rsidRPr="00105CD5" w:rsidRDefault="00E42AF2">
      <w:pPr>
        <w:rPr>
          <w:rFonts w:asciiTheme="majorBidi" w:hAnsiTheme="majorBidi" w:cstheme="majorBidi"/>
          <w:sz w:val="24"/>
          <w:szCs w:val="24"/>
        </w:rPr>
      </w:pPr>
    </w:p>
    <w:p w14:paraId="07821BC8" w14:textId="573AFCD6" w:rsidR="00E42AF2" w:rsidRPr="00105CD5" w:rsidRDefault="00105CD5">
      <w:pPr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sz w:val="24"/>
          <w:szCs w:val="24"/>
        </w:rPr>
        <w:lastRenderedPageBreak/>
        <w:t>References</w:t>
      </w:r>
    </w:p>
    <w:p w14:paraId="7C52CE06" w14:textId="77777777" w:rsidR="00E42AF2" w:rsidRPr="00105CD5" w:rsidRDefault="00E42AF2">
      <w:pPr>
        <w:rPr>
          <w:rFonts w:asciiTheme="majorBidi" w:hAnsiTheme="majorBidi" w:cstheme="majorBidi"/>
          <w:sz w:val="24"/>
          <w:szCs w:val="24"/>
        </w:rPr>
      </w:pPr>
    </w:p>
    <w:p w14:paraId="34B47741" w14:textId="77777777" w:rsidR="00E42AF2" w:rsidRPr="00105CD5" w:rsidRDefault="00E42AF2" w:rsidP="00E42AF2">
      <w:pPr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sz w:val="24"/>
          <w:szCs w:val="24"/>
        </w:rPr>
        <w:t>mentioning cite from section 'remedies for fraud in arbitration proceeding' of publication:</w:t>
      </w:r>
    </w:p>
    <w:p w14:paraId="0A4FC711" w14:textId="77777777" w:rsidR="00E42AF2" w:rsidRPr="00105CD5" w:rsidRDefault="00E42AF2" w:rsidP="00E42AF2">
      <w:pPr>
        <w:rPr>
          <w:rFonts w:asciiTheme="majorBidi" w:hAnsiTheme="majorBidi" w:cstheme="majorBidi"/>
          <w:sz w:val="24"/>
          <w:szCs w:val="24"/>
        </w:rPr>
      </w:pPr>
    </w:p>
    <w:p w14:paraId="31949179" w14:textId="77777777" w:rsidR="00E42AF2" w:rsidRPr="00105CD5" w:rsidRDefault="00E42AF2" w:rsidP="00E42AF2">
      <w:pPr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sz w:val="24"/>
          <w:szCs w:val="24"/>
        </w:rPr>
        <w:t xml:space="preserve"> (2016). arbitration and lc fraud disputes: a comparative approach. Russian Journal of Comparative Law, 8(2). https://doi.org/10.13187/rjcl.2016.8.59</w:t>
      </w:r>
    </w:p>
    <w:p w14:paraId="2B9D8E93" w14:textId="77777777" w:rsidR="00E42AF2" w:rsidRPr="00105CD5" w:rsidRDefault="00E42AF2" w:rsidP="00E42AF2">
      <w:pPr>
        <w:rPr>
          <w:rFonts w:asciiTheme="majorBidi" w:hAnsiTheme="majorBidi" w:cstheme="majorBidi"/>
          <w:sz w:val="24"/>
          <w:szCs w:val="24"/>
        </w:rPr>
      </w:pPr>
    </w:p>
    <w:p w14:paraId="5673590B" w14:textId="77777777" w:rsidR="00E42AF2" w:rsidRPr="00105CD5" w:rsidRDefault="00E42AF2" w:rsidP="00E42AF2">
      <w:pPr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sz w:val="24"/>
          <w:szCs w:val="24"/>
        </w:rPr>
        <w:t>----------------------------------------------------------------</w:t>
      </w:r>
    </w:p>
    <w:p w14:paraId="222BEB51" w14:textId="77777777" w:rsidR="00E42AF2" w:rsidRPr="00105CD5" w:rsidRDefault="00E42AF2" w:rsidP="00E42AF2">
      <w:pPr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sz w:val="24"/>
          <w:szCs w:val="24"/>
        </w:rPr>
        <w:t>“…In the arbitration process, interim measures are those remedies which are granted before announcement of final award [24]. Power of arbitration tribunals to award interim measure was limited for many years, or not recognized in many jurisdictions as it was considered to be granted only under court's discretion [36</w:t>
      </w:r>
      <w:proofErr w:type="gramStart"/>
      <w:r w:rsidRPr="00105CD5">
        <w:rPr>
          <w:rFonts w:asciiTheme="majorBidi" w:hAnsiTheme="majorBidi" w:cstheme="majorBidi"/>
          <w:sz w:val="24"/>
          <w:szCs w:val="24"/>
        </w:rPr>
        <w:t>].After</w:t>
      </w:r>
      <w:proofErr w:type="gramEnd"/>
      <w:r w:rsidRPr="00105CD5">
        <w:rPr>
          <w:rFonts w:asciiTheme="majorBidi" w:hAnsiTheme="majorBidi" w:cstheme="majorBidi"/>
          <w:sz w:val="24"/>
          <w:szCs w:val="24"/>
        </w:rPr>
        <w:t xml:space="preserve"> coming into force of the UNCITRAL Model Law on International Commercial Arbitration, granting interim measures are included among powers which signatory countries provided for arbitral tribunals [37].…”</w:t>
      </w:r>
    </w:p>
    <w:p w14:paraId="32F7E38E" w14:textId="09EF409F" w:rsidR="00E42AF2" w:rsidRPr="00105CD5" w:rsidRDefault="00E42AF2" w:rsidP="00E42AF2">
      <w:pPr>
        <w:rPr>
          <w:rFonts w:asciiTheme="majorBidi" w:hAnsiTheme="majorBidi" w:cstheme="majorBidi"/>
          <w:sz w:val="24"/>
          <w:szCs w:val="24"/>
        </w:rPr>
      </w:pPr>
      <w:r w:rsidRPr="00105CD5">
        <w:rPr>
          <w:rFonts w:asciiTheme="majorBidi" w:hAnsiTheme="majorBidi" w:cstheme="majorBidi"/>
          <w:sz w:val="24"/>
          <w:szCs w:val="24"/>
        </w:rPr>
        <w:t>----------------------------------------------------------------</w:t>
      </w:r>
    </w:p>
    <w:sectPr w:rsidR="00E42AF2" w:rsidRPr="00105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77F9"/>
    <w:multiLevelType w:val="multilevel"/>
    <w:tmpl w:val="D292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F04AA"/>
    <w:multiLevelType w:val="multilevel"/>
    <w:tmpl w:val="296E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C39EC"/>
    <w:multiLevelType w:val="multilevel"/>
    <w:tmpl w:val="A5B6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83BA4"/>
    <w:multiLevelType w:val="multilevel"/>
    <w:tmpl w:val="7FF2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68056B"/>
    <w:multiLevelType w:val="multilevel"/>
    <w:tmpl w:val="10F0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10B46"/>
    <w:multiLevelType w:val="multilevel"/>
    <w:tmpl w:val="504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E44E2"/>
    <w:multiLevelType w:val="multilevel"/>
    <w:tmpl w:val="B7D2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42B0B"/>
    <w:multiLevelType w:val="multilevel"/>
    <w:tmpl w:val="1128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A4B14"/>
    <w:multiLevelType w:val="multilevel"/>
    <w:tmpl w:val="F7D66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D55471"/>
    <w:multiLevelType w:val="multilevel"/>
    <w:tmpl w:val="90C4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E2BA5"/>
    <w:multiLevelType w:val="multilevel"/>
    <w:tmpl w:val="4396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35188"/>
    <w:multiLevelType w:val="multilevel"/>
    <w:tmpl w:val="42447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F0C7D"/>
    <w:multiLevelType w:val="multilevel"/>
    <w:tmpl w:val="98D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C1196"/>
    <w:multiLevelType w:val="multilevel"/>
    <w:tmpl w:val="DB2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7734C"/>
    <w:multiLevelType w:val="multilevel"/>
    <w:tmpl w:val="EE8A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D7055C"/>
    <w:multiLevelType w:val="multilevel"/>
    <w:tmpl w:val="73F8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BA7092"/>
    <w:multiLevelType w:val="multilevel"/>
    <w:tmpl w:val="B600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9C6925"/>
    <w:multiLevelType w:val="multilevel"/>
    <w:tmpl w:val="100A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A41A2E"/>
    <w:multiLevelType w:val="multilevel"/>
    <w:tmpl w:val="1744E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181048">
    <w:abstractNumId w:val="16"/>
  </w:num>
  <w:num w:numId="2" w16cid:durableId="1340430015">
    <w:abstractNumId w:val="13"/>
  </w:num>
  <w:num w:numId="3" w16cid:durableId="621034894">
    <w:abstractNumId w:val="5"/>
  </w:num>
  <w:num w:numId="4" w16cid:durableId="647439172">
    <w:abstractNumId w:val="6"/>
  </w:num>
  <w:num w:numId="5" w16cid:durableId="510068515">
    <w:abstractNumId w:val="2"/>
  </w:num>
  <w:num w:numId="6" w16cid:durableId="223570204">
    <w:abstractNumId w:val="0"/>
  </w:num>
  <w:num w:numId="7" w16cid:durableId="294335282">
    <w:abstractNumId w:val="7"/>
  </w:num>
  <w:num w:numId="8" w16cid:durableId="331034271">
    <w:abstractNumId w:val="10"/>
  </w:num>
  <w:num w:numId="9" w16cid:durableId="1030689595">
    <w:abstractNumId w:val="12"/>
  </w:num>
  <w:num w:numId="10" w16cid:durableId="1003430476">
    <w:abstractNumId w:val="14"/>
  </w:num>
  <w:num w:numId="11" w16cid:durableId="652947869">
    <w:abstractNumId w:val="8"/>
  </w:num>
  <w:num w:numId="12" w16cid:durableId="1585915397">
    <w:abstractNumId w:val="4"/>
  </w:num>
  <w:num w:numId="13" w16cid:durableId="794177768">
    <w:abstractNumId w:val="9"/>
  </w:num>
  <w:num w:numId="14" w16cid:durableId="2020110899">
    <w:abstractNumId w:val="15"/>
  </w:num>
  <w:num w:numId="15" w16cid:durableId="1493906462">
    <w:abstractNumId w:val="17"/>
  </w:num>
  <w:num w:numId="16" w16cid:durableId="393355170">
    <w:abstractNumId w:val="1"/>
  </w:num>
  <w:num w:numId="17" w16cid:durableId="1437140729">
    <w:abstractNumId w:val="11"/>
  </w:num>
  <w:num w:numId="18" w16cid:durableId="1641500008">
    <w:abstractNumId w:val="3"/>
  </w:num>
  <w:num w:numId="19" w16cid:durableId="7383316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D3"/>
    <w:rsid w:val="000D676B"/>
    <w:rsid w:val="00105CD5"/>
    <w:rsid w:val="00141770"/>
    <w:rsid w:val="002A458A"/>
    <w:rsid w:val="003342FB"/>
    <w:rsid w:val="00365DFE"/>
    <w:rsid w:val="00434538"/>
    <w:rsid w:val="00A02FD3"/>
    <w:rsid w:val="00AE0997"/>
    <w:rsid w:val="00BC2D2D"/>
    <w:rsid w:val="00DB0FF0"/>
    <w:rsid w:val="00DC095E"/>
    <w:rsid w:val="00E42AF2"/>
    <w:rsid w:val="00EC111E"/>
    <w:rsid w:val="00FE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531AE8"/>
  <w15:chartTrackingRefBased/>
  <w15:docId w15:val="{0C913AE2-1C5D-46BF-BA80-03C715439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8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1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1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3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1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50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68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5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3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62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0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9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5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55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34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3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1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4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2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5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12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1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1184</Words>
  <Characters>6862</Characters>
  <Application>Microsoft Office Word</Application>
  <DocSecurity>0</DocSecurity>
  <Lines>274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haitham amer</dc:creator>
  <cp:keywords/>
  <dc:description/>
  <cp:lastModifiedBy>haitham amer</cp:lastModifiedBy>
  <cp:revision>2</cp:revision>
  <dcterms:created xsi:type="dcterms:W3CDTF">2025-08-21T09:10:00Z</dcterms:created>
  <dcterms:modified xsi:type="dcterms:W3CDTF">2025-08-21T09:10:00Z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3ead5eab3ecaea827e46373a448889622f15c46e059dbf1286e540eaa9196b1b</vt:lpwstr>
  </property>
</Properties>
</file>