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5DF6E" w14:textId="77777777" w:rsidR="004F7C13" w:rsidRDefault="004F7C13"/>
    <w:p w14:paraId="1E1A3139" w14:textId="77777777" w:rsidR="004F7C13" w:rsidRDefault="004F7C13"/>
    <w:p w14:paraId="2146D58A" w14:textId="77777777" w:rsidR="004F7C13" w:rsidRDefault="004F7C13"/>
    <w:p w14:paraId="0553063A" w14:textId="2E9CB517" w:rsidR="004F7C13" w:rsidRPr="004F7C13" w:rsidRDefault="004F7C13" w:rsidP="00845466">
      <w:pPr>
        <w:jc w:val="center"/>
        <w:rPr>
          <w:b/>
          <w:bCs/>
        </w:rPr>
      </w:pPr>
      <w:r w:rsidRPr="004F7C13">
        <w:rPr>
          <w:b/>
          <w:bCs/>
        </w:rPr>
        <w:t>Decision Tree for Prolongation of Arbitration Time Frame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4183"/>
        <w:gridCol w:w="494"/>
        <w:gridCol w:w="720"/>
        <w:gridCol w:w="613"/>
        <w:gridCol w:w="2918"/>
      </w:tblGrid>
      <w:tr w:rsidR="004F7C13" w:rsidRPr="004F7C13" w14:paraId="1375EBD8" w14:textId="77777777" w:rsidTr="004F7C1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229C36" w14:textId="77777777" w:rsidR="004F7C13" w:rsidRPr="004F7C13" w:rsidRDefault="004F7C13" w:rsidP="004F7C13">
            <w:pPr>
              <w:rPr>
                <w:b/>
                <w:bCs/>
              </w:rPr>
            </w:pPr>
            <w:r w:rsidRPr="004F7C13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3CFA5DA" w14:textId="77777777" w:rsidR="004F7C13" w:rsidRPr="004F7C13" w:rsidRDefault="004F7C13" w:rsidP="004F7C13">
            <w:pPr>
              <w:rPr>
                <w:b/>
                <w:bCs/>
              </w:rPr>
            </w:pPr>
            <w:r w:rsidRPr="004F7C13">
              <w:rPr>
                <w:b/>
                <w:bCs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14:paraId="201A54B2" w14:textId="77777777" w:rsidR="004F7C13" w:rsidRPr="004F7C13" w:rsidRDefault="004F7C13" w:rsidP="004F7C13">
            <w:pPr>
              <w:rPr>
                <w:b/>
                <w:bCs/>
              </w:rPr>
            </w:pPr>
            <w:r w:rsidRPr="004F7C13">
              <w:rPr>
                <w:b/>
                <w:bCs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2D2FE27E" w14:textId="77777777" w:rsidR="004F7C13" w:rsidRPr="004F7C13" w:rsidRDefault="004F7C13" w:rsidP="004F7C13">
            <w:pPr>
              <w:rPr>
                <w:b/>
                <w:bCs/>
              </w:rPr>
            </w:pPr>
            <w:r w:rsidRPr="004F7C13">
              <w:rPr>
                <w:b/>
                <w:bCs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14:paraId="2110CD99" w14:textId="77777777" w:rsidR="004F7C13" w:rsidRPr="004F7C13" w:rsidRDefault="004F7C13" w:rsidP="004F7C13">
            <w:pPr>
              <w:rPr>
                <w:b/>
                <w:bCs/>
              </w:rPr>
            </w:pPr>
            <w:r w:rsidRPr="004F7C13">
              <w:rPr>
                <w:b/>
                <w:bCs/>
              </w:rPr>
              <w:t>Sub-Code</w:t>
            </w:r>
          </w:p>
        </w:tc>
        <w:tc>
          <w:tcPr>
            <w:tcW w:w="0" w:type="auto"/>
            <w:vAlign w:val="center"/>
            <w:hideMark/>
          </w:tcPr>
          <w:p w14:paraId="1CAC278C" w14:textId="77777777" w:rsidR="004F7C13" w:rsidRPr="004F7C13" w:rsidRDefault="004F7C13" w:rsidP="004F7C13">
            <w:pPr>
              <w:rPr>
                <w:b/>
                <w:bCs/>
              </w:rPr>
            </w:pPr>
            <w:r w:rsidRPr="004F7C13">
              <w:rPr>
                <w:b/>
                <w:bCs/>
              </w:rPr>
              <w:t>Action</w:t>
            </w:r>
          </w:p>
        </w:tc>
      </w:tr>
      <w:tr w:rsidR="004F7C13" w:rsidRPr="004F7C13" w14:paraId="2DCC6378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E589F9" w14:textId="77777777" w:rsidR="004F7C13" w:rsidRPr="004F7C13" w:rsidRDefault="004F7C13" w:rsidP="004F7C13">
            <w:r w:rsidRPr="004F7C13">
              <w:t>1</w:t>
            </w:r>
          </w:p>
        </w:tc>
        <w:tc>
          <w:tcPr>
            <w:tcW w:w="0" w:type="auto"/>
            <w:vAlign w:val="center"/>
            <w:hideMark/>
          </w:tcPr>
          <w:p w14:paraId="59EADA64" w14:textId="77777777" w:rsidR="004F7C13" w:rsidRPr="004F7C13" w:rsidRDefault="004F7C13" w:rsidP="004F7C13">
            <w:r w:rsidRPr="004F7C13">
              <w:t>Is the arbitration proceeding within the initial time frame specified in the arbitration agreement or institutional rules?</w:t>
            </w:r>
          </w:p>
        </w:tc>
        <w:tc>
          <w:tcPr>
            <w:tcW w:w="0" w:type="auto"/>
            <w:vAlign w:val="center"/>
            <w:hideMark/>
          </w:tcPr>
          <w:p w14:paraId="21C90C5E" w14:textId="77777777" w:rsidR="004F7C13" w:rsidRPr="004F7C13" w:rsidRDefault="004F7C13" w:rsidP="004F7C13">
            <w:r w:rsidRPr="004F7C13">
              <w:t>T1</w:t>
            </w:r>
          </w:p>
        </w:tc>
        <w:tc>
          <w:tcPr>
            <w:tcW w:w="0" w:type="auto"/>
            <w:vAlign w:val="center"/>
            <w:hideMark/>
          </w:tcPr>
          <w:p w14:paraId="38EC240D" w14:textId="77777777" w:rsidR="004F7C13" w:rsidRPr="004F7C13" w:rsidRDefault="004F7C13" w:rsidP="004F7C13">
            <w:r w:rsidRPr="004F7C13">
              <w:t>Yes</w:t>
            </w:r>
          </w:p>
        </w:tc>
        <w:tc>
          <w:tcPr>
            <w:tcW w:w="0" w:type="auto"/>
            <w:vAlign w:val="center"/>
            <w:hideMark/>
          </w:tcPr>
          <w:p w14:paraId="562FDF83" w14:textId="77777777" w:rsidR="004F7C13" w:rsidRPr="004F7C13" w:rsidRDefault="004F7C13" w:rsidP="004F7C13">
            <w:r w:rsidRPr="004F7C13">
              <w:t>T1.1</w:t>
            </w:r>
          </w:p>
        </w:tc>
        <w:tc>
          <w:tcPr>
            <w:tcW w:w="0" w:type="auto"/>
            <w:vAlign w:val="center"/>
            <w:hideMark/>
          </w:tcPr>
          <w:p w14:paraId="059E87CC" w14:textId="77777777" w:rsidR="004F7C13" w:rsidRPr="004F7C13" w:rsidRDefault="004F7C13" w:rsidP="004F7C13">
            <w:r w:rsidRPr="004F7C13">
              <w:t>Continue arbitration as planned.</w:t>
            </w:r>
          </w:p>
        </w:tc>
      </w:tr>
      <w:tr w:rsidR="004F7C13" w:rsidRPr="004F7C13" w14:paraId="5CFF4C68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10BB94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3DF8CD18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0CE0F1A1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2CA27426" w14:textId="77777777" w:rsidR="004F7C13" w:rsidRPr="004F7C13" w:rsidRDefault="004F7C13" w:rsidP="004F7C13">
            <w:r w:rsidRPr="004F7C13">
              <w:t>No</w:t>
            </w:r>
          </w:p>
        </w:tc>
        <w:tc>
          <w:tcPr>
            <w:tcW w:w="0" w:type="auto"/>
            <w:vAlign w:val="center"/>
            <w:hideMark/>
          </w:tcPr>
          <w:p w14:paraId="6F4E944B" w14:textId="77777777" w:rsidR="004F7C13" w:rsidRPr="004F7C13" w:rsidRDefault="004F7C13" w:rsidP="004F7C13">
            <w:r w:rsidRPr="004F7C13">
              <w:t>T1.2</w:t>
            </w:r>
          </w:p>
        </w:tc>
        <w:tc>
          <w:tcPr>
            <w:tcW w:w="0" w:type="auto"/>
            <w:vAlign w:val="center"/>
            <w:hideMark/>
          </w:tcPr>
          <w:p w14:paraId="349BEDD1" w14:textId="77777777" w:rsidR="004F7C13" w:rsidRPr="004F7C13" w:rsidRDefault="004F7C13" w:rsidP="004F7C13">
            <w:r w:rsidRPr="004F7C13">
              <w:t>Proceed to Step 2.</w:t>
            </w:r>
          </w:p>
        </w:tc>
      </w:tr>
      <w:tr w:rsidR="004F7C13" w:rsidRPr="004F7C13" w14:paraId="6F5833A3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2317AF" w14:textId="77777777" w:rsidR="004F7C13" w:rsidRPr="004F7C13" w:rsidRDefault="004F7C13" w:rsidP="004F7C13">
            <w:r w:rsidRPr="004F7C13">
              <w:t>2</w:t>
            </w:r>
          </w:p>
        </w:tc>
        <w:tc>
          <w:tcPr>
            <w:tcW w:w="0" w:type="auto"/>
            <w:vAlign w:val="center"/>
            <w:hideMark/>
          </w:tcPr>
          <w:p w14:paraId="62506F9C" w14:textId="77777777" w:rsidR="004F7C13" w:rsidRPr="004F7C13" w:rsidRDefault="004F7C13" w:rsidP="004F7C13">
            <w:r w:rsidRPr="004F7C13">
              <w:t>Has any party requested an extension of the time frame?</w:t>
            </w:r>
          </w:p>
        </w:tc>
        <w:tc>
          <w:tcPr>
            <w:tcW w:w="0" w:type="auto"/>
            <w:vAlign w:val="center"/>
            <w:hideMark/>
          </w:tcPr>
          <w:p w14:paraId="42D6A81C" w14:textId="77777777" w:rsidR="004F7C13" w:rsidRPr="004F7C13" w:rsidRDefault="004F7C13" w:rsidP="004F7C13">
            <w:r w:rsidRPr="004F7C13">
              <w:t>T2</w:t>
            </w:r>
          </w:p>
        </w:tc>
        <w:tc>
          <w:tcPr>
            <w:tcW w:w="0" w:type="auto"/>
            <w:vAlign w:val="center"/>
            <w:hideMark/>
          </w:tcPr>
          <w:p w14:paraId="3FFC1E5A" w14:textId="77777777" w:rsidR="004F7C13" w:rsidRPr="004F7C13" w:rsidRDefault="004F7C13" w:rsidP="004F7C13">
            <w:r w:rsidRPr="004F7C13">
              <w:t>No</w:t>
            </w:r>
          </w:p>
        </w:tc>
        <w:tc>
          <w:tcPr>
            <w:tcW w:w="0" w:type="auto"/>
            <w:vAlign w:val="center"/>
            <w:hideMark/>
          </w:tcPr>
          <w:p w14:paraId="462536EA" w14:textId="77777777" w:rsidR="004F7C13" w:rsidRPr="004F7C13" w:rsidRDefault="004F7C13" w:rsidP="004F7C13">
            <w:r w:rsidRPr="004F7C13">
              <w:t>T2.1</w:t>
            </w:r>
          </w:p>
        </w:tc>
        <w:tc>
          <w:tcPr>
            <w:tcW w:w="0" w:type="auto"/>
            <w:vAlign w:val="center"/>
            <w:hideMark/>
          </w:tcPr>
          <w:p w14:paraId="1CB88F25" w14:textId="77777777" w:rsidR="004F7C13" w:rsidRPr="004F7C13" w:rsidRDefault="004F7C13" w:rsidP="004F7C13">
            <w:r w:rsidRPr="004F7C13">
              <w:t>No extension needed; continue arbitration as per the original time frame.</w:t>
            </w:r>
          </w:p>
        </w:tc>
      </w:tr>
      <w:tr w:rsidR="004F7C13" w:rsidRPr="004F7C13" w14:paraId="52E296D2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C1F312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1C96C0F3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5E74E1B9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45045FEE" w14:textId="77777777" w:rsidR="004F7C13" w:rsidRPr="004F7C13" w:rsidRDefault="004F7C13" w:rsidP="004F7C13">
            <w:r w:rsidRPr="004F7C13">
              <w:t>Yes</w:t>
            </w:r>
          </w:p>
        </w:tc>
        <w:tc>
          <w:tcPr>
            <w:tcW w:w="0" w:type="auto"/>
            <w:vAlign w:val="center"/>
            <w:hideMark/>
          </w:tcPr>
          <w:p w14:paraId="53E1129D" w14:textId="77777777" w:rsidR="004F7C13" w:rsidRPr="004F7C13" w:rsidRDefault="004F7C13" w:rsidP="004F7C13">
            <w:r w:rsidRPr="004F7C13">
              <w:t>T2.2</w:t>
            </w:r>
          </w:p>
        </w:tc>
        <w:tc>
          <w:tcPr>
            <w:tcW w:w="0" w:type="auto"/>
            <w:vAlign w:val="center"/>
            <w:hideMark/>
          </w:tcPr>
          <w:p w14:paraId="7C93F31D" w14:textId="77777777" w:rsidR="004F7C13" w:rsidRPr="004F7C13" w:rsidRDefault="004F7C13" w:rsidP="004F7C13">
            <w:r w:rsidRPr="004F7C13">
              <w:t>Proceed to Step 3.</w:t>
            </w:r>
          </w:p>
        </w:tc>
      </w:tr>
      <w:tr w:rsidR="004F7C13" w:rsidRPr="004F7C13" w14:paraId="550C1901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9C0D6B8" w14:textId="77777777" w:rsidR="004F7C13" w:rsidRPr="004F7C13" w:rsidRDefault="004F7C13" w:rsidP="004F7C13">
            <w:r w:rsidRPr="004F7C13">
              <w:t>3</w:t>
            </w:r>
          </w:p>
        </w:tc>
        <w:tc>
          <w:tcPr>
            <w:tcW w:w="0" w:type="auto"/>
            <w:vAlign w:val="center"/>
            <w:hideMark/>
          </w:tcPr>
          <w:p w14:paraId="55FA4847" w14:textId="77777777" w:rsidR="004F7C13" w:rsidRPr="004F7C13" w:rsidRDefault="004F7C13" w:rsidP="004F7C13">
            <w:r w:rsidRPr="004F7C13">
              <w:t>Is the request for extension due to delays caused by the parties (e.g., late submissions, failure to cooperate)?</w:t>
            </w:r>
          </w:p>
        </w:tc>
        <w:tc>
          <w:tcPr>
            <w:tcW w:w="0" w:type="auto"/>
            <w:vAlign w:val="center"/>
            <w:hideMark/>
          </w:tcPr>
          <w:p w14:paraId="7DB3BA29" w14:textId="77777777" w:rsidR="004F7C13" w:rsidRPr="004F7C13" w:rsidRDefault="004F7C13" w:rsidP="004F7C13">
            <w:r w:rsidRPr="004F7C13">
              <w:t>T3</w:t>
            </w:r>
          </w:p>
        </w:tc>
        <w:tc>
          <w:tcPr>
            <w:tcW w:w="0" w:type="auto"/>
            <w:vAlign w:val="center"/>
            <w:hideMark/>
          </w:tcPr>
          <w:p w14:paraId="72F9A616" w14:textId="77777777" w:rsidR="004F7C13" w:rsidRPr="004F7C13" w:rsidRDefault="004F7C13" w:rsidP="004F7C13">
            <w:r w:rsidRPr="004F7C13">
              <w:t>Yes</w:t>
            </w:r>
          </w:p>
        </w:tc>
        <w:tc>
          <w:tcPr>
            <w:tcW w:w="0" w:type="auto"/>
            <w:vAlign w:val="center"/>
            <w:hideMark/>
          </w:tcPr>
          <w:p w14:paraId="6E65891C" w14:textId="77777777" w:rsidR="004F7C13" w:rsidRPr="004F7C13" w:rsidRDefault="004F7C13" w:rsidP="004F7C13">
            <w:r w:rsidRPr="004F7C13">
              <w:t>T3.1</w:t>
            </w:r>
          </w:p>
        </w:tc>
        <w:tc>
          <w:tcPr>
            <w:tcW w:w="0" w:type="auto"/>
            <w:vAlign w:val="center"/>
            <w:hideMark/>
          </w:tcPr>
          <w:p w14:paraId="4849DF66" w14:textId="77777777" w:rsidR="004F7C13" w:rsidRPr="004F7C13" w:rsidRDefault="004F7C13" w:rsidP="004F7C13">
            <w:r w:rsidRPr="004F7C13">
              <w:t>Proceed to Step 4.</w:t>
            </w:r>
          </w:p>
        </w:tc>
      </w:tr>
      <w:tr w:rsidR="004F7C13" w:rsidRPr="004F7C13" w14:paraId="4498C56B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C282A1B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3BE4397B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3D7DFE33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258DAE31" w14:textId="77777777" w:rsidR="004F7C13" w:rsidRPr="004F7C13" w:rsidRDefault="004F7C13" w:rsidP="004F7C13">
            <w:r w:rsidRPr="004F7C13">
              <w:t>No</w:t>
            </w:r>
          </w:p>
        </w:tc>
        <w:tc>
          <w:tcPr>
            <w:tcW w:w="0" w:type="auto"/>
            <w:vAlign w:val="center"/>
            <w:hideMark/>
          </w:tcPr>
          <w:p w14:paraId="4760421A" w14:textId="77777777" w:rsidR="004F7C13" w:rsidRPr="004F7C13" w:rsidRDefault="004F7C13" w:rsidP="004F7C13">
            <w:r w:rsidRPr="004F7C13">
              <w:t>T3.2</w:t>
            </w:r>
          </w:p>
        </w:tc>
        <w:tc>
          <w:tcPr>
            <w:tcW w:w="0" w:type="auto"/>
            <w:vAlign w:val="center"/>
            <w:hideMark/>
          </w:tcPr>
          <w:p w14:paraId="52D4B10B" w14:textId="77777777" w:rsidR="004F7C13" w:rsidRPr="004F7C13" w:rsidRDefault="004F7C13" w:rsidP="004F7C13">
            <w:r w:rsidRPr="004F7C13">
              <w:t>Proceed to Step 5.</w:t>
            </w:r>
          </w:p>
        </w:tc>
      </w:tr>
      <w:tr w:rsidR="004F7C13" w:rsidRPr="004F7C13" w14:paraId="4B9F2593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DA6C38" w14:textId="77777777" w:rsidR="004F7C13" w:rsidRPr="004F7C13" w:rsidRDefault="004F7C13" w:rsidP="004F7C13">
            <w:r w:rsidRPr="004F7C13">
              <w:t>4</w:t>
            </w:r>
          </w:p>
        </w:tc>
        <w:tc>
          <w:tcPr>
            <w:tcW w:w="0" w:type="auto"/>
            <w:vAlign w:val="center"/>
            <w:hideMark/>
          </w:tcPr>
          <w:p w14:paraId="5D766BB8" w14:textId="77777777" w:rsidR="004F7C13" w:rsidRPr="004F7C13" w:rsidRDefault="004F7C13" w:rsidP="004F7C13">
            <w:r w:rsidRPr="004F7C13">
              <w:t>Is the delay caused by the parties justifiable (e.g., complexity of the case, large number of witnesses, extensive evidence)?</w:t>
            </w:r>
          </w:p>
        </w:tc>
        <w:tc>
          <w:tcPr>
            <w:tcW w:w="0" w:type="auto"/>
            <w:vAlign w:val="center"/>
            <w:hideMark/>
          </w:tcPr>
          <w:p w14:paraId="230F67B5" w14:textId="77777777" w:rsidR="004F7C13" w:rsidRPr="004F7C13" w:rsidRDefault="004F7C13" w:rsidP="004F7C13">
            <w:r w:rsidRPr="004F7C13">
              <w:t>T4</w:t>
            </w:r>
          </w:p>
        </w:tc>
        <w:tc>
          <w:tcPr>
            <w:tcW w:w="0" w:type="auto"/>
            <w:vAlign w:val="center"/>
            <w:hideMark/>
          </w:tcPr>
          <w:p w14:paraId="210A59E1" w14:textId="77777777" w:rsidR="004F7C13" w:rsidRPr="004F7C13" w:rsidRDefault="004F7C13" w:rsidP="004F7C13">
            <w:r w:rsidRPr="004F7C13">
              <w:t>Yes</w:t>
            </w:r>
          </w:p>
        </w:tc>
        <w:tc>
          <w:tcPr>
            <w:tcW w:w="0" w:type="auto"/>
            <w:vAlign w:val="center"/>
            <w:hideMark/>
          </w:tcPr>
          <w:p w14:paraId="2526DF63" w14:textId="77777777" w:rsidR="004F7C13" w:rsidRPr="004F7C13" w:rsidRDefault="004F7C13" w:rsidP="004F7C13">
            <w:r w:rsidRPr="004F7C13">
              <w:t>T4.1</w:t>
            </w:r>
          </w:p>
        </w:tc>
        <w:tc>
          <w:tcPr>
            <w:tcW w:w="0" w:type="auto"/>
            <w:vAlign w:val="center"/>
            <w:hideMark/>
          </w:tcPr>
          <w:p w14:paraId="5F5499DA" w14:textId="77777777" w:rsidR="004F7C13" w:rsidRPr="004F7C13" w:rsidRDefault="004F7C13" w:rsidP="004F7C13">
            <w:r w:rsidRPr="004F7C13">
              <w:t>Proceed to Step 6.</w:t>
            </w:r>
          </w:p>
        </w:tc>
      </w:tr>
      <w:tr w:rsidR="004F7C13" w:rsidRPr="004F7C13" w14:paraId="323D6711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714907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1C0B561B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79F30500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7B13BDDE" w14:textId="77777777" w:rsidR="004F7C13" w:rsidRPr="004F7C13" w:rsidRDefault="004F7C13" w:rsidP="004F7C13">
            <w:r w:rsidRPr="004F7C13">
              <w:t>No</w:t>
            </w:r>
          </w:p>
        </w:tc>
        <w:tc>
          <w:tcPr>
            <w:tcW w:w="0" w:type="auto"/>
            <w:vAlign w:val="center"/>
            <w:hideMark/>
          </w:tcPr>
          <w:p w14:paraId="3F67EB01" w14:textId="77777777" w:rsidR="004F7C13" w:rsidRPr="004F7C13" w:rsidRDefault="004F7C13" w:rsidP="004F7C13">
            <w:r w:rsidRPr="004F7C13">
              <w:t>T4.2</w:t>
            </w:r>
          </w:p>
        </w:tc>
        <w:tc>
          <w:tcPr>
            <w:tcW w:w="0" w:type="auto"/>
            <w:vAlign w:val="center"/>
            <w:hideMark/>
          </w:tcPr>
          <w:p w14:paraId="10AF5ADC" w14:textId="77777777" w:rsidR="004F7C13" w:rsidRPr="004F7C13" w:rsidRDefault="004F7C13" w:rsidP="004F7C13">
            <w:r w:rsidRPr="004F7C13">
              <w:t>Deny the extension request; proceed with arbitration as per the original schedule.</w:t>
            </w:r>
          </w:p>
        </w:tc>
      </w:tr>
      <w:tr w:rsidR="004F7C13" w:rsidRPr="004F7C13" w14:paraId="51F32297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8A7B30A" w14:textId="77777777" w:rsidR="004F7C13" w:rsidRPr="004F7C13" w:rsidRDefault="004F7C13" w:rsidP="004F7C13">
            <w:r w:rsidRPr="004F7C13">
              <w:t>5</w:t>
            </w:r>
          </w:p>
        </w:tc>
        <w:tc>
          <w:tcPr>
            <w:tcW w:w="0" w:type="auto"/>
            <w:vAlign w:val="center"/>
            <w:hideMark/>
          </w:tcPr>
          <w:p w14:paraId="548C8BDB" w14:textId="77777777" w:rsidR="004F7C13" w:rsidRPr="004F7C13" w:rsidRDefault="004F7C13" w:rsidP="004F7C13">
            <w:r w:rsidRPr="004F7C13">
              <w:t>Is the delay due to external factors (e.g., force majeure, legal issues, unavailability of key witnesses or experts)?</w:t>
            </w:r>
          </w:p>
        </w:tc>
        <w:tc>
          <w:tcPr>
            <w:tcW w:w="0" w:type="auto"/>
            <w:vAlign w:val="center"/>
            <w:hideMark/>
          </w:tcPr>
          <w:p w14:paraId="2EDE28E7" w14:textId="77777777" w:rsidR="004F7C13" w:rsidRPr="004F7C13" w:rsidRDefault="004F7C13" w:rsidP="004F7C13">
            <w:r w:rsidRPr="004F7C13">
              <w:t>T5</w:t>
            </w:r>
          </w:p>
        </w:tc>
        <w:tc>
          <w:tcPr>
            <w:tcW w:w="0" w:type="auto"/>
            <w:vAlign w:val="center"/>
            <w:hideMark/>
          </w:tcPr>
          <w:p w14:paraId="1BD3DF51" w14:textId="77777777" w:rsidR="004F7C13" w:rsidRPr="004F7C13" w:rsidRDefault="004F7C13" w:rsidP="004F7C13">
            <w:r w:rsidRPr="004F7C13">
              <w:t>Yes</w:t>
            </w:r>
          </w:p>
        </w:tc>
        <w:tc>
          <w:tcPr>
            <w:tcW w:w="0" w:type="auto"/>
            <w:vAlign w:val="center"/>
            <w:hideMark/>
          </w:tcPr>
          <w:p w14:paraId="2A2ADF26" w14:textId="77777777" w:rsidR="004F7C13" w:rsidRPr="004F7C13" w:rsidRDefault="004F7C13" w:rsidP="004F7C13">
            <w:r w:rsidRPr="004F7C13">
              <w:t>T5.1</w:t>
            </w:r>
          </w:p>
        </w:tc>
        <w:tc>
          <w:tcPr>
            <w:tcW w:w="0" w:type="auto"/>
            <w:vAlign w:val="center"/>
            <w:hideMark/>
          </w:tcPr>
          <w:p w14:paraId="49BF7B89" w14:textId="77777777" w:rsidR="004F7C13" w:rsidRPr="004F7C13" w:rsidRDefault="004F7C13" w:rsidP="004F7C13">
            <w:r w:rsidRPr="004F7C13">
              <w:t>Proceed to Step 6.</w:t>
            </w:r>
          </w:p>
        </w:tc>
      </w:tr>
      <w:tr w:rsidR="004F7C13" w:rsidRPr="004F7C13" w14:paraId="35E65D36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82E34D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7357091D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6D059F62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0BC06A91" w14:textId="77777777" w:rsidR="004F7C13" w:rsidRPr="004F7C13" w:rsidRDefault="004F7C13" w:rsidP="004F7C13">
            <w:r w:rsidRPr="004F7C13">
              <w:t>No</w:t>
            </w:r>
          </w:p>
        </w:tc>
        <w:tc>
          <w:tcPr>
            <w:tcW w:w="0" w:type="auto"/>
            <w:vAlign w:val="center"/>
            <w:hideMark/>
          </w:tcPr>
          <w:p w14:paraId="6FC4E8CE" w14:textId="77777777" w:rsidR="004F7C13" w:rsidRPr="004F7C13" w:rsidRDefault="004F7C13" w:rsidP="004F7C13">
            <w:r w:rsidRPr="004F7C13">
              <w:t>T5.2</w:t>
            </w:r>
          </w:p>
        </w:tc>
        <w:tc>
          <w:tcPr>
            <w:tcW w:w="0" w:type="auto"/>
            <w:vAlign w:val="center"/>
            <w:hideMark/>
          </w:tcPr>
          <w:p w14:paraId="70242683" w14:textId="77777777" w:rsidR="004F7C13" w:rsidRPr="004F7C13" w:rsidRDefault="004F7C13" w:rsidP="004F7C13">
            <w:r w:rsidRPr="004F7C13">
              <w:t>Deny the extension request; proceed with arbitration as per the original schedule.</w:t>
            </w:r>
          </w:p>
        </w:tc>
      </w:tr>
      <w:tr w:rsidR="004F7C13" w:rsidRPr="004F7C13" w14:paraId="0EBC3949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192B090" w14:textId="77777777" w:rsidR="004F7C13" w:rsidRPr="004F7C13" w:rsidRDefault="004F7C13" w:rsidP="004F7C13">
            <w:r w:rsidRPr="004F7C13">
              <w:t>6</w:t>
            </w:r>
          </w:p>
        </w:tc>
        <w:tc>
          <w:tcPr>
            <w:tcW w:w="0" w:type="auto"/>
            <w:vAlign w:val="center"/>
            <w:hideMark/>
          </w:tcPr>
          <w:p w14:paraId="538C7D3F" w14:textId="77777777" w:rsidR="004F7C13" w:rsidRPr="004F7C13" w:rsidRDefault="004F7C13" w:rsidP="004F7C13">
            <w:r w:rsidRPr="004F7C13">
              <w:t>Does the tribunal consider the extension request reasonable based on the circumstances?</w:t>
            </w:r>
          </w:p>
        </w:tc>
        <w:tc>
          <w:tcPr>
            <w:tcW w:w="0" w:type="auto"/>
            <w:vAlign w:val="center"/>
            <w:hideMark/>
          </w:tcPr>
          <w:p w14:paraId="4FADBA2B" w14:textId="77777777" w:rsidR="004F7C13" w:rsidRPr="004F7C13" w:rsidRDefault="004F7C13" w:rsidP="004F7C13">
            <w:r w:rsidRPr="004F7C13">
              <w:t>T6</w:t>
            </w:r>
          </w:p>
        </w:tc>
        <w:tc>
          <w:tcPr>
            <w:tcW w:w="0" w:type="auto"/>
            <w:vAlign w:val="center"/>
            <w:hideMark/>
          </w:tcPr>
          <w:p w14:paraId="56CBED1E" w14:textId="77777777" w:rsidR="004F7C13" w:rsidRPr="004F7C13" w:rsidRDefault="004F7C13" w:rsidP="004F7C13">
            <w:r w:rsidRPr="004F7C13">
              <w:t>Yes</w:t>
            </w:r>
          </w:p>
        </w:tc>
        <w:tc>
          <w:tcPr>
            <w:tcW w:w="0" w:type="auto"/>
            <w:vAlign w:val="center"/>
            <w:hideMark/>
          </w:tcPr>
          <w:p w14:paraId="68548E82" w14:textId="77777777" w:rsidR="004F7C13" w:rsidRPr="004F7C13" w:rsidRDefault="004F7C13" w:rsidP="004F7C13">
            <w:r w:rsidRPr="004F7C13">
              <w:t>T6.1</w:t>
            </w:r>
          </w:p>
        </w:tc>
        <w:tc>
          <w:tcPr>
            <w:tcW w:w="0" w:type="auto"/>
            <w:vAlign w:val="center"/>
            <w:hideMark/>
          </w:tcPr>
          <w:p w14:paraId="0EEBFFAD" w14:textId="77777777" w:rsidR="004F7C13" w:rsidRPr="004F7C13" w:rsidRDefault="004F7C13" w:rsidP="004F7C13">
            <w:r w:rsidRPr="004F7C13">
              <w:t>Grant the extension and adjust the time frame accordingly.</w:t>
            </w:r>
          </w:p>
        </w:tc>
      </w:tr>
      <w:tr w:rsidR="004F7C13" w:rsidRPr="004F7C13" w14:paraId="5273CC85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5EE6A27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066B42B2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5BEA690D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4ACCEF04" w14:textId="77777777" w:rsidR="004F7C13" w:rsidRPr="004F7C13" w:rsidRDefault="004F7C13" w:rsidP="004F7C13">
            <w:r w:rsidRPr="004F7C13">
              <w:t>No</w:t>
            </w:r>
          </w:p>
        </w:tc>
        <w:tc>
          <w:tcPr>
            <w:tcW w:w="0" w:type="auto"/>
            <w:vAlign w:val="center"/>
            <w:hideMark/>
          </w:tcPr>
          <w:p w14:paraId="32FA3762" w14:textId="77777777" w:rsidR="004F7C13" w:rsidRPr="004F7C13" w:rsidRDefault="004F7C13" w:rsidP="004F7C13">
            <w:r w:rsidRPr="004F7C13">
              <w:t>T6.2</w:t>
            </w:r>
          </w:p>
        </w:tc>
        <w:tc>
          <w:tcPr>
            <w:tcW w:w="0" w:type="auto"/>
            <w:vAlign w:val="center"/>
            <w:hideMark/>
          </w:tcPr>
          <w:p w14:paraId="442B76A7" w14:textId="77777777" w:rsidR="004F7C13" w:rsidRPr="004F7C13" w:rsidRDefault="004F7C13" w:rsidP="004F7C13">
            <w:r w:rsidRPr="004F7C13">
              <w:t>Deny the extension request; proceed with arbitration as per the original schedule.</w:t>
            </w:r>
          </w:p>
        </w:tc>
      </w:tr>
      <w:tr w:rsidR="004F7C13" w:rsidRPr="004F7C13" w14:paraId="3CAC3CB1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79DAB7" w14:textId="77777777" w:rsidR="004F7C13" w:rsidRPr="004F7C13" w:rsidRDefault="004F7C13" w:rsidP="004F7C13">
            <w:r w:rsidRPr="004F7C13">
              <w:t>7</w:t>
            </w:r>
          </w:p>
        </w:tc>
        <w:tc>
          <w:tcPr>
            <w:tcW w:w="0" w:type="auto"/>
            <w:vAlign w:val="center"/>
            <w:hideMark/>
          </w:tcPr>
          <w:p w14:paraId="40C87480" w14:textId="77777777" w:rsidR="004F7C13" w:rsidRPr="004F7C13" w:rsidRDefault="004F7C13" w:rsidP="004F7C13">
            <w:r w:rsidRPr="004F7C13">
              <w:t>Does the extension significantly impact the arbitration procedure or create new deadlines?</w:t>
            </w:r>
          </w:p>
        </w:tc>
        <w:tc>
          <w:tcPr>
            <w:tcW w:w="0" w:type="auto"/>
            <w:vAlign w:val="center"/>
            <w:hideMark/>
          </w:tcPr>
          <w:p w14:paraId="652A1A0E" w14:textId="77777777" w:rsidR="004F7C13" w:rsidRPr="004F7C13" w:rsidRDefault="004F7C13" w:rsidP="004F7C13">
            <w:r w:rsidRPr="004F7C13">
              <w:t>T7</w:t>
            </w:r>
          </w:p>
        </w:tc>
        <w:tc>
          <w:tcPr>
            <w:tcW w:w="0" w:type="auto"/>
            <w:vAlign w:val="center"/>
            <w:hideMark/>
          </w:tcPr>
          <w:p w14:paraId="1B3676D6" w14:textId="77777777" w:rsidR="004F7C13" w:rsidRPr="004F7C13" w:rsidRDefault="004F7C13" w:rsidP="004F7C13">
            <w:r w:rsidRPr="004F7C13">
              <w:t>Yes</w:t>
            </w:r>
          </w:p>
        </w:tc>
        <w:tc>
          <w:tcPr>
            <w:tcW w:w="0" w:type="auto"/>
            <w:vAlign w:val="center"/>
            <w:hideMark/>
          </w:tcPr>
          <w:p w14:paraId="1379AADD" w14:textId="77777777" w:rsidR="004F7C13" w:rsidRPr="004F7C13" w:rsidRDefault="004F7C13" w:rsidP="004F7C13">
            <w:r w:rsidRPr="004F7C13">
              <w:t>T7.1</w:t>
            </w:r>
          </w:p>
        </w:tc>
        <w:tc>
          <w:tcPr>
            <w:tcW w:w="0" w:type="auto"/>
            <w:vAlign w:val="center"/>
            <w:hideMark/>
          </w:tcPr>
          <w:p w14:paraId="3D9C9FD3" w14:textId="77777777" w:rsidR="004F7C13" w:rsidRPr="004F7C13" w:rsidRDefault="004F7C13" w:rsidP="004F7C13">
            <w:r w:rsidRPr="004F7C13">
              <w:t>Review and modify the procedure as needed; issue new deadlines.</w:t>
            </w:r>
          </w:p>
        </w:tc>
      </w:tr>
      <w:tr w:rsidR="004F7C13" w:rsidRPr="004F7C13" w14:paraId="1867BF97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A12061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5E63E70D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39A3D84E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5DAE0878" w14:textId="77777777" w:rsidR="004F7C13" w:rsidRPr="004F7C13" w:rsidRDefault="004F7C13" w:rsidP="004F7C13">
            <w:r w:rsidRPr="004F7C13">
              <w:t>No</w:t>
            </w:r>
          </w:p>
        </w:tc>
        <w:tc>
          <w:tcPr>
            <w:tcW w:w="0" w:type="auto"/>
            <w:vAlign w:val="center"/>
            <w:hideMark/>
          </w:tcPr>
          <w:p w14:paraId="7887BF27" w14:textId="77777777" w:rsidR="004F7C13" w:rsidRPr="004F7C13" w:rsidRDefault="004F7C13" w:rsidP="004F7C13">
            <w:r w:rsidRPr="004F7C13">
              <w:t>T7.2</w:t>
            </w:r>
          </w:p>
        </w:tc>
        <w:tc>
          <w:tcPr>
            <w:tcW w:w="0" w:type="auto"/>
            <w:vAlign w:val="center"/>
            <w:hideMark/>
          </w:tcPr>
          <w:p w14:paraId="0ABD3A06" w14:textId="77777777" w:rsidR="004F7C13" w:rsidRPr="004F7C13" w:rsidRDefault="004F7C13" w:rsidP="004F7C13">
            <w:r w:rsidRPr="004F7C13">
              <w:t>Proceed with arbitration under the extended time frame.</w:t>
            </w:r>
          </w:p>
        </w:tc>
      </w:tr>
      <w:tr w:rsidR="004F7C13" w:rsidRPr="004F7C13" w14:paraId="194C6824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F2DBB4D" w14:textId="77777777" w:rsidR="004F7C13" w:rsidRPr="004F7C13" w:rsidRDefault="004F7C13" w:rsidP="004F7C13">
            <w:r w:rsidRPr="004F7C13">
              <w:t>8</w:t>
            </w:r>
          </w:p>
        </w:tc>
        <w:tc>
          <w:tcPr>
            <w:tcW w:w="0" w:type="auto"/>
            <w:vAlign w:val="center"/>
            <w:hideMark/>
          </w:tcPr>
          <w:p w14:paraId="787762B1" w14:textId="77777777" w:rsidR="004F7C13" w:rsidRPr="004F7C13" w:rsidRDefault="004F7C13" w:rsidP="004F7C13">
            <w:r w:rsidRPr="004F7C13">
              <w:t>Are the new deadlines being met under the extended time frame?</w:t>
            </w:r>
          </w:p>
        </w:tc>
        <w:tc>
          <w:tcPr>
            <w:tcW w:w="0" w:type="auto"/>
            <w:vAlign w:val="center"/>
            <w:hideMark/>
          </w:tcPr>
          <w:p w14:paraId="17122BD2" w14:textId="77777777" w:rsidR="004F7C13" w:rsidRPr="004F7C13" w:rsidRDefault="004F7C13" w:rsidP="004F7C13">
            <w:r w:rsidRPr="004F7C13">
              <w:t>T8</w:t>
            </w:r>
          </w:p>
        </w:tc>
        <w:tc>
          <w:tcPr>
            <w:tcW w:w="0" w:type="auto"/>
            <w:vAlign w:val="center"/>
            <w:hideMark/>
          </w:tcPr>
          <w:p w14:paraId="2F27D328" w14:textId="77777777" w:rsidR="004F7C13" w:rsidRPr="004F7C13" w:rsidRDefault="004F7C13" w:rsidP="004F7C13">
            <w:r w:rsidRPr="004F7C13">
              <w:t>Yes</w:t>
            </w:r>
          </w:p>
        </w:tc>
        <w:tc>
          <w:tcPr>
            <w:tcW w:w="0" w:type="auto"/>
            <w:vAlign w:val="center"/>
            <w:hideMark/>
          </w:tcPr>
          <w:p w14:paraId="25DC8464" w14:textId="77777777" w:rsidR="004F7C13" w:rsidRPr="004F7C13" w:rsidRDefault="004F7C13" w:rsidP="004F7C13">
            <w:r w:rsidRPr="004F7C13">
              <w:t>T8.1</w:t>
            </w:r>
          </w:p>
        </w:tc>
        <w:tc>
          <w:tcPr>
            <w:tcW w:w="0" w:type="auto"/>
            <w:vAlign w:val="center"/>
            <w:hideMark/>
          </w:tcPr>
          <w:p w14:paraId="17CFC886" w14:textId="77777777" w:rsidR="004F7C13" w:rsidRPr="004F7C13" w:rsidRDefault="004F7C13" w:rsidP="004F7C13">
            <w:r w:rsidRPr="004F7C13">
              <w:t>Continue with arbitration as planned.</w:t>
            </w:r>
          </w:p>
        </w:tc>
      </w:tr>
      <w:tr w:rsidR="004F7C13" w:rsidRPr="004F7C13" w14:paraId="62E08DCC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43EE0B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000FE1FC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7C5D26AF" w14:textId="77777777" w:rsidR="004F7C13" w:rsidRPr="004F7C13" w:rsidRDefault="004F7C13" w:rsidP="004F7C13"/>
        </w:tc>
        <w:tc>
          <w:tcPr>
            <w:tcW w:w="0" w:type="auto"/>
            <w:vAlign w:val="center"/>
            <w:hideMark/>
          </w:tcPr>
          <w:p w14:paraId="1CA1F2E0" w14:textId="77777777" w:rsidR="004F7C13" w:rsidRPr="004F7C13" w:rsidRDefault="004F7C13" w:rsidP="004F7C13">
            <w:r w:rsidRPr="004F7C13">
              <w:t>No</w:t>
            </w:r>
          </w:p>
        </w:tc>
        <w:tc>
          <w:tcPr>
            <w:tcW w:w="0" w:type="auto"/>
            <w:vAlign w:val="center"/>
            <w:hideMark/>
          </w:tcPr>
          <w:p w14:paraId="0BEF40D6" w14:textId="77777777" w:rsidR="004F7C13" w:rsidRPr="004F7C13" w:rsidRDefault="004F7C13" w:rsidP="004F7C13">
            <w:r w:rsidRPr="004F7C13">
              <w:t>T8.2</w:t>
            </w:r>
          </w:p>
        </w:tc>
        <w:tc>
          <w:tcPr>
            <w:tcW w:w="0" w:type="auto"/>
            <w:vAlign w:val="center"/>
            <w:hideMark/>
          </w:tcPr>
          <w:p w14:paraId="749713D3" w14:textId="77777777" w:rsidR="004F7C13" w:rsidRPr="004F7C13" w:rsidRDefault="004F7C13" w:rsidP="004F7C13">
            <w:r w:rsidRPr="004F7C13">
              <w:t>Consider further time extension or other procedural remedies.</w:t>
            </w:r>
          </w:p>
        </w:tc>
      </w:tr>
    </w:tbl>
    <w:p w14:paraId="5BACA698" w14:textId="77777777" w:rsidR="004F7C13" w:rsidRPr="004F7C13" w:rsidRDefault="00000000" w:rsidP="004F7C13">
      <w:r>
        <w:pict w14:anchorId="7587F028">
          <v:rect id="_x0000_i1033" style="width:0;height:.75pt" o:hralign="center" o:hrstd="t" o:hrnoshade="t" o:hr="t" fillcolor="#404040" stroked="f"/>
        </w:pict>
      </w:r>
    </w:p>
    <w:p w14:paraId="09800D1C" w14:textId="77777777" w:rsidR="004F7C13" w:rsidRPr="004F7C13" w:rsidRDefault="004F7C13" w:rsidP="004F7C13">
      <w:pPr>
        <w:rPr>
          <w:b/>
          <w:bCs/>
        </w:rPr>
      </w:pPr>
      <w:r w:rsidRPr="004F7C13">
        <w:rPr>
          <w:b/>
          <w:bCs/>
        </w:rPr>
        <w:t>Summary of Outcomes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7331"/>
      </w:tblGrid>
      <w:tr w:rsidR="004F7C13" w:rsidRPr="004F7C13" w14:paraId="60574033" w14:textId="77777777" w:rsidTr="004F7C13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839044" w14:textId="77777777" w:rsidR="004F7C13" w:rsidRPr="004F7C13" w:rsidRDefault="004F7C13" w:rsidP="004F7C13">
            <w:pPr>
              <w:rPr>
                <w:b/>
                <w:bCs/>
              </w:rPr>
            </w:pPr>
            <w:r w:rsidRPr="004F7C13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24230CF" w14:textId="77777777" w:rsidR="004F7C13" w:rsidRPr="004F7C13" w:rsidRDefault="004F7C13" w:rsidP="004F7C13">
            <w:pPr>
              <w:rPr>
                <w:b/>
                <w:bCs/>
              </w:rPr>
            </w:pPr>
            <w:r w:rsidRPr="004F7C13">
              <w:rPr>
                <w:b/>
                <w:bCs/>
              </w:rPr>
              <w:t>Outcome</w:t>
            </w:r>
          </w:p>
        </w:tc>
      </w:tr>
      <w:tr w:rsidR="004F7C13" w:rsidRPr="004F7C13" w14:paraId="7DD98EA5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E46DDEA" w14:textId="77777777" w:rsidR="004F7C13" w:rsidRPr="004F7C13" w:rsidRDefault="004F7C13" w:rsidP="004F7C13">
            <w:r w:rsidRPr="004F7C13">
              <w:rPr>
                <w:b/>
                <w:bCs/>
              </w:rPr>
              <w:t>T1.1</w:t>
            </w:r>
          </w:p>
        </w:tc>
        <w:tc>
          <w:tcPr>
            <w:tcW w:w="0" w:type="auto"/>
            <w:vAlign w:val="center"/>
            <w:hideMark/>
          </w:tcPr>
          <w:p w14:paraId="4FBC1760" w14:textId="77777777" w:rsidR="004F7C13" w:rsidRPr="004F7C13" w:rsidRDefault="004F7C13" w:rsidP="004F7C13">
            <w:r w:rsidRPr="004F7C13">
              <w:t>Continue arbitration as planned.</w:t>
            </w:r>
          </w:p>
        </w:tc>
      </w:tr>
      <w:tr w:rsidR="004F7C13" w:rsidRPr="004F7C13" w14:paraId="5ABA2182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E4248CE" w14:textId="77777777" w:rsidR="004F7C13" w:rsidRPr="004F7C13" w:rsidRDefault="004F7C13" w:rsidP="004F7C13">
            <w:r w:rsidRPr="004F7C13">
              <w:rPr>
                <w:b/>
                <w:bCs/>
              </w:rPr>
              <w:t>T1.2</w:t>
            </w:r>
          </w:p>
        </w:tc>
        <w:tc>
          <w:tcPr>
            <w:tcW w:w="0" w:type="auto"/>
            <w:vAlign w:val="center"/>
            <w:hideMark/>
          </w:tcPr>
          <w:p w14:paraId="6FEFB9DC" w14:textId="77777777" w:rsidR="004F7C13" w:rsidRPr="004F7C13" w:rsidRDefault="004F7C13" w:rsidP="004F7C13">
            <w:r w:rsidRPr="004F7C13">
              <w:t>Proceed to evaluate the need for an extension.</w:t>
            </w:r>
          </w:p>
        </w:tc>
      </w:tr>
      <w:tr w:rsidR="004F7C13" w:rsidRPr="004F7C13" w14:paraId="413C8DCC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A46A58" w14:textId="77777777" w:rsidR="004F7C13" w:rsidRPr="004F7C13" w:rsidRDefault="004F7C13" w:rsidP="004F7C13">
            <w:r w:rsidRPr="004F7C13">
              <w:rPr>
                <w:b/>
                <w:bCs/>
              </w:rPr>
              <w:t>T2.1</w:t>
            </w:r>
          </w:p>
        </w:tc>
        <w:tc>
          <w:tcPr>
            <w:tcW w:w="0" w:type="auto"/>
            <w:vAlign w:val="center"/>
            <w:hideMark/>
          </w:tcPr>
          <w:p w14:paraId="0B907DF3" w14:textId="77777777" w:rsidR="004F7C13" w:rsidRPr="004F7C13" w:rsidRDefault="004F7C13" w:rsidP="004F7C13">
            <w:r w:rsidRPr="004F7C13">
              <w:t>No extension needed; continue arbitration as per the original time frame.</w:t>
            </w:r>
          </w:p>
        </w:tc>
      </w:tr>
      <w:tr w:rsidR="004F7C13" w:rsidRPr="004F7C13" w14:paraId="38BB186E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189FA1" w14:textId="77777777" w:rsidR="004F7C13" w:rsidRPr="004F7C13" w:rsidRDefault="004F7C13" w:rsidP="004F7C13">
            <w:r w:rsidRPr="004F7C13">
              <w:rPr>
                <w:b/>
                <w:bCs/>
              </w:rPr>
              <w:t>T2.2</w:t>
            </w:r>
          </w:p>
        </w:tc>
        <w:tc>
          <w:tcPr>
            <w:tcW w:w="0" w:type="auto"/>
            <w:vAlign w:val="center"/>
            <w:hideMark/>
          </w:tcPr>
          <w:p w14:paraId="0AB0B923" w14:textId="77777777" w:rsidR="004F7C13" w:rsidRPr="004F7C13" w:rsidRDefault="004F7C13" w:rsidP="004F7C13">
            <w:r w:rsidRPr="004F7C13">
              <w:t>Proceed to assess the reason for the extension request.</w:t>
            </w:r>
          </w:p>
        </w:tc>
      </w:tr>
      <w:tr w:rsidR="004F7C13" w:rsidRPr="004F7C13" w14:paraId="381C8F9D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A50DF2" w14:textId="77777777" w:rsidR="004F7C13" w:rsidRPr="004F7C13" w:rsidRDefault="004F7C13" w:rsidP="004F7C13">
            <w:r w:rsidRPr="004F7C13">
              <w:rPr>
                <w:b/>
                <w:bCs/>
              </w:rPr>
              <w:t>T3.1</w:t>
            </w:r>
          </w:p>
        </w:tc>
        <w:tc>
          <w:tcPr>
            <w:tcW w:w="0" w:type="auto"/>
            <w:vAlign w:val="center"/>
            <w:hideMark/>
          </w:tcPr>
          <w:p w14:paraId="631502E2" w14:textId="77777777" w:rsidR="004F7C13" w:rsidRPr="004F7C13" w:rsidRDefault="004F7C13" w:rsidP="004F7C13">
            <w:r w:rsidRPr="004F7C13">
              <w:t>Proceed to evaluate delays caused by the parties.</w:t>
            </w:r>
          </w:p>
        </w:tc>
      </w:tr>
      <w:tr w:rsidR="004F7C13" w:rsidRPr="004F7C13" w14:paraId="776ECD9A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ABE4903" w14:textId="77777777" w:rsidR="004F7C13" w:rsidRPr="004F7C13" w:rsidRDefault="004F7C13" w:rsidP="004F7C13">
            <w:r w:rsidRPr="004F7C13">
              <w:rPr>
                <w:b/>
                <w:bCs/>
              </w:rPr>
              <w:t>T3.2</w:t>
            </w:r>
          </w:p>
        </w:tc>
        <w:tc>
          <w:tcPr>
            <w:tcW w:w="0" w:type="auto"/>
            <w:vAlign w:val="center"/>
            <w:hideMark/>
          </w:tcPr>
          <w:p w14:paraId="3103BCCD" w14:textId="77777777" w:rsidR="004F7C13" w:rsidRPr="004F7C13" w:rsidRDefault="004F7C13" w:rsidP="004F7C13">
            <w:r w:rsidRPr="004F7C13">
              <w:t>Proceed to evaluate external causes of delay.</w:t>
            </w:r>
          </w:p>
        </w:tc>
      </w:tr>
      <w:tr w:rsidR="004F7C13" w:rsidRPr="004F7C13" w14:paraId="657F15E4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D27192" w14:textId="77777777" w:rsidR="004F7C13" w:rsidRPr="004F7C13" w:rsidRDefault="004F7C13" w:rsidP="004F7C13">
            <w:r w:rsidRPr="004F7C13">
              <w:rPr>
                <w:b/>
                <w:bCs/>
              </w:rPr>
              <w:t>T4.1</w:t>
            </w:r>
          </w:p>
        </w:tc>
        <w:tc>
          <w:tcPr>
            <w:tcW w:w="0" w:type="auto"/>
            <w:vAlign w:val="center"/>
            <w:hideMark/>
          </w:tcPr>
          <w:p w14:paraId="545BEC24" w14:textId="77777777" w:rsidR="004F7C13" w:rsidRPr="004F7C13" w:rsidRDefault="004F7C13" w:rsidP="004F7C13">
            <w:r w:rsidRPr="004F7C13">
              <w:t>Proceed to decide on granting an extension.</w:t>
            </w:r>
          </w:p>
        </w:tc>
      </w:tr>
      <w:tr w:rsidR="004F7C13" w:rsidRPr="004F7C13" w14:paraId="7CB1832F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77AC7C" w14:textId="77777777" w:rsidR="004F7C13" w:rsidRPr="004F7C13" w:rsidRDefault="004F7C13" w:rsidP="004F7C13">
            <w:r w:rsidRPr="004F7C13">
              <w:rPr>
                <w:b/>
                <w:bCs/>
              </w:rPr>
              <w:t>T4.2</w:t>
            </w:r>
          </w:p>
        </w:tc>
        <w:tc>
          <w:tcPr>
            <w:tcW w:w="0" w:type="auto"/>
            <w:vAlign w:val="center"/>
            <w:hideMark/>
          </w:tcPr>
          <w:p w14:paraId="2520F707" w14:textId="77777777" w:rsidR="004F7C13" w:rsidRPr="004F7C13" w:rsidRDefault="004F7C13" w:rsidP="004F7C13">
            <w:r w:rsidRPr="004F7C13">
              <w:t>Deny the extension request; proceed with arbitration as per the original schedule.</w:t>
            </w:r>
          </w:p>
        </w:tc>
      </w:tr>
      <w:tr w:rsidR="004F7C13" w:rsidRPr="004F7C13" w14:paraId="766090AB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1029264" w14:textId="77777777" w:rsidR="004F7C13" w:rsidRPr="004F7C13" w:rsidRDefault="004F7C13" w:rsidP="004F7C13">
            <w:r w:rsidRPr="004F7C13">
              <w:rPr>
                <w:b/>
                <w:bCs/>
              </w:rPr>
              <w:t>T5.1</w:t>
            </w:r>
          </w:p>
        </w:tc>
        <w:tc>
          <w:tcPr>
            <w:tcW w:w="0" w:type="auto"/>
            <w:vAlign w:val="center"/>
            <w:hideMark/>
          </w:tcPr>
          <w:p w14:paraId="1AB6EAF6" w14:textId="77777777" w:rsidR="004F7C13" w:rsidRPr="004F7C13" w:rsidRDefault="004F7C13" w:rsidP="004F7C13">
            <w:r w:rsidRPr="004F7C13">
              <w:t>Proceed to decide on granting an extension.</w:t>
            </w:r>
          </w:p>
        </w:tc>
      </w:tr>
      <w:tr w:rsidR="004F7C13" w:rsidRPr="004F7C13" w14:paraId="612EA3E2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9ADDE3" w14:textId="77777777" w:rsidR="004F7C13" w:rsidRPr="004F7C13" w:rsidRDefault="004F7C13" w:rsidP="004F7C13">
            <w:r w:rsidRPr="004F7C13">
              <w:rPr>
                <w:b/>
                <w:bCs/>
              </w:rPr>
              <w:t>T5.2</w:t>
            </w:r>
          </w:p>
        </w:tc>
        <w:tc>
          <w:tcPr>
            <w:tcW w:w="0" w:type="auto"/>
            <w:vAlign w:val="center"/>
            <w:hideMark/>
          </w:tcPr>
          <w:p w14:paraId="5D3F51B6" w14:textId="77777777" w:rsidR="004F7C13" w:rsidRPr="004F7C13" w:rsidRDefault="004F7C13" w:rsidP="004F7C13">
            <w:r w:rsidRPr="004F7C13">
              <w:t>Deny the extension request; proceed with arbitration as per the original schedule.</w:t>
            </w:r>
          </w:p>
        </w:tc>
      </w:tr>
      <w:tr w:rsidR="004F7C13" w:rsidRPr="004F7C13" w14:paraId="355C426F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51FD1A" w14:textId="77777777" w:rsidR="004F7C13" w:rsidRPr="004F7C13" w:rsidRDefault="004F7C13" w:rsidP="004F7C13">
            <w:r w:rsidRPr="004F7C13">
              <w:rPr>
                <w:b/>
                <w:bCs/>
              </w:rPr>
              <w:t>T6.1</w:t>
            </w:r>
          </w:p>
        </w:tc>
        <w:tc>
          <w:tcPr>
            <w:tcW w:w="0" w:type="auto"/>
            <w:vAlign w:val="center"/>
            <w:hideMark/>
          </w:tcPr>
          <w:p w14:paraId="4567ACC8" w14:textId="77777777" w:rsidR="004F7C13" w:rsidRPr="004F7C13" w:rsidRDefault="004F7C13" w:rsidP="004F7C13">
            <w:r w:rsidRPr="004F7C13">
              <w:t>Grant the extension and adjust the time frame accordingly.</w:t>
            </w:r>
          </w:p>
        </w:tc>
      </w:tr>
      <w:tr w:rsidR="004F7C13" w:rsidRPr="004F7C13" w14:paraId="11FC8B70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6D64A2" w14:textId="77777777" w:rsidR="004F7C13" w:rsidRPr="004F7C13" w:rsidRDefault="004F7C13" w:rsidP="004F7C13">
            <w:r w:rsidRPr="004F7C13">
              <w:rPr>
                <w:b/>
                <w:bCs/>
              </w:rPr>
              <w:t>T6.2</w:t>
            </w:r>
          </w:p>
        </w:tc>
        <w:tc>
          <w:tcPr>
            <w:tcW w:w="0" w:type="auto"/>
            <w:vAlign w:val="center"/>
            <w:hideMark/>
          </w:tcPr>
          <w:p w14:paraId="12BA5932" w14:textId="77777777" w:rsidR="004F7C13" w:rsidRPr="004F7C13" w:rsidRDefault="004F7C13" w:rsidP="004F7C13">
            <w:r w:rsidRPr="004F7C13">
              <w:t>Deny the extension request; proceed with arbitration as per the original schedule.</w:t>
            </w:r>
          </w:p>
        </w:tc>
      </w:tr>
      <w:tr w:rsidR="004F7C13" w:rsidRPr="004F7C13" w14:paraId="758C09C7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7E0AFA" w14:textId="77777777" w:rsidR="004F7C13" w:rsidRPr="004F7C13" w:rsidRDefault="004F7C13" w:rsidP="004F7C13">
            <w:r w:rsidRPr="004F7C13">
              <w:rPr>
                <w:b/>
                <w:bCs/>
              </w:rPr>
              <w:t>T7.1</w:t>
            </w:r>
          </w:p>
        </w:tc>
        <w:tc>
          <w:tcPr>
            <w:tcW w:w="0" w:type="auto"/>
            <w:vAlign w:val="center"/>
            <w:hideMark/>
          </w:tcPr>
          <w:p w14:paraId="1E77D0A5" w14:textId="77777777" w:rsidR="004F7C13" w:rsidRPr="004F7C13" w:rsidRDefault="004F7C13" w:rsidP="004F7C13">
            <w:r w:rsidRPr="004F7C13">
              <w:t>Review and modify the procedure as needed; issue new deadlines.</w:t>
            </w:r>
          </w:p>
        </w:tc>
      </w:tr>
      <w:tr w:rsidR="004F7C13" w:rsidRPr="004F7C13" w14:paraId="03485805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8600E35" w14:textId="77777777" w:rsidR="004F7C13" w:rsidRPr="004F7C13" w:rsidRDefault="004F7C13" w:rsidP="004F7C13">
            <w:r w:rsidRPr="004F7C13">
              <w:rPr>
                <w:b/>
                <w:bCs/>
              </w:rPr>
              <w:lastRenderedPageBreak/>
              <w:t>T7.2</w:t>
            </w:r>
          </w:p>
        </w:tc>
        <w:tc>
          <w:tcPr>
            <w:tcW w:w="0" w:type="auto"/>
            <w:vAlign w:val="center"/>
            <w:hideMark/>
          </w:tcPr>
          <w:p w14:paraId="380DC4EC" w14:textId="77777777" w:rsidR="004F7C13" w:rsidRPr="004F7C13" w:rsidRDefault="004F7C13" w:rsidP="004F7C13">
            <w:r w:rsidRPr="004F7C13">
              <w:t>Proceed with arbitration under the extended time frame.</w:t>
            </w:r>
          </w:p>
        </w:tc>
      </w:tr>
      <w:tr w:rsidR="004F7C13" w:rsidRPr="004F7C13" w14:paraId="2BFD7F8B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96579D5" w14:textId="77777777" w:rsidR="004F7C13" w:rsidRPr="004F7C13" w:rsidRDefault="004F7C13" w:rsidP="004F7C13">
            <w:r w:rsidRPr="004F7C13">
              <w:rPr>
                <w:b/>
                <w:bCs/>
              </w:rPr>
              <w:t>T8.1</w:t>
            </w:r>
          </w:p>
        </w:tc>
        <w:tc>
          <w:tcPr>
            <w:tcW w:w="0" w:type="auto"/>
            <w:vAlign w:val="center"/>
            <w:hideMark/>
          </w:tcPr>
          <w:p w14:paraId="14FF94D6" w14:textId="77777777" w:rsidR="004F7C13" w:rsidRPr="004F7C13" w:rsidRDefault="004F7C13" w:rsidP="004F7C13">
            <w:r w:rsidRPr="004F7C13">
              <w:t>Continue with arbitration as planned.</w:t>
            </w:r>
          </w:p>
        </w:tc>
      </w:tr>
      <w:tr w:rsidR="004F7C13" w:rsidRPr="004F7C13" w14:paraId="126782CA" w14:textId="77777777" w:rsidTr="004F7C13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712CFBA" w14:textId="77777777" w:rsidR="004F7C13" w:rsidRPr="004F7C13" w:rsidRDefault="004F7C13" w:rsidP="004F7C13">
            <w:r w:rsidRPr="004F7C13">
              <w:rPr>
                <w:b/>
                <w:bCs/>
              </w:rPr>
              <w:t>T8.2</w:t>
            </w:r>
          </w:p>
        </w:tc>
        <w:tc>
          <w:tcPr>
            <w:tcW w:w="0" w:type="auto"/>
            <w:vAlign w:val="center"/>
            <w:hideMark/>
          </w:tcPr>
          <w:p w14:paraId="67B7D4B1" w14:textId="77777777" w:rsidR="004F7C13" w:rsidRPr="004F7C13" w:rsidRDefault="004F7C13" w:rsidP="004F7C13">
            <w:r w:rsidRPr="004F7C13">
              <w:t>Consider further time extension or other procedural remedies.</w:t>
            </w:r>
          </w:p>
        </w:tc>
      </w:tr>
    </w:tbl>
    <w:p w14:paraId="281135DC" w14:textId="77777777" w:rsidR="004F7C13" w:rsidRPr="004F7C13" w:rsidRDefault="00000000" w:rsidP="004F7C13">
      <w:r>
        <w:pict w14:anchorId="7B153746">
          <v:rect id="_x0000_i1034" style="width:0;height:.75pt" o:hralign="center" o:hrstd="t" o:hrnoshade="t" o:hr="t" fillcolor="#404040" stroked="f"/>
        </w:pict>
      </w:r>
    </w:p>
    <w:p w14:paraId="374BEE6C" w14:textId="77777777" w:rsidR="004F7C13" w:rsidRPr="004F7C13" w:rsidRDefault="004F7C13" w:rsidP="004F7C13">
      <w:pPr>
        <w:rPr>
          <w:b/>
          <w:bCs/>
        </w:rPr>
      </w:pPr>
      <w:r w:rsidRPr="004F7C13">
        <w:rPr>
          <w:b/>
          <w:bCs/>
        </w:rPr>
        <w:t>Key Features of the Redesigned Decision Tree</w:t>
      </w:r>
    </w:p>
    <w:p w14:paraId="7706733B" w14:textId="77777777" w:rsidR="004F7C13" w:rsidRPr="004F7C13" w:rsidRDefault="004F7C13" w:rsidP="004F7C13">
      <w:pPr>
        <w:numPr>
          <w:ilvl w:val="0"/>
          <w:numId w:val="25"/>
        </w:numPr>
      </w:pPr>
      <w:r w:rsidRPr="004F7C13">
        <w:rPr>
          <w:b/>
          <w:bCs/>
        </w:rPr>
        <w:t>Step-by-Step Flow:</w:t>
      </w:r>
      <w:r w:rsidRPr="004F7C13">
        <w:t> Each question leads to a clear action or next step.</w:t>
      </w:r>
    </w:p>
    <w:p w14:paraId="4D7FA202" w14:textId="77777777" w:rsidR="004F7C13" w:rsidRPr="004F7C13" w:rsidRDefault="004F7C13" w:rsidP="004F7C13">
      <w:pPr>
        <w:numPr>
          <w:ilvl w:val="0"/>
          <w:numId w:val="25"/>
        </w:numPr>
      </w:pPr>
      <w:r w:rsidRPr="004F7C13">
        <w:rPr>
          <w:b/>
          <w:bCs/>
        </w:rPr>
        <w:t>Action-Oriented:</w:t>
      </w:r>
      <w:r w:rsidRPr="004F7C13">
        <w:t> Each decision point leads to a specific action (e.g., grant extension, deny extension, modify deadlines).</w:t>
      </w:r>
    </w:p>
    <w:p w14:paraId="3476FF11" w14:textId="77777777" w:rsidR="004F7C13" w:rsidRPr="004F7C13" w:rsidRDefault="004F7C13" w:rsidP="004F7C13">
      <w:pPr>
        <w:numPr>
          <w:ilvl w:val="0"/>
          <w:numId w:val="25"/>
        </w:numPr>
      </w:pPr>
      <w:r w:rsidRPr="004F7C13">
        <w:rPr>
          <w:b/>
          <w:bCs/>
        </w:rPr>
        <w:t>Delay Classification:</w:t>
      </w:r>
      <w:r w:rsidRPr="004F7C13">
        <w:t> Delays are classified into </w:t>
      </w:r>
      <w:r w:rsidRPr="004F7C13">
        <w:rPr>
          <w:b/>
          <w:bCs/>
        </w:rPr>
        <w:t>party-caused</w:t>
      </w:r>
      <w:r w:rsidRPr="004F7C13">
        <w:t> and </w:t>
      </w:r>
      <w:r w:rsidRPr="004F7C13">
        <w:rPr>
          <w:b/>
          <w:bCs/>
        </w:rPr>
        <w:t>external factors</w:t>
      </w:r>
      <w:r w:rsidRPr="004F7C13">
        <w:t>, ensuring a fair evaluation.</w:t>
      </w:r>
    </w:p>
    <w:p w14:paraId="54240EEF" w14:textId="77777777" w:rsidR="004F7C13" w:rsidRPr="004F7C13" w:rsidRDefault="004F7C13" w:rsidP="004F7C13">
      <w:pPr>
        <w:numPr>
          <w:ilvl w:val="0"/>
          <w:numId w:val="25"/>
        </w:numPr>
      </w:pPr>
      <w:r w:rsidRPr="004F7C13">
        <w:rPr>
          <w:b/>
          <w:bCs/>
        </w:rPr>
        <w:t>Contractual Compliance:</w:t>
      </w:r>
      <w:r w:rsidRPr="004F7C13">
        <w:t> Ensures remedies and extensions align with the arbitration agreement or institutional rules.</w:t>
      </w:r>
    </w:p>
    <w:p w14:paraId="065DC5E9" w14:textId="77777777" w:rsidR="004F7C13" w:rsidRPr="004F7C13" w:rsidRDefault="004F7C13" w:rsidP="004F7C13">
      <w:pPr>
        <w:numPr>
          <w:ilvl w:val="0"/>
          <w:numId w:val="25"/>
        </w:numPr>
      </w:pPr>
      <w:r w:rsidRPr="004F7C13">
        <w:rPr>
          <w:b/>
          <w:bCs/>
        </w:rPr>
        <w:t>Endpoints:</w:t>
      </w:r>
      <w:r w:rsidRPr="004F7C13">
        <w:t> Clear endpoints are defined where the process concludes (e.g., arbitration proceeds, extension granted).</w:t>
      </w:r>
    </w:p>
    <w:p w14:paraId="567E4260" w14:textId="77777777" w:rsidR="004F7C13" w:rsidRPr="004F7C13" w:rsidRDefault="00000000" w:rsidP="004F7C13">
      <w:r>
        <w:pict w14:anchorId="77F6654C">
          <v:rect id="_x0000_i1035" style="width:0;height:.75pt" o:hralign="center" o:hrstd="t" o:hrnoshade="t" o:hr="t" fillcolor="#404040" stroked="f"/>
        </w:pict>
      </w:r>
    </w:p>
    <w:p w14:paraId="2B6A6912" w14:textId="77777777" w:rsidR="00D429CC" w:rsidRDefault="00D429CC"/>
    <w:p w14:paraId="3B24CD37" w14:textId="77777777" w:rsidR="00D429CC" w:rsidRDefault="00D429CC"/>
    <w:p w14:paraId="1DFFA22F" w14:textId="77777777" w:rsidR="00D429CC" w:rsidRDefault="00D429CC"/>
    <w:p w14:paraId="0819B0A5" w14:textId="77777777" w:rsidR="00D429CC" w:rsidRDefault="00D429CC"/>
    <w:sectPr w:rsidR="00D42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1F95"/>
    <w:multiLevelType w:val="multilevel"/>
    <w:tmpl w:val="869E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07C86"/>
    <w:multiLevelType w:val="multilevel"/>
    <w:tmpl w:val="04904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DF6D90"/>
    <w:multiLevelType w:val="multilevel"/>
    <w:tmpl w:val="03B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11241"/>
    <w:multiLevelType w:val="multilevel"/>
    <w:tmpl w:val="FD40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13AC0"/>
    <w:multiLevelType w:val="multilevel"/>
    <w:tmpl w:val="444E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563F5"/>
    <w:multiLevelType w:val="multilevel"/>
    <w:tmpl w:val="18C2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60280"/>
    <w:multiLevelType w:val="multilevel"/>
    <w:tmpl w:val="323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A4155"/>
    <w:multiLevelType w:val="multilevel"/>
    <w:tmpl w:val="3E0A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7617B8"/>
    <w:multiLevelType w:val="multilevel"/>
    <w:tmpl w:val="35A2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F203A"/>
    <w:multiLevelType w:val="multilevel"/>
    <w:tmpl w:val="1404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D3AEB"/>
    <w:multiLevelType w:val="multilevel"/>
    <w:tmpl w:val="1190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B6747C"/>
    <w:multiLevelType w:val="multilevel"/>
    <w:tmpl w:val="384C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5758E"/>
    <w:multiLevelType w:val="multilevel"/>
    <w:tmpl w:val="33AA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17B45"/>
    <w:multiLevelType w:val="multilevel"/>
    <w:tmpl w:val="A1F23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A1ABB"/>
    <w:multiLevelType w:val="multilevel"/>
    <w:tmpl w:val="400A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16747"/>
    <w:multiLevelType w:val="multilevel"/>
    <w:tmpl w:val="D28C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FF5E86"/>
    <w:multiLevelType w:val="multilevel"/>
    <w:tmpl w:val="26BE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BB61C3"/>
    <w:multiLevelType w:val="multilevel"/>
    <w:tmpl w:val="9222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0B6E58"/>
    <w:multiLevelType w:val="multilevel"/>
    <w:tmpl w:val="C520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692C0F"/>
    <w:multiLevelType w:val="multilevel"/>
    <w:tmpl w:val="C94A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C5D0E"/>
    <w:multiLevelType w:val="multilevel"/>
    <w:tmpl w:val="7DC6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835967"/>
    <w:multiLevelType w:val="multilevel"/>
    <w:tmpl w:val="23BC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143A11"/>
    <w:multiLevelType w:val="multilevel"/>
    <w:tmpl w:val="A3D0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F33BEF"/>
    <w:multiLevelType w:val="multilevel"/>
    <w:tmpl w:val="FEFC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E470E"/>
    <w:multiLevelType w:val="multilevel"/>
    <w:tmpl w:val="317E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0C4562"/>
    <w:multiLevelType w:val="multilevel"/>
    <w:tmpl w:val="154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327E09"/>
    <w:multiLevelType w:val="multilevel"/>
    <w:tmpl w:val="E046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519489">
    <w:abstractNumId w:val="17"/>
  </w:num>
  <w:num w:numId="2" w16cid:durableId="1109664502">
    <w:abstractNumId w:val="3"/>
  </w:num>
  <w:num w:numId="3" w16cid:durableId="1463116513">
    <w:abstractNumId w:val="2"/>
  </w:num>
  <w:num w:numId="4" w16cid:durableId="1308315531">
    <w:abstractNumId w:val="6"/>
  </w:num>
  <w:num w:numId="5" w16cid:durableId="775715288">
    <w:abstractNumId w:val="23"/>
  </w:num>
  <w:num w:numId="6" w16cid:durableId="488449340">
    <w:abstractNumId w:val="16"/>
  </w:num>
  <w:num w:numId="7" w16cid:durableId="634333433">
    <w:abstractNumId w:val="11"/>
  </w:num>
  <w:num w:numId="8" w16cid:durableId="164786652">
    <w:abstractNumId w:val="7"/>
  </w:num>
  <w:num w:numId="9" w16cid:durableId="1307009847">
    <w:abstractNumId w:val="18"/>
  </w:num>
  <w:num w:numId="10" w16cid:durableId="136119151">
    <w:abstractNumId w:val="1"/>
  </w:num>
  <w:num w:numId="11" w16cid:durableId="1465732923">
    <w:abstractNumId w:val="8"/>
  </w:num>
  <w:num w:numId="12" w16cid:durableId="2040470767">
    <w:abstractNumId w:val="21"/>
  </w:num>
  <w:num w:numId="13" w16cid:durableId="1881092646">
    <w:abstractNumId w:val="24"/>
  </w:num>
  <w:num w:numId="14" w16cid:durableId="1028292126">
    <w:abstractNumId w:val="14"/>
  </w:num>
  <w:num w:numId="15" w16cid:durableId="1850218964">
    <w:abstractNumId w:val="5"/>
  </w:num>
  <w:num w:numId="16" w16cid:durableId="1674650499">
    <w:abstractNumId w:val="9"/>
  </w:num>
  <w:num w:numId="17" w16cid:durableId="1919289740">
    <w:abstractNumId w:val="12"/>
  </w:num>
  <w:num w:numId="18" w16cid:durableId="1576936623">
    <w:abstractNumId w:val="25"/>
  </w:num>
  <w:num w:numId="19" w16cid:durableId="272902993">
    <w:abstractNumId w:val="4"/>
  </w:num>
  <w:num w:numId="20" w16cid:durableId="1832214267">
    <w:abstractNumId w:val="26"/>
  </w:num>
  <w:num w:numId="21" w16cid:durableId="1756246621">
    <w:abstractNumId w:val="0"/>
  </w:num>
  <w:num w:numId="22" w16cid:durableId="271674159">
    <w:abstractNumId w:val="20"/>
  </w:num>
  <w:num w:numId="23" w16cid:durableId="293757932">
    <w:abstractNumId w:val="19"/>
  </w:num>
  <w:num w:numId="24" w16cid:durableId="1930119453">
    <w:abstractNumId w:val="22"/>
  </w:num>
  <w:num w:numId="25" w16cid:durableId="1501777045">
    <w:abstractNumId w:val="10"/>
  </w:num>
  <w:num w:numId="26" w16cid:durableId="260257042">
    <w:abstractNumId w:val="13"/>
  </w:num>
  <w:num w:numId="27" w16cid:durableId="16880941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D4"/>
    <w:rsid w:val="001F1F34"/>
    <w:rsid w:val="004F7C13"/>
    <w:rsid w:val="00845466"/>
    <w:rsid w:val="00924EBC"/>
    <w:rsid w:val="00A952D4"/>
    <w:rsid w:val="00AC301C"/>
    <w:rsid w:val="00C81E63"/>
    <w:rsid w:val="00D429CC"/>
    <w:rsid w:val="00EB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F11FC"/>
  <w15:chartTrackingRefBased/>
  <w15:docId w15:val="{DAF89A1E-0F6A-4B89-A910-53A34021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549</Words>
  <Characters>2943</Characters>
  <Application>Microsoft Office Word</Application>
  <DocSecurity>0</DocSecurity>
  <Lines>113</Lines>
  <Paragraphs>71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amer</dc:creator>
  <cp:keywords/>
  <dc:description/>
  <cp:lastModifiedBy>haitham amer</cp:lastModifiedBy>
  <cp:revision>2</cp:revision>
  <dcterms:created xsi:type="dcterms:W3CDTF">2025-08-21T09:24:00Z</dcterms:created>
  <dcterms:modified xsi:type="dcterms:W3CDTF">2025-08-21T09:24:00Z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5940b21a-43fc-487b-8804-1bb4a88367fb</vt:lpwstr>
  </property>
</Properties>
</file>