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120" w:before="0"/>
        <w:jc w:val="center"/>
      </w:pPr>
      <w:r>
        <w:rPr>
          <w:rFonts w:ascii="Arial" w:cs="Arial" w:eastAsia="Arial" w:hAnsi="Arial"/>
          <w:b/>
          <w:bCs/>
          <w:color w:val="1F4E79"/>
          <w:sz w:val="72"/>
          <w:szCs w:val="72"/>
        </w:rPr>
        <w:t xml:space="preserve">SRE Forensic Lab</w:t>
      </w:r>
    </w:p>
    <w:p>
      <w:pPr>
        <w:spacing w:after="480" w:before="0"/>
        <w:jc w:val="center"/>
      </w:pPr>
      <w:r>
        <w:rPr>
          <w:rFonts w:ascii="Arial" w:cs="Arial" w:eastAsia="Arial" w:hAnsi="Arial"/>
          <w:i/>
          <w:iCs/>
          <w:color w:val="2E75B6"/>
          <w:sz w:val="36"/>
          <w:szCs w:val="36"/>
        </w:rPr>
        <w:t xml:space="preserve">Container Network Debugging via Namespace Injection</w:t>
      </w:r>
    </w:p>
    <w:p>
      <w:pPr>
        <w:pBdr>
          <w:bottom w:val="single" w:color="2E75B6" w:sz="6" w:space="1"/>
        </w:pBdr>
        <w:spacing w:after="100" w:before="100"/>
      </w:pPr>
      <w:r>
        <w:t xml:space="preserve"/>
      </w:r>
    </w:p>
    <w:p>
      <w:pPr>
        <w:spacing w:after="0" w:before="400"/>
      </w:pPr>
      <w:r>
        <w:t xml:space="preserve"/>
      </w:r>
    </w:p>
    <w:p>
      <w:pPr>
        <w:spacing w:after="80" w:before="240"/>
        <w:jc w:val="center"/>
      </w:pPr>
      <w:r>
        <w:rPr>
          <w:rFonts w:ascii="Arial" w:cs="Arial" w:eastAsia="Arial" w:hAnsi="Arial"/>
          <w:color w:val="595959"/>
          <w:sz w:val="28"/>
          <w:szCs w:val="28"/>
        </w:rPr>
        <w:t xml:space="preserve">Student Lab Guide</w:t>
      </w:r>
    </w:p>
    <w:p>
      <w:pPr>
        <w:spacing w:after="60" w:before="0"/>
        <w:jc w:val="center"/>
      </w:pPr>
      <w:r>
        <w:rPr>
          <w:rFonts w:ascii="Arial" w:cs="Arial" w:eastAsia="Arial" w:hAnsi="Arial"/>
          <w:color w:val="595959"/>
          <w:sz w:val="22"/>
          <w:szCs w:val="22"/>
        </w:rPr>
        <w:t xml:space="preserve">Topic: Linux Namespaces  |  Tool: nsenter  |  Level: Intermediate</w:t>
      </w:r>
    </w:p>
    <w:p>
      <w:pPr>
        <w:spacing w:after="0" w:before="6000"/>
      </w:pPr>
      <w:r>
        <w:t xml:space="preserve"/>
      </w:r>
    </w:p>
    <w:p>
      <w:pPr>
        <w:pStyle w:val="Heading1"/>
        <w:spacing w:after="120" w:before="360"/>
      </w:pPr>
      <w:r>
        <w:rPr>
          <w:rFonts w:ascii="Arial" w:cs="Arial" w:eastAsia="Arial" w:hAnsi="Arial"/>
          <w:b/>
          <w:bCs/>
          <w:color w:val="1F4E79"/>
          <w:sz w:val="36"/>
          <w:szCs w:val="36"/>
        </w:rPr>
        <w:t xml:space="preserve">PART 1 — Understanding the Scenario</w:t>
      </w:r>
    </w:p>
    <w:p>
      <w:pPr>
        <w:pBdr>
          <w:bottom w:val="single" w:color="2E75B6" w:sz="6" w:space="1"/>
        </w:pBdr>
        <w:spacing w:after="100" w:before="100"/>
      </w:pPr>
      <w:r>
        <w:t xml:space="preserve"/>
      </w:r>
    </w:p>
    <w:p>
      <w:pPr>
        <w:spacing w:after="0" w:before="80"/>
      </w:pPr>
      <w:r>
        <w:t xml:space="preserve"/>
      </w:r>
    </w:p>
    <w:p>
      <w:pPr>
        <w:pStyle w:val="Heading2"/>
        <w:spacing w:after="80" w:before="240"/>
      </w:pPr>
      <w:r>
        <w:rPr>
          <w:rFonts w:ascii="Arial" w:cs="Arial" w:eastAsia="Arial" w:hAnsi="Arial"/>
          <w:b/>
          <w:bCs/>
          <w:color w:val="2E75B6"/>
          <w:sz w:val="28"/>
          <w:szCs w:val="28"/>
        </w:rPr>
        <w:t xml:space="preserve">1.1  The Problem</w:t>
      </w:r>
    </w:p>
    <w:p>
      <w:pPr>
        <w:spacing w:after="60" w:before="60"/>
      </w:pPr>
      <w:r>
        <w:rPr>
          <w:rFonts w:ascii="Arial" w:cs="Arial" w:eastAsia="Arial" w:hAnsi="Arial"/>
          <w:color w:val="000000"/>
          <w:sz w:val="22"/>
          <w:szCs w:val="22"/>
        </w:rPr>
        <w:t xml:space="preserve">You are an SRE (Site Reliability Engineer) on call. A critical production container named legacy-app has lost network connectivity. The application team cannot figure out why.</w:t>
      </w:r>
    </w:p>
    <w:p>
      <w:pPr>
        <w:spacing w:after="0" w:before="80"/>
      </w:pPr>
      <w:r>
        <w:t xml:space="preserve"/>
      </w:r>
    </w:p>
    <w:p>
      <w:pPr>
        <w:spacing w:after="60" w:before="60"/>
      </w:pPr>
      <w:r>
        <w:rPr>
          <w:rFonts w:ascii="Arial" w:cs="Arial" w:eastAsia="Arial" w:hAnsi="Arial"/>
          <w:color w:val="000000"/>
          <w:sz w:val="22"/>
          <w:szCs w:val="22"/>
        </w:rPr>
        <w:t xml:space="preserve">Normally, your first instinct would be to shell into the container and run diagnostic commands like ping or netstat. But there is a catch: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6"/>
              <w:bottom w:val="single" w:color="C55A11" w:sz="1"/>
              <w:right w:val="single" w:color="C55A11" w:sz="1"/>
            </w:tcBorders>
            <w:shd w:fill="FCE4D6" w:val="clear"/>
            <w:tcMar>
              <w:top w:type="dxa" w:w="120"/>
              <w:left w:type="dxa" w:w="200"/>
              <w:bottom w:type="dxa" w:w="120"/>
              <w:right w:type="dxa" w:w="200"/>
            </w:tcMar>
          </w:tcPr>
          <w:p>
            <w:pPr>
              <w:spacing w:after="40" w:before="60"/>
            </w:pPr>
            <w:r>
              <w:rPr>
                <w:rFonts w:ascii="Arial" w:cs="Arial" w:eastAsia="Arial" w:hAnsi="Arial"/>
                <w:b/>
                <w:bCs/>
                <w:color w:val="C55A11"/>
                <w:sz w:val="22"/>
                <w:szCs w:val="22"/>
              </w:rPr>
              <w:t xml:space="preserve">⚠  The Constraint</w:t>
            </w:r>
          </w:p>
          <w:p>
            <w:pPr>
              <w:spacing w:after="20" w:before="20"/>
            </w:pPr>
            <w:r>
              <w:rPr>
                <w:rFonts w:ascii="Arial" w:cs="Arial" w:eastAsia="Arial" w:hAnsi="Arial"/>
                <w:sz w:val="21"/>
                <w:szCs w:val="21"/>
              </w:rPr>
              <w:t xml:space="preserve">This container is distroless/alpine — it was intentionally built with NO shell, NO ping,</w:t>
            </w:r>
          </w:p>
          <w:p>
            <w:pPr>
              <w:spacing w:after="20" w:before="20"/>
            </w:pPr>
            <w:r>
              <w:rPr>
                <w:rFonts w:ascii="Arial" w:cs="Arial" w:eastAsia="Arial" w:hAnsi="Arial"/>
                <w:sz w:val="21"/>
                <w:szCs w:val="21"/>
              </w:rPr>
              <w:t xml:space="preserve">NO netstat, and NO debugging tools. You cannot exec into it from the inside.</w:t>
            </w:r>
          </w:p>
        </w:tc>
      </w:tr>
    </w:tbl>
    <w:p>
      <w:pPr>
        <w:spacing w:after="0" w:before="200"/>
      </w:pPr>
      <w:r>
        <w:t xml:space="preserve"/>
      </w:r>
    </w:p>
    <w:p>
      <w:pPr>
        <w:pStyle w:val="Heading2"/>
        <w:spacing w:after="80" w:before="240"/>
      </w:pPr>
      <w:r>
        <w:rPr>
          <w:rFonts w:ascii="Arial" w:cs="Arial" w:eastAsia="Arial" w:hAnsi="Arial"/>
          <w:b/>
          <w:bCs/>
          <w:color w:val="2E75B6"/>
          <w:sz w:val="28"/>
          <w:szCs w:val="28"/>
        </w:rPr>
        <w:t xml:space="preserve">1.2  Why Distroless Containers Exist</w:t>
      </w:r>
    </w:p>
    <w:p>
      <w:pPr>
        <w:spacing w:after="60" w:before="60"/>
      </w:pPr>
      <w:r>
        <w:rPr>
          <w:rFonts w:ascii="Arial" w:cs="Arial" w:eastAsia="Arial" w:hAnsi="Arial"/>
          <w:color w:val="000000"/>
          <w:sz w:val="22"/>
          <w:szCs w:val="22"/>
        </w:rPr>
        <w:t xml:space="preserve">Distroless containers are a security best practice. By removing all unnecessary binaries (shells, package managers, debuggers), the attack surface is drastically reduced. If an attacker compromises the app, they cannot easily move laterally — there is no shell to spawn.</w:t>
      </w:r>
    </w:p>
    <w:p>
      <w:pPr>
        <w:spacing w:after="0" w:before="80"/>
      </w:pPr>
      <w:r>
        <w:t xml:space="preserve"/>
      </w:r>
    </w:p>
    <w:p>
      <w:pPr>
        <w:spacing w:after="60" w:before="60"/>
      </w:pPr>
      <w:r>
        <w:rPr>
          <w:rFonts w:ascii="Arial" w:cs="Arial" w:eastAsia="Arial" w:hAnsi="Arial"/>
          <w:color w:val="000000"/>
          <w:sz w:val="22"/>
          <w:szCs w:val="22"/>
        </w:rPr>
        <w:t xml:space="preserve">The trade-off? They are extremely hard to debug. This lab teaches you the professional solution to that problem.</w:t>
      </w:r>
    </w:p>
    <w:p>
      <w:pPr>
        <w:spacing w:after="0" w:before="200"/>
      </w:pPr>
      <w:r>
        <w:t xml:space="preserve"/>
      </w:r>
    </w:p>
    <w:p>
      <w:pPr>
        <w:pStyle w:val="Heading2"/>
        <w:spacing w:after="80" w:before="240"/>
      </w:pPr>
      <w:r>
        <w:rPr>
          <w:rFonts w:ascii="Arial" w:cs="Arial" w:eastAsia="Arial" w:hAnsi="Arial"/>
          <w:b/>
          <w:bCs/>
          <w:color w:val="2E75B6"/>
          <w:sz w:val="28"/>
          <w:szCs w:val="28"/>
        </w:rPr>
        <w:t xml:space="preserve">1.3  The Root Cause (What We Will Discover)</w:t>
      </w:r>
    </w:p>
    <w:p>
      <w:pPr>
        <w:spacing w:after="60" w:before="60"/>
      </w:pPr>
      <w:r>
        <w:rPr>
          <w:rFonts w:ascii="Arial" w:cs="Arial" w:eastAsia="Arial" w:hAnsi="Arial"/>
          <w:color w:val="000000"/>
          <w:sz w:val="22"/>
          <w:szCs w:val="22"/>
        </w:rPr>
        <w:t xml:space="preserve">The container has a configuration drift — someone or an automated pipeline accidentally deployed it with a dead DNS server:</w:t>
      </w:r>
    </w:p>
    <w:p>
      <w:pPr>
        <w:spacing w:after="0" w:before="80"/>
      </w:pPr>
      <w:r>
        <w:t xml:space="preserve"/>
      </w:r>
    </w:p>
    <w:p>
      <w:pPr>
        <w:pBdr>
          <w:top w:val="single" w:color="D9D9D9" w:sz="4"/>
          <w:bottom w:val="single" w:color="D9D9D9" w:sz="4"/>
          <w:left w:val="single" w:color="2E75B6" w:sz="12"/>
          <w:right w:val="single" w:color="D9D9D9" w:sz="4"/>
        </w:pBdr>
        <w:shd w:fill="F2F2F2" w:val="clear"/>
        <w:spacing w:after="0" w:before="0"/>
      </w:pPr>
      <w:r>
        <w:t xml:space="preserve"/>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--dns 10.255.255.255   # This IP does not exist — all DNS lookups will silently fail</w:t>
      </w:r>
    </w:p>
    <w:p>
      <w:pPr>
        <w:pBdr>
          <w:bottom w:val="single" w:color="D9D9D9" w:sz="4"/>
          <w:left w:val="single" w:color="2E75B6" w:sz="12"/>
        </w:pBdr>
        <w:shd w:fill="F2F2F2" w:val="clear"/>
        <w:spacing w:after="0" w:before="0"/>
      </w:pPr>
      <w:r>
        <w:t xml:space="preserve"/>
      </w:r>
    </w:p>
    <w:p>
      <w:pPr>
        <w:spacing w:after="0" w:before="80"/>
      </w:pPr>
      <w:r>
        <w:t xml:space="preserve"/>
      </w:r>
    </w:p>
    <w:p>
      <w:pPr>
        <w:spacing w:after="60" w:before="60"/>
      </w:pPr>
      <w:r>
        <w:rPr>
          <w:rFonts w:ascii="Arial" w:cs="Arial" w:eastAsia="Arial" w:hAnsi="Arial"/>
          <w:color w:val="000000"/>
          <w:sz w:val="22"/>
          <w:szCs w:val="22"/>
        </w:rPr>
        <w:t xml:space="preserve">Even if the container's network interface is up and routing is correct, no hostname (like google.com or api.internal) will resolve. The application appears broken, but the real cause is invisible from the outside.</w:t>
      </w:r>
    </w:p>
    <w:p>
      <w:pPr>
        <w:spacing w:after="0" w:before="200"/>
      </w:pPr>
      <w:r>
        <w:t xml:space="preserve"/>
      </w:r>
    </w:p>
    <w:p>
      <w:pPr>
        <w:pStyle w:val="Heading1"/>
        <w:spacing w:after="120" w:before="360"/>
      </w:pPr>
      <w:r>
        <w:rPr>
          <w:rFonts w:ascii="Arial" w:cs="Arial" w:eastAsia="Arial" w:hAnsi="Arial"/>
          <w:b/>
          <w:bCs/>
          <w:color w:val="1F4E79"/>
          <w:sz w:val="36"/>
          <w:szCs w:val="36"/>
        </w:rPr>
        <w:t xml:space="preserve">PART 2 — The Core Concept: Linux Network Namespaces</w:t>
      </w:r>
    </w:p>
    <w:p>
      <w:pPr>
        <w:pBdr>
          <w:bottom w:val="single" w:color="2E75B6" w:sz="6" w:space="1"/>
        </w:pBdr>
        <w:spacing w:after="100" w:before="100"/>
      </w:pPr>
      <w:r>
        <w:t xml:space="preserve"/>
      </w:r>
    </w:p>
    <w:p>
      <w:pPr>
        <w:spacing w:after="0" w:before="80"/>
      </w:pPr>
      <w:r>
        <w:t xml:space="preserve"/>
      </w:r>
    </w:p>
    <w:p>
      <w:pPr>
        <w:pStyle w:val="Heading2"/>
        <w:spacing w:after="80" w:before="240"/>
      </w:pPr>
      <w:r>
        <w:rPr>
          <w:rFonts w:ascii="Arial" w:cs="Arial" w:eastAsia="Arial" w:hAnsi="Arial"/>
          <w:b/>
          <w:bCs/>
          <w:color w:val="2E75B6"/>
          <w:sz w:val="28"/>
          <w:szCs w:val="28"/>
        </w:rPr>
        <w:t xml:space="preserve">2.1  What Is a Network Namespace?</w:t>
      </w:r>
    </w:p>
    <w:p>
      <w:pPr>
        <w:spacing w:after="60" w:before="60"/>
      </w:pPr>
      <w:r>
        <w:rPr>
          <w:rFonts w:ascii="Arial" w:cs="Arial" w:eastAsia="Arial" w:hAnsi="Arial"/>
          <w:color w:val="000000"/>
          <w:sz w:val="22"/>
          <w:szCs w:val="22"/>
        </w:rPr>
        <w:t xml:space="preserve">Every Docker container does NOT get real, dedicated network hardware. Instead, Linux gives each container its own Network Namespace — a completely isolated virtual copy of the entire network stack. Each namespace has its own:</w:t>
      </w:r>
    </w:p>
    <w:p>
      <w:pPr>
        <w:spacing w:after="0" w:before="8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Network interfaces (e.g., eth0, lo)</w:t>
      </w:r>
    </w:p>
    <w:p>
      <w:pPr>
        <w:pStyle w:val="ListParagraph"/>
        <w:numPr>
          <w:ilvl w:val="0"/>
          <w:numId w:val="2"/>
        </w:numPr>
        <w:spacing w:after="40" w:before="40"/>
      </w:pPr>
      <w:r>
        <w:rPr>
          <w:rFonts w:ascii="Arial" w:cs="Arial" w:eastAsia="Arial" w:hAnsi="Arial"/>
          <w:b w:val="false"/>
          <w:bCs w:val="false"/>
          <w:sz w:val="22"/>
          <w:szCs w:val="22"/>
        </w:rPr>
        <w:t xml:space="preserve">Routing table (how traffic is directed to destinations)</w:t>
      </w:r>
    </w:p>
    <w:p>
      <w:pPr>
        <w:pStyle w:val="ListParagraph"/>
        <w:numPr>
          <w:ilvl w:val="0"/>
          <w:numId w:val="2"/>
        </w:numPr>
        <w:spacing w:after="40" w:before="40"/>
      </w:pPr>
      <w:r>
        <w:rPr>
          <w:rFonts w:ascii="Arial" w:cs="Arial" w:eastAsia="Arial" w:hAnsi="Arial"/>
          <w:b w:val="false"/>
          <w:bCs w:val="false"/>
          <w:sz w:val="22"/>
          <w:szCs w:val="22"/>
        </w:rPr>
        <w:t xml:space="preserve">DNS resolver configuration (/etc/resolv.conf)</w:t>
      </w:r>
    </w:p>
    <w:p>
      <w:pPr>
        <w:pStyle w:val="ListParagraph"/>
        <w:numPr>
          <w:ilvl w:val="0"/>
          <w:numId w:val="2"/>
        </w:numPr>
        <w:spacing w:after="40" w:before="40"/>
      </w:pPr>
      <w:r>
        <w:rPr>
          <w:rFonts w:ascii="Arial" w:cs="Arial" w:eastAsia="Arial" w:hAnsi="Arial"/>
          <w:b w:val="false"/>
          <w:bCs w:val="false"/>
          <w:sz w:val="22"/>
          <w:szCs w:val="22"/>
        </w:rPr>
        <w:t xml:space="preserve">IP addresses, firewall rules (iptables), and socket table</w:t>
      </w:r>
    </w:p>
    <w:p>
      <w:pPr>
        <w:spacing w:after="0" w:before="160"/>
      </w:pPr>
      <w:r>
        <w:t xml:space="preserve"/>
      </w:r>
    </w:p>
    <w:p>
      <w:pPr>
        <w:spacing w:after="60" w:before="60"/>
      </w:pPr>
      <w:r>
        <w:rPr>
          <w:rFonts w:ascii="Arial" w:cs="Arial" w:eastAsia="Arial" w:hAnsi="Arial"/>
          <w:color w:val="000000"/>
          <w:sz w:val="22"/>
          <w:szCs w:val="22"/>
        </w:rPr>
        <w:t xml:space="preserve">This isolation is exactly why containers can each have their own IP address and network rules — they are each living in their own private network world.</w:t>
      </w:r>
    </w:p>
    <w:p>
      <w:pPr>
        <w:spacing w:after="0" w:before="200"/>
      </w:pPr>
      <w:r>
        <w:t xml:space="preserve"/>
      </w:r>
    </w:p>
    <w:p>
      <w:pPr>
        <w:pStyle w:val="Heading2"/>
        <w:spacing w:after="80" w:before="240"/>
      </w:pPr>
      <w:r>
        <w:rPr>
          <w:rFonts w:ascii="Arial" w:cs="Arial" w:eastAsia="Arial" w:hAnsi="Arial"/>
          <w:b/>
          <w:bCs/>
          <w:color w:val="2E75B6"/>
          <w:sz w:val="28"/>
          <w:szCs w:val="28"/>
        </w:rPr>
        <w:t xml:space="preserve">2.2  The Key Insight: Namespaces Live on the Host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6"/>
              <w:bottom w:val="single" w:color="2E75B6" w:sz="1"/>
              <w:right w:val="single" w:color="2E75B6" w:sz="1"/>
            </w:tcBorders>
            <w:shd w:fill="D5E8F0" w:val="clear"/>
            <w:tcMar>
              <w:top w:type="dxa" w:w="120"/>
              <w:left w:type="dxa" w:w="200"/>
              <w:bottom w:type="dxa" w:w="120"/>
              <w:right w:type="dxa" w:w="200"/>
            </w:tcMar>
          </w:tcPr>
          <w:p>
            <w:pPr>
              <w:spacing w:after="40" w:before="60"/>
            </w:pPr>
            <w:r>
              <w:rPr>
                <w:rFonts w:ascii="Arial" w:cs="Arial" w:eastAsia="Arial" w:hAnsi="Arial"/>
                <w:b/>
                <w:bCs/>
                <w:color w:val="2E75B6"/>
                <w:sz w:val="22"/>
                <w:szCs w:val="22"/>
              </w:rPr>
              <w:t xml:space="preserve">💡  The Trick</w:t>
            </w:r>
          </w:p>
          <w:p>
            <w:pPr>
              <w:spacing w:after="20" w:before="20"/>
            </w:pPr>
            <w:r>
              <w:rPr>
                <w:rFonts w:ascii="Arial" w:cs="Arial" w:eastAsia="Arial" w:hAnsi="Arial"/>
                <w:sz w:val="21"/>
                <w:szCs w:val="21"/>
              </w:rPr>
              <w:t xml:space="preserve">Even if a container has no shell, its network namespace is still a file on the HOST.</w:t>
            </w:r>
          </w:p>
          <w:p>
            <w:pPr>
              <w:spacing w:after="20" w:before="20"/>
            </w:pPr>
            <w:r>
              <w:rPr>
                <w:rFonts w:ascii="Arial" w:cs="Arial" w:eastAsia="Arial" w:hAnsi="Arial"/>
                <w:sz w:val="21"/>
                <w:szCs w:val="21"/>
              </w:rPr>
              <w:t xml:space="preserve">You can enter that namespace from the host and run host-level tools inside it.</w:t>
            </w:r>
          </w:p>
          <w:p>
            <w:pPr>
              <w:spacing w:after="20" w:before="20"/>
            </w:pPr>
            <w:r>
              <w:rPr>
                <w:rFonts w:ascii="Arial" w:cs="Arial" w:eastAsia="Arial" w:hAnsi="Arial"/>
                <w:sz w:val="21"/>
                <w:szCs w:val="21"/>
              </w:rPr>
              <w:t xml:space="preserve">The container never needs to have any tools installed.</w:t>
            </w:r>
          </w:p>
        </w:tc>
      </w:tr>
    </w:tbl>
    <w:p>
      <w:pPr>
        <w:spacing w:after="0" w:before="200"/>
      </w:pPr>
      <w:r>
        <w:t xml:space="preserve"/>
      </w:r>
    </w:p>
    <w:p>
      <w:pPr>
        <w:spacing w:after="60" w:before="60"/>
      </w:pPr>
      <w:r>
        <w:rPr>
          <w:rFonts w:ascii="Arial" w:cs="Arial" w:eastAsia="Arial" w:hAnsi="Arial"/>
          <w:color w:val="000000"/>
          <w:sz w:val="22"/>
          <w:szCs w:val="22"/>
        </w:rPr>
        <w:t xml:space="preserve">The tool that does this is called nsenter (Namespace Enter). Here is how it works conceptually:</w:t>
      </w:r>
    </w:p>
    <w:p>
      <w:pPr>
        <w:spacing w:after="0" w:before="80"/>
      </w:pPr>
      <w:r>
        <w:t xml:space="preserve"/>
      </w:r>
    </w:p>
    <w:p>
      <w:pPr>
        <w:pBdr>
          <w:top w:val="single" w:color="D9D9D9" w:sz="4"/>
          <w:bottom w:val="single" w:color="D9D9D9" w:sz="4"/>
          <w:left w:val="single" w:color="2E75B6" w:sz="12"/>
          <w:right w:val="single" w:color="D9D9D9" w:sz="4"/>
        </w:pBdr>
        <w:shd w:fill="F2F2F2" w:val="clear"/>
        <w:spacing w:after="0" w:before="0"/>
      </w:pPr>
      <w:r>
        <w:t xml:space="preserve"/>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 Step 1: Find the container's Process ID (PID) on the host</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docker inspect --format '{{.State.Pid}}' legacy-app</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 Output: 12345  (example)</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 </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 Step 2: Enter its network namespace and run a command</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nsenter --net=/proc/12345/ns/net   ip route</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        ^^^^^^^^^^^^^^^^^^^^^^^^^  ^^^^^^^^</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        Enter THIS namespace        Run THIS command</w:t>
      </w:r>
    </w:p>
    <w:p>
      <w:pPr>
        <w:pBdr>
          <w:bottom w:val="single" w:color="D9D9D9" w:sz="4"/>
          <w:left w:val="single" w:color="2E75B6" w:sz="12"/>
        </w:pBdr>
        <w:shd w:fill="F2F2F2" w:val="clear"/>
        <w:spacing w:after="0" w:before="0"/>
      </w:pPr>
      <w:r>
        <w:t xml:space="preserve"/>
      </w:r>
    </w:p>
    <w:p>
      <w:pPr>
        <w:spacing w:after="0" w:before="80"/>
      </w:pPr>
      <w:r>
        <w:t xml:space="preserve"/>
      </w:r>
    </w:p>
    <w:p>
      <w:pPr>
        <w:spacing w:after="60" w:before="60"/>
      </w:pPr>
      <w:r>
        <w:rPr>
          <w:rFonts w:ascii="Arial" w:cs="Arial" w:eastAsia="Arial" w:hAnsi="Arial"/>
          <w:color w:val="000000"/>
          <w:sz w:val="22"/>
          <w:szCs w:val="22"/>
        </w:rPr>
        <w:t xml:space="preserve">After nsenter, the ip route command runs inside the container's private network namespace — even though you typed it on the host. You see exactly what the container sees.</w:t>
      </w:r>
    </w:p>
    <w:p>
      <w:pPr>
        <w:spacing w:after="0" w:before="200"/>
      </w:pPr>
      <w:r>
        <w:t xml:space="preserve"/>
      </w:r>
    </w:p>
    <w:p>
      <w:pPr>
        <w:pStyle w:val="Heading2"/>
        <w:spacing w:after="80" w:before="240"/>
      </w:pPr>
      <w:r>
        <w:rPr>
          <w:rFonts w:ascii="Arial" w:cs="Arial" w:eastAsia="Arial" w:hAnsi="Arial"/>
          <w:b/>
          <w:bCs/>
          <w:color w:val="2E75B6"/>
          <w:sz w:val="28"/>
          <w:szCs w:val="28"/>
        </w:rPr>
        <w:t xml:space="preserve">2.3  Visual Architecture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436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Provides</w:t>
            </w:r>
          </w:p>
        </w:tc>
      </w:tr>
      <w:tr>
        <w:tc>
          <w:tcPr>
            <w:tcW w:type="dxa" w:w="2000"/>
            <w:tcBorders>
              <w:top w:val="single" w:color="BDD7EE" w:sz="4"/>
              <w:left w:val="single" w:color="BDD7EE" w:sz="4"/>
              <w:bottom w:val="single" w:color="BDD7EE" w:sz="4"/>
              <w:right w:val="single" w:color="BDD7EE" w:sz="4"/>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Host OS</w:t>
            </w:r>
          </w:p>
        </w:tc>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Linux Kernel</w:t>
            </w:r>
          </w:p>
        </w:tc>
        <w:tc>
          <w:tcPr>
            <w:tcW w:type="dxa" w:w="43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Manages all namespaces</w:t>
            </w:r>
          </w:p>
        </w:tc>
      </w:tr>
      <w:tr>
        <w:tc>
          <w:tcPr>
            <w:tcW w:type="dxa" w:w="2000"/>
            <w:tcBorders>
              <w:top w:val="single" w:color="BDD7EE" w:sz="4"/>
              <w:left w:val="single" w:color="BDD7EE" w:sz="4"/>
              <w:bottom w:val="single" w:color="BDD7EE" w:sz="4"/>
              <w:right w:val="single" w:color="BDD7EE" w:sz="4"/>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Host OS</w:t>
            </w:r>
          </w:p>
        </w:tc>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nsenter tool</w:t>
            </w:r>
          </w:p>
        </w:tc>
        <w:tc>
          <w:tcPr>
            <w:tcW w:type="dxa" w:w="43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Injects into any namespace by PID</w:t>
            </w:r>
          </w:p>
        </w:tc>
      </w:tr>
      <w:tr>
        <w:tc>
          <w:tcPr>
            <w:tcW w:type="dxa" w:w="2000"/>
            <w:tcBorders>
              <w:top w:val="single" w:color="BDD7EE" w:sz="4"/>
              <w:left w:val="single" w:color="BDD7EE" w:sz="4"/>
              <w:bottom w:val="single" w:color="BDD7EE" w:sz="4"/>
              <w:right w:val="single" w:color="BDD7EE" w:sz="4"/>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Container</w:t>
            </w:r>
          </w:p>
        </w:tc>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Network Namespace</w:t>
            </w:r>
          </w:p>
        </w:tc>
        <w:tc>
          <w:tcPr>
            <w:tcW w:type="dxa" w:w="43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Isolated eth0, routing, DNS</w:t>
            </w:r>
          </w:p>
        </w:tc>
      </w:tr>
      <w:tr>
        <w:tc>
          <w:tcPr>
            <w:tcW w:type="dxa" w:w="2000"/>
            <w:tcBorders>
              <w:top w:val="single" w:color="BDD7EE" w:sz="4"/>
              <w:left w:val="single" w:color="BDD7EE" w:sz="4"/>
              <w:bottom w:val="single" w:color="BDD7EE" w:sz="4"/>
              <w:right w:val="single" w:color="BDD7EE" w:sz="4"/>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Container</w:t>
            </w:r>
          </w:p>
        </w:tc>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legacy-app process</w:t>
            </w:r>
          </w:p>
        </w:tc>
        <w:tc>
          <w:tcPr>
            <w:tcW w:type="dxa" w:w="43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running application (PID tracked by host)</w:t>
            </w:r>
          </w:p>
        </w:tc>
      </w:tr>
    </w:tbl>
    <w:p>
      <w:pPr>
        <w:spacing w:after="0" w:before="200"/>
      </w:pPr>
      <w:r>
        <w:t xml:space="preserve"/>
      </w:r>
    </w:p>
    <w:p>
      <w:pPr>
        <w:pStyle w:val="Heading1"/>
        <w:spacing w:after="120" w:before="360"/>
      </w:pPr>
      <w:r>
        <w:rPr>
          <w:rFonts w:ascii="Arial" w:cs="Arial" w:eastAsia="Arial" w:hAnsi="Arial"/>
          <w:b/>
          <w:bCs/>
          <w:color w:val="1F4E79"/>
          <w:sz w:val="36"/>
          <w:szCs w:val="36"/>
        </w:rPr>
        <w:t xml:space="preserve">PART 3 — Task-by-Task Breakdown</w:t>
      </w:r>
    </w:p>
    <w:p>
      <w:pPr>
        <w:pBdr>
          <w:bottom w:val="single" w:color="2E75B6" w:sz="6" w:space="1"/>
        </w:pBdr>
        <w:spacing w:after="100" w:before="100"/>
      </w:pPr>
      <w:r>
        <w:t xml:space="preserve"/>
      </w:r>
    </w:p>
    <w:p>
      <w:pPr>
        <w:spacing w:after="0" w:before="80"/>
      </w:pPr>
      <w:r>
        <w:t xml:space="preserve"/>
      </w:r>
    </w:p>
    <w:p>
      <w:pPr>
        <w:pStyle w:val="Heading2"/>
        <w:spacing w:after="80" w:before="240"/>
      </w:pPr>
      <w:r>
        <w:rPr>
          <w:rFonts w:ascii="Arial" w:cs="Arial" w:eastAsia="Arial" w:hAnsi="Arial"/>
          <w:b/>
          <w:bCs/>
          <w:color w:val="2E75B6"/>
          <w:sz w:val="28"/>
          <w:szCs w:val="28"/>
        </w:rPr>
        <w:t xml:space="preserve">Task 1 — Infrastructure Prep (Create the Broken Container)</w:t>
      </w:r>
    </w:p>
    <w:p>
      <w:pPr>
        <w:spacing w:after="60" w:before="60"/>
      </w:pPr>
      <w:r>
        <w:rPr>
          <w:rFonts w:ascii="Arial" w:cs="Arial" w:eastAsia="Arial" w:hAnsi="Arial"/>
          <w:color w:val="000000"/>
          <w:sz w:val="22"/>
          <w:szCs w:val="22"/>
        </w:rPr>
        <w:t xml:space="preserve">The first task simulates a real-world configuration drift by launching a container with an intentionally broken DNS setting.</w:t>
      </w:r>
    </w:p>
    <w:p>
      <w:pPr>
        <w:spacing w:after="0" w:before="120"/>
      </w:pPr>
      <w:r>
        <w:t xml:space="preserve"/>
      </w:r>
    </w:p>
    <w:p>
      <w:pPr>
        <w:spacing w:after="60" w:before="60"/>
      </w:pPr>
      <w:r>
        <w:rPr>
          <w:rFonts w:ascii="Arial" w:cs="Arial" w:eastAsia="Arial" w:hAnsi="Arial"/>
          <w:b/>
          <w:bCs/>
          <w:sz w:val="22"/>
          <w:szCs w:val="22"/>
        </w:rPr>
        <w:t xml:space="preserve">Command to run:</w:t>
      </w:r>
      <w:r>
        <w:rPr>
          <w:rFonts w:ascii="Arial" w:cs="Arial" w:eastAsia="Arial" w:hAnsi="Arial"/>
          <w:sz w:val="22"/>
          <w:szCs w:val="22"/>
        </w:rPr>
        <w:t xml:space="preserve"/>
      </w:r>
    </w:p>
    <w:p>
      <w:pPr>
        <w:pBdr>
          <w:top w:val="single" w:color="D9D9D9" w:sz="4"/>
          <w:bottom w:val="single" w:color="D9D9D9" w:sz="4"/>
          <w:left w:val="single" w:color="2E75B6" w:sz="12"/>
          <w:right w:val="single" w:color="D9D9D9" w:sz="4"/>
        </w:pBdr>
        <w:shd w:fill="F2F2F2" w:val="clear"/>
        <w:spacing w:after="0" w:before="0"/>
      </w:pPr>
      <w:r>
        <w:t xml:space="preserve"/>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mkdir -p /home/user/debug-lab</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cd /home/user/debug-lab</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 </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docker run -d \</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  --name legacy-app \</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  --dns 10.255.255.255 \</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  alpine \</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  sh -c "while true; do sleep 30; done"</w:t>
      </w:r>
    </w:p>
    <w:p>
      <w:pPr>
        <w:pBdr>
          <w:bottom w:val="single" w:color="D9D9D9" w:sz="4"/>
          <w:left w:val="single" w:color="2E75B6" w:sz="12"/>
        </w:pBdr>
        <w:shd w:fill="F2F2F2" w:val="clear"/>
        <w:spacing w:after="0" w:before="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Flag / Part</w:t>
            </w:r>
          </w:p>
        </w:tc>
        <w:tc>
          <w:tcPr>
            <w:tcW w:type="dxa" w:w="636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000"/>
            <w:tcBorders>
              <w:top w:val="single" w:color="BDD7EE" w:sz="4"/>
              <w:left w:val="single" w:color="BDD7EE" w:sz="4"/>
              <w:bottom w:val="single" w:color="BDD7EE" w:sz="4"/>
              <w:right w:val="single" w:color="BDD7EE" w:sz="4"/>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-d</w:t>
            </w:r>
          </w:p>
        </w:tc>
        <w:tc>
          <w:tcPr>
            <w:tcW w:type="dxa" w:w="63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in detached (background) mode</w:t>
            </w:r>
          </w:p>
        </w:tc>
      </w:tr>
      <w:tr>
        <w:tc>
          <w:tcPr>
            <w:tcW w:type="dxa" w:w="3000"/>
            <w:tcBorders>
              <w:top w:val="single" w:color="BDD7EE" w:sz="4"/>
              <w:left w:val="single" w:color="BDD7EE" w:sz="4"/>
              <w:bottom w:val="single" w:color="BDD7EE" w:sz="4"/>
              <w:right w:val="single" w:color="BDD7EE" w:sz="4"/>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 legacy-app</w:t>
            </w:r>
          </w:p>
        </w:tc>
        <w:tc>
          <w:tcPr>
            <w:tcW w:type="dxa" w:w="63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Names the container for easy reference</w:t>
            </w:r>
          </w:p>
        </w:tc>
      </w:tr>
      <w:tr>
        <w:tc>
          <w:tcPr>
            <w:tcW w:type="dxa" w:w="3000"/>
            <w:tcBorders>
              <w:top w:val="single" w:color="BDD7EE" w:sz="4"/>
              <w:left w:val="single" w:color="BDD7EE" w:sz="4"/>
              <w:bottom w:val="single" w:color="BDD7EE" w:sz="4"/>
              <w:right w:val="single" w:color="BDD7EE" w:sz="4"/>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--dns 10.255.255.255</w:t>
            </w:r>
          </w:p>
        </w:tc>
        <w:tc>
          <w:tcPr>
            <w:tcW w:type="dxa" w:w="63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Forces a non-existent DNS server — the misconfiguration</w:t>
            </w:r>
          </w:p>
        </w:tc>
      </w:tr>
      <w:tr>
        <w:tc>
          <w:tcPr>
            <w:tcW w:type="dxa" w:w="3000"/>
            <w:tcBorders>
              <w:top w:val="single" w:color="BDD7EE" w:sz="4"/>
              <w:left w:val="single" w:color="BDD7EE" w:sz="4"/>
              <w:bottom w:val="single" w:color="BDD7EE" w:sz="4"/>
              <w:right w:val="single" w:color="BDD7EE" w:sz="4"/>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alpine</w:t>
            </w:r>
          </w:p>
        </w:tc>
        <w:tc>
          <w:tcPr>
            <w:tcW w:type="dxa" w:w="63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Minimal Linux image (simulates distroless)</w:t>
            </w:r>
          </w:p>
        </w:tc>
      </w:tr>
      <w:tr>
        <w:tc>
          <w:tcPr>
            <w:tcW w:type="dxa" w:w="3000"/>
            <w:tcBorders>
              <w:top w:val="single" w:color="BDD7EE" w:sz="4"/>
              <w:left w:val="single" w:color="BDD7EE" w:sz="4"/>
              <w:bottom w:val="single" w:color="BDD7EE" w:sz="4"/>
              <w:right w:val="single" w:color="BDD7EE" w:sz="4"/>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sh -c "while true; do sleep 30; done"</w:t>
            </w:r>
          </w:p>
        </w:tc>
        <w:tc>
          <w:tcPr>
            <w:tcW w:type="dxa" w:w="63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Keeps the container alive with no real app</w:t>
            </w:r>
          </w:p>
        </w:tc>
      </w:tr>
    </w:tbl>
    <w:p>
      <w:pPr>
        <w:spacing w:after="0" w:before="200"/>
      </w:pPr>
      <w:r>
        <w:t xml:space="preserve"/>
      </w:r>
    </w:p>
    <w:p>
      <w:pPr>
        <w:pStyle w:val="Heading2"/>
        <w:spacing w:after="80" w:before="240"/>
      </w:pPr>
      <w:r>
        <w:rPr>
          <w:rFonts w:ascii="Arial" w:cs="Arial" w:eastAsia="Arial" w:hAnsi="Arial"/>
          <w:b/>
          <w:bCs/>
          <w:color w:val="2E75B6"/>
          <w:sz w:val="28"/>
          <w:szCs w:val="28"/>
        </w:rPr>
        <w:t xml:space="preserve">Task 2 — Forensic Analysis (Namespace Injection)</w:t>
      </w:r>
    </w:p>
    <w:p>
      <w:pPr>
        <w:spacing w:after="60" w:before="60"/>
      </w:pPr>
      <w:r>
        <w:rPr>
          <w:rFonts w:ascii="Arial" w:cs="Arial" w:eastAsia="Arial" w:hAnsi="Arial"/>
          <w:color w:val="000000"/>
          <w:sz w:val="22"/>
          <w:szCs w:val="22"/>
        </w:rPr>
        <w:t xml:space="preserve">This is the core skill of the lab. Without stopping or modifying the container, you will extract two critical network artifacts.</w:t>
      </w:r>
    </w:p>
    <w:p>
      <w:pPr>
        <w:spacing w:after="0" w:before="160"/>
      </w:pPr>
      <w:r>
        <w:t xml:space="preserve"/>
      </w:r>
    </w:p>
    <w:p>
      <w:pPr>
        <w:spacing w:after="60" w:before="60"/>
      </w:pPr>
      <w:r>
        <w:rPr>
          <w:rFonts w:ascii="Arial" w:cs="Arial" w:eastAsia="Arial" w:hAnsi="Arial"/>
          <w:b/>
          <w:bCs/>
          <w:sz w:val="22"/>
          <w:szCs w:val="22"/>
        </w:rPr>
        <w:t xml:space="preserve">Step 1: Find the Container's PID</w:t>
      </w:r>
      <w:r>
        <w:rPr>
          <w:rFonts w:ascii="Arial" w:cs="Arial" w:eastAsia="Arial" w:hAnsi="Arial"/>
          <w:sz w:val="22"/>
          <w:szCs w:val="22"/>
        </w:rPr>
        <w:t xml:space="preserve"/>
      </w:r>
    </w:p>
    <w:p>
      <w:pPr>
        <w:pBdr>
          <w:top w:val="single" w:color="D9D9D9" w:sz="4"/>
          <w:bottom w:val="single" w:color="D9D9D9" w:sz="4"/>
          <w:left w:val="single" w:color="2E75B6" w:sz="12"/>
          <w:right w:val="single" w:color="D9D9D9" w:sz="4"/>
        </w:pBdr>
        <w:shd w:fill="F2F2F2" w:val="clear"/>
        <w:spacing w:after="0" w:before="0"/>
      </w:pPr>
      <w:r>
        <w:t xml:space="preserve"/>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PID=$(docker inspect --format '{{.State.Pid}}' legacy-app)</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echo $PID</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 Output: something like 3821</w:t>
      </w:r>
    </w:p>
    <w:p>
      <w:pPr>
        <w:pBdr>
          <w:bottom w:val="single" w:color="D9D9D9" w:sz="4"/>
          <w:left w:val="single" w:color="2E75B6" w:sz="12"/>
        </w:pBdr>
        <w:shd w:fill="F2F2F2" w:val="clear"/>
        <w:spacing w:after="0" w:before="0"/>
      </w:pPr>
      <w:r>
        <w:t xml:space="preserve"/>
      </w:r>
    </w:p>
    <w:p>
      <w:pPr>
        <w:spacing w:after="0" w:before="120"/>
      </w:pPr>
      <w:r>
        <w:t xml:space="preserve"/>
      </w:r>
    </w:p>
    <w:p>
      <w:pPr>
        <w:spacing w:after="60" w:before="60"/>
      </w:pPr>
      <w:r>
        <w:rPr>
          <w:rFonts w:ascii="Arial" w:cs="Arial" w:eastAsia="Arial" w:hAnsi="Arial"/>
          <w:color w:val="000000"/>
          <w:sz w:val="22"/>
          <w:szCs w:val="22"/>
        </w:rPr>
        <w:t xml:space="preserve">docker inspect reads the container metadata stored by the Docker daemon. The .State.Pid field is the actual Linux process ID of the container's main process, visible from the host.</w:t>
      </w:r>
    </w:p>
    <w:p>
      <w:pPr>
        <w:spacing w:after="0" w:before="160"/>
      </w:pPr>
      <w:r>
        <w:t xml:space="preserve"/>
      </w:r>
    </w:p>
    <w:p>
      <w:pPr>
        <w:spacing w:after="60" w:before="60"/>
      </w:pPr>
      <w:r>
        <w:rPr>
          <w:rFonts w:ascii="Arial" w:cs="Arial" w:eastAsia="Arial" w:hAnsi="Arial"/>
          <w:b/>
          <w:bCs/>
          <w:sz w:val="22"/>
          <w:szCs w:val="22"/>
        </w:rPr>
        <w:t xml:space="preserve">Artifact A: Capture the Routing Table</w:t>
      </w:r>
      <w:r>
        <w:rPr>
          <w:rFonts w:ascii="Arial" w:cs="Arial" w:eastAsia="Arial" w:hAnsi="Arial"/>
          <w:sz w:val="22"/>
          <w:szCs w:val="22"/>
        </w:rPr>
        <w:t xml:space="preserve"/>
      </w:r>
    </w:p>
    <w:p>
      <w:pPr>
        <w:pBdr>
          <w:top w:val="single" w:color="D9D9D9" w:sz="4"/>
          <w:bottom w:val="single" w:color="D9D9D9" w:sz="4"/>
          <w:left w:val="single" w:color="2E75B6" w:sz="12"/>
          <w:right w:val="single" w:color="D9D9D9" w:sz="4"/>
        </w:pBdr>
        <w:shd w:fill="F2F2F2" w:val="clear"/>
        <w:spacing w:after="0" w:before="0"/>
      </w:pPr>
      <w:r>
        <w:t xml:space="preserve"/>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nsenter --net=/proc/$PID/ns/net ip route &gt; route-dump.txt</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cat route-dump.txt</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 </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 Expected output:</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 default via 172.17.0.1 dev eth0</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 172.17.0.0/16 dev eth0 proto kernel scope link src 172.17.0.2</w:t>
      </w:r>
    </w:p>
    <w:p>
      <w:pPr>
        <w:pBdr>
          <w:bottom w:val="single" w:color="D9D9D9" w:sz="4"/>
          <w:left w:val="single" w:color="2E75B6" w:sz="12"/>
        </w:pBdr>
        <w:shd w:fill="F2F2F2" w:val="clear"/>
        <w:spacing w:after="0" w:before="0"/>
      </w:pPr>
      <w:r>
        <w:t xml:space="preserve"/>
      </w:r>
    </w:p>
    <w:p>
      <w:pPr>
        <w:spacing w:after="0" w:before="120"/>
      </w:pPr>
      <w:r>
        <w:t xml:space="preserve"/>
      </w:r>
    </w:p>
    <w:p>
      <w:pPr>
        <w:spacing w:after="60" w:before="60"/>
      </w:pPr>
      <w:r>
        <w:rPr>
          <w:rFonts w:ascii="Arial" w:cs="Arial" w:eastAsia="Arial" w:hAnsi="Arial"/>
          <w:color w:val="000000"/>
          <w:sz w:val="22"/>
          <w:szCs w:val="22"/>
        </w:rPr>
        <w:t xml:space="preserve">This shows the container's routing table. The default via line is the default gateway — confirming that the container CAN route packets to the internet. The network layer itself is fine. The problem is NOT routing.</w:t>
      </w:r>
    </w:p>
    <w:p>
      <w:pPr>
        <w:spacing w:after="0" w:before="160"/>
      </w:pPr>
      <w:r>
        <w:t xml:space="preserve"/>
      </w:r>
    </w:p>
    <w:p>
      <w:pPr>
        <w:spacing w:after="60" w:before="60"/>
      </w:pPr>
      <w:r>
        <w:rPr>
          <w:rFonts w:ascii="Arial" w:cs="Arial" w:eastAsia="Arial" w:hAnsi="Arial"/>
          <w:b/>
          <w:bCs/>
          <w:sz w:val="22"/>
          <w:szCs w:val="22"/>
        </w:rPr>
        <w:t xml:space="preserve">Artifact B: Capture the DNS Configuration</w:t>
      </w:r>
      <w:r>
        <w:rPr>
          <w:rFonts w:ascii="Arial" w:cs="Arial" w:eastAsia="Arial" w:hAnsi="Arial"/>
          <w:sz w:val="22"/>
          <w:szCs w:val="22"/>
        </w:rPr>
        <w:t xml:space="preserve"/>
      </w:r>
    </w:p>
    <w:p>
      <w:pPr>
        <w:pBdr>
          <w:top w:val="single" w:color="D9D9D9" w:sz="4"/>
          <w:bottom w:val="single" w:color="D9D9D9" w:sz="4"/>
          <w:left w:val="single" w:color="2E75B6" w:sz="12"/>
          <w:right w:val="single" w:color="D9D9D9" w:sz="4"/>
        </w:pBdr>
        <w:shd w:fill="F2F2F2" w:val="clear"/>
        <w:spacing w:after="0" w:before="0"/>
      </w:pPr>
      <w:r>
        <w:t xml:space="preserve"/>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nsenter --net=/proc/$PID/ns/net cat /etc/resolv.conf &gt; dns-config.txt</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cat dns-config.txt</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 </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 Expected output:</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 nameserver 10.255.255.255</w:t>
      </w:r>
    </w:p>
    <w:p>
      <w:pPr>
        <w:pBdr>
          <w:bottom w:val="single" w:color="D9D9D9" w:sz="4"/>
          <w:left w:val="single" w:color="2E75B6" w:sz="12"/>
        </w:pBdr>
        <w:shd w:fill="F2F2F2" w:val="clear"/>
        <w:spacing w:after="0" w:before="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0000" w:sz="1"/>
              <w:left w:val="single" w:color="7B0000" w:sz="16"/>
              <w:bottom w:val="single" w:color="7B0000" w:sz="1"/>
              <w:right w:val="single" w:color="7B0000" w:sz="1"/>
            </w:tcBorders>
            <w:shd w:fill="FADADD" w:val="clear"/>
            <w:tcMar>
              <w:top w:type="dxa" w:w="120"/>
              <w:left w:type="dxa" w:w="200"/>
              <w:bottom w:type="dxa" w:w="120"/>
              <w:right w:type="dxa" w:w="200"/>
            </w:tcMar>
          </w:tcPr>
          <w:p>
            <w:pPr>
              <w:spacing w:after="40" w:before="60"/>
            </w:pPr>
            <w:r>
              <w:rPr>
                <w:rFonts w:ascii="Arial" w:cs="Arial" w:eastAsia="Arial" w:hAnsi="Arial"/>
                <w:b/>
                <w:bCs/>
                <w:color w:val="7B0000"/>
                <w:sz w:val="22"/>
                <w:szCs w:val="22"/>
              </w:rPr>
              <w:t xml:space="preserve">🔍  Root Cause Found</w:t>
            </w:r>
          </w:p>
          <w:p>
            <w:pPr>
              <w:spacing w:after="20" w:before="20"/>
            </w:pPr>
            <w:r>
              <w:rPr>
                <w:rFonts w:ascii="Arial" w:cs="Arial" w:eastAsia="Arial" w:hAnsi="Arial"/>
                <w:sz w:val="21"/>
                <w:szCs w:val="21"/>
              </w:rPr>
              <w:t xml:space="preserve">The DNS configuration shows nameserver 10.255.255.255 — a non-existent IP address.</w:t>
            </w:r>
          </w:p>
          <w:p>
            <w:pPr>
              <w:spacing w:after="20" w:before="20"/>
            </w:pPr>
            <w:r>
              <w:rPr>
                <w:rFonts w:ascii="Arial" w:cs="Arial" w:eastAsia="Arial" w:hAnsi="Arial"/>
                <w:sz w:val="21"/>
                <w:szCs w:val="21"/>
              </w:rPr>
              <w:t xml:space="preserve">Every hostname lookup the container tries will silently fail or time out.</w:t>
            </w:r>
          </w:p>
          <w:p>
            <w:pPr>
              <w:spacing w:after="20" w:before="20"/>
            </w:pPr>
            <w:r>
              <w:rPr>
                <w:rFonts w:ascii="Arial" w:cs="Arial" w:eastAsia="Arial" w:hAnsi="Arial"/>
                <w:sz w:val="21"/>
                <w:szCs w:val="21"/>
              </w:rPr>
              <w:t xml:space="preserve">This is the configuration drift. The routing is fine. The DNS is broken.</w:t>
            </w:r>
          </w:p>
        </w:tc>
      </w:tr>
    </w:tbl>
    <w:p>
      <w:pPr>
        <w:spacing w:after="0" w:before="200"/>
      </w:pPr>
      <w:r>
        <w:t xml:space="preserve"/>
      </w:r>
    </w:p>
    <w:p>
      <w:pPr>
        <w:pStyle w:val="Heading2"/>
        <w:spacing w:after="80" w:before="240"/>
      </w:pPr>
      <w:r>
        <w:rPr>
          <w:rFonts w:ascii="Arial" w:cs="Arial" w:eastAsia="Arial" w:hAnsi="Arial"/>
          <w:b/>
          <w:bCs/>
          <w:color w:val="2E75B6"/>
          <w:sz w:val="28"/>
          <w:szCs w:val="28"/>
        </w:rPr>
        <w:t xml:space="preserve">Task 3 — Remediation (Immutable Replacement)</w:t>
      </w:r>
    </w:p>
    <w:p>
      <w:pPr>
        <w:spacing w:after="60" w:before="60"/>
      </w:pPr>
      <w:r>
        <w:rPr>
          <w:rFonts w:ascii="Arial" w:cs="Arial" w:eastAsia="Arial" w:hAnsi="Arial"/>
          <w:color w:val="000000"/>
          <w:sz w:val="22"/>
          <w:szCs w:val="22"/>
        </w:rPr>
        <w:t xml:space="preserve">In modern infrastructure, you do not patch a broken container. You destroy it and replace it with a correctly configured one. This is called the Immutable Infrastructure principle.</w:t>
      </w:r>
    </w:p>
    <w:p>
      <w:pPr>
        <w:spacing w:after="0" w:before="160"/>
      </w:pPr>
      <w:r>
        <w:t xml:space="preserve"/>
      </w:r>
    </w:p>
    <w:p>
      <w:pPr>
        <w:spacing w:after="60" w:before="60"/>
      </w:pPr>
      <w:r>
        <w:rPr>
          <w:rFonts w:ascii="Arial" w:cs="Arial" w:eastAsia="Arial" w:hAnsi="Arial"/>
          <w:b/>
          <w:bCs/>
          <w:sz w:val="22"/>
          <w:szCs w:val="22"/>
        </w:rPr>
        <w:t xml:space="preserve">Step 1: Destroy the broken container</w:t>
      </w:r>
      <w:r>
        <w:rPr>
          <w:rFonts w:ascii="Arial" w:cs="Arial" w:eastAsia="Arial" w:hAnsi="Arial"/>
          <w:sz w:val="22"/>
          <w:szCs w:val="22"/>
        </w:rPr>
        <w:t xml:space="preserve"/>
      </w:r>
    </w:p>
    <w:p>
      <w:pPr>
        <w:pBdr>
          <w:top w:val="single" w:color="D9D9D9" w:sz="4"/>
          <w:bottom w:val="single" w:color="D9D9D9" w:sz="4"/>
          <w:left w:val="single" w:color="2E75B6" w:sz="12"/>
          <w:right w:val="single" w:color="D9D9D9" w:sz="4"/>
        </w:pBdr>
        <w:shd w:fill="F2F2F2" w:val="clear"/>
        <w:spacing w:after="0" w:before="0"/>
      </w:pPr>
      <w:r>
        <w:t xml:space="preserve"/>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docker rm -f legacy-app</w:t>
      </w:r>
    </w:p>
    <w:p>
      <w:pPr>
        <w:pBdr>
          <w:bottom w:val="single" w:color="D9D9D9" w:sz="4"/>
          <w:left w:val="single" w:color="2E75B6" w:sz="12"/>
        </w:pBdr>
        <w:shd w:fill="F2F2F2" w:val="clear"/>
        <w:spacing w:after="0" w:before="0"/>
      </w:pPr>
      <w:r>
        <w:t xml:space="preserve"/>
      </w:r>
    </w:p>
    <w:p>
      <w:pPr>
        <w:spacing w:after="0" w:before="120"/>
      </w:pPr>
      <w:r>
        <w:t xml:space="preserve"/>
      </w:r>
    </w:p>
    <w:p>
      <w:pPr>
        <w:spacing w:after="60" w:before="60"/>
      </w:pPr>
      <w:r>
        <w:rPr>
          <w:rFonts w:ascii="Arial" w:cs="Arial" w:eastAsia="Arial" w:hAnsi="Arial"/>
          <w:b/>
          <w:bCs/>
          <w:sz w:val="22"/>
          <w:szCs w:val="22"/>
        </w:rPr>
        <w:t xml:space="preserve">Step 2: Launch the healthy replacement with Google DNS (8.8.8.8)</w:t>
      </w:r>
      <w:r>
        <w:rPr>
          <w:rFonts w:ascii="Arial" w:cs="Arial" w:eastAsia="Arial" w:hAnsi="Arial"/>
          <w:sz w:val="22"/>
          <w:szCs w:val="22"/>
        </w:rPr>
        <w:t xml:space="preserve"/>
      </w:r>
    </w:p>
    <w:p>
      <w:pPr>
        <w:pBdr>
          <w:top w:val="single" w:color="D9D9D9" w:sz="4"/>
          <w:bottom w:val="single" w:color="D9D9D9" w:sz="4"/>
          <w:left w:val="single" w:color="2E75B6" w:sz="12"/>
          <w:right w:val="single" w:color="D9D9D9" w:sz="4"/>
        </w:pBdr>
        <w:shd w:fill="F2F2F2" w:val="clear"/>
        <w:spacing w:after="0" w:before="0"/>
      </w:pPr>
      <w:r>
        <w:t xml:space="preserve"/>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docker run -d \</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  --name legacy-app \</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  --dns 8.8.8.8 \</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  alpine \</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  sh -c "while true; do sleep 30; done"</w:t>
      </w:r>
    </w:p>
    <w:p>
      <w:pPr>
        <w:pBdr>
          <w:bottom w:val="single" w:color="D9D9D9" w:sz="4"/>
          <w:left w:val="single" w:color="2E75B6" w:sz="12"/>
        </w:pBdr>
        <w:shd w:fill="F2F2F2" w:val="clear"/>
        <w:spacing w:after="0" w:before="0"/>
      </w:pPr>
      <w:r>
        <w:t xml:space="preserve"/>
      </w:r>
    </w:p>
    <w:p>
      <w:pPr>
        <w:spacing w:after="0" w:before="120"/>
      </w:pPr>
      <w:r>
        <w:t xml:space="preserve"/>
      </w:r>
    </w:p>
    <w:p>
      <w:pPr>
        <w:spacing w:after="60" w:before="60"/>
      </w:pPr>
      <w:r>
        <w:rPr>
          <w:rFonts w:ascii="Arial" w:cs="Arial" w:eastAsia="Arial" w:hAnsi="Arial"/>
          <w:b/>
          <w:bCs/>
          <w:sz w:val="22"/>
          <w:szCs w:val="22"/>
        </w:rPr>
        <w:t xml:space="preserve">Step 3: Verify connectivity with a DNS resolution test</w:t>
      </w:r>
      <w:r>
        <w:rPr>
          <w:rFonts w:ascii="Arial" w:cs="Arial" w:eastAsia="Arial" w:hAnsi="Arial"/>
          <w:sz w:val="22"/>
          <w:szCs w:val="22"/>
        </w:rPr>
        <w:t xml:space="preserve"/>
      </w:r>
    </w:p>
    <w:p>
      <w:pPr>
        <w:pBdr>
          <w:top w:val="single" w:color="D9D9D9" w:sz="4"/>
          <w:bottom w:val="single" w:color="D9D9D9" w:sz="4"/>
          <w:left w:val="single" w:color="2E75B6" w:sz="12"/>
          <w:right w:val="single" w:color="D9D9D9" w:sz="4"/>
        </w:pBdr>
        <w:shd w:fill="F2F2F2" w:val="clear"/>
        <w:spacing w:after="0" w:before="0"/>
      </w:pPr>
      <w:r>
        <w:t xml:space="preserve"/>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docker exec legacy-app nslookup google.com</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 </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 Expected output:</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 Server:    8.8.8.8</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 Address:   8.8.8.8:53</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 Non-authoritative answer:</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 Name:      google.com</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 Address:   142.250.x.x</w:t>
      </w:r>
    </w:p>
    <w:p>
      <w:pPr>
        <w:pBdr>
          <w:bottom w:val="single" w:color="D9D9D9" w:sz="4"/>
          <w:left w:val="single" w:color="2E75B6" w:sz="12"/>
        </w:pBdr>
        <w:shd w:fill="F2F2F2" w:val="clear"/>
        <w:spacing w:after="0" w:before="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C31" w:sz="1"/>
              <w:left w:val="single" w:color="1E5C31" w:sz="16"/>
              <w:bottom w:val="single" w:color="1E5C31" w:sz="1"/>
              <w:right w:val="single" w:color="1E5C31" w:sz="1"/>
            </w:tcBorders>
            <w:shd w:fill="D5EDDA" w:val="clear"/>
            <w:tcMar>
              <w:top w:type="dxa" w:w="120"/>
              <w:left w:type="dxa" w:w="200"/>
              <w:bottom w:type="dxa" w:w="120"/>
              <w:right w:type="dxa" w:w="200"/>
            </w:tcMar>
          </w:tcPr>
          <w:p>
            <w:pPr>
              <w:spacing w:after="40" w:before="60"/>
            </w:pPr>
            <w:r>
              <w:rPr>
                <w:rFonts w:ascii="Arial" w:cs="Arial" w:eastAsia="Arial" w:hAnsi="Arial"/>
                <w:b/>
                <w:bCs/>
                <w:color w:val="1E5C31"/>
                <w:sz w:val="22"/>
                <w:szCs w:val="22"/>
              </w:rPr>
              <w:t xml:space="preserve">✅  Remediation Confirmed</w:t>
            </w:r>
          </w:p>
          <w:p>
            <w:pPr>
              <w:spacing w:after="20" w:before="20"/>
            </w:pPr>
            <w:r>
              <w:rPr>
                <w:rFonts w:ascii="Arial" w:cs="Arial" w:eastAsia="Arial" w:hAnsi="Arial"/>
                <w:sz w:val="21"/>
                <w:szCs w:val="21"/>
              </w:rPr>
              <w:t xml:space="preserve">The nslookup successfully resolves google.com using 8.8.8.8.</w:t>
            </w:r>
          </w:p>
          <w:p>
            <w:pPr>
              <w:spacing w:after="20" w:before="20"/>
            </w:pPr>
            <w:r>
              <w:rPr>
                <w:rFonts w:ascii="Arial" w:cs="Arial" w:eastAsia="Arial" w:hAnsi="Arial"/>
                <w:sz w:val="21"/>
                <w:szCs w:val="21"/>
              </w:rPr>
              <w:t xml:space="preserve">The container is now internet-accessible. Incident resolved.</w:t>
            </w:r>
          </w:p>
        </w:tc>
      </w:tr>
    </w:tbl>
    <w:p>
      <w:pPr>
        <w:spacing w:after="0" w:before="200"/>
      </w:pPr>
      <w:r>
        <w:t xml:space="preserve"/>
      </w:r>
    </w:p>
    <w:p>
      <w:pPr>
        <w:pStyle w:val="Heading1"/>
        <w:spacing w:after="120" w:before="360"/>
      </w:pPr>
      <w:r>
        <w:rPr>
          <w:rFonts w:ascii="Arial" w:cs="Arial" w:eastAsia="Arial" w:hAnsi="Arial"/>
          <w:b/>
          <w:bCs/>
          <w:color w:val="1F4E79"/>
          <w:sz w:val="36"/>
          <w:szCs w:val="36"/>
        </w:rPr>
        <w:t xml:space="preserve">PART 4 — Complete Solution Script</w:t>
      </w:r>
    </w:p>
    <w:p>
      <w:pPr>
        <w:pBdr>
          <w:bottom w:val="single" w:color="2E75B6" w:sz="6" w:space="1"/>
        </w:pBdr>
        <w:spacing w:after="100" w:before="100"/>
      </w:pPr>
      <w:r>
        <w:t xml:space="preserve"/>
      </w:r>
    </w:p>
    <w:p>
      <w:pPr>
        <w:spacing w:after="0" w:before="80"/>
      </w:pPr>
      <w:r>
        <w:t xml:space="preserve"/>
      </w:r>
    </w:p>
    <w:p>
      <w:pPr>
        <w:spacing w:after="60" w:before="60"/>
      </w:pPr>
      <w:r>
        <w:rPr>
          <w:rFonts w:ascii="Arial" w:cs="Arial" w:eastAsia="Arial" w:hAnsi="Arial"/>
          <w:color w:val="000000"/>
          <w:sz w:val="22"/>
          <w:szCs w:val="22"/>
        </w:rPr>
        <w:t xml:space="preserve">Copy and run this complete script from top to bottom. Each section is annotated.</w:t>
      </w:r>
    </w:p>
    <w:p>
      <w:pPr>
        <w:spacing w:after="0" w:before="160"/>
      </w:pPr>
      <w:r>
        <w:t xml:space="preserve"/>
      </w:r>
    </w:p>
    <w:p>
      <w:pPr>
        <w:pBdr>
          <w:top w:val="single" w:color="D9D9D9" w:sz="4"/>
          <w:bottom w:val="single" w:color="D9D9D9" w:sz="4"/>
          <w:left w:val="single" w:color="2E75B6" w:sz="12"/>
          <w:right w:val="single" w:color="D9D9D9" w:sz="4"/>
        </w:pBdr>
        <w:shd w:fill="F2F2F2" w:val="clear"/>
        <w:spacing w:after="0" w:before="0"/>
      </w:pPr>
      <w:r>
        <w:t xml:space="preserve"/>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#!/bin/bash</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 =============================================================</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 SRE Forensic Lab — Complete Solution</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 =============================================================</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 </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 ── SETUP ────────────────────────────────────────────────────</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mkdir -p /home/user/debug-lab</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cd /home/user/debug-lab</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docker rm -f legacy-app 2&gt;/dev/null || true   # clean slate</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 </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 ── TASK 1: Launch broken container ──────────────────────────</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docker run -d \</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  --name legacy-app \</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  --dns 10.255.255.255 \</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  alpine \</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  sh -c "while true; do sleep 30; done"</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 </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echo '[+] Container launched with broken DNS'</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docker ps --filter name=legacy-app</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 </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 ── TASK 2: Forensic Analysis ─────────────────────────────────</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PID=$(docker inspect --format '{{.State.Pid}}' legacy-app)</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echo "[+] Container PID on host: $PID"</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 </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 Artifact A: Routing Table</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nsenter --net=/proc/$PID/ns/net ip route &gt; route-dump.txt</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echo '[+] Artifact A saved: route-dump.txt'</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cat route-dump.txt</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 </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 Artifact B: DNS Config</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nsenter --net=/proc/$PID/ns/net cat /etc/resolv.conf &gt; dns-config.txt</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echo '[+] Artifact B saved: dns-config.txt'</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cat dns-config.txt</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 </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 ── TASK 3: Remediation ───────────────────────────────────────</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docker rm -f legacy-app</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 </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docker run -d \</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  --name legacy-app \</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  --dns 8.8.8.8 \</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  alpine \</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  sh -c "while true; do sleep 30; done"</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 </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echo '[+] Healthy container launched with Google DNS'</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 </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 Verify fix</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docker exec legacy-app nslookup google.com</w:t>
      </w:r>
    </w:p>
    <w:p>
      <w:pPr>
        <w:pBdr>
          <w:left w:val="single" w:color="2E75B6" w:sz="12"/>
        </w:pBdr>
        <w:shd w:fill="F2F2F2" w:val="clear"/>
        <w:spacing w:after="0" w:before="0"/>
        <w:ind w:left="360"/>
      </w:pPr>
      <w:r>
        <w:rPr>
          <w:rFonts w:ascii="Courier New" w:cs="Courier New" w:eastAsia="Courier New" w:hAnsi="Courier New"/>
          <w:color w:val="000000"/>
          <w:sz w:val="18"/>
          <w:szCs w:val="18"/>
        </w:rPr>
        <w:t xml:space="preserve">echo '[+] Connectivity verified. Incident resolved.'</w:t>
      </w:r>
    </w:p>
    <w:p>
      <w:pPr>
        <w:pBdr>
          <w:bottom w:val="single" w:color="D9D9D9" w:sz="4"/>
          <w:left w:val="single" w:color="2E75B6" w:sz="12"/>
        </w:pBdr>
        <w:shd w:fill="F2F2F2" w:val="clear"/>
        <w:spacing w:after="0" w:before="0"/>
      </w:pPr>
      <w:r>
        <w:t xml:space="preserve"/>
      </w:r>
    </w:p>
    <w:p>
      <w:pPr>
        <w:spacing w:after="0" w:before="200"/>
      </w:pPr>
      <w:r>
        <w:t xml:space="preserve"/>
      </w:r>
    </w:p>
    <w:p>
      <w:pPr>
        <w:pStyle w:val="Heading1"/>
        <w:spacing w:after="120" w:before="360"/>
      </w:pPr>
      <w:r>
        <w:rPr>
          <w:rFonts w:ascii="Arial" w:cs="Arial" w:eastAsia="Arial" w:hAnsi="Arial"/>
          <w:b/>
          <w:bCs/>
          <w:color w:val="1F4E79"/>
          <w:sz w:val="36"/>
          <w:szCs w:val="36"/>
        </w:rPr>
        <w:t xml:space="preserve">PART 5 — Concept Summary</w:t>
      </w:r>
    </w:p>
    <w:p>
      <w:pPr>
        <w:pBdr>
          <w:bottom w:val="single" w:color="2E75B6" w:sz="6" w:space="1"/>
        </w:pBdr>
        <w:spacing w:after="100" w:before="100"/>
      </w:pPr>
      <w:r>
        <w:t xml:space="preserve"/>
      </w:r>
    </w:p>
    <w:p>
      <w:pPr>
        <w:spacing w:after="0" w:before="80"/>
      </w:pPr>
      <w:r>
        <w:t xml:space="preserve"/>
      </w:r>
    </w:p>
    <w:p>
      <w:pPr>
        <w:pStyle w:val="Heading2"/>
        <w:spacing w:after="80" w:before="240"/>
      </w:pPr>
      <w:r>
        <w:rPr>
          <w:rFonts w:ascii="Arial" w:cs="Arial" w:eastAsia="Arial" w:hAnsi="Arial"/>
          <w:b/>
          <w:bCs/>
          <w:color w:val="2E75B6"/>
          <w:sz w:val="28"/>
          <w:szCs w:val="28"/>
        </w:rPr>
        <w:t xml:space="preserve">5.1  Tools Reference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0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16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Used Here</w:t>
            </w:r>
          </w:p>
        </w:tc>
      </w:tr>
      <w:tr>
        <w:tc>
          <w:tcPr>
            <w:tcW w:type="dxa" w:w="2200"/>
            <w:tcBorders>
              <w:top w:val="single" w:color="BDD7EE" w:sz="4"/>
              <w:left w:val="single" w:color="BDD7EE" w:sz="4"/>
              <w:bottom w:val="single" w:color="BDD7EE" w:sz="4"/>
              <w:right w:val="single" w:color="BDD7EE" w:sz="4"/>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docker run --dns</w:t>
            </w:r>
          </w:p>
        </w:tc>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container DNS server</w:t>
            </w:r>
          </w:p>
        </w:tc>
        <w:tc>
          <w:tcPr>
            <w:tcW w:type="dxa" w:w="41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Inject the misconfiguration</w:t>
            </w:r>
          </w:p>
        </w:tc>
      </w:tr>
      <w:tr>
        <w:tc>
          <w:tcPr>
            <w:tcW w:type="dxa" w:w="2200"/>
            <w:tcBorders>
              <w:top w:val="single" w:color="BDD7EE" w:sz="4"/>
              <w:left w:val="single" w:color="BDD7EE" w:sz="4"/>
              <w:bottom w:val="single" w:color="BDD7EE" w:sz="4"/>
              <w:right w:val="single" w:color="BDD7EE" w:sz="4"/>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docker inspect</w:t>
            </w:r>
          </w:p>
        </w:tc>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 container metadata</w:t>
            </w:r>
          </w:p>
        </w:tc>
        <w:tc>
          <w:tcPr>
            <w:tcW w:type="dxa" w:w="41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the host-level PID</w:t>
            </w:r>
          </w:p>
        </w:tc>
      </w:tr>
      <w:tr>
        <w:tc>
          <w:tcPr>
            <w:tcW w:type="dxa" w:w="2200"/>
            <w:tcBorders>
              <w:top w:val="single" w:color="BDD7EE" w:sz="4"/>
              <w:left w:val="single" w:color="BDD7EE" w:sz="4"/>
              <w:bottom w:val="single" w:color="BDD7EE" w:sz="4"/>
              <w:right w:val="single" w:color="BDD7EE" w:sz="4"/>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nsenter --net</w:t>
            </w:r>
          </w:p>
        </w:tc>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Enter a network namespace</w:t>
            </w:r>
          </w:p>
        </w:tc>
        <w:tc>
          <w:tcPr>
            <w:tcW w:type="dxa" w:w="41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Bypass the no-shell restriction</w:t>
            </w:r>
          </w:p>
        </w:tc>
      </w:tr>
      <w:tr>
        <w:tc>
          <w:tcPr>
            <w:tcW w:type="dxa" w:w="2200"/>
            <w:tcBorders>
              <w:top w:val="single" w:color="BDD7EE" w:sz="4"/>
              <w:left w:val="single" w:color="BDD7EE" w:sz="4"/>
              <w:bottom w:val="single" w:color="BDD7EE" w:sz="4"/>
              <w:right w:val="single" w:color="BDD7EE" w:sz="4"/>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ip route</w:t>
            </w:r>
          </w:p>
        </w:tc>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 routing table</w:t>
            </w:r>
          </w:p>
        </w:tc>
        <w:tc>
          <w:tcPr>
            <w:tcW w:type="dxa" w:w="41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Artifact A — verify gateway</w:t>
            </w:r>
          </w:p>
        </w:tc>
      </w:tr>
      <w:tr>
        <w:tc>
          <w:tcPr>
            <w:tcW w:type="dxa" w:w="2200"/>
            <w:tcBorders>
              <w:top w:val="single" w:color="BDD7EE" w:sz="4"/>
              <w:left w:val="single" w:color="BDD7EE" w:sz="4"/>
              <w:bottom w:val="single" w:color="BDD7EE" w:sz="4"/>
              <w:right w:val="single" w:color="BDD7EE" w:sz="4"/>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cat /etc/resolv.conf</w:t>
            </w:r>
          </w:p>
        </w:tc>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 DNS config</w:t>
            </w:r>
          </w:p>
        </w:tc>
        <w:tc>
          <w:tcPr>
            <w:tcW w:type="dxa" w:w="41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Artifact B — find bad nameserver</w:t>
            </w:r>
          </w:p>
        </w:tc>
      </w:tr>
      <w:tr>
        <w:tc>
          <w:tcPr>
            <w:tcW w:type="dxa" w:w="2200"/>
            <w:tcBorders>
              <w:top w:val="single" w:color="BDD7EE" w:sz="4"/>
              <w:left w:val="single" w:color="BDD7EE" w:sz="4"/>
              <w:bottom w:val="single" w:color="BDD7EE" w:sz="4"/>
              <w:right w:val="single" w:color="BDD7EE" w:sz="4"/>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docker rm -f</w:t>
            </w:r>
          </w:p>
        </w:tc>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Force-remove a container</w:t>
            </w:r>
          </w:p>
        </w:tc>
        <w:tc>
          <w:tcPr>
            <w:tcW w:type="dxa" w:w="41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Immutable replacement step</w:t>
            </w:r>
          </w:p>
        </w:tc>
      </w:tr>
      <w:tr>
        <w:tc>
          <w:tcPr>
            <w:tcW w:type="dxa" w:w="2200"/>
            <w:tcBorders>
              <w:top w:val="single" w:color="BDD7EE" w:sz="4"/>
              <w:left w:val="single" w:color="BDD7EE" w:sz="4"/>
              <w:bottom w:val="single" w:color="BDD7EE" w:sz="4"/>
              <w:right w:val="single" w:color="BDD7EE" w:sz="4"/>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nslookup</w:t>
            </w:r>
          </w:p>
        </w:tc>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 DNS resolution</w:t>
            </w:r>
          </w:p>
        </w:tc>
        <w:tc>
          <w:tcPr>
            <w:tcW w:type="dxa" w:w="41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Verify the fix worked</w:t>
            </w:r>
          </w:p>
        </w:tc>
      </w:tr>
    </w:tbl>
    <w:p>
      <w:pPr>
        <w:spacing w:after="0" w:before="200"/>
      </w:pPr>
      <w:r>
        <w:t xml:space="preserve"/>
      </w:r>
    </w:p>
    <w:p>
      <w:pPr>
        <w:pStyle w:val="Heading2"/>
        <w:spacing w:after="80" w:before="240"/>
      </w:pPr>
      <w:r>
        <w:rPr>
          <w:rFonts w:ascii="Arial" w:cs="Arial" w:eastAsia="Arial" w:hAnsi="Arial"/>
          <w:b/>
          <w:bCs/>
          <w:color w:val="2E75B6"/>
          <w:sz w:val="28"/>
          <w:szCs w:val="28"/>
        </w:rPr>
        <w:t xml:space="preserve">5.2  Key Principles Demonstrated</w:t>
      </w:r>
    </w:p>
    <w:p>
      <w:pPr>
        <w:spacing w:after="0" w:before="8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Immutable Infrastructure: Never patch a broken container — destroy and replace it.</w:t>
      </w:r>
    </w:p>
    <w:p>
      <w:pPr>
        <w:pStyle w:val="ListParagraph"/>
        <w:numPr>
          <w:ilvl w:val="0"/>
          <w:numId w:val="2"/>
        </w:numPr>
        <w:spacing w:after="40" w:before="40"/>
      </w:pPr>
      <w:r>
        <w:rPr>
          <w:rFonts w:ascii="Arial" w:cs="Arial" w:eastAsia="Arial" w:hAnsi="Arial"/>
          <w:b w:val="false"/>
          <w:bCs w:val="false"/>
          <w:sz w:val="22"/>
          <w:szCs w:val="22"/>
        </w:rPr>
        <w:t xml:space="preserve">Namespace Injection: Host tools can reach inside any container via nsenter.</w:t>
      </w:r>
    </w:p>
    <w:p>
      <w:pPr>
        <w:pStyle w:val="ListParagraph"/>
        <w:numPr>
          <w:ilvl w:val="0"/>
          <w:numId w:val="2"/>
        </w:numPr>
        <w:spacing w:after="40" w:before="40"/>
      </w:pPr>
      <w:r>
        <w:rPr>
          <w:rFonts w:ascii="Arial" w:cs="Arial" w:eastAsia="Arial" w:hAnsi="Arial"/>
          <w:b w:val="false"/>
          <w:bCs w:val="false"/>
          <w:sz w:val="22"/>
          <w:szCs w:val="22"/>
        </w:rPr>
        <w:t xml:space="preserve">Forensic-First Debugging: Collect artifacts before making changes.</w:t>
      </w:r>
    </w:p>
    <w:p>
      <w:pPr>
        <w:pStyle w:val="ListParagraph"/>
        <w:numPr>
          <w:ilvl w:val="0"/>
          <w:numId w:val="2"/>
        </w:numPr>
        <w:spacing w:after="40" w:before="40"/>
      </w:pPr>
      <w:r>
        <w:rPr>
          <w:rFonts w:ascii="Arial" w:cs="Arial" w:eastAsia="Arial" w:hAnsi="Arial"/>
          <w:b w:val="false"/>
          <w:bCs w:val="false"/>
          <w:sz w:val="22"/>
          <w:szCs w:val="22"/>
        </w:rPr>
        <w:t xml:space="preserve">Defense in Depth: Distroless containers reduce attack surface but require host-level debugging skills.</w:t>
      </w:r>
    </w:p>
    <w:p>
      <w:pPr>
        <w:pStyle w:val="ListParagraph"/>
        <w:numPr>
          <w:ilvl w:val="0"/>
          <w:numId w:val="2"/>
        </w:numPr>
        <w:spacing w:after="40" w:before="40"/>
      </w:pPr>
      <w:r>
        <w:rPr>
          <w:rFonts w:ascii="Arial" w:cs="Arial" w:eastAsia="Arial" w:hAnsi="Arial"/>
          <w:b w:val="false"/>
          <w:bCs w:val="false"/>
          <w:sz w:val="22"/>
          <w:szCs w:val="22"/>
        </w:rPr>
        <w:t xml:space="preserve">Configuration Drift: Even a single wrong flag (--dns) can silently break an entire service.</w:t>
      </w:r>
    </w:p>
    <w:p>
      <w:pPr>
        <w:spacing w:after="0" w:before="200"/>
      </w:pPr>
      <w:r>
        <w:t xml:space="preserve"/>
      </w:r>
    </w:p>
    <w:p>
      <w:pPr>
        <w:pStyle w:val="Heading2"/>
        <w:spacing w:after="80" w:before="240"/>
      </w:pPr>
      <w:r>
        <w:rPr>
          <w:rFonts w:ascii="Arial" w:cs="Arial" w:eastAsia="Arial" w:hAnsi="Arial"/>
          <w:b/>
          <w:bCs/>
          <w:color w:val="2E75B6"/>
          <w:sz w:val="28"/>
          <w:szCs w:val="28"/>
        </w:rPr>
        <w:t xml:space="preserve">5.3  Expected Output Files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8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316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Proves</w:t>
            </w:r>
          </w:p>
        </w:tc>
      </w:tr>
      <w:tr>
        <w:tc>
          <w:tcPr>
            <w:tcW w:type="dxa" w:w="2400"/>
            <w:tcBorders>
              <w:top w:val="single" w:color="BDD7EE" w:sz="4"/>
              <w:left w:val="single" w:color="BDD7EE" w:sz="4"/>
              <w:bottom w:val="single" w:color="BDD7EE" w:sz="4"/>
              <w:right w:val="single" w:color="BDD7EE" w:sz="4"/>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route-dump.txt</w:t>
            </w:r>
          </w:p>
        </w:tc>
        <w:tc>
          <w:tcPr>
            <w:tcW w:type="dxa" w:w="3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default via 172.17.0.1 dev eth0</w:t>
            </w:r>
          </w:p>
        </w:tc>
        <w:tc>
          <w:tcPr>
            <w:tcW w:type="dxa" w:w="31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Routing is working — NOT the root cause</w:t>
            </w:r>
          </w:p>
        </w:tc>
      </w:tr>
      <w:tr>
        <w:tc>
          <w:tcPr>
            <w:tcW w:type="dxa" w:w="2400"/>
            <w:tcBorders>
              <w:top w:val="single" w:color="BDD7EE" w:sz="4"/>
              <w:left w:val="single" w:color="BDD7EE" w:sz="4"/>
              <w:bottom w:val="single" w:color="BDD7EE" w:sz="4"/>
              <w:right w:val="single" w:color="BDD7EE" w:sz="4"/>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dns-config.txt</w:t>
            </w:r>
          </w:p>
        </w:tc>
        <w:tc>
          <w:tcPr>
            <w:tcW w:type="dxa" w:w="3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nameserver 10.255.255.255</w:t>
            </w:r>
          </w:p>
        </w:tc>
        <w:tc>
          <w:tcPr>
            <w:tcW w:type="dxa" w:w="31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DNS is broken — THIS is the root cause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6"/>
              <w:bottom w:val="single" w:color="1F4E79" w:sz="1"/>
              <w:right w:val="single" w:color="1F4E79" w:sz="1"/>
            </w:tcBorders>
            <w:shd w:fill="D5E8F0" w:val="clear"/>
            <w:tcMar>
              <w:top w:type="dxa" w:w="120"/>
              <w:left w:type="dxa" w:w="200"/>
              <w:bottom w:type="dxa" w:w="120"/>
              <w:right w:type="dxa" w:w="200"/>
            </w:tcMar>
          </w:tcPr>
          <w:p>
            <w:pPr>
              <w:spacing w:after="40" w:before="60"/>
            </w:pPr>
            <w:r>
              <w:rPr>
                <w:rFonts w:ascii="Arial" w:cs="Arial" w:eastAsia="Arial" w:hAnsi="Arial"/>
                <w:b/>
                <w:bCs/>
                <w:color w:val="1F4E79"/>
                <w:sz w:val="22"/>
                <w:szCs w:val="22"/>
              </w:rPr>
              <w:t xml:space="preserve">📌  The Real-World Takeaway</w:t>
            </w:r>
          </w:p>
          <w:p>
            <w:pPr>
              <w:spacing w:after="20" w:before="20"/>
            </w:pPr>
            <w:r>
              <w:rPr>
                <w:rFonts w:ascii="Arial" w:cs="Arial" w:eastAsia="Arial" w:hAnsi="Arial"/>
                <w:sz w:val="21"/>
                <w:szCs w:val="21"/>
              </w:rPr>
              <w:t xml:space="preserve">Distroless containers are the future of secure production deployments.</w:t>
            </w:r>
          </w:p>
          <w:p>
            <w:pPr>
              <w:spacing w:after="20" w:before="20"/>
            </w:pPr>
            <w:r>
              <w:rPr>
                <w:rFonts w:ascii="Arial" w:cs="Arial" w:eastAsia="Arial" w:hAnsi="Arial"/>
                <w:sz w:val="21"/>
                <w:szCs w:val="21"/>
              </w:rPr>
              <w:t xml:space="preserve">nsenter is the industry-standard tool for debugging them without modification.</w:t>
            </w:r>
          </w:p>
          <w:p>
            <w:pPr>
              <w:spacing w:after="20" w:before="20"/>
            </w:pPr>
            <w:r>
              <w:rPr>
                <w:rFonts w:ascii="Arial" w:cs="Arial" w:eastAsia="Arial" w:hAnsi="Arial"/>
                <w:sz w:val="21"/>
                <w:szCs w:val="21"/>
              </w:rPr>
              <w:t xml:space="preserve">As an SRE, mastering namespace injection means you can diagnose any container —</w:t>
            </w:r>
          </w:p>
          <w:p>
            <w:pPr>
              <w:spacing w:after="20" w:before="20"/>
            </w:pPr>
            <w:r>
              <w:rPr>
                <w:rFonts w:ascii="Arial" w:cs="Arial" w:eastAsia="Arial" w:hAnsi="Arial"/>
                <w:sz w:val="21"/>
                <w:szCs w:val="21"/>
              </w:rPr>
              <w:t xml:space="preserve">even if it has absolutely nothing installed inside it.</w:t>
            </w:r>
          </w:p>
        </w:tc>
      </w:tr>
    </w:tbl>
    <w:p>
      <w:pPr>
        <w:spacing w:after="0" w:before="200"/>
      </w:pPr>
      <w:r>
        <w:t xml:space="preserve"/>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SRE Forensic Lab — Container Namespace Debugging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2026-05-06T03:24:03.463Z</dcterms:created>
  <dcterms:modified xsi:type="dcterms:W3CDTF">2026-05-06T03:24:03.463Z</dcterms:modified>
</cp:coreProperties>
</file>

<file path=docProps/custom.xml><?xml version="1.0" encoding="utf-8"?>
<Properties xmlns="http://schemas.openxmlformats.org/officeDocument/2006/custom-properties" xmlns:vt="http://schemas.openxmlformats.org/officeDocument/2006/docPropsVTypes"/>
</file>