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AB55" w14:textId="77777777" w:rsidR="00E7607A" w:rsidRDefault="008D22E9" w:rsidP="00E7607A">
      <w:r>
        <w:rPr>
          <w:noProof/>
          <w:lang w:eastAsia="pt-PT"/>
        </w:rPr>
        <w:drawing>
          <wp:inline distT="0" distB="0" distL="0" distR="0" wp14:anchorId="1680F143" wp14:editId="05FE783E">
            <wp:extent cx="5454650" cy="1306576"/>
            <wp:effectExtent l="0" t="0" r="0" b="825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92" cy="13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C11C" w14:textId="029D9A26" w:rsidR="007F2B7B" w:rsidRDefault="003D1F37" w:rsidP="008E3D01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D5783C">
        <w:t>Compilação</w:t>
      </w:r>
    </w:p>
    <w:p w14:paraId="766411DB" w14:textId="298A2CB3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D5783C" w:rsidRPr="00D5783C">
        <w:t>21018</w:t>
      </w:r>
    </w:p>
    <w:p w14:paraId="780DF1B8" w14:textId="23CF980D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D5783C">
        <w:t>Professor Jorge Morais</w:t>
      </w:r>
    </w:p>
    <w:p w14:paraId="49FF2717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7016A491" w14:textId="2F1619C2" w:rsidR="00D5783C" w:rsidRDefault="003C099E" w:rsidP="00684318">
      <w:r w:rsidRPr="003C099E">
        <w:rPr>
          <w:rStyle w:val="Forte"/>
        </w:rPr>
        <w:t>NOME</w:t>
      </w:r>
      <w:r w:rsidR="00D5783C">
        <w:rPr>
          <w:rStyle w:val="Forte"/>
        </w:rPr>
        <w:t>S e N.º DE ESTUDANTE:</w:t>
      </w:r>
      <w:r>
        <w:t xml:space="preserve"> </w:t>
      </w:r>
    </w:p>
    <w:p w14:paraId="00E8F71F" w14:textId="4DAEAFAC" w:rsidR="008653DE" w:rsidRDefault="00D5783C" w:rsidP="00684318">
      <w:r>
        <w:t xml:space="preserve">- </w:t>
      </w:r>
      <w:r w:rsidR="0026451A">
        <w:t>Gonçalo</w:t>
      </w:r>
      <w:r w:rsidR="00C87F5D">
        <w:t xml:space="preserve"> </w:t>
      </w:r>
      <w:r w:rsidR="0026451A">
        <w:t>Caraça</w:t>
      </w:r>
      <w:r w:rsidR="00C87F5D">
        <w:t xml:space="preserve">, </w:t>
      </w:r>
      <w:r w:rsidR="00C87F5D" w:rsidRPr="00B0383C">
        <w:t>2000130</w:t>
      </w:r>
      <w:r w:rsidR="007B68D2" w:rsidRPr="00B0383C">
        <w:t xml:space="preserve"> (</w:t>
      </w:r>
      <w:proofErr w:type="spellStart"/>
      <w:r w:rsidR="00B0383C" w:rsidRPr="00B0383C">
        <w:t>Alt</w:t>
      </w:r>
      <w:proofErr w:type="spellEnd"/>
      <w:r w:rsidR="00B0383C" w:rsidRPr="00B0383C">
        <w:t xml:space="preserve"> + C ++ Elite</w:t>
      </w:r>
      <w:r w:rsidR="007B68D2" w:rsidRPr="00B0383C">
        <w:t>)</w:t>
      </w:r>
    </w:p>
    <w:p w14:paraId="78D5869B" w14:textId="6DBF5468" w:rsidR="00D5783C" w:rsidRPr="00301935" w:rsidRDefault="008653DE" w:rsidP="00684318">
      <w:pPr>
        <w:rPr>
          <w:lang w:val="en-US"/>
        </w:rPr>
      </w:pPr>
      <w:r w:rsidRPr="00301935">
        <w:rPr>
          <w:lang w:val="en-US"/>
        </w:rPr>
        <w:t xml:space="preserve">- </w:t>
      </w:r>
      <w:r w:rsidR="00D5783C" w:rsidRPr="00301935">
        <w:rPr>
          <w:lang w:val="en-US"/>
        </w:rPr>
        <w:t xml:space="preserve">Inês </w:t>
      </w:r>
      <w:r w:rsidRPr="00301935">
        <w:rPr>
          <w:lang w:val="en-US"/>
        </w:rPr>
        <w:t>Oliveira, 2001090</w:t>
      </w:r>
      <w:r w:rsidR="007B68D2" w:rsidRPr="00301935">
        <w:rPr>
          <w:lang w:val="en-US"/>
        </w:rPr>
        <w:t xml:space="preserve"> </w:t>
      </w:r>
      <w:r w:rsidR="00301935" w:rsidRPr="00C92B80">
        <w:rPr>
          <w:lang w:val="en-US"/>
        </w:rPr>
        <w:t>(The Optimization Optimists)</w:t>
      </w:r>
    </w:p>
    <w:p w14:paraId="1FE4181B" w14:textId="73897C79" w:rsidR="0026451A" w:rsidRDefault="0026451A" w:rsidP="003C099E">
      <w:r>
        <w:t>- Joana Martins</w:t>
      </w:r>
      <w:r w:rsidR="00C87F5D">
        <w:t xml:space="preserve">, </w:t>
      </w:r>
      <w:r w:rsidR="00C87F5D" w:rsidRPr="00C87F5D">
        <w:t>2003351</w:t>
      </w:r>
      <w:r w:rsidR="00301935">
        <w:t xml:space="preserve"> </w:t>
      </w:r>
      <w:r w:rsidR="00301935" w:rsidRPr="00B0383C">
        <w:t>(</w:t>
      </w:r>
      <w:proofErr w:type="spellStart"/>
      <w:r w:rsidR="00301935" w:rsidRPr="00B0383C">
        <w:t>Alt</w:t>
      </w:r>
      <w:proofErr w:type="spellEnd"/>
      <w:r w:rsidR="00301935" w:rsidRPr="00B0383C">
        <w:t xml:space="preserve"> + C ++ Elite)</w:t>
      </w:r>
    </w:p>
    <w:p w14:paraId="2357BAAD" w14:textId="2A773E50" w:rsidR="0026451A" w:rsidRDefault="0026451A" w:rsidP="003C099E">
      <w:r>
        <w:t xml:space="preserve">- João Carvalho, </w:t>
      </w:r>
      <w:r w:rsidR="00C87F5D" w:rsidRPr="00C87F5D">
        <w:t>2103537</w:t>
      </w:r>
      <w:r w:rsidR="00301935">
        <w:t xml:space="preserve"> </w:t>
      </w:r>
      <w:r w:rsidR="00301935" w:rsidRPr="00301935">
        <w:t>(</w:t>
      </w:r>
      <w:proofErr w:type="spellStart"/>
      <w:r w:rsidR="00301935" w:rsidRPr="00301935">
        <w:t>The</w:t>
      </w:r>
      <w:proofErr w:type="spellEnd"/>
      <w:r w:rsidR="00301935" w:rsidRPr="00301935">
        <w:t xml:space="preserve"> </w:t>
      </w:r>
      <w:proofErr w:type="spellStart"/>
      <w:r w:rsidR="00301935" w:rsidRPr="00301935">
        <w:t>Optimization</w:t>
      </w:r>
      <w:proofErr w:type="spellEnd"/>
      <w:r w:rsidR="00301935" w:rsidRPr="00301935">
        <w:t xml:space="preserve"> </w:t>
      </w:r>
      <w:proofErr w:type="spellStart"/>
      <w:r w:rsidR="00301935" w:rsidRPr="00301935">
        <w:t>Optimists</w:t>
      </w:r>
      <w:proofErr w:type="spellEnd"/>
      <w:r w:rsidR="00301935" w:rsidRPr="00301935">
        <w:t>)</w:t>
      </w:r>
    </w:p>
    <w:p w14:paraId="6C9F53E3" w14:textId="7F7DE4A7" w:rsidR="003C099E" w:rsidRPr="00301935" w:rsidRDefault="00D5783C" w:rsidP="003C099E">
      <w:pPr>
        <w:rPr>
          <w:u w:val="single"/>
        </w:rPr>
      </w:pPr>
      <w:r>
        <w:t xml:space="preserve">- </w:t>
      </w:r>
      <w:r w:rsidR="00E85D54">
        <w:t>Mário Carvalho</w:t>
      </w:r>
      <w:r>
        <w:t xml:space="preserve">, </w:t>
      </w:r>
      <w:r w:rsidR="00E85D54">
        <w:t>2000563</w:t>
      </w:r>
      <w:r w:rsidR="00301935">
        <w:t xml:space="preserve"> </w:t>
      </w:r>
      <w:r w:rsidR="00301935" w:rsidRPr="00B0383C">
        <w:t>(</w:t>
      </w:r>
      <w:proofErr w:type="spellStart"/>
      <w:r w:rsidR="00301935" w:rsidRPr="00B0383C">
        <w:t>Alt</w:t>
      </w:r>
      <w:proofErr w:type="spellEnd"/>
      <w:r w:rsidR="00301935" w:rsidRPr="00B0383C">
        <w:t xml:space="preserve"> + C ++ Elite)</w:t>
      </w:r>
    </w:p>
    <w:p w14:paraId="376218C9" w14:textId="307DF16B"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  <w:r w:rsidR="00E85D54">
        <w:t>Licenciatura em Engenharia Informática</w:t>
      </w:r>
    </w:p>
    <w:p w14:paraId="495DB175" w14:textId="0B0B6F17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766049">
        <w:t xml:space="preserve">24 de </w:t>
      </w:r>
      <w:proofErr w:type="gramStart"/>
      <w:r w:rsidR="00766049">
        <w:t>Abril</w:t>
      </w:r>
      <w:proofErr w:type="gramEnd"/>
      <w:r w:rsidR="00766049">
        <w:t xml:space="preserve"> 2023</w:t>
      </w:r>
    </w:p>
    <w:p w14:paraId="2A6DB890" w14:textId="77777777" w:rsidR="009E0A7A" w:rsidRDefault="009E0A7A">
      <w:pPr>
        <w:spacing w:after="0" w:line="240" w:lineRule="auto"/>
      </w:pPr>
      <w:r>
        <w:br w:type="page"/>
      </w:r>
    </w:p>
    <w:p w14:paraId="6296C292" w14:textId="20A1D37B" w:rsidR="00B920EE" w:rsidRDefault="003C099E" w:rsidP="00766049"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19CDF55D" w14:textId="7F939445" w:rsidR="00766049" w:rsidRPr="0037255F" w:rsidRDefault="00C92B80" w:rsidP="00766049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De acordo com o enunciado, pretende-se</w:t>
      </w:r>
      <w:r w:rsidR="005D68C0" w:rsidRPr="0037255F">
        <w:rPr>
          <w:rFonts w:ascii="Times New Roman" w:hAnsi="Times New Roman"/>
        </w:rPr>
        <w:t>,</w:t>
      </w:r>
      <w:r w:rsidRPr="0037255F">
        <w:rPr>
          <w:rFonts w:ascii="Times New Roman" w:hAnsi="Times New Roman"/>
        </w:rPr>
        <w:t xml:space="preserve"> </w:t>
      </w:r>
      <w:r w:rsidR="005D68C0" w:rsidRPr="0037255F">
        <w:rPr>
          <w:rFonts w:ascii="Times New Roman" w:hAnsi="Times New Roman"/>
        </w:rPr>
        <w:t xml:space="preserve">em grupo, </w:t>
      </w:r>
      <w:r w:rsidRPr="0037255F">
        <w:rPr>
          <w:rFonts w:ascii="Times New Roman" w:hAnsi="Times New Roman"/>
        </w:rPr>
        <w:t>construir de raiz um compilador para a linguagem YAIL, apresentando as análises léxica e sintática correspondentes.</w:t>
      </w:r>
    </w:p>
    <w:p w14:paraId="5BDBC301" w14:textId="4D357A8D" w:rsidR="00C9018B" w:rsidRPr="0037255F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Deste modo, e com base nos compiladores “</w:t>
      </w:r>
      <w:r w:rsidR="00D046EF" w:rsidRPr="0037255F">
        <w:rPr>
          <w:rFonts w:ascii="Times New Roman" w:hAnsi="Times New Roman"/>
        </w:rPr>
        <w:t>FLEX</w:t>
      </w:r>
      <w:r w:rsidRPr="0037255F">
        <w:rPr>
          <w:rFonts w:ascii="Times New Roman" w:hAnsi="Times New Roman"/>
        </w:rPr>
        <w:t>” e “</w:t>
      </w:r>
      <w:r w:rsidR="00D046EF" w:rsidRPr="0037255F">
        <w:rPr>
          <w:rFonts w:ascii="Times New Roman" w:hAnsi="Times New Roman"/>
        </w:rPr>
        <w:t>BISON</w:t>
      </w:r>
      <w:r w:rsidRPr="0037255F">
        <w:rPr>
          <w:rFonts w:ascii="Times New Roman" w:hAnsi="Times New Roman"/>
        </w:rPr>
        <w:t>”, procedeu-se às seguintes etapas:</w:t>
      </w:r>
    </w:p>
    <w:p w14:paraId="271DF3E0" w14:textId="77777777" w:rsidR="00C9018B" w:rsidRPr="0037255F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a)</w:t>
      </w:r>
    </w:p>
    <w:p w14:paraId="3BCBE42B" w14:textId="77777777" w:rsidR="00C9018B" w:rsidRPr="0037255F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b)</w:t>
      </w:r>
    </w:p>
    <w:p w14:paraId="11688CB3" w14:textId="77777777" w:rsidR="00C9018B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c)</w:t>
      </w:r>
    </w:p>
    <w:p w14:paraId="4A0216E7" w14:textId="77777777" w:rsidR="0037255F" w:rsidRPr="0037255F" w:rsidRDefault="0037255F" w:rsidP="0037255F">
      <w:pPr>
        <w:rPr>
          <w:rFonts w:ascii="Times New Roman" w:hAnsi="Times New Roman"/>
        </w:rPr>
      </w:pPr>
    </w:p>
    <w:p w14:paraId="51BC3100" w14:textId="77A76139" w:rsidR="008F4E40" w:rsidRPr="00751480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 xml:space="preserve">Durante a sua construção, </w:t>
      </w:r>
      <w:r w:rsidR="008F4E40" w:rsidRPr="0037255F">
        <w:rPr>
          <w:rFonts w:ascii="Times New Roman" w:hAnsi="Times New Roman"/>
        </w:rPr>
        <w:t xml:space="preserve">a equipa deparou-se perante situações, face às quais teve </w:t>
      </w:r>
      <w:r w:rsidR="008F4E40" w:rsidRPr="00751480">
        <w:rPr>
          <w:rFonts w:ascii="Times New Roman" w:hAnsi="Times New Roman"/>
        </w:rPr>
        <w:t>necessidade de resolver, tais como:</w:t>
      </w:r>
    </w:p>
    <w:p w14:paraId="06DD9A89" w14:textId="200C9747" w:rsidR="0037255F" w:rsidRPr="00751480" w:rsidRDefault="00D43600" w:rsidP="0037255F">
      <w:pPr>
        <w:rPr>
          <w:rFonts w:ascii="Times New Roman" w:hAnsi="Times New Roman"/>
        </w:rPr>
      </w:pPr>
      <w:r w:rsidRPr="00751480">
        <w:rPr>
          <w:rFonts w:ascii="Times New Roman" w:hAnsi="Times New Roman"/>
        </w:rPr>
        <w:t xml:space="preserve">- Um analisador sintático </w:t>
      </w:r>
      <w:r w:rsidR="003326F5" w:rsidRPr="00751480">
        <w:rPr>
          <w:rFonts w:ascii="Times New Roman" w:hAnsi="Times New Roman"/>
        </w:rPr>
        <w:t xml:space="preserve">(BISON) </w:t>
      </w:r>
      <w:r w:rsidRPr="00751480">
        <w:rPr>
          <w:rFonts w:ascii="Times New Roman" w:hAnsi="Times New Roman"/>
        </w:rPr>
        <w:t xml:space="preserve">que </w:t>
      </w:r>
      <w:proofErr w:type="gramStart"/>
      <w:r w:rsidRPr="00751480">
        <w:rPr>
          <w:rFonts w:ascii="Times New Roman" w:hAnsi="Times New Roman"/>
        </w:rPr>
        <w:t>funciona-se</w:t>
      </w:r>
      <w:proofErr w:type="gramEnd"/>
      <w:r w:rsidRPr="00751480">
        <w:rPr>
          <w:rFonts w:ascii="Times New Roman" w:hAnsi="Times New Roman"/>
        </w:rPr>
        <w:t xml:space="preserve"> para C++</w:t>
      </w:r>
      <w:r w:rsidR="003326F5" w:rsidRPr="00751480">
        <w:rPr>
          <w:rFonts w:ascii="Times New Roman" w:hAnsi="Times New Roman"/>
        </w:rPr>
        <w:t xml:space="preserve"> adequadamente</w:t>
      </w:r>
      <w:r w:rsidRPr="00751480">
        <w:rPr>
          <w:rFonts w:ascii="Times New Roman" w:hAnsi="Times New Roman"/>
        </w:rPr>
        <w:t>, e dadas as dificuldades em instalar e usar algo que se ajustasse, alterou-se a linguagem para C, em consenso com todos os elementos do grupo.</w:t>
      </w:r>
    </w:p>
    <w:p w14:paraId="494CF2D8" w14:textId="77777777" w:rsidR="00E6185E" w:rsidRPr="0037255F" w:rsidRDefault="008F4E40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Atualmente, encontram-se dois ficheiros adaptados para YAIL, que permitiram realizar testes e enquadrar os resultados esperados, face ao</w:t>
      </w:r>
      <w:r w:rsidR="00E6185E" w:rsidRPr="0037255F">
        <w:rPr>
          <w:rFonts w:ascii="Times New Roman" w:hAnsi="Times New Roman"/>
        </w:rPr>
        <w:t xml:space="preserve"> código com erros (YAILcomErros.txt), e face ao código sem erros (YAILsemErros.txt).</w:t>
      </w:r>
    </w:p>
    <w:p w14:paraId="53ADF0CD" w14:textId="77777777" w:rsidR="00AD3C32" w:rsidRPr="0037255F" w:rsidRDefault="00E6185E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 xml:space="preserve">A percentagem de testes </w:t>
      </w:r>
      <w:r w:rsidR="00AD3C32" w:rsidRPr="0037255F">
        <w:rPr>
          <w:rFonts w:ascii="Times New Roman" w:hAnsi="Times New Roman"/>
        </w:rPr>
        <w:t>realizados com sucesso para ambos os ficheiros é de %%%%</w:t>
      </w:r>
    </w:p>
    <w:p w14:paraId="20825B6B" w14:textId="77777777" w:rsidR="00AD3C32" w:rsidRPr="0037255F" w:rsidRDefault="00AD3C32" w:rsidP="0037255F">
      <w:pPr>
        <w:rPr>
          <w:rFonts w:ascii="Times New Roman" w:hAnsi="Times New Roman"/>
        </w:rPr>
      </w:pPr>
    </w:p>
    <w:p w14:paraId="1264F43E" w14:textId="77777777" w:rsidR="007853D5" w:rsidRPr="0037255F" w:rsidRDefault="00AD3C32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 xml:space="preserve">Para melhor compreensão do que se realiza durante a leitura do próprio, adaptaram-se as mensagens de alerta de erros, tais como identificação da linha </w:t>
      </w:r>
      <w:r w:rsidR="00B734F2" w:rsidRPr="0037255F">
        <w:rPr>
          <w:rFonts w:ascii="Times New Roman" w:hAnsi="Times New Roman"/>
        </w:rPr>
        <w:t>e o tipo de “</w:t>
      </w:r>
      <w:proofErr w:type="spellStart"/>
      <w:r w:rsidR="00B734F2" w:rsidRPr="0037255F">
        <w:rPr>
          <w:rFonts w:ascii="Times New Roman" w:hAnsi="Times New Roman"/>
        </w:rPr>
        <w:t>token</w:t>
      </w:r>
      <w:proofErr w:type="spellEnd"/>
      <w:r w:rsidR="00B734F2" w:rsidRPr="0037255F">
        <w:rPr>
          <w:rFonts w:ascii="Times New Roman" w:hAnsi="Times New Roman"/>
        </w:rPr>
        <w:t>” onde se encontra potencialmente um erro.</w:t>
      </w:r>
      <w:r w:rsidR="007853D5" w:rsidRPr="0037255F">
        <w:rPr>
          <w:rFonts w:ascii="Times New Roman" w:hAnsi="Times New Roman"/>
        </w:rPr>
        <w:t xml:space="preserve"> Indicando também a quantidade de erros detetados.</w:t>
      </w:r>
    </w:p>
    <w:p w14:paraId="3B81A789" w14:textId="77777777" w:rsidR="007853D5" w:rsidRPr="00FC4B6E" w:rsidRDefault="007853D5" w:rsidP="00FC4B6E">
      <w:pPr>
        <w:jc w:val="center"/>
        <w:rPr>
          <w:rFonts w:ascii="Times New Roman" w:hAnsi="Times New Roman"/>
        </w:rPr>
      </w:pPr>
    </w:p>
    <w:p w14:paraId="6A94822A" w14:textId="77777777" w:rsidR="00FC4B6E" w:rsidRDefault="00FC4B6E" w:rsidP="00FC4B6E">
      <w:pPr>
        <w:spacing w:after="0" w:line="240" w:lineRule="auto"/>
      </w:pPr>
    </w:p>
    <w:p w14:paraId="1A2B0757" w14:textId="77777777" w:rsidR="00FC4B6E" w:rsidRDefault="00FC4B6E" w:rsidP="00FC4B6E">
      <w:pPr>
        <w:spacing w:after="0" w:line="240" w:lineRule="auto"/>
      </w:pPr>
    </w:p>
    <w:p w14:paraId="524DB28E" w14:textId="77777777" w:rsidR="00FC4B6E" w:rsidRDefault="00FC4B6E" w:rsidP="00FC4B6E">
      <w:pPr>
        <w:spacing w:after="0" w:line="240" w:lineRule="auto"/>
      </w:pPr>
    </w:p>
    <w:p w14:paraId="4FCB722B" w14:textId="77777777" w:rsidR="00FC4B6E" w:rsidRDefault="00FC4B6E" w:rsidP="00FC4B6E">
      <w:pPr>
        <w:spacing w:after="0" w:line="240" w:lineRule="auto"/>
      </w:pPr>
    </w:p>
    <w:p w14:paraId="356B8A13" w14:textId="77777777" w:rsidR="00FC4B6E" w:rsidRDefault="00FC4B6E" w:rsidP="00FC4B6E">
      <w:pPr>
        <w:spacing w:after="0" w:line="240" w:lineRule="auto"/>
      </w:pPr>
    </w:p>
    <w:p w14:paraId="110D4987" w14:textId="77777777" w:rsidR="00FC4B6E" w:rsidRDefault="00FC4B6E" w:rsidP="00FC4B6E">
      <w:pPr>
        <w:spacing w:after="0" w:line="240" w:lineRule="auto"/>
      </w:pPr>
    </w:p>
    <w:p w14:paraId="00FE1B2B" w14:textId="77777777" w:rsidR="00FC4B6E" w:rsidRDefault="00FC4B6E" w:rsidP="00FC4B6E">
      <w:pPr>
        <w:spacing w:after="0" w:line="240" w:lineRule="auto"/>
      </w:pPr>
    </w:p>
    <w:p w14:paraId="753B4054" w14:textId="45CA67D4" w:rsidR="007853D5" w:rsidRPr="00FC4B6E" w:rsidRDefault="007853D5" w:rsidP="00FC4B6E">
      <w:pPr>
        <w:spacing w:after="0" w:line="240" w:lineRule="auto"/>
      </w:pPr>
      <w:r w:rsidRPr="00D046EF">
        <w:rPr>
          <w:b/>
          <w:sz w:val="22"/>
          <w:u w:val="single"/>
        </w:rPr>
        <w:t xml:space="preserve">Analisador Léxico (ficheiro </w:t>
      </w:r>
      <w:proofErr w:type="spellStart"/>
      <w:r w:rsidRPr="00D046EF">
        <w:rPr>
          <w:b/>
          <w:sz w:val="22"/>
          <w:u w:val="single"/>
        </w:rPr>
        <w:t>flex</w:t>
      </w:r>
      <w:proofErr w:type="spellEnd"/>
      <w:r w:rsidRPr="00D046EF">
        <w:rPr>
          <w:b/>
          <w:sz w:val="22"/>
          <w:u w:val="single"/>
        </w:rPr>
        <w:t>):</w:t>
      </w:r>
    </w:p>
    <w:p w14:paraId="7D1FD0B8" w14:textId="77777777" w:rsidR="007853D5" w:rsidRPr="00D046EF" w:rsidRDefault="007853D5" w:rsidP="007853D5">
      <w:pPr>
        <w:jc w:val="both"/>
        <w:rPr>
          <w:sz w:val="22"/>
          <w:u w:val="single"/>
        </w:rPr>
      </w:pPr>
      <w:r w:rsidRPr="00D046EF">
        <w:rPr>
          <w:sz w:val="22"/>
          <w:u w:val="single"/>
        </w:rPr>
        <w:t xml:space="preserve">Inclui </w:t>
      </w:r>
      <w:proofErr w:type="spellStart"/>
      <w:r w:rsidRPr="00D046EF">
        <w:rPr>
          <w:i/>
          <w:sz w:val="22"/>
          <w:u w:val="single"/>
        </w:rPr>
        <w:t>Token’s</w:t>
      </w:r>
      <w:proofErr w:type="spellEnd"/>
      <w:r w:rsidRPr="00D046EF">
        <w:rPr>
          <w:sz w:val="22"/>
          <w:u w:val="single"/>
        </w:rPr>
        <w:t xml:space="preserve"> que permitem a ligação entre o FLEX e o BISON. Expressa as unidades lexicais definidas pelas expressões regulares e define erro, através da função </w:t>
      </w:r>
      <w:proofErr w:type="spellStart"/>
      <w:proofErr w:type="gramStart"/>
      <w:r w:rsidRPr="00D046EF">
        <w:rPr>
          <w:i/>
          <w:sz w:val="22"/>
          <w:u w:val="single"/>
        </w:rPr>
        <w:t>yyerror</w:t>
      </w:r>
      <w:proofErr w:type="spellEnd"/>
      <w:r w:rsidRPr="00D046EF">
        <w:rPr>
          <w:sz w:val="22"/>
          <w:u w:val="single"/>
        </w:rPr>
        <w:t>(</w:t>
      </w:r>
      <w:proofErr w:type="gramEnd"/>
      <w:r w:rsidRPr="00D046EF">
        <w:rPr>
          <w:sz w:val="22"/>
          <w:u w:val="single"/>
        </w:rPr>
        <w:t>), qualquer expressão ou unidade léxica que não corresponde às definidas.</w:t>
      </w:r>
    </w:p>
    <w:p w14:paraId="48972CF0" w14:textId="77777777" w:rsidR="007853D5" w:rsidRPr="00D046EF" w:rsidRDefault="007853D5" w:rsidP="007853D5">
      <w:pPr>
        <w:rPr>
          <w:b/>
          <w:sz w:val="22"/>
          <w:u w:val="single"/>
        </w:rPr>
      </w:pPr>
      <w:r w:rsidRPr="00D046EF">
        <w:rPr>
          <w:b/>
          <w:sz w:val="22"/>
          <w:u w:val="single"/>
        </w:rPr>
        <w:t xml:space="preserve">Analisador Sintático (ficheiro </w:t>
      </w:r>
      <w:proofErr w:type="spellStart"/>
      <w:r w:rsidRPr="00D046EF">
        <w:rPr>
          <w:b/>
          <w:i/>
          <w:sz w:val="22"/>
          <w:u w:val="single"/>
        </w:rPr>
        <w:t>bison</w:t>
      </w:r>
      <w:proofErr w:type="spellEnd"/>
      <w:r w:rsidRPr="00D046EF">
        <w:rPr>
          <w:b/>
          <w:sz w:val="22"/>
          <w:u w:val="single"/>
        </w:rPr>
        <w:t>):</w:t>
      </w:r>
    </w:p>
    <w:p w14:paraId="6AA3C408" w14:textId="77777777" w:rsidR="007853D5" w:rsidRPr="00D046EF" w:rsidRDefault="007853D5" w:rsidP="007853D5">
      <w:pPr>
        <w:jc w:val="both"/>
        <w:rPr>
          <w:sz w:val="22"/>
          <w:u w:val="single"/>
        </w:rPr>
      </w:pPr>
      <w:r w:rsidRPr="00D046EF">
        <w:rPr>
          <w:sz w:val="22"/>
          <w:u w:val="single"/>
        </w:rPr>
        <w:t xml:space="preserve">Inclui função </w:t>
      </w:r>
      <w:proofErr w:type="spellStart"/>
      <w:proofErr w:type="gramStart"/>
      <w:r w:rsidRPr="00D046EF">
        <w:rPr>
          <w:i/>
          <w:sz w:val="22"/>
          <w:u w:val="single"/>
        </w:rPr>
        <w:t>main</w:t>
      </w:r>
      <w:proofErr w:type="spellEnd"/>
      <w:r w:rsidRPr="00D046EF">
        <w:rPr>
          <w:sz w:val="22"/>
          <w:u w:val="single"/>
        </w:rPr>
        <w:t>(</w:t>
      </w:r>
      <w:proofErr w:type="gramEnd"/>
      <w:r w:rsidRPr="00D046EF">
        <w:rPr>
          <w:sz w:val="22"/>
          <w:u w:val="single"/>
        </w:rPr>
        <w:t xml:space="preserve">) para lançar programa. Define os </w:t>
      </w:r>
      <w:proofErr w:type="spellStart"/>
      <w:r w:rsidRPr="00D046EF">
        <w:rPr>
          <w:i/>
          <w:sz w:val="22"/>
          <w:u w:val="single"/>
        </w:rPr>
        <w:t>Token’s</w:t>
      </w:r>
      <w:proofErr w:type="spellEnd"/>
      <w:r w:rsidRPr="00D046EF">
        <w:rPr>
          <w:sz w:val="22"/>
          <w:u w:val="single"/>
        </w:rPr>
        <w:t xml:space="preserve">, como no ficheiro </w:t>
      </w:r>
      <w:proofErr w:type="spellStart"/>
      <w:r w:rsidRPr="00D046EF">
        <w:rPr>
          <w:i/>
          <w:sz w:val="22"/>
          <w:u w:val="single"/>
        </w:rPr>
        <w:t>Flex</w:t>
      </w:r>
      <w:proofErr w:type="spellEnd"/>
      <w:r w:rsidRPr="00D046EF">
        <w:rPr>
          <w:sz w:val="22"/>
          <w:u w:val="single"/>
        </w:rPr>
        <w:t>, permitindo a recuperação destes. Define a ação de arranque com utilização do %</w:t>
      </w:r>
      <w:proofErr w:type="spellStart"/>
      <w:r w:rsidRPr="00D046EF">
        <w:rPr>
          <w:i/>
          <w:sz w:val="22"/>
          <w:u w:val="single"/>
        </w:rPr>
        <w:t>start</w:t>
      </w:r>
      <w:proofErr w:type="spellEnd"/>
      <w:r w:rsidRPr="00D046EF">
        <w:rPr>
          <w:sz w:val="22"/>
          <w:u w:val="single"/>
        </w:rPr>
        <w:t xml:space="preserve">. Entre %% encontramos a definição da gramática, sem ambiguidades. Na parte final, após %%, o programa arranca através da função </w:t>
      </w:r>
      <w:proofErr w:type="spellStart"/>
      <w:proofErr w:type="gramStart"/>
      <w:r w:rsidRPr="00D046EF">
        <w:rPr>
          <w:i/>
          <w:sz w:val="22"/>
          <w:u w:val="single"/>
        </w:rPr>
        <w:t>main</w:t>
      </w:r>
      <w:proofErr w:type="spellEnd"/>
      <w:r w:rsidRPr="00D046EF">
        <w:rPr>
          <w:sz w:val="22"/>
          <w:u w:val="single"/>
        </w:rPr>
        <w:t>(</w:t>
      </w:r>
      <w:proofErr w:type="gramEnd"/>
      <w:r w:rsidRPr="00D046EF">
        <w:rPr>
          <w:sz w:val="22"/>
          <w:u w:val="single"/>
        </w:rPr>
        <w:t>) que lê o ficheiro externo e lança as analises léxica e sintática. Todo o código está comentado.</w:t>
      </w:r>
    </w:p>
    <w:p w14:paraId="27A466BC" w14:textId="77777777" w:rsidR="007853D5" w:rsidRPr="00D046EF" w:rsidRDefault="007853D5" w:rsidP="007853D5">
      <w:pPr>
        <w:rPr>
          <w:b/>
          <w:sz w:val="22"/>
          <w:u w:val="single"/>
        </w:rPr>
      </w:pPr>
      <w:r w:rsidRPr="00D046EF">
        <w:rPr>
          <w:b/>
          <w:sz w:val="22"/>
          <w:u w:val="single"/>
        </w:rPr>
        <w:t>Opções Tomadas:</w:t>
      </w:r>
    </w:p>
    <w:p w14:paraId="69060F7D" w14:textId="77777777" w:rsidR="007853D5" w:rsidRPr="00D046EF" w:rsidRDefault="007853D5" w:rsidP="007853D5">
      <w:pPr>
        <w:jc w:val="both"/>
        <w:rPr>
          <w:sz w:val="22"/>
          <w:u w:val="single"/>
        </w:rPr>
      </w:pPr>
      <w:r w:rsidRPr="00D046EF">
        <w:rPr>
          <w:sz w:val="22"/>
          <w:u w:val="single"/>
        </w:rPr>
        <w:t xml:space="preserve">Comentadas na análise do enunciado, reforço contudo a opção pela estrutura para </w:t>
      </w:r>
      <w:proofErr w:type="spellStart"/>
      <w:r w:rsidRPr="00D046EF">
        <w:rPr>
          <w:i/>
          <w:sz w:val="22"/>
          <w:u w:val="single"/>
        </w:rPr>
        <w:t>if</w:t>
      </w:r>
      <w:r w:rsidRPr="00D046EF">
        <w:rPr>
          <w:sz w:val="22"/>
          <w:u w:val="single"/>
        </w:rPr>
        <w:t>-</w:t>
      </w:r>
      <w:r w:rsidRPr="00D046EF">
        <w:rPr>
          <w:i/>
          <w:sz w:val="22"/>
          <w:u w:val="single"/>
        </w:rPr>
        <w:t>else</w:t>
      </w:r>
      <w:proofErr w:type="spellEnd"/>
      <w:r w:rsidRPr="00D046EF">
        <w:rPr>
          <w:sz w:val="22"/>
          <w:u w:val="single"/>
        </w:rPr>
        <w:t xml:space="preserve"> ser sempre na forma </w:t>
      </w:r>
      <w:proofErr w:type="spellStart"/>
      <w:r w:rsidRPr="00D046EF">
        <w:rPr>
          <w:sz w:val="22"/>
          <w:u w:val="single"/>
        </w:rPr>
        <w:t>if</w:t>
      </w:r>
      <w:proofErr w:type="spellEnd"/>
      <w:r w:rsidRPr="00D046EF">
        <w:rPr>
          <w:sz w:val="22"/>
          <w:u w:val="single"/>
        </w:rPr>
        <w:t>(condição</w:t>
      </w:r>
      <w:proofErr w:type="gramStart"/>
      <w:r w:rsidRPr="00D046EF">
        <w:rPr>
          <w:sz w:val="22"/>
          <w:u w:val="single"/>
        </w:rPr>
        <w:t>){</w:t>
      </w:r>
      <w:proofErr w:type="gramEnd"/>
      <w:r w:rsidRPr="00D046EF">
        <w:rPr>
          <w:sz w:val="22"/>
          <w:u w:val="single"/>
        </w:rPr>
        <w:t xml:space="preserve">bloco instruções} </w:t>
      </w:r>
      <w:proofErr w:type="spellStart"/>
      <w:r w:rsidRPr="00D046EF">
        <w:rPr>
          <w:i/>
          <w:sz w:val="22"/>
          <w:u w:val="single"/>
        </w:rPr>
        <w:t>else</w:t>
      </w:r>
      <w:proofErr w:type="spellEnd"/>
      <w:r w:rsidRPr="00D046EF">
        <w:rPr>
          <w:sz w:val="22"/>
          <w:u w:val="single"/>
        </w:rPr>
        <w:t xml:space="preserve"> {bloco instruções}, mas o bloco de instruções pode estar vazio. Assim, como para o Output a utilização de sucesso ou erro como solicitado no enunciado, tendo acrescentado para controlo mais alguns prints, no caso dos erros não coloquei o número de linha, mas poderia ser feito com a opção </w:t>
      </w:r>
      <w:proofErr w:type="spellStart"/>
      <w:r w:rsidRPr="00D046EF">
        <w:rPr>
          <w:i/>
          <w:sz w:val="22"/>
          <w:u w:val="single"/>
        </w:rPr>
        <w:t>yylineno</w:t>
      </w:r>
      <w:proofErr w:type="spellEnd"/>
      <w:r w:rsidRPr="00D046EF">
        <w:rPr>
          <w:sz w:val="22"/>
          <w:u w:val="single"/>
        </w:rPr>
        <w:t>.</w:t>
      </w:r>
    </w:p>
    <w:p w14:paraId="4E5B39A2" w14:textId="45FAA466" w:rsidR="005D68C0" w:rsidRPr="00E6185E" w:rsidRDefault="005D68C0">
      <w:pPr>
        <w:spacing w:after="0" w:line="240" w:lineRule="auto"/>
      </w:pPr>
      <w:r w:rsidRPr="00E6185E">
        <w:br w:type="page"/>
      </w:r>
    </w:p>
    <w:p w14:paraId="608BB3CC" w14:textId="77777777" w:rsidR="005D68C0" w:rsidRDefault="005D68C0">
      <w:pPr>
        <w:spacing w:after="0" w:line="240" w:lineRule="auto"/>
      </w:pPr>
    </w:p>
    <w:sdt>
      <w:sdtPr>
        <w:rPr>
          <w:rFonts w:ascii="Arial" w:eastAsia="Calibri" w:hAnsi="Arial"/>
          <w:b w:val="0"/>
          <w:bCs w:val="0"/>
          <w:caps w:val="0"/>
          <w:color w:val="auto"/>
          <w:sz w:val="24"/>
          <w:szCs w:val="22"/>
        </w:rPr>
        <w:id w:val="-1678723467"/>
        <w:docPartObj>
          <w:docPartGallery w:val="Bibliographies"/>
          <w:docPartUnique/>
        </w:docPartObj>
      </w:sdtPr>
      <w:sdtContent>
        <w:p w14:paraId="3695AC79" w14:textId="740B6D9B" w:rsidR="00C70E85" w:rsidRPr="00C70E85" w:rsidRDefault="00C70E85">
          <w:pPr>
            <w:pStyle w:val="Ttulo1"/>
            <w:rPr>
              <w:rFonts w:ascii="Arial" w:hAnsi="Arial" w:cs="Arial"/>
              <w:color w:val="auto"/>
              <w:sz w:val="24"/>
              <w:szCs w:val="24"/>
            </w:rPr>
          </w:pPr>
          <w:r w:rsidRPr="00C70E85">
            <w:rPr>
              <w:rFonts w:ascii="Arial" w:hAnsi="Arial" w:cs="Arial"/>
              <w:color w:val="auto"/>
              <w:sz w:val="24"/>
              <w:szCs w:val="24"/>
            </w:rPr>
            <w:t>Bibliografia</w:t>
          </w:r>
        </w:p>
        <w:sdt>
          <w:sdtPr>
            <w:id w:val="111145805"/>
            <w:bibliography/>
          </w:sdtPr>
          <w:sdtContent>
            <w:p w14:paraId="5F06D8CD" w14:textId="77777777" w:rsidR="00C70E85" w:rsidRPr="00C70E85" w:rsidRDefault="00C70E85" w:rsidP="00C70E85">
              <w:pPr>
                <w:pStyle w:val="Bibliografia"/>
                <w:ind w:left="720" w:hanging="720"/>
                <w:rPr>
                  <w:rFonts w:ascii="Times New Roman" w:hAnsi="Times New Roman"/>
                  <w:noProof/>
                  <w:szCs w:val="24"/>
                </w:rPr>
              </w:pPr>
              <w:r w:rsidRPr="00C70E85">
                <w:rPr>
                  <w:rFonts w:ascii="Times New Roman" w:hAnsi="Times New Roman"/>
                </w:rPr>
                <w:fldChar w:fldCharType="begin"/>
              </w:r>
              <w:r w:rsidRPr="00C70E85">
                <w:rPr>
                  <w:rFonts w:ascii="Times New Roman" w:hAnsi="Times New Roman"/>
                </w:rPr>
                <w:instrText>BIBLIOGRAPHY</w:instrText>
              </w:r>
              <w:r w:rsidRPr="00C70E85">
                <w:rPr>
                  <w:rFonts w:ascii="Times New Roman" w:hAnsi="Times New Roman"/>
                </w:rPr>
                <w:fldChar w:fldCharType="separate"/>
              </w:r>
              <w:r w:rsidRPr="00C70E85">
                <w:rPr>
                  <w:rFonts w:ascii="Times New Roman" w:hAnsi="Times New Roman"/>
                  <w:noProof/>
                </w:rPr>
                <w:t xml:space="preserve">Aho, A., S. Lam, M., Ravi , S., &amp; D. Ullman, J. (2008). </w:t>
              </w:r>
              <w:r w:rsidRPr="00C70E85">
                <w:rPr>
                  <w:rFonts w:ascii="Times New Roman" w:hAnsi="Times New Roman"/>
                  <w:i/>
                  <w:iCs/>
                  <w:noProof/>
                  <w:lang w:val="en-US"/>
                </w:rPr>
                <w:t>Compilers: principles, techniques and tools</w:t>
              </w:r>
              <w:r w:rsidRPr="00C70E85">
                <w:rPr>
                  <w:rFonts w:ascii="Times New Roman" w:hAnsi="Times New Roman"/>
                  <w:noProof/>
                  <w:lang w:val="en-US"/>
                </w:rPr>
                <w:t xml:space="preserve"> (2ª ed.). (A. Wesley, Ed., &amp; D. Vieira, Trad.) </w:t>
              </w:r>
              <w:r w:rsidRPr="00C70E85">
                <w:rPr>
                  <w:rFonts w:ascii="Times New Roman" w:hAnsi="Times New Roman"/>
                  <w:noProof/>
                </w:rPr>
                <w:t>Universidade Federal de Minas Gerais, Brasil: Pearson.</w:t>
              </w:r>
            </w:p>
            <w:p w14:paraId="24B82849" w14:textId="77777777" w:rsidR="00C70E85" w:rsidRPr="00C70E85" w:rsidRDefault="00C70E85" w:rsidP="00C70E85">
              <w:pPr>
                <w:pStyle w:val="Bibliografia"/>
                <w:ind w:left="720" w:hanging="720"/>
                <w:rPr>
                  <w:rFonts w:ascii="Times New Roman" w:hAnsi="Times New Roman"/>
                  <w:noProof/>
                </w:rPr>
              </w:pPr>
              <w:r w:rsidRPr="00C70E85">
                <w:rPr>
                  <w:rFonts w:ascii="Times New Roman" w:hAnsi="Times New Roman"/>
                  <w:noProof/>
                </w:rPr>
                <w:t xml:space="preserve">Reis Santos, P., &amp; Thibault, L. (2015). </w:t>
              </w:r>
              <w:r w:rsidRPr="00C70E85">
                <w:rPr>
                  <w:rFonts w:ascii="Times New Roman" w:hAnsi="Times New Roman"/>
                  <w:i/>
                  <w:iCs/>
                  <w:noProof/>
                </w:rPr>
                <w:t>Compiladores.</w:t>
              </w:r>
              <w:r w:rsidRPr="00C70E85">
                <w:rPr>
                  <w:rFonts w:ascii="Times New Roman" w:hAnsi="Times New Roman"/>
                  <w:noProof/>
                </w:rPr>
                <w:t xml:space="preserve"> FCA.</w:t>
              </w:r>
            </w:p>
            <w:p w14:paraId="27067C25" w14:textId="3D014045" w:rsidR="00C70E85" w:rsidRDefault="00C70E85" w:rsidP="00C70E85">
              <w:r w:rsidRPr="00C70E85">
                <w:rPr>
                  <w:rFonts w:ascii="Times New Roman" w:hAnsi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0F921B83" w14:textId="77777777" w:rsidR="006466AE" w:rsidRPr="00B920EE" w:rsidRDefault="006466AE" w:rsidP="00766049"/>
    <w:sectPr w:rsidR="006466AE" w:rsidRPr="00B920EE" w:rsidSect="00D20915"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BD08C" w14:textId="77777777" w:rsidR="008232AA" w:rsidRDefault="008232AA" w:rsidP="00FE06CF">
      <w:pPr>
        <w:spacing w:after="0" w:line="240" w:lineRule="auto"/>
      </w:pPr>
      <w:r>
        <w:separator/>
      </w:r>
    </w:p>
  </w:endnote>
  <w:endnote w:type="continuationSeparator" w:id="0">
    <w:p w14:paraId="3E2CF7B9" w14:textId="77777777" w:rsidR="008232AA" w:rsidRDefault="008232AA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093C8" w14:textId="3D30380D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148ECF" w14:textId="0111100A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1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3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F5D4E" w14:textId="77777777" w:rsidR="008232AA" w:rsidRDefault="008232AA" w:rsidP="00FE06CF">
      <w:pPr>
        <w:spacing w:after="0" w:line="240" w:lineRule="auto"/>
      </w:pPr>
      <w:r>
        <w:separator/>
      </w:r>
    </w:p>
  </w:footnote>
  <w:footnote w:type="continuationSeparator" w:id="0">
    <w:p w14:paraId="71FA1BA8" w14:textId="77777777" w:rsidR="008232AA" w:rsidRDefault="008232AA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422590">
    <w:abstractNumId w:val="5"/>
  </w:num>
  <w:num w:numId="2" w16cid:durableId="1454518143">
    <w:abstractNumId w:val="4"/>
  </w:num>
  <w:num w:numId="3" w16cid:durableId="963192833">
    <w:abstractNumId w:val="7"/>
  </w:num>
  <w:num w:numId="4" w16cid:durableId="697048907">
    <w:abstractNumId w:val="6"/>
  </w:num>
  <w:num w:numId="5" w16cid:durableId="1203978879">
    <w:abstractNumId w:val="1"/>
  </w:num>
  <w:num w:numId="6" w16cid:durableId="606274345">
    <w:abstractNumId w:val="0"/>
  </w:num>
  <w:num w:numId="7" w16cid:durableId="1896046060">
    <w:abstractNumId w:val="3"/>
  </w:num>
  <w:num w:numId="8" w16cid:durableId="1692562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0sDAxtDSytDQ1tzBX0lEKTi0uzszPAykwrAUAI7ajXywAAAA="/>
  </w:docVars>
  <w:rsids>
    <w:rsidRoot w:val="009A3600"/>
    <w:rsid w:val="000018BD"/>
    <w:rsid w:val="00020E5F"/>
    <w:rsid w:val="000352BA"/>
    <w:rsid w:val="0009579D"/>
    <w:rsid w:val="000A6BCA"/>
    <w:rsid w:val="001566AB"/>
    <w:rsid w:val="00192360"/>
    <w:rsid w:val="001A5AC4"/>
    <w:rsid w:val="00230F5A"/>
    <w:rsid w:val="0026451A"/>
    <w:rsid w:val="00273775"/>
    <w:rsid w:val="002A5A50"/>
    <w:rsid w:val="002B2935"/>
    <w:rsid w:val="002E353F"/>
    <w:rsid w:val="002E6938"/>
    <w:rsid w:val="00301935"/>
    <w:rsid w:val="003066FB"/>
    <w:rsid w:val="003326F5"/>
    <w:rsid w:val="003332E3"/>
    <w:rsid w:val="0037255F"/>
    <w:rsid w:val="0037716F"/>
    <w:rsid w:val="00387C47"/>
    <w:rsid w:val="003C099E"/>
    <w:rsid w:val="003C6362"/>
    <w:rsid w:val="003D1F37"/>
    <w:rsid w:val="004A69C4"/>
    <w:rsid w:val="004B4954"/>
    <w:rsid w:val="005350AF"/>
    <w:rsid w:val="00551DF9"/>
    <w:rsid w:val="005B636C"/>
    <w:rsid w:val="005D5D1E"/>
    <w:rsid w:val="005D68C0"/>
    <w:rsid w:val="005E382B"/>
    <w:rsid w:val="00606858"/>
    <w:rsid w:val="00633C5E"/>
    <w:rsid w:val="006466AE"/>
    <w:rsid w:val="006508BD"/>
    <w:rsid w:val="00684318"/>
    <w:rsid w:val="006E5C85"/>
    <w:rsid w:val="007314F5"/>
    <w:rsid w:val="007503DE"/>
    <w:rsid w:val="00751480"/>
    <w:rsid w:val="00766049"/>
    <w:rsid w:val="007853D5"/>
    <w:rsid w:val="00795C47"/>
    <w:rsid w:val="007B68D2"/>
    <w:rsid w:val="007F2B7B"/>
    <w:rsid w:val="008232AA"/>
    <w:rsid w:val="008653DE"/>
    <w:rsid w:val="008752F2"/>
    <w:rsid w:val="00883A3E"/>
    <w:rsid w:val="008C4AD3"/>
    <w:rsid w:val="008D0607"/>
    <w:rsid w:val="008D179F"/>
    <w:rsid w:val="008D22E9"/>
    <w:rsid w:val="008E39CA"/>
    <w:rsid w:val="008E3D01"/>
    <w:rsid w:val="008F4E40"/>
    <w:rsid w:val="0092081F"/>
    <w:rsid w:val="009A3600"/>
    <w:rsid w:val="009E0A7A"/>
    <w:rsid w:val="00A16E38"/>
    <w:rsid w:val="00A20A77"/>
    <w:rsid w:val="00A4085F"/>
    <w:rsid w:val="00A42ECE"/>
    <w:rsid w:val="00A479EA"/>
    <w:rsid w:val="00A5043F"/>
    <w:rsid w:val="00A80EB5"/>
    <w:rsid w:val="00AA00AA"/>
    <w:rsid w:val="00AD0878"/>
    <w:rsid w:val="00AD3C32"/>
    <w:rsid w:val="00B0383C"/>
    <w:rsid w:val="00B643C3"/>
    <w:rsid w:val="00B734F2"/>
    <w:rsid w:val="00B84C39"/>
    <w:rsid w:val="00B920EE"/>
    <w:rsid w:val="00BC64BC"/>
    <w:rsid w:val="00BF75F7"/>
    <w:rsid w:val="00C210F1"/>
    <w:rsid w:val="00C40490"/>
    <w:rsid w:val="00C5077F"/>
    <w:rsid w:val="00C5088A"/>
    <w:rsid w:val="00C70E85"/>
    <w:rsid w:val="00C87F5D"/>
    <w:rsid w:val="00C9018B"/>
    <w:rsid w:val="00C92B80"/>
    <w:rsid w:val="00CA192D"/>
    <w:rsid w:val="00CA5BF3"/>
    <w:rsid w:val="00D046EF"/>
    <w:rsid w:val="00D17C9D"/>
    <w:rsid w:val="00D20915"/>
    <w:rsid w:val="00D43600"/>
    <w:rsid w:val="00D5783C"/>
    <w:rsid w:val="00D708CF"/>
    <w:rsid w:val="00DC0AC5"/>
    <w:rsid w:val="00E33846"/>
    <w:rsid w:val="00E53644"/>
    <w:rsid w:val="00E6185E"/>
    <w:rsid w:val="00E65A18"/>
    <w:rsid w:val="00E7421F"/>
    <w:rsid w:val="00E7607A"/>
    <w:rsid w:val="00E85D54"/>
    <w:rsid w:val="00EF034C"/>
    <w:rsid w:val="00EF04C1"/>
    <w:rsid w:val="00F8693A"/>
    <w:rsid w:val="00FC4B6E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67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9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95C47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C70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Rei15</b:Tag>
    <b:SourceType>Book</b:SourceType>
    <b:Guid>{B1304CB7-1356-42F7-9016-9A5DCE7B7D8A}</b:Guid>
    <b:Author>
      <b:Author>
        <b:NameList>
          <b:Person>
            <b:Last>Reis Santos</b:Last>
            <b:First>Pedro</b:First>
          </b:Person>
          <b:Person>
            <b:Last>Thibault</b:Last>
            <b:First>Langlois</b:First>
          </b:Person>
        </b:NameList>
      </b:Author>
    </b:Author>
    <b:Title>Compiladores</b:Title>
    <b:PeriodicalTitle>Da Teoria à Prática</b:PeriodicalTitle>
    <b:Year>2015</b:Year>
    <b:Publisher>FCA</b:Publisher>
    <b:RefOrder>1</b:RefOrder>
  </b:Source>
  <b:Source>
    <b:Tag>Aho08</b:Tag>
    <b:SourceType>Book</b:SourceType>
    <b:Guid>{37BBBDAA-6439-4A9F-B174-3E29E8EC315D}</b:Guid>
    <b:Title>Compilers: principles, techniques and tools</b:Title>
    <b:Year>2008</b:Year>
    <b:City>Universidade Federal de Minas Gerais</b:City>
    <b:Publisher>Pearson</b:Publisher>
    <b:Author>
      <b:Author>
        <b:NameList>
          <b:Person>
            <b:Last>Aho</b:Last>
            <b:First>Alfred V. </b:First>
          </b:Person>
          <b:Person>
            <b:Last>S. Lam</b:Last>
            <b:First>Monica</b:First>
          </b:Person>
          <b:Person>
            <b:Last>Ravi </b:Last>
            <b:First>Sethi</b:First>
          </b:Person>
          <b:Person>
            <b:Last>D. Ullman</b:Last>
            <b:First>Jeffrey </b:First>
          </b:Person>
        </b:NameList>
      </b:Author>
      <b:Editor>
        <b:NameList>
          <b:Person>
            <b:Last>Wesley</b:Last>
            <b:First>Addison</b:First>
          </b:Person>
        </b:NameList>
      </b:Editor>
      <b:Translator>
        <b:NameList>
          <b:Person>
            <b:Last>Vieira</b:Last>
            <b:First>Daniel</b:First>
          </b:Person>
        </b:NameList>
      </b:Translator>
    </b:Author>
    <b:CountryRegion>Brasil</b:CountryRegion>
    <b:Pages>649</b:Pages>
    <b:Edition>2ª</b:Edition>
    <b:RefOrder>2</b:RefOrder>
  </b:Source>
</b:Sources>
</file>

<file path=customXml/itemProps1.xml><?xml version="1.0" encoding="utf-8"?>
<ds:datastoreItem xmlns:ds="http://schemas.openxmlformats.org/officeDocument/2006/customXml" ds:itemID="{7CB3A7ED-8021-41FE-AA5E-54114150C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creator/>
  <cp:lastModifiedBy/>
  <cp:revision>1</cp:revision>
  <dcterms:created xsi:type="dcterms:W3CDTF">2021-11-12T10:59:00Z</dcterms:created>
  <dcterms:modified xsi:type="dcterms:W3CDTF">2023-04-23T09:12:00Z</dcterms:modified>
</cp:coreProperties>
</file>