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6F92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3AB7F188" wp14:editId="3DB9AFBF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4ED" w14:textId="60BCF98E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EF5348">
        <w:t>Compilação</w:t>
      </w:r>
    </w:p>
    <w:p w14:paraId="5F300D79" w14:textId="34B12B15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EF5348">
        <w:t>21018</w:t>
      </w:r>
    </w:p>
    <w:p w14:paraId="5181D1F1" w14:textId="2080472F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EF5348">
        <w:t>Professor Carlos Morais</w:t>
      </w:r>
    </w:p>
    <w:p w14:paraId="3FF2B84D" w14:textId="195230AF" w:rsidR="00D0139F" w:rsidRDefault="00D0139F" w:rsidP="00D82827">
      <w:r w:rsidRPr="00A80AA3">
        <w:rPr>
          <w:b/>
          <w:bCs/>
        </w:rPr>
        <w:t>NOMES</w:t>
      </w:r>
      <w:r>
        <w:t xml:space="preserve"> e </w:t>
      </w:r>
      <w:r w:rsidRPr="00A80AA3">
        <w:rPr>
          <w:b/>
          <w:bCs/>
        </w:rPr>
        <w:t>N.º DE ESTUDANTE:</w:t>
      </w:r>
      <w:r>
        <w:t xml:space="preserve"> (</w:t>
      </w:r>
      <w:proofErr w:type="spellStart"/>
      <w:r>
        <w:t>Alt</w:t>
      </w:r>
      <w:proofErr w:type="spellEnd"/>
      <w:r>
        <w:t xml:space="preserve"> + C ++ Elite) </w:t>
      </w:r>
    </w:p>
    <w:p w14:paraId="36AE1CEF" w14:textId="4A4F42A3" w:rsidR="00D0139F" w:rsidRDefault="00D0139F" w:rsidP="00D82827">
      <w:r>
        <w:t xml:space="preserve">- Gonçalo Caraça, 2000130 </w:t>
      </w:r>
    </w:p>
    <w:p w14:paraId="57D77528" w14:textId="4CE00C93" w:rsidR="00D0139F" w:rsidRDefault="00D0139F" w:rsidP="00D82827">
      <w:r>
        <w:t xml:space="preserve">- Inês Oliveira, 2001090 </w:t>
      </w:r>
    </w:p>
    <w:p w14:paraId="2556948E" w14:textId="69CF32E3" w:rsidR="00D0139F" w:rsidRDefault="00D0139F" w:rsidP="00D82827">
      <w:r>
        <w:t>- Joana Martins, 2003351</w:t>
      </w:r>
    </w:p>
    <w:p w14:paraId="6F452050" w14:textId="66426154" w:rsidR="00D0139F" w:rsidRDefault="00D0139F" w:rsidP="00D82827">
      <w:r>
        <w:t>- João Carvalho, 2103537</w:t>
      </w:r>
    </w:p>
    <w:p w14:paraId="5A0F029C" w14:textId="44756221" w:rsidR="00D82827" w:rsidRDefault="00D0139F" w:rsidP="00D82827">
      <w:r>
        <w:t>- Mário Carvalho, 2000563</w:t>
      </w:r>
    </w:p>
    <w:p w14:paraId="0CE3FF87" w14:textId="77777777" w:rsidR="00D82827" w:rsidRDefault="00D82827" w:rsidP="00D82827">
      <w:r>
        <w:rPr>
          <w:rStyle w:val="Forte"/>
        </w:rPr>
        <w:t>CURSO:</w:t>
      </w:r>
      <w:r>
        <w:t xml:space="preserve"> Licenciatura em Engenharia Informática</w:t>
      </w:r>
    </w:p>
    <w:p w14:paraId="21CEA441" w14:textId="56F6FD46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8B035A">
        <w:t>1 de junho</w:t>
      </w:r>
      <w:r w:rsidR="00EF5348">
        <w:t xml:space="preserve"> de 2023</w:t>
      </w:r>
    </w:p>
    <w:p w14:paraId="0F800CA9" w14:textId="77777777" w:rsidR="009E0A7A" w:rsidRDefault="009E0A7A">
      <w:pPr>
        <w:spacing w:after="0" w:line="240" w:lineRule="auto"/>
      </w:pPr>
      <w:r>
        <w:br w:type="page"/>
      </w:r>
    </w:p>
    <w:p w14:paraId="3E7267F7" w14:textId="77777777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3C501E5C" w14:textId="77777777" w:rsidR="00C81995" w:rsidRPr="00E031CA" w:rsidRDefault="00C81995" w:rsidP="00C81995">
      <w:pPr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b/>
          <w:bCs/>
          <w:lang w:eastAsia="pt-BR"/>
        </w:rPr>
        <w:t>INTRODUÇÃO</w:t>
      </w:r>
    </w:p>
    <w:p w14:paraId="68A98BA8" w14:textId="77777777" w:rsidR="00C81995" w:rsidRPr="00E031CA" w:rsidRDefault="00C81995" w:rsidP="00C81995">
      <w:pPr>
        <w:ind w:right="118"/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lang w:eastAsia="pt-BR"/>
        </w:rPr>
        <w:t xml:space="preserve">De acordo com o enunciado do </w:t>
      </w:r>
      <w:r>
        <w:rPr>
          <w:rFonts w:eastAsia="Times New Roman" w:cs="Arial"/>
          <w:lang w:eastAsia="pt-BR"/>
        </w:rPr>
        <w:t>e-</w:t>
      </w:r>
      <w:r w:rsidRPr="00E031CA">
        <w:rPr>
          <w:rFonts w:eastAsia="Times New Roman" w:cs="Arial"/>
          <w:lang w:eastAsia="pt-BR"/>
        </w:rPr>
        <w:t>folio B, compreender a forma como o código intermediário é gerado e otimizado, foi por vezes uma dificuldade que exigiu dedicação e tempo. Para isso recorreu-se a simplificação do código, ordenação de funções e simplificação de variáveis, usando as ferramentas e linguagens apropriadas, para a implementação das fases da geração de código intermédio.</w:t>
      </w:r>
    </w:p>
    <w:p w14:paraId="4B5F9CDF" w14:textId="77777777" w:rsidR="00C81995" w:rsidRPr="00E031CA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lang w:eastAsia="pt-BR"/>
        </w:rPr>
        <w:t xml:space="preserve">Após a entrega do </w:t>
      </w:r>
      <w:r>
        <w:rPr>
          <w:rFonts w:eastAsia="Times New Roman" w:cs="Arial"/>
          <w:lang w:eastAsia="pt-BR"/>
        </w:rPr>
        <w:t>e</w:t>
      </w:r>
      <w:r w:rsidRPr="00E031CA">
        <w:rPr>
          <w:rFonts w:eastAsia="Times New Roman" w:cs="Arial"/>
          <w:lang w:eastAsia="pt-BR"/>
        </w:rPr>
        <w:t xml:space="preserve">-fólio A, começamos a implementação da árvore TAC e transformação para </w:t>
      </w:r>
      <w:proofErr w:type="spellStart"/>
      <w:r w:rsidRPr="00E031CA">
        <w:rPr>
          <w:rFonts w:eastAsia="Times New Roman" w:cs="Arial"/>
          <w:lang w:eastAsia="pt-BR"/>
        </w:rPr>
        <w:t>assembly</w:t>
      </w:r>
      <w:proofErr w:type="spellEnd"/>
      <w:r w:rsidRPr="00E031CA">
        <w:rPr>
          <w:rFonts w:eastAsia="Times New Roman" w:cs="Arial"/>
          <w:lang w:eastAsia="pt-BR"/>
        </w:rPr>
        <w:t>, e posteriormente fizemos várias correções de erros verificados na avaliação anterior.</w:t>
      </w:r>
    </w:p>
    <w:p w14:paraId="2E1205FB" w14:textId="77777777" w:rsidR="00C81995" w:rsidRPr="00E031CA" w:rsidRDefault="00C81995" w:rsidP="00C81995">
      <w:pPr>
        <w:rPr>
          <w:rFonts w:ascii="Times New Roman" w:eastAsia="Times New Roman" w:hAnsi="Times New Roman"/>
          <w:lang w:eastAsia="pt-BR"/>
        </w:rPr>
      </w:pPr>
    </w:p>
    <w:p w14:paraId="047C4867" w14:textId="77777777" w:rsidR="00C81995" w:rsidRPr="00E031CA" w:rsidRDefault="00C81995" w:rsidP="00C81995">
      <w:pPr>
        <w:ind w:right="118"/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b/>
          <w:bCs/>
          <w:lang w:eastAsia="pt-BR"/>
        </w:rPr>
        <w:t>DESENVOLVIMENTO</w:t>
      </w:r>
      <w:r w:rsidRPr="00E031CA">
        <w:rPr>
          <w:rFonts w:eastAsia="Times New Roman" w:cs="Arial"/>
          <w:b/>
          <w:bCs/>
          <w:lang w:eastAsia="pt-BR"/>
        </w:rPr>
        <w:tab/>
      </w:r>
      <w:r w:rsidRPr="00E031CA">
        <w:rPr>
          <w:rFonts w:eastAsia="Times New Roman" w:cs="Arial"/>
          <w:b/>
          <w:bCs/>
          <w:lang w:eastAsia="pt-BR"/>
        </w:rPr>
        <w:tab/>
        <w:t xml:space="preserve"> </w:t>
      </w:r>
      <w:r w:rsidRPr="00E031CA">
        <w:rPr>
          <w:rFonts w:eastAsia="Times New Roman" w:cs="Arial"/>
          <w:b/>
          <w:bCs/>
          <w:lang w:eastAsia="pt-BR"/>
        </w:rPr>
        <w:tab/>
        <w:t xml:space="preserve"> </w:t>
      </w:r>
      <w:r w:rsidRPr="00E031CA">
        <w:rPr>
          <w:rFonts w:eastAsia="Times New Roman" w:cs="Arial"/>
          <w:b/>
          <w:bCs/>
          <w:lang w:eastAsia="pt-BR"/>
        </w:rPr>
        <w:tab/>
        <w:t xml:space="preserve"> </w:t>
      </w:r>
      <w:r w:rsidRPr="00E031CA">
        <w:rPr>
          <w:rFonts w:eastAsia="Times New Roman" w:cs="Arial"/>
          <w:b/>
          <w:bCs/>
          <w:lang w:eastAsia="pt-BR"/>
        </w:rPr>
        <w:tab/>
      </w:r>
      <w:r w:rsidRPr="00E031CA">
        <w:rPr>
          <w:rFonts w:eastAsia="Times New Roman" w:cs="Arial"/>
          <w:b/>
          <w:bCs/>
          <w:lang w:eastAsia="pt-BR"/>
        </w:rPr>
        <w:tab/>
      </w:r>
    </w:p>
    <w:p w14:paraId="2EF23F35" w14:textId="77777777" w:rsidR="00C81995" w:rsidRPr="00E031CA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lang w:eastAsia="pt-BR"/>
        </w:rPr>
        <w:t>Após a análise léxica e sintática do compilador, a equipa propôs-se à correção dos “</w:t>
      </w:r>
      <w:proofErr w:type="spellStart"/>
      <w:r w:rsidRPr="00E031CA">
        <w:rPr>
          <w:rFonts w:eastAsia="Times New Roman" w:cs="Arial"/>
          <w:i/>
          <w:iCs/>
          <w:lang w:eastAsia="pt-BR"/>
        </w:rPr>
        <w:t>warnings</w:t>
      </w:r>
      <w:proofErr w:type="spellEnd"/>
      <w:r w:rsidRPr="00E031CA">
        <w:rPr>
          <w:rFonts w:eastAsia="Times New Roman" w:cs="Arial"/>
          <w:lang w:eastAsia="pt-BR"/>
        </w:rPr>
        <w:t>” do código implementado, assim como à remoção de código redundante. Foi também efetuada a correção da problemática dos operadores aritméticos invertidos (Exemplo: “+=” em vez de “=+”). Adicionalmente, também corrigimos o problema de não interpretar o sinal negativo nos números inteiros ou decimais.</w:t>
      </w:r>
    </w:p>
    <w:p w14:paraId="1E6F990A" w14:textId="77777777" w:rsidR="00C81995" w:rsidRPr="00E031CA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lang w:eastAsia="pt-BR"/>
        </w:rPr>
        <w:t xml:space="preserve">Além disso, foi efetuada a restrição do número de </w:t>
      </w:r>
      <w:proofErr w:type="spellStart"/>
      <w:r w:rsidRPr="00E031CA">
        <w:rPr>
          <w:rFonts w:eastAsia="Times New Roman" w:cs="Arial"/>
          <w:i/>
          <w:iCs/>
          <w:lang w:eastAsia="pt-BR"/>
        </w:rPr>
        <w:t>structs</w:t>
      </w:r>
      <w:proofErr w:type="spellEnd"/>
      <w:r w:rsidRPr="00E031CA">
        <w:rPr>
          <w:rFonts w:eastAsia="Times New Roman" w:cs="Arial"/>
          <w:lang w:eastAsia="pt-BR"/>
        </w:rPr>
        <w:t xml:space="preserve">, </w:t>
      </w:r>
      <w:proofErr w:type="spellStart"/>
      <w:r w:rsidRPr="00E031CA">
        <w:rPr>
          <w:rFonts w:eastAsia="Times New Roman" w:cs="Arial"/>
          <w:i/>
          <w:iCs/>
          <w:lang w:eastAsia="pt-BR"/>
        </w:rPr>
        <w:t>const</w:t>
      </w:r>
      <w:proofErr w:type="spellEnd"/>
      <w:r w:rsidRPr="00E031CA">
        <w:rPr>
          <w:rFonts w:eastAsia="Times New Roman" w:cs="Arial"/>
          <w:lang w:eastAsia="pt-BR"/>
        </w:rPr>
        <w:t xml:space="preserve"> e globais para 1, assim como </w:t>
      </w:r>
      <w:proofErr w:type="spellStart"/>
      <w:r w:rsidRPr="00E031CA">
        <w:rPr>
          <w:rFonts w:eastAsia="Times New Roman" w:cs="Arial"/>
          <w:i/>
          <w:iCs/>
          <w:lang w:eastAsia="pt-BR"/>
        </w:rPr>
        <w:t>locals</w:t>
      </w:r>
      <w:proofErr w:type="spellEnd"/>
      <w:r w:rsidRPr="00E031CA">
        <w:rPr>
          <w:rFonts w:eastAsia="Times New Roman" w:cs="Arial"/>
          <w:i/>
          <w:iCs/>
          <w:lang w:eastAsia="pt-BR"/>
        </w:rPr>
        <w:t xml:space="preserve"> </w:t>
      </w:r>
      <w:r w:rsidRPr="00E031CA">
        <w:rPr>
          <w:rFonts w:eastAsia="Times New Roman" w:cs="Arial"/>
          <w:lang w:eastAsia="pt-BR"/>
        </w:rPr>
        <w:t>a 1 dentro de cada função, o que levou à reestruturação de todo o código já desenvolvido tanto no analisador sintático como lexical. </w:t>
      </w:r>
    </w:p>
    <w:p w14:paraId="7FA9BA70" w14:textId="39D324E4" w:rsidR="00C81995" w:rsidRPr="00E031CA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lang w:eastAsia="pt-BR"/>
        </w:rPr>
        <w:t xml:space="preserve">Nesta segunda fase de otimização e geração de código intermédio, para armazenar e manipular informações recorremos a uma pilha. Ao usar esta combinação o </w:t>
      </w:r>
      <w:proofErr w:type="spellStart"/>
      <w:r w:rsidRPr="00E031CA">
        <w:rPr>
          <w:rFonts w:eastAsia="Times New Roman" w:cs="Arial"/>
          <w:i/>
          <w:iCs/>
          <w:lang w:eastAsia="pt-BR"/>
        </w:rPr>
        <w:t>Flex</w:t>
      </w:r>
      <w:proofErr w:type="spellEnd"/>
      <w:r w:rsidRPr="00E031CA">
        <w:rPr>
          <w:rFonts w:eastAsia="Times New Roman" w:cs="Arial"/>
          <w:i/>
          <w:iCs/>
          <w:lang w:eastAsia="pt-BR"/>
        </w:rPr>
        <w:t xml:space="preserve"> </w:t>
      </w:r>
      <w:r w:rsidRPr="00E031CA">
        <w:rPr>
          <w:rFonts w:eastAsia="Times New Roman" w:cs="Arial"/>
          <w:lang w:eastAsia="pt-BR"/>
        </w:rPr>
        <w:t xml:space="preserve">permite identificar os </w:t>
      </w:r>
      <w:proofErr w:type="spellStart"/>
      <w:r w:rsidRPr="00E031CA">
        <w:rPr>
          <w:rFonts w:eastAsia="Times New Roman" w:cs="Arial"/>
          <w:i/>
          <w:iCs/>
          <w:lang w:eastAsia="pt-BR"/>
        </w:rPr>
        <w:t>tokens</w:t>
      </w:r>
      <w:proofErr w:type="spellEnd"/>
      <w:r w:rsidRPr="00E031CA">
        <w:rPr>
          <w:rFonts w:eastAsia="Times New Roman" w:cs="Arial"/>
          <w:lang w:eastAsia="pt-BR"/>
        </w:rPr>
        <w:t xml:space="preserve">, convertendo-os numa sequência de símbolos reconhecidos. Em seguida, o </w:t>
      </w:r>
      <w:proofErr w:type="spellStart"/>
      <w:r w:rsidRPr="00E031CA">
        <w:rPr>
          <w:rFonts w:eastAsia="Times New Roman" w:cs="Arial"/>
          <w:i/>
          <w:iCs/>
          <w:lang w:eastAsia="pt-BR"/>
        </w:rPr>
        <w:t>Bison</w:t>
      </w:r>
      <w:proofErr w:type="spellEnd"/>
      <w:r w:rsidRPr="00E031CA">
        <w:rPr>
          <w:rFonts w:eastAsia="Times New Roman" w:cs="Arial"/>
          <w:lang w:eastAsia="pt-BR"/>
        </w:rPr>
        <w:t xml:space="preserve"> utiliza esses símbolos para construir uma árvore sintática, seguindo as regras de gramática definidas. Recorreu-se à implementação de uma pilha (FIFO) que ajudou a armazenar dados temporariamente e a recuperá-los conforme necessário, para serem utilizados posteriormente.</w:t>
      </w:r>
    </w:p>
    <w:p w14:paraId="2D625918" w14:textId="77777777" w:rsidR="00C81995" w:rsidRPr="00E031CA" w:rsidRDefault="00C81995" w:rsidP="00C81995">
      <w:pPr>
        <w:rPr>
          <w:rFonts w:eastAsia="Times New Roman" w:cs="Arial"/>
          <w:b/>
          <w:bCs/>
          <w:lang w:eastAsia="pt-BR"/>
        </w:rPr>
      </w:pPr>
      <w:r w:rsidRPr="00E031CA">
        <w:rPr>
          <w:rFonts w:eastAsia="Times New Roman" w:cs="Arial"/>
          <w:b/>
          <w:bCs/>
          <w:lang w:eastAsia="pt-BR"/>
        </w:rPr>
        <w:lastRenderedPageBreak/>
        <w:t>DIFICULDADES</w:t>
      </w:r>
    </w:p>
    <w:p w14:paraId="3100B1AE" w14:textId="77777777" w:rsidR="00C81995" w:rsidRPr="00E031CA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lang w:eastAsia="pt-BR"/>
        </w:rPr>
        <w:t xml:space="preserve">Face ao enunciado, ainda ficaram alguns pontos neste </w:t>
      </w:r>
      <w:r>
        <w:rPr>
          <w:rFonts w:eastAsia="Times New Roman" w:cs="Arial"/>
          <w:lang w:eastAsia="pt-BR"/>
        </w:rPr>
        <w:t>e</w:t>
      </w:r>
      <w:r w:rsidRPr="00E031CA">
        <w:rPr>
          <w:rFonts w:eastAsia="Times New Roman" w:cs="Arial"/>
          <w:lang w:eastAsia="pt-BR"/>
        </w:rPr>
        <w:t>-fólio por resolver, nomeadamente a verificação do tamanho dos vetores.</w:t>
      </w:r>
    </w:p>
    <w:p w14:paraId="02AD3063" w14:textId="77777777" w:rsidR="00C81995" w:rsidRPr="00E031CA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  <w:r w:rsidRPr="00E031CA">
        <w:rPr>
          <w:rFonts w:eastAsia="Times New Roman" w:cs="Arial"/>
          <w:lang w:eastAsia="pt-BR"/>
        </w:rPr>
        <w:t xml:space="preserve">Após a reestruturação do código face aos pontos identificados na avaliação, tivemos dificuldades em colocar a implementação TAC a funcionar novamente, pelo que mantemos a transformação </w:t>
      </w:r>
      <w:proofErr w:type="spellStart"/>
      <w:r w:rsidRPr="00E031CA">
        <w:rPr>
          <w:rFonts w:eastAsia="Times New Roman" w:cs="Arial"/>
          <w:lang w:eastAsia="pt-BR"/>
        </w:rPr>
        <w:t>assembly</w:t>
      </w:r>
      <w:proofErr w:type="spellEnd"/>
      <w:r w:rsidRPr="00E031CA">
        <w:rPr>
          <w:rFonts w:eastAsia="Times New Roman" w:cs="Arial"/>
          <w:lang w:eastAsia="pt-BR"/>
        </w:rPr>
        <w:t xml:space="preserve"> criada na primeira versão, e a segunda tentativa para a implementação TAC.</w:t>
      </w:r>
    </w:p>
    <w:p w14:paraId="49260714" w14:textId="77777777" w:rsidR="00C81995" w:rsidRPr="00E031CA" w:rsidRDefault="00C81995" w:rsidP="00C81995">
      <w:pPr>
        <w:jc w:val="both"/>
        <w:rPr>
          <w:rFonts w:eastAsia="Times New Roman" w:cs="Arial"/>
          <w:lang w:eastAsia="pt-BR"/>
        </w:rPr>
      </w:pPr>
      <w:r w:rsidRPr="00E031CA">
        <w:rPr>
          <w:rFonts w:eastAsia="Times New Roman" w:cs="Arial"/>
          <w:lang w:eastAsia="pt-BR"/>
        </w:rPr>
        <w:t xml:space="preserve">O exemplo a seguir apresenta um teste simples da implementação. O nosso objetivo seria dar continuidade à conversão do código num ficheiro intermédio, para depois permitir a otimização em </w:t>
      </w:r>
      <w:proofErr w:type="spellStart"/>
      <w:r w:rsidRPr="00E031CA">
        <w:rPr>
          <w:rFonts w:eastAsia="Times New Roman" w:cs="Arial"/>
          <w:lang w:eastAsia="pt-BR"/>
        </w:rPr>
        <w:t>assembly</w:t>
      </w:r>
      <w:proofErr w:type="spellEnd"/>
      <w:r w:rsidRPr="00E031CA">
        <w:rPr>
          <w:rFonts w:eastAsia="Times New Roman" w:cs="Arial"/>
          <w:lang w:eastAsia="pt-BR"/>
        </w:rPr>
        <w:t xml:space="preserve">, o que iria gerar dois ficheiros para o código intermédio e o código em </w:t>
      </w:r>
      <w:proofErr w:type="spellStart"/>
      <w:r w:rsidRPr="00E031CA">
        <w:rPr>
          <w:rFonts w:eastAsia="Times New Roman" w:cs="Arial"/>
          <w:lang w:eastAsia="pt-BR"/>
        </w:rPr>
        <w:t>assembly</w:t>
      </w:r>
      <w:proofErr w:type="spellEnd"/>
      <w:r w:rsidRPr="00E031CA">
        <w:rPr>
          <w:rFonts w:eastAsia="Times New Roman" w:cs="Arial"/>
          <w:lang w:eastAsia="pt-BR"/>
        </w:rPr>
        <w:t>.</w:t>
      </w:r>
    </w:p>
    <w:p w14:paraId="52EA5E30" w14:textId="77777777" w:rsidR="00C81995" w:rsidRDefault="00C81995" w:rsidP="00C81995">
      <w:pPr>
        <w:keepNext/>
        <w:jc w:val="center"/>
      </w:pPr>
      <w:r w:rsidRPr="00E031CA">
        <w:rPr>
          <w:rFonts w:eastAsia="Times New Roman" w:cs="Arial"/>
          <w:b/>
          <w:bCs/>
          <w:noProof/>
          <w:kern w:val="36"/>
          <w:lang w:eastAsia="pt-BR"/>
        </w:rPr>
        <w:drawing>
          <wp:inline distT="0" distB="0" distL="0" distR="0" wp14:anchorId="3C2EC2AC" wp14:editId="68EF18F9">
            <wp:extent cx="3051810" cy="1852295"/>
            <wp:effectExtent l="0" t="0" r="0" b="1905"/>
            <wp:docPr id="63239812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8127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32B4" w14:textId="77777777" w:rsidR="00C81995" w:rsidRDefault="00C81995" w:rsidP="00C8199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E031CA">
        <w:t>Teste simples de implementação TAC</w:t>
      </w:r>
    </w:p>
    <w:p w14:paraId="2EA1E002" w14:textId="77777777" w:rsidR="00C81995" w:rsidRPr="00E031CA" w:rsidRDefault="00C81995" w:rsidP="00C81995"/>
    <w:p w14:paraId="131B848C" w14:textId="77777777" w:rsidR="00C81995" w:rsidRPr="00482CE8" w:rsidRDefault="00C81995" w:rsidP="00C81995">
      <w:pPr>
        <w:jc w:val="both"/>
        <w:rPr>
          <w:rFonts w:eastAsia="Times New Roman" w:cs="Arial"/>
          <w:szCs w:val="24"/>
          <w:lang w:eastAsia="pt-BR"/>
        </w:rPr>
      </w:pPr>
      <w:r w:rsidRPr="00E031CA">
        <w:rPr>
          <w:rFonts w:eastAsia="Times New Roman" w:cs="Arial"/>
          <w:lang w:eastAsia="pt-BR"/>
        </w:rPr>
        <w:t xml:space="preserve">Além disso, ainda não conseguimos avaliar a funcionalidade do vetor como </w:t>
      </w:r>
      <w:r w:rsidRPr="00E031CA">
        <w:rPr>
          <w:rFonts w:eastAsia="Times New Roman" w:cs="Arial"/>
          <w:szCs w:val="24"/>
          <w:lang w:eastAsia="pt-BR"/>
        </w:rPr>
        <w:t>esperado, dado que permanece a dificuldade em relacionar o tamanho do vetor com o número de elementos atribuídos.</w:t>
      </w:r>
    </w:p>
    <w:p w14:paraId="21B89DD7" w14:textId="77777777" w:rsidR="00C81995" w:rsidRPr="00482CE8" w:rsidRDefault="00C81995" w:rsidP="00C81995">
      <w:pPr>
        <w:jc w:val="both"/>
        <w:rPr>
          <w:rFonts w:eastAsia="Times New Roman" w:cs="Arial"/>
          <w:szCs w:val="24"/>
          <w:lang w:eastAsia="pt-BR"/>
        </w:rPr>
      </w:pPr>
      <w:r w:rsidRPr="00482CE8">
        <w:rPr>
          <w:rFonts w:eastAsia="Times New Roman" w:cs="Arial"/>
          <w:szCs w:val="24"/>
          <w:lang w:eastAsia="pt-BR"/>
        </w:rPr>
        <w:t>Associado ao relatório foram enviados os ficheiros correspondentes às melhorias do e-fólio A para B:</w:t>
      </w:r>
    </w:p>
    <w:p w14:paraId="428C16AC" w14:textId="77777777" w:rsidR="00C81995" w:rsidRPr="00482CE8" w:rsidRDefault="00C81995" w:rsidP="00C81995">
      <w:pPr>
        <w:pStyle w:val="PargrafodaLista"/>
        <w:numPr>
          <w:ilvl w:val="0"/>
          <w:numId w:val="9"/>
        </w:numPr>
        <w:spacing w:after="0"/>
        <w:jc w:val="both"/>
        <w:rPr>
          <w:rFonts w:eastAsia="Times New Roman" w:cs="Arial"/>
          <w:lang w:eastAsia="pt-BR"/>
        </w:rPr>
      </w:pPr>
      <w:proofErr w:type="spellStart"/>
      <w:proofErr w:type="gramStart"/>
      <w:r w:rsidRPr="00482CE8">
        <w:rPr>
          <w:rFonts w:eastAsia="Times New Roman" w:cs="Arial"/>
          <w:lang w:eastAsia="pt-BR"/>
        </w:rPr>
        <w:t>sintax.y</w:t>
      </w:r>
      <w:proofErr w:type="spellEnd"/>
      <w:proofErr w:type="gramEnd"/>
    </w:p>
    <w:p w14:paraId="134EAEF6" w14:textId="77777777" w:rsidR="00C81995" w:rsidRPr="00482CE8" w:rsidRDefault="00C81995" w:rsidP="00C81995">
      <w:pPr>
        <w:pStyle w:val="PargrafodaLista"/>
        <w:numPr>
          <w:ilvl w:val="0"/>
          <w:numId w:val="9"/>
        </w:numPr>
        <w:spacing w:after="0"/>
        <w:jc w:val="both"/>
        <w:rPr>
          <w:rFonts w:eastAsia="Times New Roman" w:cs="Arial"/>
          <w:lang w:eastAsia="pt-BR"/>
        </w:rPr>
      </w:pPr>
      <w:proofErr w:type="spellStart"/>
      <w:proofErr w:type="gramStart"/>
      <w:r w:rsidRPr="00482CE8">
        <w:rPr>
          <w:rFonts w:eastAsia="Times New Roman" w:cs="Arial"/>
          <w:lang w:eastAsia="pt-BR"/>
        </w:rPr>
        <w:t>lex.l</w:t>
      </w:r>
      <w:proofErr w:type="spellEnd"/>
      <w:proofErr w:type="gramEnd"/>
    </w:p>
    <w:p w14:paraId="4C9ACB1D" w14:textId="77777777" w:rsidR="00C81995" w:rsidRPr="00482CE8" w:rsidRDefault="00C81995" w:rsidP="00C81995">
      <w:pPr>
        <w:jc w:val="both"/>
        <w:rPr>
          <w:rFonts w:eastAsia="Times New Roman" w:cs="Arial"/>
          <w:lang w:eastAsia="pt-BR"/>
        </w:rPr>
      </w:pPr>
      <w:r w:rsidRPr="00482CE8">
        <w:rPr>
          <w:rFonts w:eastAsia="Times New Roman" w:cs="Arial"/>
          <w:szCs w:val="24"/>
          <w:lang w:eastAsia="pt-BR"/>
        </w:rPr>
        <w:t> e as últimas alterações conseguidas descritas anteriormente:</w:t>
      </w:r>
    </w:p>
    <w:p w14:paraId="696EF6C4" w14:textId="77777777" w:rsidR="00C81995" w:rsidRPr="00482CE8" w:rsidRDefault="00C81995" w:rsidP="00C81995">
      <w:pPr>
        <w:pStyle w:val="PargrafodaLista"/>
        <w:numPr>
          <w:ilvl w:val="0"/>
          <w:numId w:val="9"/>
        </w:numPr>
        <w:spacing w:after="0"/>
        <w:jc w:val="both"/>
        <w:rPr>
          <w:rFonts w:eastAsia="Times New Roman" w:cs="Arial"/>
          <w:lang w:eastAsia="pt-BR"/>
        </w:rPr>
      </w:pPr>
      <w:proofErr w:type="spellStart"/>
      <w:r w:rsidRPr="00482CE8">
        <w:rPr>
          <w:rFonts w:eastAsia="Times New Roman" w:cs="Arial"/>
          <w:lang w:eastAsia="pt-BR"/>
        </w:rPr>
        <w:lastRenderedPageBreak/>
        <w:t>sintaxOtimizado.y</w:t>
      </w:r>
      <w:proofErr w:type="spellEnd"/>
    </w:p>
    <w:p w14:paraId="60FDB83C" w14:textId="77777777" w:rsidR="00C81995" w:rsidRPr="00482CE8" w:rsidRDefault="00C81995" w:rsidP="00C81995">
      <w:pPr>
        <w:pStyle w:val="PargrafodaLista"/>
        <w:numPr>
          <w:ilvl w:val="0"/>
          <w:numId w:val="9"/>
        </w:numPr>
        <w:spacing w:after="0"/>
        <w:jc w:val="both"/>
        <w:rPr>
          <w:rFonts w:eastAsia="Times New Roman" w:cs="Arial"/>
          <w:lang w:eastAsia="pt-BR"/>
        </w:rPr>
      </w:pPr>
      <w:proofErr w:type="spellStart"/>
      <w:r w:rsidRPr="00482CE8">
        <w:rPr>
          <w:rFonts w:eastAsia="Times New Roman" w:cs="Arial"/>
          <w:lang w:eastAsia="pt-BR"/>
        </w:rPr>
        <w:t>lexOtimizado.l</w:t>
      </w:r>
      <w:proofErr w:type="spellEnd"/>
      <w:r w:rsidRPr="00482CE8">
        <w:rPr>
          <w:rFonts w:eastAsia="Times New Roman" w:cs="Arial"/>
          <w:lang w:eastAsia="pt-BR"/>
        </w:rPr>
        <w:br/>
        <w:t xml:space="preserve"> </w:t>
      </w:r>
      <w:r w:rsidRPr="00482CE8">
        <w:rPr>
          <w:rFonts w:eastAsia="Times New Roman" w:cs="Arial"/>
          <w:lang w:eastAsia="pt-BR"/>
        </w:rPr>
        <w:tab/>
      </w:r>
      <w:r w:rsidRPr="00482CE8">
        <w:rPr>
          <w:rFonts w:eastAsia="Times New Roman" w:cs="Arial"/>
          <w:lang w:eastAsia="pt-BR"/>
        </w:rPr>
        <w:tab/>
      </w:r>
      <w:r w:rsidRPr="00482CE8">
        <w:rPr>
          <w:rFonts w:eastAsia="Times New Roman" w:cs="Arial"/>
          <w:lang w:eastAsia="pt-BR"/>
        </w:rPr>
        <w:tab/>
      </w:r>
      <w:r w:rsidRPr="00482CE8">
        <w:rPr>
          <w:rFonts w:eastAsia="Times New Roman" w:cs="Arial"/>
          <w:lang w:eastAsia="pt-BR"/>
        </w:rPr>
        <w:tab/>
      </w:r>
      <w:r w:rsidRPr="00482CE8">
        <w:rPr>
          <w:rFonts w:eastAsia="Times New Roman" w:cs="Arial"/>
          <w:lang w:eastAsia="pt-BR"/>
        </w:rPr>
        <w:tab/>
      </w:r>
      <w:r w:rsidRPr="00482CE8">
        <w:rPr>
          <w:rFonts w:eastAsia="Times New Roman" w:cs="Arial"/>
          <w:b/>
          <w:bCs/>
          <w:sz w:val="18"/>
          <w:szCs w:val="18"/>
          <w:lang w:eastAsia="pt-BR"/>
        </w:rPr>
        <w:tab/>
      </w:r>
      <w:r w:rsidRPr="00482CE8">
        <w:rPr>
          <w:rFonts w:ascii="Times New Roman" w:eastAsia="Times New Roman" w:hAnsi="Times New Roman"/>
          <w:lang w:eastAsia="pt-BR"/>
        </w:rPr>
        <w:br/>
      </w:r>
    </w:p>
    <w:p w14:paraId="0091B961" w14:textId="77777777" w:rsidR="00C81995" w:rsidRDefault="00C81995" w:rsidP="00C81995">
      <w:pPr>
        <w:spacing w:after="0" w:line="240" w:lineRule="auto"/>
        <w:rPr>
          <w:rFonts w:eastAsia="Times New Roman" w:cs="Arial"/>
          <w:b/>
          <w:bCs/>
          <w:kern w:val="36"/>
          <w:lang w:eastAsia="pt-BR"/>
        </w:rPr>
      </w:pPr>
      <w:r>
        <w:rPr>
          <w:rFonts w:eastAsia="Times New Roman" w:cs="Arial"/>
          <w:b/>
          <w:bCs/>
          <w:kern w:val="36"/>
          <w:lang w:eastAsia="pt-BR"/>
        </w:rPr>
        <w:br w:type="page"/>
      </w:r>
    </w:p>
    <w:p w14:paraId="71818112" w14:textId="77777777" w:rsidR="00C81995" w:rsidRPr="00DD6B79" w:rsidRDefault="00C81995" w:rsidP="00C81995">
      <w:pPr>
        <w:jc w:val="both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pt-BR"/>
        </w:rPr>
      </w:pPr>
      <w:r w:rsidRPr="00DD6B79">
        <w:rPr>
          <w:rFonts w:eastAsia="Times New Roman" w:cs="Arial"/>
          <w:b/>
          <w:bCs/>
          <w:kern w:val="36"/>
          <w:lang w:eastAsia="pt-BR"/>
        </w:rPr>
        <w:lastRenderedPageBreak/>
        <w:t>BIBLIOGRAFIA</w:t>
      </w:r>
    </w:p>
    <w:p w14:paraId="104190A5" w14:textId="77777777" w:rsidR="00C81995" w:rsidRPr="00DD6B79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</w:p>
    <w:p w14:paraId="3E56C7C2" w14:textId="77777777" w:rsidR="00C81995" w:rsidRPr="00DD6B79" w:rsidRDefault="00C81995" w:rsidP="00C81995">
      <w:pPr>
        <w:spacing w:before="181"/>
        <w:jc w:val="both"/>
        <w:rPr>
          <w:rFonts w:ascii="Times New Roman" w:eastAsia="Times New Roman" w:hAnsi="Times New Roman"/>
          <w:lang w:eastAsia="pt-BR"/>
        </w:rPr>
      </w:pPr>
      <w:proofErr w:type="spellStart"/>
      <w:r w:rsidRPr="00DD6B79">
        <w:rPr>
          <w:rFonts w:eastAsia="Times New Roman" w:cs="Arial"/>
          <w:lang w:eastAsia="pt-BR"/>
        </w:rPr>
        <w:t>Aho</w:t>
      </w:r>
      <w:proofErr w:type="spellEnd"/>
      <w:r w:rsidRPr="00DD6B79">
        <w:rPr>
          <w:rFonts w:eastAsia="Times New Roman" w:cs="Arial"/>
          <w:lang w:eastAsia="pt-BR"/>
        </w:rPr>
        <w:t xml:space="preserve">, A., S. Lam, M., </w:t>
      </w:r>
      <w:proofErr w:type="gramStart"/>
      <w:r w:rsidRPr="00DD6B79">
        <w:rPr>
          <w:rFonts w:eastAsia="Times New Roman" w:cs="Arial"/>
          <w:lang w:eastAsia="pt-BR"/>
        </w:rPr>
        <w:t>Ravi ,</w:t>
      </w:r>
      <w:proofErr w:type="gramEnd"/>
      <w:r w:rsidRPr="00DD6B79">
        <w:rPr>
          <w:rFonts w:eastAsia="Times New Roman" w:cs="Arial"/>
          <w:lang w:eastAsia="pt-BR"/>
        </w:rPr>
        <w:t xml:space="preserve"> S., &amp; D. </w:t>
      </w:r>
      <w:proofErr w:type="spellStart"/>
      <w:r w:rsidRPr="00DD6B79">
        <w:rPr>
          <w:rFonts w:eastAsia="Times New Roman" w:cs="Arial"/>
          <w:lang w:eastAsia="pt-BR"/>
        </w:rPr>
        <w:t>Ullman</w:t>
      </w:r>
      <w:proofErr w:type="spellEnd"/>
      <w:r w:rsidRPr="00DD6B79">
        <w:rPr>
          <w:rFonts w:eastAsia="Times New Roman" w:cs="Arial"/>
          <w:lang w:eastAsia="pt-BR"/>
        </w:rPr>
        <w:t xml:space="preserve">, J. (2008). </w:t>
      </w:r>
      <w:r w:rsidRPr="00DD6B79">
        <w:rPr>
          <w:rFonts w:eastAsia="Times New Roman" w:cs="Arial"/>
          <w:i/>
          <w:iCs/>
          <w:lang w:val="en-US" w:eastAsia="pt-BR"/>
        </w:rPr>
        <w:t xml:space="preserve">Compilers: principles, </w:t>
      </w:r>
      <w:proofErr w:type="gramStart"/>
      <w:r w:rsidRPr="00DD6B79">
        <w:rPr>
          <w:rFonts w:eastAsia="Times New Roman" w:cs="Arial"/>
          <w:i/>
          <w:iCs/>
          <w:lang w:val="en-US" w:eastAsia="pt-BR"/>
        </w:rPr>
        <w:t>techniques</w:t>
      </w:r>
      <w:proofErr w:type="gramEnd"/>
      <w:r w:rsidRPr="00DD6B79">
        <w:rPr>
          <w:rFonts w:eastAsia="Times New Roman" w:cs="Arial"/>
          <w:i/>
          <w:iCs/>
          <w:lang w:val="en-US" w:eastAsia="pt-BR"/>
        </w:rPr>
        <w:t xml:space="preserve"> and tools </w:t>
      </w:r>
      <w:r w:rsidRPr="00DD6B79">
        <w:rPr>
          <w:rFonts w:eastAsia="Times New Roman" w:cs="Arial"/>
          <w:lang w:val="en-US" w:eastAsia="pt-BR"/>
        </w:rPr>
        <w:t xml:space="preserve">(2ª ed.). </w:t>
      </w:r>
      <w:r w:rsidRPr="00C81995">
        <w:rPr>
          <w:rFonts w:eastAsia="Times New Roman" w:cs="Arial"/>
          <w:lang w:val="en-US" w:eastAsia="pt-BR"/>
        </w:rPr>
        <w:t xml:space="preserve">(A. Wesley, Ed., &amp; D. Vieira, Trad.) </w:t>
      </w:r>
      <w:r w:rsidRPr="00DD6B79">
        <w:rPr>
          <w:rFonts w:eastAsia="Times New Roman" w:cs="Arial"/>
          <w:lang w:eastAsia="pt-BR"/>
        </w:rPr>
        <w:t xml:space="preserve">Universidade Federal de Minas Gerais, Brasil: </w:t>
      </w:r>
      <w:proofErr w:type="spellStart"/>
      <w:r w:rsidRPr="00DD6B79">
        <w:rPr>
          <w:rFonts w:eastAsia="Times New Roman" w:cs="Arial"/>
          <w:lang w:eastAsia="pt-BR"/>
        </w:rPr>
        <w:t>Pearson</w:t>
      </w:r>
      <w:proofErr w:type="spellEnd"/>
      <w:r w:rsidRPr="00DD6B79">
        <w:rPr>
          <w:rFonts w:eastAsia="Times New Roman" w:cs="Arial"/>
          <w:lang w:eastAsia="pt-BR"/>
        </w:rPr>
        <w:t>.</w:t>
      </w:r>
    </w:p>
    <w:p w14:paraId="223A31B3" w14:textId="77777777" w:rsidR="00C81995" w:rsidRPr="00E031CA" w:rsidRDefault="00C81995" w:rsidP="00C81995">
      <w:pPr>
        <w:jc w:val="both"/>
      </w:pPr>
      <w:r w:rsidRPr="00E031CA">
        <w:rPr>
          <w:rFonts w:ascii="Times New Roman" w:eastAsia="Times New Roman" w:hAnsi="Times New Roman"/>
          <w:lang w:eastAsia="pt-BR"/>
        </w:rPr>
        <w:br/>
      </w:r>
      <w:r w:rsidRPr="00E031CA">
        <w:rPr>
          <w:rFonts w:eastAsia="Times New Roman" w:cs="Arial"/>
          <w:lang w:eastAsia="pt-BR"/>
        </w:rPr>
        <w:t xml:space="preserve">Reis Santos, P., &amp; </w:t>
      </w:r>
      <w:proofErr w:type="spellStart"/>
      <w:r w:rsidRPr="00E031CA">
        <w:rPr>
          <w:rFonts w:eastAsia="Times New Roman" w:cs="Arial"/>
          <w:lang w:eastAsia="pt-BR"/>
        </w:rPr>
        <w:t>Thibault</w:t>
      </w:r>
      <w:proofErr w:type="spellEnd"/>
      <w:r w:rsidRPr="00E031CA">
        <w:rPr>
          <w:rFonts w:eastAsia="Times New Roman" w:cs="Arial"/>
          <w:lang w:eastAsia="pt-BR"/>
        </w:rPr>
        <w:t xml:space="preserve">, L. (2015). </w:t>
      </w:r>
      <w:r w:rsidRPr="00E031CA">
        <w:rPr>
          <w:rFonts w:eastAsia="Times New Roman" w:cs="Arial"/>
          <w:i/>
          <w:iCs/>
          <w:lang w:eastAsia="pt-BR"/>
        </w:rPr>
        <w:t xml:space="preserve">Compiladores. </w:t>
      </w:r>
      <w:r w:rsidRPr="00E031CA">
        <w:rPr>
          <w:rFonts w:eastAsia="Times New Roman" w:cs="Arial"/>
          <w:lang w:eastAsia="pt-BR"/>
        </w:rPr>
        <w:t>FCA.</w:t>
      </w:r>
    </w:p>
    <w:p w14:paraId="2D9159CC" w14:textId="77777777" w:rsidR="00C81995" w:rsidRPr="0049315B" w:rsidRDefault="00C81995" w:rsidP="00C81995">
      <w:pPr>
        <w:tabs>
          <w:tab w:val="left" w:pos="5407"/>
        </w:tabs>
        <w:spacing w:after="0"/>
        <w:jc w:val="both"/>
      </w:pPr>
    </w:p>
    <w:p w14:paraId="200B6D11" w14:textId="77777777" w:rsidR="00A80AA3" w:rsidRPr="00A80AA3" w:rsidRDefault="00A80AA3" w:rsidP="00CA192D"/>
    <w:p w14:paraId="460B4DE4" w14:textId="77777777" w:rsidR="00557020" w:rsidRPr="00EF5348" w:rsidRDefault="00557020" w:rsidP="00B920EE">
      <w:pPr>
        <w:rPr>
          <w:u w:val="single"/>
        </w:rPr>
      </w:pPr>
    </w:p>
    <w:sectPr w:rsidR="00557020" w:rsidRPr="00EF5348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E5BE" w14:textId="77777777" w:rsidR="00BA2DD6" w:rsidRDefault="00BA2DD6" w:rsidP="00FE06CF">
      <w:pPr>
        <w:spacing w:after="0" w:line="240" w:lineRule="auto"/>
      </w:pPr>
      <w:r>
        <w:separator/>
      </w:r>
    </w:p>
  </w:endnote>
  <w:endnote w:type="continuationSeparator" w:id="0">
    <w:p w14:paraId="50EA6F38" w14:textId="77777777" w:rsidR="00BA2DD6" w:rsidRDefault="00BA2DD6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3FB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F76E2B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2005" w14:textId="77777777" w:rsidR="00BA2DD6" w:rsidRDefault="00BA2DD6" w:rsidP="00FE06CF">
      <w:pPr>
        <w:spacing w:after="0" w:line="240" w:lineRule="auto"/>
      </w:pPr>
      <w:r>
        <w:separator/>
      </w:r>
    </w:p>
  </w:footnote>
  <w:footnote w:type="continuationSeparator" w:id="0">
    <w:p w14:paraId="724E97B6" w14:textId="77777777" w:rsidR="00BA2DD6" w:rsidRDefault="00BA2DD6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42199"/>
    <w:multiLevelType w:val="hybridMultilevel"/>
    <w:tmpl w:val="502AA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4834">
    <w:abstractNumId w:val="5"/>
  </w:num>
  <w:num w:numId="2" w16cid:durableId="699548422">
    <w:abstractNumId w:val="4"/>
  </w:num>
  <w:num w:numId="3" w16cid:durableId="437724892">
    <w:abstractNumId w:val="7"/>
  </w:num>
  <w:num w:numId="4" w16cid:durableId="2026128680">
    <w:abstractNumId w:val="6"/>
  </w:num>
  <w:num w:numId="5" w16cid:durableId="2016494211">
    <w:abstractNumId w:val="1"/>
  </w:num>
  <w:num w:numId="6" w16cid:durableId="2137871677">
    <w:abstractNumId w:val="0"/>
  </w:num>
  <w:num w:numId="7" w16cid:durableId="1110276606">
    <w:abstractNumId w:val="3"/>
  </w:num>
  <w:num w:numId="8" w16cid:durableId="56172333">
    <w:abstractNumId w:val="2"/>
  </w:num>
  <w:num w:numId="9" w16cid:durableId="1512450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A6BCA"/>
    <w:rsid w:val="00117961"/>
    <w:rsid w:val="00192360"/>
    <w:rsid w:val="001A5AC4"/>
    <w:rsid w:val="00230F5A"/>
    <w:rsid w:val="002E353F"/>
    <w:rsid w:val="003066FB"/>
    <w:rsid w:val="0037716F"/>
    <w:rsid w:val="00395099"/>
    <w:rsid w:val="003C099E"/>
    <w:rsid w:val="003C34B3"/>
    <w:rsid w:val="003C6362"/>
    <w:rsid w:val="003D1F37"/>
    <w:rsid w:val="003E313B"/>
    <w:rsid w:val="00485B18"/>
    <w:rsid w:val="004E1E55"/>
    <w:rsid w:val="00512182"/>
    <w:rsid w:val="005350AF"/>
    <w:rsid w:val="00551DF9"/>
    <w:rsid w:val="00557020"/>
    <w:rsid w:val="005B636C"/>
    <w:rsid w:val="005D5D1E"/>
    <w:rsid w:val="005E382B"/>
    <w:rsid w:val="00606858"/>
    <w:rsid w:val="00633C5E"/>
    <w:rsid w:val="006508BD"/>
    <w:rsid w:val="006B5A57"/>
    <w:rsid w:val="007314F5"/>
    <w:rsid w:val="007503DE"/>
    <w:rsid w:val="007F2B7B"/>
    <w:rsid w:val="008752F2"/>
    <w:rsid w:val="008B035A"/>
    <w:rsid w:val="008C4AD3"/>
    <w:rsid w:val="008D22E9"/>
    <w:rsid w:val="008E2369"/>
    <w:rsid w:val="008E39CA"/>
    <w:rsid w:val="008E3C4B"/>
    <w:rsid w:val="00916C28"/>
    <w:rsid w:val="009A3600"/>
    <w:rsid w:val="009E0A7A"/>
    <w:rsid w:val="00A42ECE"/>
    <w:rsid w:val="00A479EA"/>
    <w:rsid w:val="00A80AA3"/>
    <w:rsid w:val="00A80EB5"/>
    <w:rsid w:val="00AA00AA"/>
    <w:rsid w:val="00AE1162"/>
    <w:rsid w:val="00AF2CFC"/>
    <w:rsid w:val="00B43274"/>
    <w:rsid w:val="00B643C3"/>
    <w:rsid w:val="00B84C39"/>
    <w:rsid w:val="00B920EE"/>
    <w:rsid w:val="00BA2DD6"/>
    <w:rsid w:val="00BC64BC"/>
    <w:rsid w:val="00BF75F7"/>
    <w:rsid w:val="00C210F1"/>
    <w:rsid w:val="00C5077F"/>
    <w:rsid w:val="00C5088A"/>
    <w:rsid w:val="00C75DC0"/>
    <w:rsid w:val="00C81995"/>
    <w:rsid w:val="00C96978"/>
    <w:rsid w:val="00CA192D"/>
    <w:rsid w:val="00CA5BF3"/>
    <w:rsid w:val="00D0139F"/>
    <w:rsid w:val="00D20915"/>
    <w:rsid w:val="00D708CF"/>
    <w:rsid w:val="00D82827"/>
    <w:rsid w:val="00D90604"/>
    <w:rsid w:val="00DC0AC5"/>
    <w:rsid w:val="00DF515B"/>
    <w:rsid w:val="00E33846"/>
    <w:rsid w:val="00E63C80"/>
    <w:rsid w:val="00E65A18"/>
    <w:rsid w:val="00E65DE2"/>
    <w:rsid w:val="00E7607A"/>
    <w:rsid w:val="00EA3740"/>
    <w:rsid w:val="00EF034C"/>
    <w:rsid w:val="00EF04C1"/>
    <w:rsid w:val="00EF5348"/>
    <w:rsid w:val="00F8693A"/>
    <w:rsid w:val="00FA7E62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52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81995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2017-02-20T09:55:00Z</dcterms:created>
  <dcterms:modified xsi:type="dcterms:W3CDTF">2023-06-02T17:21:00Z</dcterms:modified>
</cp:coreProperties>
</file>