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EC" w:rsidRPr="00A312EC" w:rsidRDefault="00A312EC" w:rsidP="00A312EC">
      <w:pPr>
        <w:shd w:val="clear" w:color="auto" w:fill="FFFFFF"/>
        <w:spacing w:beforeAutospacing="1" w:after="0" w:afterAutospacing="1" w:line="240" w:lineRule="atLeast"/>
        <w:outlineLvl w:val="1"/>
        <w:rPr>
          <w:rFonts w:ascii="Montserrat" w:eastAsia="Times New Roman" w:hAnsi="Montserrat" w:cs="Times New Roman"/>
          <w:color w:val="202121"/>
          <w:spacing w:val="15"/>
          <w:sz w:val="23"/>
          <w:szCs w:val="23"/>
        </w:rPr>
      </w:pPr>
      <w:r w:rsidRPr="00A312EC">
        <w:rPr>
          <w:rFonts w:ascii="Montserrat" w:eastAsia="Times New Roman" w:hAnsi="Montserrat" w:cs="Times New Roman"/>
          <w:color w:val="202121"/>
          <w:spacing w:val="15"/>
          <w:sz w:val="24"/>
          <w:szCs w:val="24"/>
        </w:rPr>
        <w:t>GIT Interview Questions: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Ultimately, the significant advantage of this program is that you will be capable to command the higher salary in your succeeding job interview. It is suitable to learn </w:t>
      </w:r>
      <w:hyperlink r:id="rId5" w:tgtFrame="_blank" w:history="1"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Git Training</w:t>
        </w:r>
      </w:hyperlink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Framework for technical interests. However, if you do not understand how to manage interview questions on GIT Framework, you cannot transform your GIT Framework experience into the higher salary.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This course comprises questions that are helpful for a Fresher to a Designer level. The challenge level (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fldChar w:fldCharType="begin"/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instrText xml:space="preserve"> HYPERLINK "https://svrtechnologies.com/devops-training/splunk-training" \t "_blank" </w:instrTex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fldChar w:fldCharType="separate"/>
      </w:r>
      <w:r w:rsidRPr="00A312EC">
        <w:rPr>
          <w:rFonts w:ascii="Libre Franklin" w:eastAsia="Times New Roman" w:hAnsi="Libre Franklin" w:cs="Times New Roman"/>
          <w:color w:val="18C1F0"/>
          <w:spacing w:val="15"/>
          <w:sz w:val="21"/>
          <w:szCs w:val="21"/>
          <w:u w:val="single"/>
        </w:rPr>
        <w:t>Splunk</w:t>
      </w:r>
      <w:proofErr w:type="spellEnd"/>
      <w:r w:rsidRPr="00A312EC">
        <w:rPr>
          <w:rFonts w:ascii="Libre Franklin" w:eastAsia="Times New Roman" w:hAnsi="Libre Franklin" w:cs="Times New Roman"/>
          <w:color w:val="18C1F0"/>
          <w:spacing w:val="15"/>
          <w:sz w:val="21"/>
          <w:szCs w:val="21"/>
          <w:u w:val="single"/>
        </w:rPr>
        <w:t xml:space="preserve"> Training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fldChar w:fldCharType="end"/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 of the issue differs in the program from a Fresher to an expert professional. Later a lot of analysis and investigation with various DevOps experts that have 10 years of experience in their field and are constantly using interviews as well, I have accumulated the beneath set of questions. Interested to grasp exceeding regarding Git 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33"/>
          <w:szCs w:val="33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33"/>
          <w:szCs w:val="33"/>
        </w:rPr>
        <w:t>1. What is GIT version control ? (GIT Interview Questions)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With the help of GIT version control, you can track the history of a collection of files and includes the functionality to revert the collection of files to another version. Each version captures a snapshot of the file system at a certain point of time. A collection of files and their complete history are stored in a repository. (GIT Interview Questions)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br/>
        <w:t>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2. What is the difference between ‘git remote’ and ‘git clone’?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‘git remote add’ just creates an entry in your 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config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that specifies a name for a particular URL. While, ‘git clone’ creates a new git repository by copying and existing one located at the URI.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3. How can you bring a new feature in the main branch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To bring a new feature in the main branch, you can use a command “git merge” or “git pull command”.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4. Mention some of the best graphical GIT client for LINUX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Every node (or Puppet Agent) has got its configuration details in Puppet Master, written in the native Puppet language. These details are written in the language which 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lastRenderedPageBreak/>
        <w:t>Puppet can understand and are termed as Manifests. Manifests are composed of Puppet code and their filenames use the .pp extension.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Now give an example, you can write a manifest in Puppet Master that creates a file and installs apache on all Puppet Agents (Slaves) connected to the Puppet Master.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5. What is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Subgit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? Why to use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Subgit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‘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Subgit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’ is a tool for a smooth, stress-free SVN to Git migration.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Subgit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is a solution for a company -wide migration from SVN to Git that is: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a. It is much better than git-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svn</w:t>
      </w:r>
      <w:proofErr w:type="spellEnd"/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b. No requirement to change the infrastructure that is already placed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c. Allows using all git and all sub-version features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d. Provides genuine stress –free migration experience.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6. What is the function of ‘git diff ’ in git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‘git diff ’ shows the changes between commits, commit and working tree etc.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7. What is ‘git status’ is used for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As ‘Git Status’ shows you the difference between the working directory and the index, it is helpful in understanding a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git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more comprehensively.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8. What is the difference between the ‘git diff ’and ‘git status’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‘git diff’ is similar to ‘git status’, but it shows the differences between various commits and also between the working directory and index. (GIT Interview Questions)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9. What is the function of ‘git checkout’ in git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A ‘git checkout’ command is used to update directories or specific files in your working tree with those from another branch without merging it in the whole branch.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(</w:t>
      </w:r>
      <w:hyperlink r:id="rId6" w:history="1"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 xml:space="preserve">Top 50 </w:t>
        </w:r>
        <w:proofErr w:type="spellStart"/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Devops</w:t>
        </w:r>
        <w:proofErr w:type="spellEnd"/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 xml:space="preserve"> GIT Questions and Answers Pdf</w:t>
        </w:r>
      </w:hyperlink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lastRenderedPageBreak/>
        <w:t xml:space="preserve">10. What is the function of ‘git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rm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’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To remove the file from the staging area and also off your disk ‘git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rm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’ is used.(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11. What is the function of ‘git stash apply’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When you want to continue working where you have left your work, ‘git stash apply’ command is used to bring back the saved changes onto the working directory.(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12. What is the use of ‘git log’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To find specific commits in your project history- by author, date, content or history ‘git log’ is used.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13. What is ‘git add’ is used for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‘git add’ adds file changes in your existing directory to your index.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14. What is the function of ‘git reset’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The function of ‘Git Reset’ is to reset your index as well as the working directory to the state of your last commit.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15. What is git Is-tree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‘git Is-tree’ represents a tree object including the mode and the name of each item and the SHA-1 value of the blob or the tree.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16. How 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instaweb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is used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‘Git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Instaweb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’ automatically directs a web browser and runs webserver with an interface into your local repository. (GIT Interview Questions)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17. What does ‘hooks’ consist of in git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This directory consists of Shell scripts which are activated after running the corresponding Git commands. For example, git will try to execute the post-commit script after you run a commit.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18. Explain what is commit message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lastRenderedPageBreak/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Commit message is a feature of git which appears when you commit a change. Git provides you a text editor where you can enter the modifications made in commits.(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19. How can you fix a broken commit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To fix any broken commit, you will use the command “git commit—amend”. By running this command, you can fix the broken commit message in the editor.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20. Why is it advisable to create an additional commit rather than amending an existing commit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There are a couple of reason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a.The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amend operation will damage the case that was earlier accumulated in a commit. If it’s simply the commit information 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fldChar w:fldCharType="begin"/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instrText xml:space="preserve"> HYPERLINK "https://svrtechnologies.com/" </w:instrTex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fldChar w:fldCharType="separate"/>
      </w:r>
      <w:r w:rsidRPr="00A312EC">
        <w:rPr>
          <w:rFonts w:ascii="Libre Franklin" w:eastAsia="Times New Roman" w:hAnsi="Libre Franklin" w:cs="Times New Roman"/>
          <w:color w:val="18C1F0"/>
          <w:spacing w:val="15"/>
          <w:sz w:val="21"/>
          <w:szCs w:val="21"/>
          <w:u w:val="single"/>
        </w:rPr>
        <w:t>being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fldChar w:fldCharType="end"/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converted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then that’s not a problem. However, if the contents are being amended then possibilities of reducing something significant prevails more.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b. Exploiting “git commit- amend” can generate a small commit to develop and obtain irrelevant variations.(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21. What is ‘bare repository’ in GIT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To co-ordinate with the distributed development and developers team, especially when you are working on a project from multiple computers ‘Bare Repository’ is used. A bare repository comprises of a version history of your code.(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22. Name a few Git repository hosting services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</w:p>
    <w:p w:rsidR="00A312EC" w:rsidRPr="00A312EC" w:rsidRDefault="00A312EC" w:rsidP="00A312EC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Pikacode</w:t>
      </w:r>
      <w:proofErr w:type="spellEnd"/>
    </w:p>
    <w:p w:rsidR="00A312EC" w:rsidRPr="00A312EC" w:rsidRDefault="00A312EC" w:rsidP="00A312EC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Visual Studio Online</w:t>
      </w:r>
    </w:p>
    <w:p w:rsidR="00A312EC" w:rsidRPr="00A312EC" w:rsidRDefault="00A312EC" w:rsidP="00A312EC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GitHub</w:t>
      </w:r>
    </w:p>
    <w:p w:rsidR="00A312EC" w:rsidRPr="00A312EC" w:rsidRDefault="00A312EC" w:rsidP="00A312EC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GitEnterprise</w:t>
      </w:r>
      <w:proofErr w:type="spellEnd"/>
    </w:p>
    <w:p w:rsidR="00A312EC" w:rsidRPr="00A312EC" w:rsidRDefault="00A312EC" w:rsidP="00A312EC">
      <w:pPr>
        <w:numPr>
          <w:ilvl w:val="0"/>
          <w:numId w:val="1"/>
        </w:numPr>
        <w:shd w:val="clear" w:color="auto" w:fill="FFFFFF"/>
        <w:spacing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SourceForge.net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23. What is 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rerere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In GIT,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rerere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is a hidden feature. The full form of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rerere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is “reuse recorded resolution”.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lastRenderedPageBreak/>
        <w:t xml:space="preserve">By using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rerere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, GIT remembers how we’ve resolved a hunk conflict. The next time GIT sees the same conflict, it can automatically resolve it for us.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br/>
        <w:t>(GIT Interview Questions)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24. What does a commit object contain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Whenever we do a commit in GIT by using git commit command, GIT creates a new commit object. This commit objects is saved to GIT repository.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The commit object contains following information: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HASH: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The SHA1 hash of the Git tree that refers to the state of index at commit time.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Commit Author: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The name of person/process doing the commit and date/time.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Comment: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Some text messages that contains the reason for the commit.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25. What is cherry-pick in GIT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A git cherry-pick is a very useful feature in GIT. By using this command we can selectively apply the changes done by existing commits.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In case we want to selectively release a feature, we can remove the unwanted files and apply only selected commits.(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26. What is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shortlog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in GIT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A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shortlog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in GIT is a command that summarizes the git log output. The output of 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shortlog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is in a format suitable for release announcements.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27. What is git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grep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 GIT is shipped along with a </w:t>
      </w:r>
      <w:proofErr w:type="spellStart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grep</w:t>
      </w:r>
      <w:proofErr w:type="spellEnd"/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 xml:space="preserve"> command that allows us to search for a string or regular expression in any committed tree or the working directory. By default, it works on the files in your current working directory.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28. How can your reorder commits in GIT ?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We can use git rebase command to reorder commits in GIT. It can work interactively and you can also select the ordering of commits.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29. What is filter-branch in GIT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lastRenderedPageBreak/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In GIT, filter-branch is another option to rewrite history. It can scrub the entire history. When we have large number of commits, we can use this tool.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It gives many options like removing the commit related changes to a specific file from history.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You can even set you name and email in the commit history by using filter-branch.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30. What is a submodule in GIT ?</w:t>
      </w:r>
    </w:p>
    <w:p w:rsidR="00A312EC" w:rsidRPr="00A312EC" w:rsidRDefault="00A312EC" w:rsidP="00A312EC">
      <w:pPr>
        <w:shd w:val="clear" w:color="auto" w:fill="FFFFFF"/>
        <w:spacing w:after="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4"/>
          <w:szCs w:val="24"/>
        </w:rPr>
        <w:t>Answer: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 In GIT, we can create sub modules inside a repository by using git submodule command.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By using submodule command, we can keep a Git repository as a subdirectory of another Git repository.</w:t>
      </w:r>
    </w:p>
    <w:p w:rsidR="00A312EC" w:rsidRPr="00A312EC" w:rsidRDefault="00A312EC" w:rsidP="00A312EC">
      <w:pPr>
        <w:shd w:val="clear" w:color="auto" w:fill="FFFFFF"/>
        <w:spacing w:after="450"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It allows us to keep our commits to submodule separate from the commits to main Git repository.</w:t>
      </w:r>
    </w:p>
    <w:p w:rsidR="00A312EC" w:rsidRPr="00A312EC" w:rsidRDefault="00A312EC" w:rsidP="00A312EC">
      <w:pPr>
        <w:shd w:val="clear" w:color="auto" w:fill="FFFFFF"/>
        <w:spacing w:line="420" w:lineRule="atLeast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(</w:t>
      </w:r>
      <w:r w:rsidRPr="00A312EC">
        <w:rPr>
          <w:rFonts w:ascii="Libre Franklin" w:eastAsia="Times New Roman" w:hAnsi="Libre Franklin" w:cs="Times New Roman"/>
          <w:i/>
          <w:iCs/>
          <w:color w:val="333333"/>
          <w:spacing w:val="15"/>
          <w:sz w:val="21"/>
          <w:szCs w:val="21"/>
        </w:rPr>
        <w:t>GIT Interview Questions</w:t>
      </w:r>
      <w:r w:rsidRPr="00A312EC"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  <w:t>)</w:t>
      </w:r>
    </w:p>
    <w:p w:rsidR="00A312EC" w:rsidRPr="00A312EC" w:rsidRDefault="00A312EC" w:rsidP="00A312EC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Montserrat" w:eastAsia="Times New Roman" w:hAnsi="Montserrat" w:cs="Times New Roman"/>
          <w:color w:val="202121"/>
          <w:spacing w:val="15"/>
          <w:sz w:val="54"/>
          <w:szCs w:val="54"/>
        </w:rPr>
      </w:pPr>
      <w:r w:rsidRPr="00A312EC">
        <w:rPr>
          <w:rFonts w:ascii="Montserrat" w:eastAsia="Times New Roman" w:hAnsi="Montserrat" w:cs="Times New Roman"/>
          <w:color w:val="202121"/>
          <w:spacing w:val="15"/>
          <w:sz w:val="54"/>
          <w:szCs w:val="54"/>
        </w:rPr>
        <w:t>Recent Posts</w:t>
      </w:r>
    </w:p>
    <w:p w:rsidR="00A312EC" w:rsidRPr="00A312EC" w:rsidRDefault="00A312EC" w:rsidP="00A312EC">
      <w:pPr>
        <w:numPr>
          <w:ilvl w:val="0"/>
          <w:numId w:val="2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hyperlink r:id="rId7" w:history="1"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 xml:space="preserve">2018 Updated Apache </w:t>
        </w:r>
        <w:proofErr w:type="spellStart"/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WebServer</w:t>
        </w:r>
        <w:proofErr w:type="spellEnd"/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 xml:space="preserve"> Interview Questions And Answers</w:t>
        </w:r>
      </w:hyperlink>
    </w:p>
    <w:p w:rsidR="00A312EC" w:rsidRPr="00A312EC" w:rsidRDefault="00A312EC" w:rsidP="00A312EC">
      <w:pPr>
        <w:numPr>
          <w:ilvl w:val="0"/>
          <w:numId w:val="2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hyperlink r:id="rId8" w:history="1"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Best 53 WebSphere Portal Admin Interview Questions Pdf</w:t>
        </w:r>
      </w:hyperlink>
    </w:p>
    <w:p w:rsidR="00A312EC" w:rsidRPr="00A312EC" w:rsidRDefault="00A312EC" w:rsidP="00A312EC">
      <w:pPr>
        <w:numPr>
          <w:ilvl w:val="0"/>
          <w:numId w:val="2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hyperlink r:id="rId9" w:history="1"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New 47 IIB Development Interview Questions And Answers</w:t>
        </w:r>
      </w:hyperlink>
    </w:p>
    <w:p w:rsidR="00A312EC" w:rsidRPr="00A312EC" w:rsidRDefault="00A312EC" w:rsidP="00A312EC">
      <w:pPr>
        <w:numPr>
          <w:ilvl w:val="0"/>
          <w:numId w:val="2"/>
        </w:numPr>
        <w:shd w:val="clear" w:color="auto" w:fill="FFFFFF"/>
        <w:spacing w:after="0"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hyperlink r:id="rId10" w:history="1"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2018 Latest WebSphere MQ Admin Interview Questions And Answers</w:t>
        </w:r>
      </w:hyperlink>
    </w:p>
    <w:p w:rsidR="00A312EC" w:rsidRPr="00A312EC" w:rsidRDefault="00A312EC" w:rsidP="00A312EC">
      <w:pPr>
        <w:numPr>
          <w:ilvl w:val="0"/>
          <w:numId w:val="2"/>
        </w:numPr>
        <w:shd w:val="clear" w:color="auto" w:fill="FFFFFF"/>
        <w:spacing w:line="240" w:lineRule="auto"/>
        <w:ind w:left="262"/>
        <w:rPr>
          <w:rFonts w:ascii="Libre Franklin" w:eastAsia="Times New Roman" w:hAnsi="Libre Franklin" w:cs="Times New Roman"/>
          <w:color w:val="333333"/>
          <w:spacing w:val="15"/>
          <w:sz w:val="21"/>
          <w:szCs w:val="21"/>
        </w:rPr>
      </w:pPr>
      <w:hyperlink r:id="rId11" w:history="1">
        <w:proofErr w:type="spellStart"/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>Blockchain</w:t>
        </w:r>
        <w:proofErr w:type="spellEnd"/>
        <w:r w:rsidRPr="00A312EC">
          <w:rPr>
            <w:rFonts w:ascii="Libre Franklin" w:eastAsia="Times New Roman" w:hAnsi="Libre Franklin" w:cs="Times New Roman"/>
            <w:color w:val="18C1F0"/>
            <w:spacing w:val="15"/>
            <w:sz w:val="21"/>
            <w:szCs w:val="21"/>
            <w:u w:val="single"/>
          </w:rPr>
          <w:t xml:space="preserve"> Developer Interview Questions</w:t>
        </w:r>
      </w:hyperlink>
    </w:p>
    <w:p w:rsidR="003752FC" w:rsidRDefault="003752FC">
      <w:bookmarkStart w:id="0" w:name="_GoBack"/>
      <w:bookmarkEnd w:id="0"/>
    </w:p>
    <w:sectPr w:rsidR="0037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ibre Frankli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15D"/>
    <w:multiLevelType w:val="multilevel"/>
    <w:tmpl w:val="0B2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C695A"/>
    <w:multiLevelType w:val="multilevel"/>
    <w:tmpl w:val="F952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C7"/>
    <w:rsid w:val="003208C7"/>
    <w:rsid w:val="003752FC"/>
    <w:rsid w:val="00A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6ABB4-4A5F-4E06-BB25-95D37467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2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12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12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1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41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242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47257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34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50004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0196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101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621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66746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410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6753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6005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224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4167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0376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479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724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3349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4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4749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53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570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65886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4008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620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33741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1934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96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298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6817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751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17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7258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730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44982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557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001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20846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8470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698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0925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80653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725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3034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646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762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36680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9648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94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1828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686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087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5773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9668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879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58053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96706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300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133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5689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714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13527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8753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88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99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38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5268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61262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8090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6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7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10383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1958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296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64798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329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732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1696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5831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61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6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64893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164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510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01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8233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879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5676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2631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016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9355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9290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13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5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0514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891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335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rtechnologies.com/websphere-interview-questions/best-53-websphere-portal-admin-interview-questions-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vrtechnologies.com/apache-interview-questions/2018-updated-apache-webserver-interview-ques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rtechnologies.com/top-50-devops-git-interview-questions/" TargetMode="External"/><Relationship Id="rId11" Type="http://schemas.openxmlformats.org/officeDocument/2006/relationships/hyperlink" Target="https://svrtechnologies.com/blockchain-interview-questions/blockchain-developer-interview-questions" TargetMode="External"/><Relationship Id="rId5" Type="http://schemas.openxmlformats.org/officeDocument/2006/relationships/hyperlink" Target="https://svrtechnologies.com/devops-training/git-training" TargetMode="External"/><Relationship Id="rId10" Type="http://schemas.openxmlformats.org/officeDocument/2006/relationships/hyperlink" Target="https://svrtechnologies.com/websphere-interview-questions/2018-latest-websphere-mq-admin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vrtechnologies.com/iib-development-interview-questions/new-47-iib-development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1498</Words>
  <Characters>8541</Characters>
  <Application>Microsoft Office Word</Application>
  <DocSecurity>0</DocSecurity>
  <Lines>71</Lines>
  <Paragraphs>20</Paragraphs>
  <ScaleCrop>false</ScaleCrop>
  <Company>International Paper</Company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Gangi Reddy Malluru</dc:creator>
  <cp:keywords/>
  <dc:description/>
  <cp:lastModifiedBy>Pavan Gangi Reddy Malluru</cp:lastModifiedBy>
  <cp:revision>2</cp:revision>
  <dcterms:created xsi:type="dcterms:W3CDTF">2018-10-05T06:12:00Z</dcterms:created>
  <dcterms:modified xsi:type="dcterms:W3CDTF">2018-10-05T06:12:00Z</dcterms:modified>
</cp:coreProperties>
</file>