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substr_count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 Cuenta el número de apariciones del substring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93862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93862"/>
          <w:sz w:val="27"/>
          <w:szCs w:val="27"/>
          <w:u w:val="none"/>
          <w:shd w:fill="auto" w:val="clear"/>
          <w:vertAlign w:val="baseline"/>
          <w:rtl w:val="0"/>
        </w:rPr>
        <w:t xml:space="preserve">Descripción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7"/>
            <w:szCs w:val="27"/>
            <w:u w:val="none"/>
            <w:shd w:fill="auto" w:val="clear"/>
            <w:vertAlign w:val="baseline"/>
            <w:rtl w:val="0"/>
          </w:rPr>
          <w:t xml:space="preserve"> 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2"/>
          <w:szCs w:val="22"/>
          <w:u w:val="none"/>
          <w:shd w:fill="auto" w:val="clear"/>
          <w:vertAlign w:val="baseline"/>
          <w:rtl w:val="0"/>
        </w:rPr>
        <w:t xml:space="preserve">substr_count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(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$haystack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$needle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[,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$offset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3366"/>
          <w:sz w:val="22"/>
          <w:szCs w:val="22"/>
          <w:u w:val="none"/>
          <w:shd w:fill="auto" w:val="clear"/>
          <w:vertAlign w:val="baseline"/>
          <w:rtl w:val="0"/>
        </w:rPr>
        <w:t xml:space="preserve"> = 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[,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9933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$length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73"/>
          <w:sz w:val="22"/>
          <w:szCs w:val="22"/>
          <w:u w:val="none"/>
          <w:shd w:fill="auto" w:val="clear"/>
          <w:vertAlign w:val="baseline"/>
          <w:rtl w:val="0"/>
        </w:rPr>
        <w:t xml:space="preserve"> ]] 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substr_count() devuelve el número de veces en que el substring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needle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aparece en el string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haystack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Por favor nótese que 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36699"/>
          <w:sz w:val="20"/>
          <w:szCs w:val="20"/>
          <w:u w:val="none"/>
          <w:shd w:fill="auto" w:val="clear"/>
          <w:vertAlign w:val="baseline"/>
          <w:rtl w:val="0"/>
        </w:rPr>
        <w:t xml:space="preserve">needle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es sensible a mayúsculas y minúsculas.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color w:val="333333"/>
          <w:shd w:fill="f2f2f2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ff0000"/>
          <w:shd w:fill="f2f2f2" w:val="clear"/>
          <w:rtl w:val="0"/>
        </w:rPr>
        <w:t xml:space="preserve">str_replace 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hd w:fill="f2f2f2" w:val="clear"/>
          <w:rtl w:val="0"/>
        </w:rPr>
        <w:t xml:space="preserve">— Reemplaza todas las apariciones del string buscado con el string de reemplazo.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color w:val="333333"/>
          <w:shd w:fill="f2f2f2" w:val="clear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hd w:fill="f2f2f2" w:val="clear"/>
          <w:rtl w:val="0"/>
        </w:rPr>
        <w:t xml:space="preserve">Ejemplo: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$resul3 = str_replace("a", "*", $cadena);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Ejercicios: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a) Dada la cadena "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El doctor David Niven, profesor de la Universidad de Ohio, se propuso hace unos años averiguar cuáles eran las 100 claves que garantizan el éxito”,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 indicar cuántas veces aparece cada vocal usando funciones para cadenas PHP.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shd w:fill="e7eae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b) Dada la cadena "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El doctor David Niven, profesor de la Universidad de Ohio, se propuso hace unos años averiguar cuáles eran las 100 claves que garantizan el éxito”,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indicar qué consonantes son las que aparecen y cuántas veces aparecen usando funciones para cadenas PHP.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shd w:fill="e7eaef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c) Dada la cadena "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El doctor David Niven, profesor de la Universidad de Ohio, se propuso hace unos años averiguar cuáles eran las 100 claves que garantizan el éxito”,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mostrar la cadena donde todas las a hayan sido sustituídas por el símbolo *. Por ejemplo en lugar de &lt;&lt;El doctor David…&gt;&gt; se habrá de mostrar &lt;&lt;El doctor D*vid…&gt;&gt;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shd w:fill="e7eaef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d) Dada la cadena "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El doctor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David Niven, profesor de la Universidad de Ohio, se 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color w:val="000000"/>
          <w:sz w:val="19"/>
          <w:szCs w:val="19"/>
          <w:shd w:fill="e7eaef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propuso hace unos años averiguar cuáles eran las 100 claves que garantizan el éxito”,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mostrar la subcadena desde la aparición de &lt;&lt;años&gt;&gt; excluyendo años, es decir, deberá mostrarse &lt;&lt; averiguar cuáles eran las 100 claves que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shd w:fill="e7eaef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rtl w:val="0"/>
        </w:rPr>
        <w:t xml:space="preserve">garantizan el éxito&gt;&gt;. Para ello usa una o varias funciones para cadenas PHP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19"/>
          <w:szCs w:val="19"/>
          <w:shd w:fill="e7eaef" w:val="clear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urier New"/>
  <w:font w:name="Verdan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B041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3">
    <w:name w:val="heading 3"/>
    <w:basedOn w:val="Normal"/>
    <w:link w:val="Ttulo3Car"/>
    <w:uiPriority w:val="9"/>
    <w:qFormat w:val="1"/>
    <w:rsid w:val="00B1764B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ennegrita">
    <w:name w:val="Strong"/>
    <w:basedOn w:val="Fuentedeprrafopredeter"/>
    <w:uiPriority w:val="22"/>
    <w:qFormat w:val="1"/>
    <w:rsid w:val="00736375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B1764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B1764B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paragraph" w:styleId="refpurpose" w:customStyle="1">
    <w:name w:val="refpurpose"/>
    <w:basedOn w:val="Normal"/>
    <w:rsid w:val="00B176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refname" w:customStyle="1">
    <w:name w:val="refname"/>
    <w:basedOn w:val="Fuentedeprrafopredeter"/>
    <w:rsid w:val="00B1764B"/>
  </w:style>
  <w:style w:type="character" w:styleId="apple-converted-space" w:customStyle="1">
    <w:name w:val="apple-converted-space"/>
    <w:basedOn w:val="Fuentedeprrafopredeter"/>
    <w:rsid w:val="00B1764B"/>
  </w:style>
  <w:style w:type="character" w:styleId="dc-title" w:customStyle="1">
    <w:name w:val="dc-title"/>
    <w:basedOn w:val="Fuentedeprrafopredeter"/>
    <w:rsid w:val="00B1764B"/>
  </w:style>
  <w:style w:type="character" w:styleId="Hipervnculo">
    <w:name w:val="Hyperlink"/>
    <w:basedOn w:val="Fuentedeprrafopredeter"/>
    <w:uiPriority w:val="99"/>
    <w:semiHidden w:val="1"/>
    <w:unhideWhenUsed w:val="1"/>
    <w:rsid w:val="00B1764B"/>
    <w:rPr>
      <w:color w:val="0000ff"/>
      <w:u w:val="single"/>
    </w:rPr>
  </w:style>
  <w:style w:type="character" w:styleId="type" w:customStyle="1">
    <w:name w:val="type"/>
    <w:basedOn w:val="Fuentedeprrafopredeter"/>
    <w:rsid w:val="00B1764B"/>
  </w:style>
  <w:style w:type="character" w:styleId="CdigoHTML">
    <w:name w:val="HTML Code"/>
    <w:basedOn w:val="Fuentedeprrafopredeter"/>
    <w:uiPriority w:val="99"/>
    <w:semiHidden w:val="1"/>
    <w:unhideWhenUsed w:val="1"/>
    <w:rsid w:val="00B1764B"/>
    <w:rPr>
      <w:rFonts w:ascii="Courier New" w:cs="Courier New" w:eastAsia="Times New Roman" w:hAnsi="Courier New"/>
      <w:sz w:val="20"/>
      <w:szCs w:val="20"/>
    </w:rPr>
  </w:style>
  <w:style w:type="character" w:styleId="initializer" w:customStyle="1">
    <w:name w:val="initializer"/>
    <w:basedOn w:val="Fuentedeprrafopredeter"/>
    <w:rsid w:val="00B1764B"/>
  </w:style>
  <w:style w:type="paragraph" w:styleId="para" w:customStyle="1">
    <w:name w:val="para"/>
    <w:basedOn w:val="Normal"/>
    <w:rsid w:val="00B1764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Sinespaciado">
    <w:name w:val="No Spacing"/>
    <w:uiPriority w:val="1"/>
    <w:qFormat w:val="1"/>
    <w:rsid w:val="009B0418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9B041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php.net/manual/es/function.substr-count.php#refsect1-function.substr-count-descrip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jytl+ymX0Xg1EIGiXGjCbUAsw==">AMUW2mXleoMpMe3WYbHhe8so2Dxdwdb3q7woRRy5qgly91KnqBXuLAxEAK+5wk3cc1YqiDHKroN/oN18UyMbjtVQtlmZhjL1aGfA+xKdqJB+h5aaaAFr7HA5kHIn8kXD0Ma3tLM+0DFR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2015-10-21T22:34:00Z</dcterms:created>
  <dc:creator>Pilar</dc:creator>
</cp:coreProperties>
</file>