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Listado de comandos básicos en SQL:</w:t>
      </w:r>
    </w:p>
    <w:p w:rsidR="00000000" w:rsidDel="00000000" w:rsidP="00000000" w:rsidRDefault="00000000" w:rsidRPr="00000000" w14:paraId="00000002">
      <w:pPr>
        <w:shd w:fill="ffffff" w:val="clear"/>
        <w:spacing w:after="150" w:lineRule="auto"/>
        <w:rPr>
          <w:rFonts w:ascii="Lato" w:cs="Lato" w:eastAsia="Lato" w:hAnsi="Lato"/>
          <w:color w:val="333333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color w:val="333333"/>
          <w:sz w:val="28"/>
          <w:szCs w:val="28"/>
          <w:rtl w:val="0"/>
        </w:rPr>
        <w:t xml:space="preserve">Grant Utilizado para otorgar privilegios/ Crear</w:t>
        <w:br w:type="textWrapping"/>
        <w:t xml:space="preserve">Revoke Utilizado para eliminar privilegios/ Quitar</w:t>
        <w:br w:type="textWrapping"/>
        <w:t xml:space="preserve">Create Utilizado para crear nuevos elementos(tablas,ìndices…)</w:t>
        <w:br w:type="textWrapping"/>
        <w:t xml:space="preserve">Drop Utilizado para eliminar elementos</w:t>
        <w:br w:type="textWrapping"/>
        <w:t xml:space="preserve">Alter Utilizado para alterar campos de las tablas</w:t>
        <w:br w:type="textWrapping"/>
        <w:t xml:space="preserve">Select Utilizado para consultar registros de una tabla y comprobar que satisfagan una condición determinada</w:t>
        <w:br w:type="textWrapping"/>
        <w:t xml:space="preserve">Insert Utilizado para cargar lotes de datos en la base de datos</w:t>
        <w:br w:type="textWrapping"/>
        <w:t xml:space="preserve">Update Utilizado para cambiar valores de registros y campos</w:t>
        <w:br w:type="textWrapping"/>
        <w:t xml:space="preserve">Delete Elimina registros de una tabla de la base de datos</w:t>
      </w:r>
    </w:p>
    <w:p w:rsidR="00000000" w:rsidDel="00000000" w:rsidP="00000000" w:rsidRDefault="00000000" w:rsidRPr="00000000" w14:paraId="00000003">
      <w:pPr>
        <w:shd w:fill="ffffff" w:val="clear"/>
        <w:spacing w:after="150" w:lineRule="auto"/>
        <w:rPr>
          <w:rFonts w:ascii="Lato" w:cs="Lato" w:eastAsia="Lato" w:hAnsi="Lato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Lista de clausulas básicas en SQL:</w:t>
      </w:r>
    </w:p>
    <w:p w:rsidR="00000000" w:rsidDel="00000000" w:rsidP="00000000" w:rsidRDefault="00000000" w:rsidRPr="00000000" w14:paraId="00000005">
      <w:pPr>
        <w:shd w:fill="ffffff" w:val="clear"/>
        <w:spacing w:after="150" w:lineRule="auto"/>
        <w:rPr>
          <w:rFonts w:ascii="Lato" w:cs="Lato" w:eastAsia="Lato" w:hAnsi="Lato"/>
          <w:color w:val="333333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Lato" w:cs="Lato" w:eastAsia="Lato" w:hAnsi="Lato"/>
          <w:color w:val="333333"/>
          <w:sz w:val="28"/>
          <w:szCs w:val="28"/>
          <w:rtl w:val="0"/>
        </w:rPr>
        <w:t xml:space="preserve">From Selecciona las tablas sobre la cual se va a operar (o sobre sus registros)</w:t>
        <w:br w:type="textWrapping"/>
        <w:t xml:space="preserve">Where Especifica las condiciones que se deben cumplir los registros que se seleccionan</w:t>
        <w:br w:type="textWrapping"/>
        <w:t xml:space="preserve">Group by Utilizado para separar registros en grupos</w:t>
        <w:br w:type="textWrapping"/>
        <w:t xml:space="preserve">Having Especifica las condiciones que cumple cada grupo</w:t>
        <w:br w:type="textWrapping"/>
        <w:t xml:space="preserve">Order by Ordena registros seleccionados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082803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ar"/>
    <w:uiPriority w:val="10"/>
    <w:qFormat w:val="1"/>
    <w:rsid w:val="00082803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082803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8tPbaZoGpNE9jNV3Ku+BJTzOaQ==">AMUW2mXC5/MmDeqhkvuQ/O4wKkWGTRNnkTW2DQIIIoXzNjy+ezbGt6HYCXPNcfoRZf/t6wxclwyTjTR119dRib7rQKmH4DugZeX3hYvvpI/SjlJERSEdN3OQvteK3FanCPbbHYP8gAJY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2015-11-21T19:57:00Z</dcterms:created>
  <dc:creator>Pilar</dc:creator>
</cp:coreProperties>
</file>