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C1FBE" w14:textId="0C2712E8" w:rsidR="003919D2" w:rsidRDefault="003919D2" w:rsidP="004671CD">
      <w:pPr>
        <w:pStyle w:val="Heading1"/>
      </w:pPr>
      <w:r w:rsidRPr="003919D2">
        <w:t>Experiments</w:t>
      </w:r>
    </w:p>
    <w:p w14:paraId="3E2A03DE" w14:textId="77777777" w:rsidR="009C04D4" w:rsidRDefault="009C04D4" w:rsidP="009C04D4"/>
    <w:p w14:paraId="03C0F942" w14:textId="4A8B338F" w:rsidR="009C04D4" w:rsidRDefault="009C04D4" w:rsidP="009C04D4">
      <w:pPr>
        <w:pStyle w:val="Heading2"/>
      </w:pPr>
      <w:r>
        <w:t>Initial Performance and Synchronous/Asynchronous calls</w:t>
      </w:r>
    </w:p>
    <w:p w14:paraId="6090F039" w14:textId="77777777" w:rsidR="009C04D4" w:rsidRPr="009C04D4" w:rsidRDefault="009C04D4" w:rsidP="009C04D4"/>
    <w:p w14:paraId="66DE7483" w14:textId="62E71A44" w:rsidR="009C04D4" w:rsidRDefault="003919D2" w:rsidP="003919D2">
      <w:pPr>
        <w:autoSpaceDE w:val="0"/>
        <w:autoSpaceDN w:val="0"/>
        <w:adjustRightInd w:val="0"/>
        <w:rPr>
          <w:rFonts w:cstheme="minorHAnsi"/>
          <w:kern w:val="0"/>
          <w:sz w:val="26"/>
          <w:szCs w:val="26"/>
        </w:rPr>
      </w:pPr>
      <w:r w:rsidRPr="003919D2">
        <w:rPr>
          <w:rFonts w:cstheme="minorHAnsi"/>
          <w:kern w:val="0"/>
          <w:sz w:val="26"/>
          <w:szCs w:val="26"/>
        </w:rPr>
        <w:t xml:space="preserve">We originally ran 100 runs of the hybrid algorithm one after another and recorded the time it took. We found that the total time was quite inconsistent, and the first few runs had much worse performance (the warm-up). </w:t>
      </w:r>
    </w:p>
    <w:p w14:paraId="551A0964" w14:textId="77777777" w:rsidR="009C04D4" w:rsidRPr="003919D2" w:rsidRDefault="009C04D4" w:rsidP="003919D2">
      <w:pPr>
        <w:autoSpaceDE w:val="0"/>
        <w:autoSpaceDN w:val="0"/>
        <w:adjustRightInd w:val="0"/>
        <w:rPr>
          <w:rFonts w:cstheme="minorHAnsi"/>
          <w:kern w:val="0"/>
          <w:sz w:val="26"/>
          <w:szCs w:val="26"/>
        </w:rPr>
      </w:pPr>
    </w:p>
    <w:p w14:paraId="40BF7A27" w14:textId="77777777" w:rsidR="003919D2" w:rsidRDefault="003919D2" w:rsidP="003919D2">
      <w:pPr>
        <w:autoSpaceDE w:val="0"/>
        <w:autoSpaceDN w:val="0"/>
        <w:adjustRightInd w:val="0"/>
        <w:rPr>
          <w:rFonts w:cstheme="minorHAnsi"/>
          <w:kern w:val="0"/>
          <w:sz w:val="26"/>
          <w:szCs w:val="26"/>
        </w:rPr>
      </w:pPr>
      <w:r w:rsidRPr="003919D2">
        <w:rPr>
          <w:rFonts w:cstheme="minorHAnsi"/>
          <w:kern w:val="0"/>
          <w:sz w:val="26"/>
          <w:szCs w:val="26"/>
        </w:rPr>
        <w:t>We tested both using synchronous and asynchronous CUDA calls and found not much of a difference in the timing.</w:t>
      </w:r>
    </w:p>
    <w:p w14:paraId="0D1FA9F3" w14:textId="77777777" w:rsidR="009C04D4" w:rsidRDefault="009C04D4" w:rsidP="003919D2">
      <w:pPr>
        <w:autoSpaceDE w:val="0"/>
        <w:autoSpaceDN w:val="0"/>
        <w:adjustRightInd w:val="0"/>
        <w:rPr>
          <w:rFonts w:cstheme="minorHAnsi"/>
          <w:kern w:val="0"/>
          <w:sz w:val="26"/>
          <w:szCs w:val="26"/>
        </w:rPr>
      </w:pPr>
    </w:p>
    <w:p w14:paraId="0E45B161" w14:textId="5D083B0A" w:rsidR="009C04D4" w:rsidRPr="003919D2" w:rsidRDefault="009C04D4" w:rsidP="003919D2">
      <w:pPr>
        <w:autoSpaceDE w:val="0"/>
        <w:autoSpaceDN w:val="0"/>
        <w:adjustRightInd w:val="0"/>
        <w:rPr>
          <w:rFonts w:cstheme="minorHAnsi"/>
          <w:kern w:val="0"/>
          <w:sz w:val="26"/>
          <w:szCs w:val="26"/>
        </w:rPr>
      </w:pPr>
      <w:r>
        <w:rPr>
          <w:noProof/>
        </w:rPr>
        <w:drawing>
          <wp:inline distT="0" distB="0" distL="0" distR="0" wp14:anchorId="1FCDDB22" wp14:editId="06C11E52">
            <wp:extent cx="5943600" cy="3959525"/>
            <wp:effectExtent l="0" t="0" r="12700" b="15875"/>
            <wp:docPr id="1989255464" name="Chart 1">
              <a:extLst xmlns:a="http://schemas.openxmlformats.org/drawingml/2006/main">
                <a:ext uri="{FF2B5EF4-FFF2-40B4-BE49-F238E27FC236}">
                  <a16:creationId xmlns:a16="http://schemas.microsoft.com/office/drawing/2014/main" id="{BB413960-A101-8F70-0DD3-50ACCCA507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CBDEF8E" w14:textId="77777777" w:rsidR="003919D2" w:rsidRPr="003919D2" w:rsidRDefault="003919D2" w:rsidP="003919D2">
      <w:pPr>
        <w:autoSpaceDE w:val="0"/>
        <w:autoSpaceDN w:val="0"/>
        <w:adjustRightInd w:val="0"/>
        <w:rPr>
          <w:rFonts w:cstheme="minorHAnsi"/>
          <w:kern w:val="0"/>
          <w:sz w:val="26"/>
          <w:szCs w:val="26"/>
        </w:rPr>
      </w:pPr>
    </w:p>
    <w:p w14:paraId="1BFA8B62" w14:textId="77777777" w:rsidR="009C04D4" w:rsidRDefault="009C04D4">
      <w:pPr>
        <w:rPr>
          <w:rFonts w:cstheme="minorHAnsi"/>
          <w:kern w:val="0"/>
          <w:sz w:val="26"/>
          <w:szCs w:val="26"/>
        </w:rPr>
      </w:pPr>
      <w:r>
        <w:rPr>
          <w:rFonts w:cstheme="minorHAnsi"/>
          <w:kern w:val="0"/>
          <w:sz w:val="26"/>
          <w:szCs w:val="26"/>
        </w:rPr>
        <w:br w:type="page"/>
      </w:r>
    </w:p>
    <w:p w14:paraId="0C89D35E" w14:textId="1E7E7127" w:rsidR="009C04D4" w:rsidRPr="009C04D4" w:rsidRDefault="009C04D4" w:rsidP="009C04D4">
      <w:pPr>
        <w:pStyle w:val="Heading2"/>
      </w:pPr>
      <w:r>
        <w:lastRenderedPageBreak/>
        <w:t>Analysis</w:t>
      </w:r>
    </w:p>
    <w:p w14:paraId="6D9BD5B4" w14:textId="5945DDB3" w:rsidR="003919D2" w:rsidRPr="003919D2" w:rsidRDefault="003919D2" w:rsidP="003919D2">
      <w:pPr>
        <w:autoSpaceDE w:val="0"/>
        <w:autoSpaceDN w:val="0"/>
        <w:adjustRightInd w:val="0"/>
        <w:rPr>
          <w:rFonts w:cstheme="minorHAnsi"/>
          <w:kern w:val="0"/>
          <w:sz w:val="26"/>
          <w:szCs w:val="26"/>
        </w:rPr>
      </w:pPr>
      <w:r w:rsidRPr="003919D2">
        <w:rPr>
          <w:rFonts w:cstheme="minorHAnsi"/>
          <w:kern w:val="0"/>
          <w:sz w:val="26"/>
          <w:szCs w:val="26"/>
        </w:rPr>
        <w:t xml:space="preserve">Breaking down the runs, we found that </w:t>
      </w:r>
      <w:proofErr w:type="gramStart"/>
      <w:r w:rsidRPr="003919D2">
        <w:rPr>
          <w:rFonts w:cstheme="minorHAnsi"/>
          <w:kern w:val="0"/>
          <w:sz w:val="26"/>
          <w:szCs w:val="26"/>
        </w:rPr>
        <w:t>the vast majority of</w:t>
      </w:r>
      <w:proofErr w:type="gramEnd"/>
      <w:r w:rsidRPr="003919D2">
        <w:rPr>
          <w:rFonts w:cstheme="minorHAnsi"/>
          <w:kern w:val="0"/>
          <w:sz w:val="26"/>
          <w:szCs w:val="26"/>
        </w:rPr>
        <w:t xml:space="preserve"> the time was spent during the </w:t>
      </w:r>
      <w:proofErr w:type="spellStart"/>
      <w:r w:rsidRPr="003919D2">
        <w:rPr>
          <w:rFonts w:cstheme="minorHAnsi"/>
          <w:kern w:val="0"/>
          <w:sz w:val="26"/>
          <w:szCs w:val="26"/>
        </w:rPr>
        <w:t>memcpy</w:t>
      </w:r>
      <w:proofErr w:type="spellEnd"/>
      <w:r w:rsidRPr="003919D2">
        <w:rPr>
          <w:rFonts w:cstheme="minorHAnsi"/>
          <w:kern w:val="0"/>
          <w:sz w:val="26"/>
          <w:szCs w:val="26"/>
        </w:rPr>
        <w:t xml:space="preserve"> operation between the host and device (both ways) - making up around 85% of the total time. This was also the biggest source of inconsistency in times across runs. </w:t>
      </w:r>
      <w:proofErr w:type="spellStart"/>
      <w:r w:rsidRPr="003919D2">
        <w:rPr>
          <w:rFonts w:cstheme="minorHAnsi"/>
          <w:kern w:val="0"/>
          <w:sz w:val="26"/>
          <w:szCs w:val="26"/>
        </w:rPr>
        <w:t>Memcpy</w:t>
      </w:r>
      <w:proofErr w:type="spellEnd"/>
      <w:r w:rsidRPr="003919D2">
        <w:rPr>
          <w:rFonts w:cstheme="minorHAnsi"/>
          <w:kern w:val="0"/>
          <w:sz w:val="26"/>
          <w:szCs w:val="26"/>
        </w:rPr>
        <w:t xml:space="preserve"> time was </w:t>
      </w:r>
      <w:proofErr w:type="gramStart"/>
      <w:r w:rsidRPr="003919D2">
        <w:rPr>
          <w:rFonts w:cstheme="minorHAnsi"/>
          <w:kern w:val="0"/>
          <w:sz w:val="26"/>
          <w:szCs w:val="26"/>
        </w:rPr>
        <w:t>pretty inconsistent</w:t>
      </w:r>
      <w:proofErr w:type="gramEnd"/>
      <w:r w:rsidRPr="003919D2">
        <w:rPr>
          <w:rFonts w:cstheme="minorHAnsi"/>
          <w:kern w:val="0"/>
          <w:sz w:val="26"/>
          <w:szCs w:val="26"/>
        </w:rPr>
        <w:t xml:space="preserve"> with respect to size, while </w:t>
      </w:r>
      <w:proofErr w:type="spellStart"/>
      <w:r w:rsidRPr="003919D2">
        <w:rPr>
          <w:rFonts w:cstheme="minorHAnsi"/>
          <w:kern w:val="0"/>
          <w:sz w:val="26"/>
          <w:szCs w:val="26"/>
        </w:rPr>
        <w:t>gemm</w:t>
      </w:r>
      <w:proofErr w:type="spellEnd"/>
      <w:r w:rsidRPr="003919D2">
        <w:rPr>
          <w:rFonts w:cstheme="minorHAnsi"/>
          <w:kern w:val="0"/>
          <w:sz w:val="26"/>
          <w:szCs w:val="26"/>
        </w:rPr>
        <w:t xml:space="preserve"> time correlated more strongly with respect to size. </w:t>
      </w:r>
    </w:p>
    <w:p w14:paraId="0E62404C" w14:textId="77777777" w:rsidR="003919D2" w:rsidRDefault="003919D2" w:rsidP="003919D2">
      <w:pPr>
        <w:autoSpaceDE w:val="0"/>
        <w:autoSpaceDN w:val="0"/>
        <w:adjustRightInd w:val="0"/>
        <w:rPr>
          <w:rFonts w:cstheme="minorHAnsi"/>
          <w:kern w:val="0"/>
          <w:sz w:val="26"/>
          <w:szCs w:val="26"/>
        </w:rPr>
      </w:pPr>
    </w:p>
    <w:p w14:paraId="58BAF470" w14:textId="192C1371" w:rsidR="009C04D4" w:rsidRDefault="009C04D4" w:rsidP="003919D2">
      <w:pPr>
        <w:autoSpaceDE w:val="0"/>
        <w:autoSpaceDN w:val="0"/>
        <w:adjustRightInd w:val="0"/>
        <w:rPr>
          <w:rFonts w:cstheme="minorHAnsi"/>
          <w:kern w:val="0"/>
          <w:sz w:val="26"/>
          <w:szCs w:val="26"/>
        </w:rPr>
      </w:pPr>
      <w:r>
        <w:rPr>
          <w:noProof/>
        </w:rPr>
        <w:drawing>
          <wp:inline distT="0" distB="0" distL="0" distR="0" wp14:anchorId="4AF29225" wp14:editId="12CFB750">
            <wp:extent cx="5943600" cy="3865880"/>
            <wp:effectExtent l="0" t="0" r="12700" b="7620"/>
            <wp:docPr id="1219872709" name="Chart 1">
              <a:extLst xmlns:a="http://schemas.openxmlformats.org/drawingml/2006/main">
                <a:ext uri="{FF2B5EF4-FFF2-40B4-BE49-F238E27FC236}">
                  <a16:creationId xmlns:a16="http://schemas.microsoft.com/office/drawing/2014/main" id="{1754E61E-AD88-63A8-1F13-C5EE0C746B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5370B3B" w14:textId="77777777" w:rsidR="009C04D4" w:rsidRPr="003919D2" w:rsidRDefault="009C04D4" w:rsidP="003919D2">
      <w:pPr>
        <w:autoSpaceDE w:val="0"/>
        <w:autoSpaceDN w:val="0"/>
        <w:adjustRightInd w:val="0"/>
        <w:rPr>
          <w:rFonts w:cstheme="minorHAnsi"/>
          <w:kern w:val="0"/>
          <w:sz w:val="26"/>
          <w:szCs w:val="26"/>
        </w:rPr>
      </w:pPr>
    </w:p>
    <w:p w14:paraId="3544166E" w14:textId="77777777" w:rsidR="009C04D4" w:rsidRDefault="009C04D4">
      <w:pPr>
        <w:rPr>
          <w:rFonts w:cstheme="minorHAnsi"/>
          <w:kern w:val="0"/>
          <w:sz w:val="26"/>
          <w:szCs w:val="26"/>
        </w:rPr>
      </w:pPr>
      <w:r>
        <w:rPr>
          <w:rFonts w:cstheme="minorHAnsi"/>
          <w:kern w:val="0"/>
          <w:sz w:val="26"/>
          <w:szCs w:val="26"/>
        </w:rPr>
        <w:br w:type="page"/>
      </w:r>
    </w:p>
    <w:p w14:paraId="4B8DFFBC" w14:textId="231BF9A1" w:rsidR="009C04D4" w:rsidRDefault="009C04D4" w:rsidP="009C04D4">
      <w:pPr>
        <w:pStyle w:val="Heading2"/>
      </w:pPr>
      <w:r>
        <w:lastRenderedPageBreak/>
        <w:t>Pinned Memory</w:t>
      </w:r>
    </w:p>
    <w:p w14:paraId="6A495848" w14:textId="085EB5CF" w:rsidR="003919D2" w:rsidRDefault="003919D2" w:rsidP="003919D2">
      <w:pPr>
        <w:autoSpaceDE w:val="0"/>
        <w:autoSpaceDN w:val="0"/>
        <w:adjustRightInd w:val="0"/>
        <w:rPr>
          <w:rFonts w:cstheme="minorHAnsi"/>
          <w:kern w:val="0"/>
          <w:sz w:val="26"/>
          <w:szCs w:val="26"/>
        </w:rPr>
      </w:pPr>
      <w:r w:rsidRPr="003919D2">
        <w:rPr>
          <w:rFonts w:cstheme="minorHAnsi"/>
          <w:kern w:val="0"/>
          <w:sz w:val="26"/>
          <w:szCs w:val="26"/>
        </w:rPr>
        <w:t xml:space="preserve">The experiment we tested that brought the biggest change was using CUDA's pinned memory. Pinned memory brought a significant speed boost to the algorithm </w:t>
      </w:r>
      <w:proofErr w:type="gramStart"/>
      <w:r w:rsidRPr="003919D2">
        <w:rPr>
          <w:rFonts w:cstheme="minorHAnsi"/>
          <w:kern w:val="0"/>
          <w:sz w:val="26"/>
          <w:szCs w:val="26"/>
        </w:rPr>
        <w:t>and also</w:t>
      </w:r>
      <w:proofErr w:type="gramEnd"/>
      <w:r w:rsidRPr="003919D2">
        <w:rPr>
          <w:rFonts w:cstheme="minorHAnsi"/>
          <w:kern w:val="0"/>
          <w:sz w:val="26"/>
          <w:szCs w:val="26"/>
        </w:rPr>
        <w:t xml:space="preserve"> greatly reduced the inconsistencies in </w:t>
      </w:r>
      <w:proofErr w:type="spellStart"/>
      <w:r w:rsidRPr="003919D2">
        <w:rPr>
          <w:rFonts w:cstheme="minorHAnsi"/>
          <w:kern w:val="0"/>
          <w:sz w:val="26"/>
          <w:szCs w:val="26"/>
        </w:rPr>
        <w:t>memcpy</w:t>
      </w:r>
      <w:proofErr w:type="spellEnd"/>
      <w:r w:rsidRPr="003919D2">
        <w:rPr>
          <w:rFonts w:cstheme="minorHAnsi"/>
          <w:kern w:val="0"/>
          <w:sz w:val="26"/>
          <w:szCs w:val="26"/>
        </w:rPr>
        <w:t xml:space="preserve"> operations. Interestingly, it also seemed to make </w:t>
      </w:r>
      <w:r w:rsidR="008A190E">
        <w:rPr>
          <w:rFonts w:cstheme="minorHAnsi"/>
          <w:kern w:val="0"/>
          <w:sz w:val="26"/>
          <w:szCs w:val="26"/>
        </w:rPr>
        <w:t>GEMM</w:t>
      </w:r>
      <w:r w:rsidRPr="003919D2">
        <w:rPr>
          <w:rFonts w:cstheme="minorHAnsi"/>
          <w:kern w:val="0"/>
          <w:sz w:val="26"/>
          <w:szCs w:val="26"/>
        </w:rPr>
        <w:t xml:space="preserve"> times more consistent.</w:t>
      </w:r>
    </w:p>
    <w:p w14:paraId="512D253F" w14:textId="77777777" w:rsidR="009C04D4" w:rsidRDefault="009C04D4" w:rsidP="003919D2">
      <w:pPr>
        <w:autoSpaceDE w:val="0"/>
        <w:autoSpaceDN w:val="0"/>
        <w:adjustRightInd w:val="0"/>
        <w:rPr>
          <w:rFonts w:cstheme="minorHAnsi"/>
          <w:kern w:val="0"/>
          <w:sz w:val="26"/>
          <w:szCs w:val="26"/>
        </w:rPr>
      </w:pPr>
    </w:p>
    <w:p w14:paraId="3E32B1A0" w14:textId="33DFFD5A" w:rsidR="009C04D4" w:rsidRPr="003919D2" w:rsidRDefault="009C04D4" w:rsidP="003919D2">
      <w:pPr>
        <w:autoSpaceDE w:val="0"/>
        <w:autoSpaceDN w:val="0"/>
        <w:adjustRightInd w:val="0"/>
        <w:rPr>
          <w:rFonts w:cstheme="minorHAnsi"/>
          <w:kern w:val="0"/>
          <w:sz w:val="26"/>
          <w:szCs w:val="26"/>
        </w:rPr>
      </w:pPr>
      <w:r>
        <w:rPr>
          <w:noProof/>
        </w:rPr>
        <w:drawing>
          <wp:inline distT="0" distB="0" distL="0" distR="0" wp14:anchorId="330737AB" wp14:editId="7525D1D5">
            <wp:extent cx="5943600" cy="3934460"/>
            <wp:effectExtent l="0" t="0" r="12700" b="15240"/>
            <wp:docPr id="582251842" name="Chart 1">
              <a:extLst xmlns:a="http://schemas.openxmlformats.org/drawingml/2006/main">
                <a:ext uri="{FF2B5EF4-FFF2-40B4-BE49-F238E27FC236}">
                  <a16:creationId xmlns:a16="http://schemas.microsoft.com/office/drawing/2014/main" id="{398E32E8-166B-A340-8996-7D57C9397A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ACCB699" w14:textId="77777777" w:rsidR="003919D2" w:rsidRPr="003919D2" w:rsidRDefault="003919D2" w:rsidP="003919D2">
      <w:pPr>
        <w:autoSpaceDE w:val="0"/>
        <w:autoSpaceDN w:val="0"/>
        <w:adjustRightInd w:val="0"/>
        <w:rPr>
          <w:rFonts w:cstheme="minorHAnsi"/>
          <w:kern w:val="0"/>
          <w:sz w:val="26"/>
          <w:szCs w:val="26"/>
        </w:rPr>
      </w:pPr>
    </w:p>
    <w:p w14:paraId="72224A30" w14:textId="34716DEA" w:rsidR="009C04D4" w:rsidRDefault="009C04D4" w:rsidP="003919D2">
      <w:pPr>
        <w:autoSpaceDE w:val="0"/>
        <w:autoSpaceDN w:val="0"/>
        <w:adjustRightInd w:val="0"/>
        <w:rPr>
          <w:rFonts w:cstheme="minorHAnsi"/>
          <w:kern w:val="0"/>
          <w:sz w:val="26"/>
          <w:szCs w:val="26"/>
        </w:rPr>
      </w:pPr>
      <w:r>
        <w:rPr>
          <w:noProof/>
        </w:rPr>
        <w:drawing>
          <wp:anchor distT="0" distB="0" distL="114300" distR="114300" simplePos="0" relativeHeight="251664384" behindDoc="1" locked="0" layoutInCell="1" allowOverlap="1" wp14:anchorId="02A9F4AF" wp14:editId="01EAC334">
            <wp:simplePos x="0" y="0"/>
            <wp:positionH relativeFrom="column">
              <wp:posOffset>-41378</wp:posOffset>
            </wp:positionH>
            <wp:positionV relativeFrom="page">
              <wp:posOffset>7059501</wp:posOffset>
            </wp:positionV>
            <wp:extent cx="6033770" cy="2743200"/>
            <wp:effectExtent l="0" t="0" r="11430" b="12700"/>
            <wp:wrapTight wrapText="bothSides">
              <wp:wrapPolygon edited="0">
                <wp:start x="0" y="0"/>
                <wp:lineTo x="0" y="21600"/>
                <wp:lineTo x="21595" y="21600"/>
                <wp:lineTo x="21595" y="0"/>
                <wp:lineTo x="0" y="0"/>
              </wp:wrapPolygon>
            </wp:wrapTight>
            <wp:docPr id="302568171" name="Chart 1">
              <a:extLst xmlns:a="http://schemas.openxmlformats.org/drawingml/2006/main">
                <a:ext uri="{FF2B5EF4-FFF2-40B4-BE49-F238E27FC236}">
                  <a16:creationId xmlns:a16="http://schemas.microsoft.com/office/drawing/2014/main" id="{ABE8984C-C659-539A-2C80-2717C7E34B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sidR="003919D2" w:rsidRPr="003919D2">
        <w:rPr>
          <w:rFonts w:cstheme="minorHAnsi"/>
          <w:kern w:val="0"/>
          <w:sz w:val="26"/>
          <w:szCs w:val="26"/>
        </w:rPr>
        <w:t xml:space="preserve">Running a dummy kernel that just did a </w:t>
      </w:r>
      <w:proofErr w:type="spellStart"/>
      <w:r w:rsidR="003919D2" w:rsidRPr="003919D2">
        <w:rPr>
          <w:rFonts w:cstheme="minorHAnsi"/>
          <w:kern w:val="0"/>
          <w:sz w:val="26"/>
          <w:szCs w:val="26"/>
        </w:rPr>
        <w:t>memcpy</w:t>
      </w:r>
      <w:proofErr w:type="spellEnd"/>
      <w:r w:rsidR="003919D2" w:rsidRPr="003919D2">
        <w:rPr>
          <w:rFonts w:cstheme="minorHAnsi"/>
          <w:kern w:val="0"/>
          <w:sz w:val="26"/>
          <w:szCs w:val="26"/>
        </w:rPr>
        <w:t xml:space="preserve"> and a memory write, we saw a similar pattern, with </w:t>
      </w:r>
      <w:proofErr w:type="spellStart"/>
      <w:r w:rsidR="003919D2" w:rsidRPr="003919D2">
        <w:rPr>
          <w:rFonts w:cstheme="minorHAnsi"/>
          <w:kern w:val="0"/>
          <w:sz w:val="26"/>
          <w:szCs w:val="26"/>
        </w:rPr>
        <w:t>memcpys</w:t>
      </w:r>
      <w:proofErr w:type="spellEnd"/>
      <w:r w:rsidR="003919D2" w:rsidRPr="003919D2">
        <w:rPr>
          <w:rFonts w:cstheme="minorHAnsi"/>
          <w:kern w:val="0"/>
          <w:sz w:val="26"/>
          <w:szCs w:val="26"/>
        </w:rPr>
        <w:t xml:space="preserve"> being more time consuming and less consistent from unpinned memory than pinned memory.</w:t>
      </w:r>
    </w:p>
    <w:p w14:paraId="51A5DDDF" w14:textId="0432416B" w:rsidR="008A190E" w:rsidRPr="003919D2" w:rsidRDefault="008A190E" w:rsidP="008A190E">
      <w:pPr>
        <w:pStyle w:val="Heading2"/>
        <w:rPr>
          <w:rFonts w:asciiTheme="minorHAnsi" w:hAnsiTheme="minorHAnsi"/>
        </w:rPr>
      </w:pPr>
      <w:r>
        <w:lastRenderedPageBreak/>
        <w:t>Challenges with Pinned Memory</w:t>
      </w:r>
    </w:p>
    <w:p w14:paraId="41DBBD5B" w14:textId="22C396A2" w:rsidR="004671CD" w:rsidRDefault="003919D2" w:rsidP="003919D2">
      <w:pPr>
        <w:rPr>
          <w:rFonts w:cstheme="minorHAnsi"/>
          <w:kern w:val="0"/>
          <w:sz w:val="26"/>
          <w:szCs w:val="26"/>
        </w:rPr>
      </w:pPr>
      <w:r w:rsidRPr="003919D2">
        <w:rPr>
          <w:rFonts w:cstheme="minorHAnsi"/>
          <w:kern w:val="0"/>
          <w:sz w:val="26"/>
          <w:szCs w:val="26"/>
        </w:rPr>
        <w:t>We found that pinned memory brought an additional challenge with it - the need to unpin memory eventually. Unpinning memory is an expensive operation best done in batch. Additionally, the existing</w:t>
      </w:r>
      <w:r w:rsidR="008A190E">
        <w:rPr>
          <w:rFonts w:cstheme="minorHAnsi"/>
          <w:kern w:val="0"/>
          <w:sz w:val="26"/>
          <w:szCs w:val="26"/>
        </w:rPr>
        <w:t xml:space="preserve"> test</w:t>
      </w:r>
      <w:r w:rsidRPr="003919D2">
        <w:rPr>
          <w:rFonts w:cstheme="minorHAnsi"/>
          <w:kern w:val="0"/>
          <w:sz w:val="26"/>
          <w:szCs w:val="26"/>
        </w:rPr>
        <w:t xml:space="preserve"> program would use a dynamically allocated and garbage collected array as the destination matrix which resulted in issues with the garbage collector clashing with double-pinning memory (before</w:t>
      </w:r>
      <w:r w:rsidR="008A190E">
        <w:rPr>
          <w:rFonts w:cstheme="minorHAnsi"/>
          <w:kern w:val="0"/>
          <w:sz w:val="26"/>
          <w:szCs w:val="26"/>
        </w:rPr>
        <w:t>,</w:t>
      </w:r>
      <w:r w:rsidRPr="003919D2">
        <w:rPr>
          <w:rFonts w:cstheme="minorHAnsi"/>
          <w:kern w:val="0"/>
          <w:sz w:val="26"/>
          <w:szCs w:val="26"/>
        </w:rPr>
        <w:t xml:space="preserve"> we unpinned memory manually) on systems with multiple GPUs. This pinned memory allocator remains a further experiment to explore.</w:t>
      </w:r>
      <w:r w:rsidR="008A190E">
        <w:rPr>
          <w:rFonts w:cstheme="minorHAnsi"/>
          <w:kern w:val="0"/>
          <w:sz w:val="26"/>
          <w:szCs w:val="26"/>
        </w:rPr>
        <w:t xml:space="preserve"> </w:t>
      </w:r>
      <w:proofErr w:type="gramStart"/>
      <w:r w:rsidR="008A190E">
        <w:rPr>
          <w:rFonts w:cstheme="minorHAnsi"/>
          <w:kern w:val="0"/>
          <w:sz w:val="26"/>
          <w:szCs w:val="26"/>
        </w:rPr>
        <w:t>For the purpose of</w:t>
      </w:r>
      <w:proofErr w:type="gramEnd"/>
      <w:r w:rsidR="008A190E">
        <w:rPr>
          <w:rFonts w:cstheme="minorHAnsi"/>
          <w:kern w:val="0"/>
          <w:sz w:val="26"/>
          <w:szCs w:val="26"/>
        </w:rPr>
        <w:t xml:space="preserve"> testing, we unpinned memory at the end and didn’t count it in the times, which is in my opinion an unfair test – a pinned memory allocator would be able to provide a fairer comparison.</w:t>
      </w:r>
    </w:p>
    <w:p w14:paraId="65CB30D7" w14:textId="77777777" w:rsidR="004671CD" w:rsidRDefault="004671CD">
      <w:pPr>
        <w:rPr>
          <w:rFonts w:cstheme="minorHAnsi"/>
          <w:kern w:val="0"/>
          <w:sz w:val="26"/>
          <w:szCs w:val="26"/>
        </w:rPr>
      </w:pPr>
      <w:r>
        <w:rPr>
          <w:rFonts w:cstheme="minorHAnsi"/>
          <w:kern w:val="0"/>
          <w:sz w:val="26"/>
          <w:szCs w:val="26"/>
        </w:rPr>
        <w:br w:type="page"/>
      </w:r>
    </w:p>
    <w:p w14:paraId="3F1D89E3" w14:textId="77777777" w:rsidR="004671CD" w:rsidRPr="004671CD" w:rsidRDefault="004671CD" w:rsidP="004671CD">
      <w:pPr>
        <w:pStyle w:val="Heading1"/>
        <w:rPr>
          <w:rFonts w:asciiTheme="minorHAnsi" w:hAnsiTheme="minorHAnsi"/>
        </w:rPr>
      </w:pPr>
      <w:r>
        <w:lastRenderedPageBreak/>
        <w:t xml:space="preserve">A100 </w:t>
      </w:r>
      <w:proofErr w:type="gramStart"/>
      <w:r>
        <w:t>runs</w:t>
      </w:r>
      <w:proofErr w:type="gramEnd"/>
    </w:p>
    <w:p w14:paraId="6B3FA4E0" w14:textId="6F4EAE3C" w:rsidR="004671CD" w:rsidRPr="003919D2" w:rsidRDefault="004671CD" w:rsidP="004671CD">
      <w:pPr>
        <w:autoSpaceDE w:val="0"/>
        <w:autoSpaceDN w:val="0"/>
        <w:adjustRightInd w:val="0"/>
        <w:rPr>
          <w:rFonts w:cstheme="minorHAnsi"/>
          <w:kern w:val="0"/>
          <w:sz w:val="26"/>
          <w:szCs w:val="26"/>
        </w:rPr>
      </w:pPr>
      <w:r>
        <w:rPr>
          <w:noProof/>
        </w:rPr>
        <w:drawing>
          <wp:anchor distT="0" distB="0" distL="114300" distR="114300" simplePos="0" relativeHeight="251662336" behindDoc="0" locked="0" layoutInCell="1" allowOverlap="1" wp14:anchorId="6F550AE4" wp14:editId="2C8FD041">
            <wp:simplePos x="0" y="0"/>
            <wp:positionH relativeFrom="column">
              <wp:posOffset>2915285</wp:posOffset>
            </wp:positionH>
            <wp:positionV relativeFrom="paragraph">
              <wp:posOffset>3573145</wp:posOffset>
            </wp:positionV>
            <wp:extent cx="3899535" cy="2477135"/>
            <wp:effectExtent l="0" t="0" r="12065" b="12065"/>
            <wp:wrapSquare wrapText="bothSides"/>
            <wp:docPr id="177319197" name="Chart 4">
              <a:extLst xmlns:a="http://schemas.openxmlformats.org/drawingml/2006/main">
                <a:ext uri="{FF2B5EF4-FFF2-40B4-BE49-F238E27FC236}">
                  <a16:creationId xmlns:a16="http://schemas.microsoft.com/office/drawing/2014/main" id="{687AF8FC-FDD5-2445-A23F-F837DA7AE8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435182B" wp14:editId="23ECF932">
            <wp:simplePos x="0" y="0"/>
            <wp:positionH relativeFrom="column">
              <wp:posOffset>-861695</wp:posOffset>
            </wp:positionH>
            <wp:positionV relativeFrom="paragraph">
              <wp:posOffset>3573145</wp:posOffset>
            </wp:positionV>
            <wp:extent cx="3774440" cy="2477135"/>
            <wp:effectExtent l="0" t="0" r="10160" b="12065"/>
            <wp:wrapSquare wrapText="bothSides"/>
            <wp:docPr id="1664945930" name="Chart 3">
              <a:extLst xmlns:a="http://schemas.openxmlformats.org/drawingml/2006/main">
                <a:ext uri="{FF2B5EF4-FFF2-40B4-BE49-F238E27FC236}">
                  <a16:creationId xmlns:a16="http://schemas.microsoft.com/office/drawing/2014/main" id="{75A98321-3CB7-B34B-8691-D160C4362C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520C941" wp14:editId="65D5B780">
            <wp:simplePos x="0" y="0"/>
            <wp:positionH relativeFrom="column">
              <wp:posOffset>2914015</wp:posOffset>
            </wp:positionH>
            <wp:positionV relativeFrom="paragraph">
              <wp:posOffset>818515</wp:posOffset>
            </wp:positionV>
            <wp:extent cx="3896995" cy="2745105"/>
            <wp:effectExtent l="0" t="0" r="14605" b="10795"/>
            <wp:wrapThrough wrapText="bothSides">
              <wp:wrapPolygon edited="0">
                <wp:start x="0" y="0"/>
                <wp:lineTo x="0" y="21585"/>
                <wp:lineTo x="21611" y="21585"/>
                <wp:lineTo x="21611" y="0"/>
                <wp:lineTo x="0" y="0"/>
              </wp:wrapPolygon>
            </wp:wrapThrough>
            <wp:docPr id="722770776" name="Chart 2">
              <a:extLst xmlns:a="http://schemas.openxmlformats.org/drawingml/2006/main">
                <a:ext uri="{FF2B5EF4-FFF2-40B4-BE49-F238E27FC236}">
                  <a16:creationId xmlns:a16="http://schemas.microsoft.com/office/drawing/2014/main" id="{20F4030A-C46E-334E-848F-3AED7155D8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2ED9120" wp14:editId="7EE55A7A">
            <wp:simplePos x="0" y="0"/>
            <wp:positionH relativeFrom="column">
              <wp:posOffset>-863600</wp:posOffset>
            </wp:positionH>
            <wp:positionV relativeFrom="paragraph">
              <wp:posOffset>818515</wp:posOffset>
            </wp:positionV>
            <wp:extent cx="3776980" cy="2745105"/>
            <wp:effectExtent l="0" t="0" r="7620" b="10795"/>
            <wp:wrapThrough wrapText="bothSides">
              <wp:wrapPolygon edited="0">
                <wp:start x="0" y="0"/>
                <wp:lineTo x="0" y="21585"/>
                <wp:lineTo x="21571" y="21585"/>
                <wp:lineTo x="21571" y="0"/>
                <wp:lineTo x="0" y="0"/>
              </wp:wrapPolygon>
            </wp:wrapThrough>
            <wp:docPr id="2019054555" name="Chart 1">
              <a:extLst xmlns:a="http://schemas.openxmlformats.org/drawingml/2006/main">
                <a:ext uri="{FF2B5EF4-FFF2-40B4-BE49-F238E27FC236}">
                  <a16:creationId xmlns:a16="http://schemas.microsoft.com/office/drawing/2014/main" id="{1DABA06A-F744-AE61-41C3-2D438B7D47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Pr>
          <w:rFonts w:cstheme="minorHAnsi"/>
          <w:kern w:val="0"/>
          <w:sz w:val="26"/>
          <w:szCs w:val="26"/>
        </w:rPr>
        <w:t>We ran several experiments on a 4x NVIDIA A100 GPU</w:t>
      </w:r>
      <w:r w:rsidR="008A190E">
        <w:rPr>
          <w:rFonts w:cstheme="minorHAnsi"/>
          <w:kern w:val="0"/>
          <w:sz w:val="26"/>
          <w:szCs w:val="26"/>
        </w:rPr>
        <w:t xml:space="preserve"> machine,</w:t>
      </w:r>
      <w:r>
        <w:rPr>
          <w:rFonts w:cstheme="minorHAnsi"/>
          <w:kern w:val="0"/>
          <w:sz w:val="26"/>
          <w:szCs w:val="26"/>
        </w:rPr>
        <w:t xml:space="preserve"> testing different parameters: </w:t>
      </w:r>
      <w:r w:rsidRPr="003919D2">
        <w:rPr>
          <w:rFonts w:cstheme="minorHAnsi"/>
          <w:kern w:val="0"/>
          <w:sz w:val="26"/>
          <w:szCs w:val="26"/>
        </w:rPr>
        <w:t xml:space="preserve">CPU count, GPU count, </w:t>
      </w:r>
      <w:r>
        <w:rPr>
          <w:rFonts w:cstheme="minorHAnsi"/>
          <w:kern w:val="0"/>
          <w:sz w:val="26"/>
          <w:szCs w:val="26"/>
        </w:rPr>
        <w:t xml:space="preserve">whether the input matrix was prepopulated. In addition to the hybrid system, we also tested using </w:t>
      </w:r>
      <w:proofErr w:type="spellStart"/>
      <w:r>
        <w:rPr>
          <w:rFonts w:cstheme="minorHAnsi"/>
          <w:kern w:val="0"/>
          <w:sz w:val="26"/>
          <w:szCs w:val="26"/>
        </w:rPr>
        <w:t>cuBLASXt</w:t>
      </w:r>
      <w:proofErr w:type="spellEnd"/>
      <w:r>
        <w:rPr>
          <w:rFonts w:cstheme="minorHAnsi"/>
          <w:kern w:val="0"/>
          <w:sz w:val="26"/>
          <w:szCs w:val="26"/>
        </w:rPr>
        <w:t xml:space="preserve"> and a CPU-only approach.</w:t>
      </w:r>
      <w:r w:rsidR="006D2873">
        <w:rPr>
          <w:rFonts w:cstheme="minorHAnsi"/>
          <w:kern w:val="0"/>
          <w:sz w:val="26"/>
          <w:szCs w:val="26"/>
        </w:rPr>
        <w:t xml:space="preserve"> These were run with pinned memory enabled everywhere.</w:t>
      </w:r>
    </w:p>
    <w:p w14:paraId="03A5164C" w14:textId="1209AE73" w:rsidR="004671CD" w:rsidRPr="003919D2" w:rsidRDefault="004671CD" w:rsidP="004671CD">
      <w:pPr>
        <w:autoSpaceDE w:val="0"/>
        <w:autoSpaceDN w:val="0"/>
        <w:adjustRightInd w:val="0"/>
        <w:rPr>
          <w:rFonts w:cstheme="minorHAnsi"/>
          <w:kern w:val="0"/>
          <w:sz w:val="26"/>
          <w:szCs w:val="26"/>
        </w:rPr>
      </w:pPr>
      <w:r>
        <w:rPr>
          <w:noProof/>
        </w:rPr>
        <w:drawing>
          <wp:anchor distT="0" distB="0" distL="114300" distR="114300" simplePos="0" relativeHeight="251663360" behindDoc="0" locked="0" layoutInCell="1" allowOverlap="1" wp14:anchorId="3FCD0311" wp14:editId="0934ECA2">
            <wp:simplePos x="0" y="0"/>
            <wp:positionH relativeFrom="column">
              <wp:posOffset>603250</wp:posOffset>
            </wp:positionH>
            <wp:positionV relativeFrom="page">
              <wp:posOffset>7216775</wp:posOffset>
            </wp:positionV>
            <wp:extent cx="4609465" cy="2708910"/>
            <wp:effectExtent l="0" t="0" r="13335" b="8890"/>
            <wp:wrapSquare wrapText="bothSides"/>
            <wp:docPr id="174181594" name="Chart 5">
              <a:extLst xmlns:a="http://schemas.openxmlformats.org/drawingml/2006/main">
                <a:ext uri="{FF2B5EF4-FFF2-40B4-BE49-F238E27FC236}">
                  <a16:creationId xmlns:a16="http://schemas.microsoft.com/office/drawing/2014/main" id="{7C7E4D4A-3D2A-C03D-73A7-8840267918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p>
    <w:p w14:paraId="45047EB4" w14:textId="7754FA0D" w:rsidR="008402C3" w:rsidRDefault="008402C3" w:rsidP="003919D2">
      <w:pPr>
        <w:rPr>
          <w:rFonts w:cstheme="minorHAnsi"/>
        </w:rPr>
      </w:pPr>
    </w:p>
    <w:p w14:paraId="325578F6" w14:textId="140E4E89" w:rsidR="008A190E" w:rsidRDefault="008A190E">
      <w:pPr>
        <w:rPr>
          <w:rFonts w:cstheme="minorHAnsi"/>
        </w:rPr>
      </w:pPr>
      <w:r>
        <w:rPr>
          <w:rFonts w:cstheme="minorHAnsi"/>
        </w:rPr>
        <w:br w:type="page"/>
      </w:r>
    </w:p>
    <w:p w14:paraId="03E79718" w14:textId="2A9C6CD5" w:rsidR="008A190E" w:rsidRDefault="008A190E" w:rsidP="008A190E">
      <w:pPr>
        <w:pStyle w:val="Heading2"/>
      </w:pPr>
      <w:r>
        <w:lastRenderedPageBreak/>
        <w:t>Findings</w:t>
      </w:r>
    </w:p>
    <w:p w14:paraId="11C6302E" w14:textId="34090592" w:rsidR="008A190E" w:rsidRDefault="008A190E" w:rsidP="008A190E">
      <w:r>
        <w:t>The CPU-only system scaled the best but performed the worst overall.</w:t>
      </w:r>
    </w:p>
    <w:p w14:paraId="58F2592A" w14:textId="77777777" w:rsidR="008A190E" w:rsidRDefault="008A190E" w:rsidP="008A190E"/>
    <w:p w14:paraId="7D5AAFD0" w14:textId="606F2CC3" w:rsidR="008A190E" w:rsidRDefault="008A190E" w:rsidP="008A190E">
      <w:proofErr w:type="spellStart"/>
      <w:r>
        <w:t>cuBLASXt</w:t>
      </w:r>
      <w:proofErr w:type="spellEnd"/>
      <w:r>
        <w:t xml:space="preserve"> did not take advantage of being given more GPUs on our input of 10kx10k matrices. When prepopulated, it seemed to only use the GPU and not scale at all.</w:t>
      </w:r>
    </w:p>
    <w:p w14:paraId="5C13DF01" w14:textId="77777777" w:rsidR="008A190E" w:rsidRDefault="008A190E" w:rsidP="008A190E"/>
    <w:p w14:paraId="367D82E1" w14:textId="575D4B1F" w:rsidR="008A190E" w:rsidRDefault="008A190E" w:rsidP="008A190E">
      <w:r>
        <w:t xml:space="preserve">Both Hybrid and </w:t>
      </w:r>
      <w:proofErr w:type="spellStart"/>
      <w:r>
        <w:t>cuBLASXt</w:t>
      </w:r>
      <w:proofErr w:type="spellEnd"/>
      <w:r>
        <w:t xml:space="preserve"> scaled with CPU count, with diminishing returns. Hybrid 80-core generally performed worse than Hybrid 40-core. Hybrid also seemed to scale a bit when given more GPUs, up to 3. There is probably more work that can be done to make Hybrid scale better for multiple GPUs.</w:t>
      </w:r>
    </w:p>
    <w:p w14:paraId="7385604D" w14:textId="77777777" w:rsidR="008A190E" w:rsidRDefault="008A190E" w:rsidP="008A190E"/>
    <w:p w14:paraId="205DBE79" w14:textId="7DB0BA04" w:rsidR="008A190E" w:rsidRDefault="006D2873" w:rsidP="006178E3">
      <w:pPr>
        <w:pStyle w:val="Heading1"/>
      </w:pPr>
      <w:r>
        <w:t>Associated Data</w:t>
      </w:r>
    </w:p>
    <w:p w14:paraId="60B8B69B" w14:textId="412AFC2E" w:rsidR="006D2873" w:rsidRDefault="006D2873" w:rsidP="006D2873">
      <w:r>
        <w:t>For a deeper dive into the data involved in these graphs, check out the following spreadsheets, which contain all the graphs in this document and more, and have some comments explaining each page:</w:t>
      </w:r>
    </w:p>
    <w:p w14:paraId="48092F05" w14:textId="77777777" w:rsidR="006D2873" w:rsidRDefault="006D2873" w:rsidP="006D2873"/>
    <w:p w14:paraId="5EE0BEAC" w14:textId="7B797690" w:rsidR="006D2873" w:rsidRDefault="006D2873" w:rsidP="006D2873">
      <w:r w:rsidRPr="006D2873">
        <w:t>cublasxt-benchmark</w:t>
      </w:r>
      <w:r>
        <w:t xml:space="preserve">.xlsx: Contains original runs of </w:t>
      </w:r>
      <w:proofErr w:type="spellStart"/>
      <w:r>
        <w:t>cuBLASXt</w:t>
      </w:r>
      <w:proofErr w:type="spellEnd"/>
      <w:r>
        <w:t>, used to determine the optimal CPU ratio parameter of around 0.5-0.6. For our runs afterward, we used 0.5.</w:t>
      </w:r>
    </w:p>
    <w:p w14:paraId="649901E9" w14:textId="77777777" w:rsidR="006D2873" w:rsidRDefault="006D2873" w:rsidP="006D2873"/>
    <w:p w14:paraId="3FF07177" w14:textId="27D3278A" w:rsidR="006D2873" w:rsidRDefault="006D2873" w:rsidP="006D2873">
      <w:r>
        <w:t>hybrid-timings.xlsx: The meat of the report’s data, contains all the experiments I performed in understanding and trying to optimize the performance of the Hybrid system for the DMM benchmark. A few other experiments that didn’t produce particularly interesting results are described there too. The pages in this spreadsheet are listed in chronological order, showing experiments and improvements in the order that they were made.</w:t>
      </w:r>
    </w:p>
    <w:p w14:paraId="151A06AC" w14:textId="77777777" w:rsidR="006D2873" w:rsidRDefault="006D2873" w:rsidP="006D2873"/>
    <w:p w14:paraId="59E98F65" w14:textId="3CC73B59" w:rsidR="006D2873" w:rsidRPr="006D2873" w:rsidRDefault="006D2873" w:rsidP="006D2873">
      <w:r w:rsidRPr="006D2873">
        <w:t>a100-run-graphs</w:t>
      </w:r>
      <w:r>
        <w:t xml:space="preserve">.xlsx: Contains runs of code with pinned memory optimizations run on the A100 machine. </w:t>
      </w:r>
      <w:r w:rsidR="006178E3">
        <w:t xml:space="preserve">Good for comparisons. </w:t>
      </w:r>
    </w:p>
    <w:sectPr w:rsidR="006D2873" w:rsidRPr="006D2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2"/>
    <w:rsid w:val="001B1FF4"/>
    <w:rsid w:val="003919D2"/>
    <w:rsid w:val="0045639A"/>
    <w:rsid w:val="004671CD"/>
    <w:rsid w:val="006178E3"/>
    <w:rsid w:val="006D2873"/>
    <w:rsid w:val="008402C3"/>
    <w:rsid w:val="008A190E"/>
    <w:rsid w:val="008B44AF"/>
    <w:rsid w:val="009C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56AD"/>
  <w15:chartTrackingRefBased/>
  <w15:docId w15:val="{8EDB2D92-0694-0D44-AB97-01E25609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1C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04D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1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04D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4.xml"/><Relationship Id="rId12" Type="http://schemas.openxmlformats.org/officeDocument/2006/relationships/chart" Target="charts/chart9.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chart" Target="charts/chart8.xml"/><Relationship Id="rId5" Type="http://schemas.openxmlformats.org/officeDocument/2006/relationships/chart" Target="charts/chart2.xml"/><Relationship Id="rId10" Type="http://schemas.openxmlformats.org/officeDocument/2006/relationships/chart" Target="charts/chart7.xml"/><Relationship Id="rId4" Type="http://schemas.openxmlformats.org/officeDocument/2006/relationships/chart" Target="charts/chart1.xml"/><Relationship Id="rId9" Type="http://schemas.openxmlformats.org/officeDocument/2006/relationships/chart" Target="charts/chart6.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atei/Documents/hybrid-timing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tei/Documents/hybrid-timing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matei/Documents/hybrid-timing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atei/Documents/hybrid-timing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matei/Documents/a100-run-graph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matei/Documents/a100-run-graph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matei/Documents/a100-run-graph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matei/Documents/a100-run-graph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matei/Documents/a100-run-graph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time for different synchronization settings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137643852210781"/>
          <c:y val="0.11897353648757017"/>
          <c:w val="0.87511928797361871"/>
          <c:h val="0.73355770384355523"/>
        </c:manualLayout>
      </c:layout>
      <c:lineChart>
        <c:grouping val="standard"/>
        <c:varyColors val="0"/>
        <c:ser>
          <c:idx val="0"/>
          <c:order val="0"/>
          <c:tx>
            <c:strRef>
              <c:f>synchronization!$B$1</c:f>
              <c:strCache>
                <c:ptCount val="1"/>
                <c:pt idx="0">
                  <c:v>async</c:v>
                </c:pt>
              </c:strCache>
            </c:strRef>
          </c:tx>
          <c:spPr>
            <a:ln w="28575" cap="rnd">
              <a:solidFill>
                <a:schemeClr val="accent1"/>
              </a:solidFill>
              <a:round/>
            </a:ln>
            <a:effectLst/>
          </c:spPr>
          <c:marker>
            <c:symbol val="none"/>
          </c:marker>
          <c:cat>
            <c:numRef>
              <c:f>synchronization!$A$2:$A$101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synchronization!$B$2:$B$101</c:f>
              <c:numCache>
                <c:formatCode>General</c:formatCode>
                <c:ptCount val="100"/>
                <c:pt idx="0">
                  <c:v>0.72789999999999999</c:v>
                </c:pt>
                <c:pt idx="1">
                  <c:v>0.66649999999999998</c:v>
                </c:pt>
                <c:pt idx="2">
                  <c:v>2.2641</c:v>
                </c:pt>
                <c:pt idx="3">
                  <c:v>0.5575</c:v>
                </c:pt>
                <c:pt idx="4">
                  <c:v>0.49690000000000001</c:v>
                </c:pt>
                <c:pt idx="5">
                  <c:v>0.61729999999999996</c:v>
                </c:pt>
                <c:pt idx="6">
                  <c:v>0.60170000000000001</c:v>
                </c:pt>
                <c:pt idx="7">
                  <c:v>0.54390000000000005</c:v>
                </c:pt>
                <c:pt idx="8">
                  <c:v>0.53890000000000005</c:v>
                </c:pt>
                <c:pt idx="9">
                  <c:v>0.92179999999999995</c:v>
                </c:pt>
                <c:pt idx="10">
                  <c:v>0.41899999999999998</c:v>
                </c:pt>
                <c:pt idx="11">
                  <c:v>0.44169999999999998</c:v>
                </c:pt>
                <c:pt idx="12">
                  <c:v>0.3957</c:v>
                </c:pt>
                <c:pt idx="13">
                  <c:v>0.55130000000000001</c:v>
                </c:pt>
                <c:pt idx="14">
                  <c:v>0.50790000000000002</c:v>
                </c:pt>
                <c:pt idx="15">
                  <c:v>0.4012</c:v>
                </c:pt>
                <c:pt idx="16">
                  <c:v>0.34210000000000002</c:v>
                </c:pt>
                <c:pt idx="17">
                  <c:v>0.44340000000000002</c:v>
                </c:pt>
                <c:pt idx="18">
                  <c:v>0.46329999999999999</c:v>
                </c:pt>
                <c:pt idx="19">
                  <c:v>0.39850000000000002</c:v>
                </c:pt>
                <c:pt idx="20">
                  <c:v>0.74819999999999998</c:v>
                </c:pt>
                <c:pt idx="21">
                  <c:v>0.5786</c:v>
                </c:pt>
                <c:pt idx="22">
                  <c:v>0.61760000000000004</c:v>
                </c:pt>
                <c:pt idx="23">
                  <c:v>0.5454</c:v>
                </c:pt>
                <c:pt idx="24">
                  <c:v>0.42949999999999999</c:v>
                </c:pt>
                <c:pt idx="25">
                  <c:v>0.45179999999999998</c:v>
                </c:pt>
                <c:pt idx="26">
                  <c:v>0.61760000000000004</c:v>
                </c:pt>
                <c:pt idx="27">
                  <c:v>0.4123</c:v>
                </c:pt>
                <c:pt idx="28">
                  <c:v>0.3705</c:v>
                </c:pt>
                <c:pt idx="29">
                  <c:v>0.49580000000000002</c:v>
                </c:pt>
                <c:pt idx="30">
                  <c:v>0.54949999999999999</c:v>
                </c:pt>
                <c:pt idx="31">
                  <c:v>0.4108</c:v>
                </c:pt>
                <c:pt idx="32">
                  <c:v>0.41870000000000002</c:v>
                </c:pt>
                <c:pt idx="33">
                  <c:v>0.4083</c:v>
                </c:pt>
                <c:pt idx="34">
                  <c:v>0.37640000000000001</c:v>
                </c:pt>
                <c:pt idx="35">
                  <c:v>0.37019999999999997</c:v>
                </c:pt>
                <c:pt idx="36">
                  <c:v>0.4052</c:v>
                </c:pt>
                <c:pt idx="37">
                  <c:v>0.3962</c:v>
                </c:pt>
                <c:pt idx="38">
                  <c:v>0.41210000000000002</c:v>
                </c:pt>
                <c:pt idx="39">
                  <c:v>0.45269999999999999</c:v>
                </c:pt>
                <c:pt idx="40">
                  <c:v>0.46920000000000001</c:v>
                </c:pt>
                <c:pt idx="41">
                  <c:v>0.51539999999999997</c:v>
                </c:pt>
                <c:pt idx="42">
                  <c:v>0.53320000000000001</c:v>
                </c:pt>
                <c:pt idx="43">
                  <c:v>0.45379999999999998</c:v>
                </c:pt>
                <c:pt idx="44">
                  <c:v>0.57299999999999995</c:v>
                </c:pt>
                <c:pt idx="45">
                  <c:v>0.44700000000000001</c:v>
                </c:pt>
                <c:pt idx="46">
                  <c:v>0.44259999999999999</c:v>
                </c:pt>
                <c:pt idx="47">
                  <c:v>0.42520000000000002</c:v>
                </c:pt>
                <c:pt idx="48">
                  <c:v>0.42499999999999999</c:v>
                </c:pt>
                <c:pt idx="49">
                  <c:v>0.45429999999999998</c:v>
                </c:pt>
                <c:pt idx="50">
                  <c:v>0.36430000000000001</c:v>
                </c:pt>
                <c:pt idx="51">
                  <c:v>0.40960000000000002</c:v>
                </c:pt>
                <c:pt idx="52">
                  <c:v>0.48480000000000001</c:v>
                </c:pt>
                <c:pt idx="53">
                  <c:v>0.5605</c:v>
                </c:pt>
                <c:pt idx="54">
                  <c:v>0.46589999999999998</c:v>
                </c:pt>
                <c:pt idx="55">
                  <c:v>0.3705</c:v>
                </c:pt>
                <c:pt idx="56">
                  <c:v>0.36840000000000001</c:v>
                </c:pt>
                <c:pt idx="57">
                  <c:v>0.4234</c:v>
                </c:pt>
                <c:pt idx="58">
                  <c:v>0.41909999999999997</c:v>
                </c:pt>
                <c:pt idx="59">
                  <c:v>0.4194</c:v>
                </c:pt>
                <c:pt idx="60">
                  <c:v>0.4138</c:v>
                </c:pt>
                <c:pt idx="61">
                  <c:v>0.39500000000000002</c:v>
                </c:pt>
                <c:pt idx="62">
                  <c:v>0.43330000000000002</c:v>
                </c:pt>
                <c:pt idx="63">
                  <c:v>0.41199999999999998</c:v>
                </c:pt>
                <c:pt idx="64">
                  <c:v>0.42430000000000001</c:v>
                </c:pt>
                <c:pt idx="65">
                  <c:v>0.44479999999999997</c:v>
                </c:pt>
                <c:pt idx="66">
                  <c:v>0.38990000000000002</c:v>
                </c:pt>
                <c:pt idx="67">
                  <c:v>0.45279999999999998</c:v>
                </c:pt>
                <c:pt idx="68">
                  <c:v>0.42680000000000001</c:v>
                </c:pt>
                <c:pt idx="69">
                  <c:v>0.3921</c:v>
                </c:pt>
                <c:pt idx="70">
                  <c:v>0.84799999999999998</c:v>
                </c:pt>
                <c:pt idx="71">
                  <c:v>0.67459999999999998</c:v>
                </c:pt>
                <c:pt idx="72">
                  <c:v>0.74970000000000003</c:v>
                </c:pt>
                <c:pt idx="73">
                  <c:v>0.41339999999999999</c:v>
                </c:pt>
                <c:pt idx="74">
                  <c:v>0.5323</c:v>
                </c:pt>
                <c:pt idx="75">
                  <c:v>0.54610000000000003</c:v>
                </c:pt>
                <c:pt idx="76">
                  <c:v>0.41549999999999998</c:v>
                </c:pt>
                <c:pt idx="77">
                  <c:v>0.40189999999999998</c:v>
                </c:pt>
                <c:pt idx="78">
                  <c:v>0.3952</c:v>
                </c:pt>
                <c:pt idx="79">
                  <c:v>0.38129999999999997</c:v>
                </c:pt>
                <c:pt idx="80">
                  <c:v>0.4299</c:v>
                </c:pt>
                <c:pt idx="81">
                  <c:v>0.46200000000000002</c:v>
                </c:pt>
                <c:pt idx="82">
                  <c:v>0.46870000000000001</c:v>
                </c:pt>
                <c:pt idx="83">
                  <c:v>0.41399999999999998</c:v>
                </c:pt>
                <c:pt idx="84">
                  <c:v>0.61319999999999997</c:v>
                </c:pt>
                <c:pt idx="85">
                  <c:v>0.41849999999999998</c:v>
                </c:pt>
                <c:pt idx="86">
                  <c:v>0.41610000000000003</c:v>
                </c:pt>
                <c:pt idx="87">
                  <c:v>0.38819999999999999</c:v>
                </c:pt>
                <c:pt idx="88">
                  <c:v>0.4118</c:v>
                </c:pt>
                <c:pt idx="89">
                  <c:v>0.56310000000000004</c:v>
                </c:pt>
                <c:pt idx="90">
                  <c:v>0.3609</c:v>
                </c:pt>
                <c:pt idx="91">
                  <c:v>0.4158</c:v>
                </c:pt>
                <c:pt idx="92">
                  <c:v>0.41449999999999998</c:v>
                </c:pt>
                <c:pt idx="93">
                  <c:v>0.38900000000000001</c:v>
                </c:pt>
                <c:pt idx="94">
                  <c:v>0.40960000000000002</c:v>
                </c:pt>
                <c:pt idx="95">
                  <c:v>0.39090000000000003</c:v>
                </c:pt>
                <c:pt idx="96">
                  <c:v>0.42149999999999999</c:v>
                </c:pt>
                <c:pt idx="97">
                  <c:v>0.41</c:v>
                </c:pt>
                <c:pt idx="98">
                  <c:v>0.42749999999999999</c:v>
                </c:pt>
                <c:pt idx="99">
                  <c:v>0.43659999999999999</c:v>
                </c:pt>
              </c:numCache>
            </c:numRef>
          </c:val>
          <c:smooth val="0"/>
          <c:extLst>
            <c:ext xmlns:c16="http://schemas.microsoft.com/office/drawing/2014/chart" uri="{C3380CC4-5D6E-409C-BE32-E72D297353CC}">
              <c16:uniqueId val="{00000000-BD45-2D45-BFE1-4D08F28D9DFF}"/>
            </c:ext>
          </c:extLst>
        </c:ser>
        <c:ser>
          <c:idx val="1"/>
          <c:order val="1"/>
          <c:tx>
            <c:strRef>
              <c:f>synchronization!$C$1</c:f>
              <c:strCache>
                <c:ptCount val="1"/>
                <c:pt idx="0">
                  <c:v>sync (stream)</c:v>
                </c:pt>
              </c:strCache>
            </c:strRef>
          </c:tx>
          <c:spPr>
            <a:ln w="28575" cap="rnd">
              <a:solidFill>
                <a:schemeClr val="accent2"/>
              </a:solidFill>
              <a:round/>
            </a:ln>
            <a:effectLst/>
          </c:spPr>
          <c:marker>
            <c:symbol val="none"/>
          </c:marker>
          <c:cat>
            <c:numRef>
              <c:f>synchronization!$A$2:$A$101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synchronization!$C$2:$C$101</c:f>
              <c:numCache>
                <c:formatCode>General</c:formatCode>
                <c:ptCount val="100"/>
                <c:pt idx="0">
                  <c:v>0.91539999999999999</c:v>
                </c:pt>
                <c:pt idx="1">
                  <c:v>0.95779999999999998</c:v>
                </c:pt>
                <c:pt idx="2">
                  <c:v>0.77500000000000002</c:v>
                </c:pt>
                <c:pt idx="3">
                  <c:v>0.76459999999999995</c:v>
                </c:pt>
                <c:pt idx="4">
                  <c:v>0.55449999999999999</c:v>
                </c:pt>
                <c:pt idx="5">
                  <c:v>0.45040000000000002</c:v>
                </c:pt>
                <c:pt idx="6">
                  <c:v>0.55259999999999998</c:v>
                </c:pt>
                <c:pt idx="7">
                  <c:v>0.4017</c:v>
                </c:pt>
                <c:pt idx="8">
                  <c:v>0.55979999999999996</c:v>
                </c:pt>
                <c:pt idx="9">
                  <c:v>0.45400000000000001</c:v>
                </c:pt>
                <c:pt idx="10">
                  <c:v>0.47660000000000002</c:v>
                </c:pt>
                <c:pt idx="11">
                  <c:v>0.39929999999999999</c:v>
                </c:pt>
                <c:pt idx="12">
                  <c:v>0.44940000000000002</c:v>
                </c:pt>
                <c:pt idx="13">
                  <c:v>0.54949999999999999</c:v>
                </c:pt>
                <c:pt idx="14">
                  <c:v>0.67649999999999999</c:v>
                </c:pt>
                <c:pt idx="15">
                  <c:v>0.51559999999999995</c:v>
                </c:pt>
                <c:pt idx="16">
                  <c:v>0.85070000000000001</c:v>
                </c:pt>
                <c:pt idx="17">
                  <c:v>0.59260000000000002</c:v>
                </c:pt>
                <c:pt idx="18">
                  <c:v>0.39439999999999997</c:v>
                </c:pt>
                <c:pt idx="19">
                  <c:v>0.57820000000000005</c:v>
                </c:pt>
                <c:pt idx="20">
                  <c:v>0.54830000000000001</c:v>
                </c:pt>
                <c:pt idx="21">
                  <c:v>0.4052</c:v>
                </c:pt>
                <c:pt idx="22">
                  <c:v>0.41760000000000003</c:v>
                </c:pt>
                <c:pt idx="23">
                  <c:v>0.38729999999999998</c:v>
                </c:pt>
                <c:pt idx="24">
                  <c:v>0.41649999999999998</c:v>
                </c:pt>
                <c:pt idx="25">
                  <c:v>0.40110000000000001</c:v>
                </c:pt>
                <c:pt idx="26">
                  <c:v>0.44400000000000001</c:v>
                </c:pt>
                <c:pt idx="27">
                  <c:v>0.4471</c:v>
                </c:pt>
                <c:pt idx="28">
                  <c:v>0.48470000000000002</c:v>
                </c:pt>
                <c:pt idx="29">
                  <c:v>0.39860000000000001</c:v>
                </c:pt>
                <c:pt idx="30">
                  <c:v>0.39529999999999998</c:v>
                </c:pt>
                <c:pt idx="31">
                  <c:v>0.44579999999999997</c:v>
                </c:pt>
                <c:pt idx="32">
                  <c:v>0.38879999999999998</c:v>
                </c:pt>
                <c:pt idx="33">
                  <c:v>0.47989999999999999</c:v>
                </c:pt>
                <c:pt idx="34">
                  <c:v>0.44080000000000003</c:v>
                </c:pt>
                <c:pt idx="35">
                  <c:v>0.42120000000000002</c:v>
                </c:pt>
                <c:pt idx="36">
                  <c:v>0.40770000000000001</c:v>
                </c:pt>
                <c:pt idx="37">
                  <c:v>0.42159999999999997</c:v>
                </c:pt>
                <c:pt idx="38">
                  <c:v>0.4708</c:v>
                </c:pt>
                <c:pt idx="39">
                  <c:v>0.57809999999999995</c:v>
                </c:pt>
                <c:pt idx="40">
                  <c:v>0.5524</c:v>
                </c:pt>
                <c:pt idx="41">
                  <c:v>0.40200000000000002</c:v>
                </c:pt>
                <c:pt idx="42">
                  <c:v>0.45879999999999999</c:v>
                </c:pt>
                <c:pt idx="43">
                  <c:v>0.41760000000000003</c:v>
                </c:pt>
                <c:pt idx="44">
                  <c:v>0.48270000000000002</c:v>
                </c:pt>
                <c:pt idx="45">
                  <c:v>0.4249</c:v>
                </c:pt>
                <c:pt idx="46">
                  <c:v>0.43030000000000002</c:v>
                </c:pt>
                <c:pt idx="47">
                  <c:v>0.45810000000000001</c:v>
                </c:pt>
                <c:pt idx="48">
                  <c:v>0.55959999999999999</c:v>
                </c:pt>
                <c:pt idx="49">
                  <c:v>0.45710000000000001</c:v>
                </c:pt>
                <c:pt idx="50">
                  <c:v>0.4733</c:v>
                </c:pt>
                <c:pt idx="51">
                  <c:v>0.43519999999999998</c:v>
                </c:pt>
                <c:pt idx="52">
                  <c:v>0.38819999999999999</c:v>
                </c:pt>
                <c:pt idx="53">
                  <c:v>0.44729999999999998</c:v>
                </c:pt>
                <c:pt idx="54">
                  <c:v>0.41410000000000002</c:v>
                </c:pt>
                <c:pt idx="55">
                  <c:v>0.40450000000000003</c:v>
                </c:pt>
                <c:pt idx="56">
                  <c:v>0.43680000000000002</c:v>
                </c:pt>
                <c:pt idx="57">
                  <c:v>0.435</c:v>
                </c:pt>
                <c:pt idx="58">
                  <c:v>0.39379999999999998</c:v>
                </c:pt>
                <c:pt idx="59">
                  <c:v>0.53400000000000003</c:v>
                </c:pt>
                <c:pt idx="60">
                  <c:v>0.64690000000000003</c:v>
                </c:pt>
                <c:pt idx="61">
                  <c:v>0.49530000000000002</c:v>
                </c:pt>
                <c:pt idx="62">
                  <c:v>0.40400000000000003</c:v>
                </c:pt>
                <c:pt idx="63">
                  <c:v>0.3654</c:v>
                </c:pt>
                <c:pt idx="64">
                  <c:v>0.54390000000000005</c:v>
                </c:pt>
                <c:pt idx="65">
                  <c:v>0.70299999999999996</c:v>
                </c:pt>
                <c:pt idx="66">
                  <c:v>0.68149999999999999</c:v>
                </c:pt>
                <c:pt idx="67">
                  <c:v>0.3604</c:v>
                </c:pt>
                <c:pt idx="68">
                  <c:v>0.40039999999999998</c:v>
                </c:pt>
                <c:pt idx="69">
                  <c:v>0.54610000000000003</c:v>
                </c:pt>
                <c:pt idx="70">
                  <c:v>0.49180000000000001</c:v>
                </c:pt>
                <c:pt idx="71">
                  <c:v>0.5111</c:v>
                </c:pt>
                <c:pt idx="72">
                  <c:v>0.78</c:v>
                </c:pt>
                <c:pt idx="73">
                  <c:v>0.49930000000000002</c:v>
                </c:pt>
                <c:pt idx="74">
                  <c:v>0.47870000000000001</c:v>
                </c:pt>
                <c:pt idx="75">
                  <c:v>0.41570000000000001</c:v>
                </c:pt>
                <c:pt idx="76">
                  <c:v>0.49980000000000002</c:v>
                </c:pt>
                <c:pt idx="77">
                  <c:v>0.3589</c:v>
                </c:pt>
                <c:pt idx="78">
                  <c:v>0.35870000000000002</c:v>
                </c:pt>
                <c:pt idx="79">
                  <c:v>0.4405</c:v>
                </c:pt>
                <c:pt idx="80">
                  <c:v>0.75609999999999999</c:v>
                </c:pt>
                <c:pt idx="81">
                  <c:v>0.3785</c:v>
                </c:pt>
                <c:pt idx="82">
                  <c:v>0.38369999999999999</c:v>
                </c:pt>
                <c:pt idx="83">
                  <c:v>0.37619999999999998</c:v>
                </c:pt>
                <c:pt idx="84">
                  <c:v>0.42509999999999998</c:v>
                </c:pt>
                <c:pt idx="85">
                  <c:v>0.39950000000000002</c:v>
                </c:pt>
                <c:pt idx="86">
                  <c:v>0.41920000000000002</c:v>
                </c:pt>
                <c:pt idx="87">
                  <c:v>0.38350000000000001</c:v>
                </c:pt>
                <c:pt idx="88">
                  <c:v>0.43509999999999999</c:v>
                </c:pt>
                <c:pt idx="89">
                  <c:v>0.40329999999999999</c:v>
                </c:pt>
                <c:pt idx="90">
                  <c:v>0.43209999999999998</c:v>
                </c:pt>
                <c:pt idx="91">
                  <c:v>0.3921</c:v>
                </c:pt>
                <c:pt idx="92">
                  <c:v>0.44400000000000001</c:v>
                </c:pt>
                <c:pt idx="93">
                  <c:v>0.434</c:v>
                </c:pt>
                <c:pt idx="94">
                  <c:v>0.41349999999999998</c:v>
                </c:pt>
                <c:pt idx="95">
                  <c:v>0.38969999999999999</c:v>
                </c:pt>
                <c:pt idx="96">
                  <c:v>0.37090000000000001</c:v>
                </c:pt>
                <c:pt idx="97">
                  <c:v>0.37359999999999999</c:v>
                </c:pt>
                <c:pt idx="98">
                  <c:v>0.35849999999999999</c:v>
                </c:pt>
                <c:pt idx="99">
                  <c:v>0.37659999999999999</c:v>
                </c:pt>
              </c:numCache>
            </c:numRef>
          </c:val>
          <c:smooth val="0"/>
          <c:extLst>
            <c:ext xmlns:c16="http://schemas.microsoft.com/office/drawing/2014/chart" uri="{C3380CC4-5D6E-409C-BE32-E72D297353CC}">
              <c16:uniqueId val="{00000001-BD45-2D45-BFE1-4D08F28D9DFF}"/>
            </c:ext>
          </c:extLst>
        </c:ser>
        <c:ser>
          <c:idx val="2"/>
          <c:order val="2"/>
          <c:tx>
            <c:strRef>
              <c:f>synchronization!$D$1</c:f>
              <c:strCache>
                <c:ptCount val="1"/>
                <c:pt idx="0">
                  <c:v>sync (device)</c:v>
                </c:pt>
              </c:strCache>
            </c:strRef>
          </c:tx>
          <c:spPr>
            <a:ln w="28575" cap="rnd">
              <a:solidFill>
                <a:schemeClr val="accent3"/>
              </a:solidFill>
              <a:round/>
            </a:ln>
            <a:effectLst/>
          </c:spPr>
          <c:marker>
            <c:symbol val="none"/>
          </c:marker>
          <c:cat>
            <c:numRef>
              <c:f>synchronization!$A$2:$A$101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cat>
          <c:val>
            <c:numRef>
              <c:f>synchronization!$D$2:$D$101</c:f>
              <c:numCache>
                <c:formatCode>General</c:formatCode>
                <c:ptCount val="100"/>
                <c:pt idx="0">
                  <c:v>0.69230000000000003</c:v>
                </c:pt>
                <c:pt idx="1">
                  <c:v>0.72970000000000002</c:v>
                </c:pt>
                <c:pt idx="2">
                  <c:v>0.60550000000000004</c:v>
                </c:pt>
                <c:pt idx="3">
                  <c:v>0.7893</c:v>
                </c:pt>
                <c:pt idx="4">
                  <c:v>1.2136</c:v>
                </c:pt>
                <c:pt idx="5">
                  <c:v>0.58599999999999997</c:v>
                </c:pt>
                <c:pt idx="6">
                  <c:v>0.47249999999999998</c:v>
                </c:pt>
                <c:pt idx="7">
                  <c:v>0.51829999999999998</c:v>
                </c:pt>
                <c:pt idx="8">
                  <c:v>0.55420000000000003</c:v>
                </c:pt>
                <c:pt idx="9">
                  <c:v>1.0759000000000001</c:v>
                </c:pt>
                <c:pt idx="10">
                  <c:v>0.97260000000000002</c:v>
                </c:pt>
                <c:pt idx="11">
                  <c:v>1.0636000000000001</c:v>
                </c:pt>
                <c:pt idx="12">
                  <c:v>0.4713</c:v>
                </c:pt>
                <c:pt idx="13">
                  <c:v>0.82479999999999998</c:v>
                </c:pt>
                <c:pt idx="14">
                  <c:v>0.62819999999999998</c:v>
                </c:pt>
                <c:pt idx="15">
                  <c:v>0.54820000000000002</c:v>
                </c:pt>
                <c:pt idx="16">
                  <c:v>0.61909999999999998</c:v>
                </c:pt>
                <c:pt idx="17">
                  <c:v>0.45250000000000001</c:v>
                </c:pt>
                <c:pt idx="18">
                  <c:v>0.60840000000000005</c:v>
                </c:pt>
                <c:pt idx="19">
                  <c:v>0.62680000000000002</c:v>
                </c:pt>
                <c:pt idx="20">
                  <c:v>0.60250000000000004</c:v>
                </c:pt>
                <c:pt idx="21">
                  <c:v>0.53769999999999996</c:v>
                </c:pt>
                <c:pt idx="22">
                  <c:v>0.40579999999999999</c:v>
                </c:pt>
                <c:pt idx="23">
                  <c:v>0.39429999999999998</c:v>
                </c:pt>
                <c:pt idx="24">
                  <c:v>0.35870000000000002</c:v>
                </c:pt>
                <c:pt idx="25">
                  <c:v>0.40670000000000001</c:v>
                </c:pt>
                <c:pt idx="26">
                  <c:v>0.42070000000000002</c:v>
                </c:pt>
                <c:pt idx="27">
                  <c:v>0.35370000000000001</c:v>
                </c:pt>
                <c:pt idx="28">
                  <c:v>0.4148</c:v>
                </c:pt>
                <c:pt idx="29">
                  <c:v>0.35709999999999997</c:v>
                </c:pt>
                <c:pt idx="30">
                  <c:v>0.37259999999999999</c:v>
                </c:pt>
                <c:pt idx="31">
                  <c:v>0.37519999999999998</c:v>
                </c:pt>
                <c:pt idx="32">
                  <c:v>0.41410000000000002</c:v>
                </c:pt>
                <c:pt idx="33">
                  <c:v>0.3574</c:v>
                </c:pt>
                <c:pt idx="34">
                  <c:v>0.4239</c:v>
                </c:pt>
                <c:pt idx="35">
                  <c:v>0.47399999999999998</c:v>
                </c:pt>
                <c:pt idx="36">
                  <c:v>0.3886</c:v>
                </c:pt>
                <c:pt idx="37">
                  <c:v>0.44929999999999998</c:v>
                </c:pt>
                <c:pt idx="38">
                  <c:v>0.40300000000000002</c:v>
                </c:pt>
                <c:pt idx="39">
                  <c:v>0.4022</c:v>
                </c:pt>
                <c:pt idx="40">
                  <c:v>0.77539999999999998</c:v>
                </c:pt>
                <c:pt idx="41">
                  <c:v>0.37380000000000002</c:v>
                </c:pt>
                <c:pt idx="42">
                  <c:v>0.60950000000000004</c:v>
                </c:pt>
                <c:pt idx="43">
                  <c:v>0.34989999999999999</c:v>
                </c:pt>
                <c:pt idx="44">
                  <c:v>0.38500000000000001</c:v>
                </c:pt>
                <c:pt idx="45">
                  <c:v>0.3498</c:v>
                </c:pt>
                <c:pt idx="46">
                  <c:v>0.40279999999999999</c:v>
                </c:pt>
                <c:pt idx="47">
                  <c:v>0.40529999999999999</c:v>
                </c:pt>
                <c:pt idx="48">
                  <c:v>0.41089999999999999</c:v>
                </c:pt>
                <c:pt idx="49">
                  <c:v>0.44690000000000002</c:v>
                </c:pt>
                <c:pt idx="50">
                  <c:v>0.44140000000000001</c:v>
                </c:pt>
                <c:pt idx="51">
                  <c:v>0.46779999999999999</c:v>
                </c:pt>
                <c:pt idx="52">
                  <c:v>0.38440000000000002</c:v>
                </c:pt>
                <c:pt idx="53">
                  <c:v>0.38009999999999999</c:v>
                </c:pt>
                <c:pt idx="54">
                  <c:v>0.3518</c:v>
                </c:pt>
                <c:pt idx="55">
                  <c:v>0.46820000000000001</c:v>
                </c:pt>
                <c:pt idx="56">
                  <c:v>0.4531</c:v>
                </c:pt>
                <c:pt idx="57">
                  <c:v>0.41930000000000001</c:v>
                </c:pt>
                <c:pt idx="58">
                  <c:v>0.67030000000000001</c:v>
                </c:pt>
                <c:pt idx="59">
                  <c:v>0.51019999999999999</c:v>
                </c:pt>
                <c:pt idx="60">
                  <c:v>0.44800000000000001</c:v>
                </c:pt>
                <c:pt idx="61">
                  <c:v>0.83550000000000002</c:v>
                </c:pt>
                <c:pt idx="62">
                  <c:v>0.54339999999999999</c:v>
                </c:pt>
                <c:pt idx="63">
                  <c:v>0.4748</c:v>
                </c:pt>
                <c:pt idx="64">
                  <c:v>0.42049999999999998</c:v>
                </c:pt>
                <c:pt idx="65">
                  <c:v>0.37369999999999998</c:v>
                </c:pt>
                <c:pt idx="66">
                  <c:v>0.45879999999999999</c:v>
                </c:pt>
                <c:pt idx="67">
                  <c:v>0.3921</c:v>
                </c:pt>
                <c:pt idx="68">
                  <c:v>0.40649999999999997</c:v>
                </c:pt>
                <c:pt idx="69">
                  <c:v>0.39419999999999999</c:v>
                </c:pt>
                <c:pt idx="70">
                  <c:v>0.36749999999999999</c:v>
                </c:pt>
                <c:pt idx="71">
                  <c:v>0.44990000000000002</c:v>
                </c:pt>
                <c:pt idx="72">
                  <c:v>0.48230000000000001</c:v>
                </c:pt>
                <c:pt idx="73">
                  <c:v>0.3664</c:v>
                </c:pt>
                <c:pt idx="74">
                  <c:v>0.51649999999999996</c:v>
                </c:pt>
                <c:pt idx="75">
                  <c:v>0.4007</c:v>
                </c:pt>
                <c:pt idx="76">
                  <c:v>0.4788</c:v>
                </c:pt>
                <c:pt idx="77">
                  <c:v>0.37980000000000003</c:v>
                </c:pt>
                <c:pt idx="78">
                  <c:v>0.34010000000000001</c:v>
                </c:pt>
                <c:pt idx="79">
                  <c:v>0.39460000000000001</c:v>
                </c:pt>
                <c:pt idx="80">
                  <c:v>0.39389999999999997</c:v>
                </c:pt>
                <c:pt idx="81">
                  <c:v>0.44440000000000002</c:v>
                </c:pt>
                <c:pt idx="82">
                  <c:v>0.3725</c:v>
                </c:pt>
                <c:pt idx="83">
                  <c:v>0.44379999999999997</c:v>
                </c:pt>
                <c:pt idx="84">
                  <c:v>0.40479999999999999</c:v>
                </c:pt>
                <c:pt idx="85">
                  <c:v>0.42209999999999998</c:v>
                </c:pt>
                <c:pt idx="86">
                  <c:v>0.38950000000000001</c:v>
                </c:pt>
                <c:pt idx="87">
                  <c:v>0.38869999999999999</c:v>
                </c:pt>
                <c:pt idx="88">
                  <c:v>0.44119999999999998</c:v>
                </c:pt>
                <c:pt idx="89">
                  <c:v>0.41699999999999998</c:v>
                </c:pt>
                <c:pt idx="90">
                  <c:v>0.46410000000000001</c:v>
                </c:pt>
                <c:pt idx="91">
                  <c:v>0.37719999999999998</c:v>
                </c:pt>
                <c:pt idx="92">
                  <c:v>0.39200000000000002</c:v>
                </c:pt>
                <c:pt idx="93">
                  <c:v>0.39219999999999999</c:v>
                </c:pt>
                <c:pt idx="94">
                  <c:v>0.3634</c:v>
                </c:pt>
                <c:pt idx="95">
                  <c:v>0.38550000000000001</c:v>
                </c:pt>
                <c:pt idx="96">
                  <c:v>0.49769999999999998</c:v>
                </c:pt>
                <c:pt idx="97">
                  <c:v>0.38800000000000001</c:v>
                </c:pt>
                <c:pt idx="98">
                  <c:v>0.38240000000000002</c:v>
                </c:pt>
                <c:pt idx="99">
                  <c:v>0.45679999999999998</c:v>
                </c:pt>
              </c:numCache>
            </c:numRef>
          </c:val>
          <c:smooth val="0"/>
          <c:extLst>
            <c:ext xmlns:c16="http://schemas.microsoft.com/office/drawing/2014/chart" uri="{C3380CC4-5D6E-409C-BE32-E72D297353CC}">
              <c16:uniqueId val="{00000002-BD45-2D45-BFE1-4D08F28D9DFF}"/>
            </c:ext>
          </c:extLst>
        </c:ser>
        <c:dLbls>
          <c:showLegendKey val="0"/>
          <c:showVal val="0"/>
          <c:showCatName val="0"/>
          <c:showSerName val="0"/>
          <c:showPercent val="0"/>
          <c:showBubbleSize val="0"/>
        </c:dLbls>
        <c:smooth val="0"/>
        <c:axId val="223753504"/>
        <c:axId val="1526936303"/>
      </c:lineChart>
      <c:catAx>
        <c:axId val="2237535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 number</a:t>
                </a:r>
              </a:p>
            </c:rich>
          </c:tx>
          <c:layout>
            <c:manualLayout>
              <c:xMode val="edge"/>
              <c:yMode val="edge"/>
              <c:x val="0.4786636045494313"/>
              <c:y val="0.8938888292531997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6936303"/>
        <c:crosses val="autoZero"/>
        <c:auto val="1"/>
        <c:lblAlgn val="ctr"/>
        <c:lblOffset val="100"/>
        <c:noMultiLvlLbl val="0"/>
      </c:catAx>
      <c:valAx>
        <c:axId val="15269363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3753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 breakdown of 100 runs of hybrid DMM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137643852210781"/>
          <c:y val="9.8850197109067034E-2"/>
          <c:w val="0.84740746349014062"/>
          <c:h val="0.75568848489865181"/>
        </c:manualLayout>
      </c:layout>
      <c:lineChart>
        <c:grouping val="standard"/>
        <c:varyColors val="0"/>
        <c:ser>
          <c:idx val="0"/>
          <c:order val="0"/>
          <c:tx>
            <c:strRef>
              <c:f>breakdown!$B$1</c:f>
              <c:strCache>
                <c:ptCount val="1"/>
                <c:pt idx="0">
                  <c:v>total time</c:v>
                </c:pt>
              </c:strCache>
            </c:strRef>
          </c:tx>
          <c:spPr>
            <a:ln w="28575" cap="rnd">
              <a:solidFill>
                <a:schemeClr val="tx1"/>
              </a:solidFill>
              <a:round/>
            </a:ln>
            <a:effectLst/>
          </c:spPr>
          <c:marker>
            <c:symbol val="none"/>
          </c:marker>
          <c:cat>
            <c:numRef>
              <c:f>breakdown!$A$2:$A$101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breakdown!$B$2:$B$101</c:f>
              <c:numCache>
                <c:formatCode>General</c:formatCode>
                <c:ptCount val="100"/>
                <c:pt idx="0">
                  <c:v>0.69840000000000002</c:v>
                </c:pt>
                <c:pt idx="1">
                  <c:v>0.78290000000000004</c:v>
                </c:pt>
                <c:pt idx="2">
                  <c:v>1.0706</c:v>
                </c:pt>
                <c:pt idx="3">
                  <c:v>0.55579999999999996</c:v>
                </c:pt>
                <c:pt idx="4">
                  <c:v>1.3321000000000001</c:v>
                </c:pt>
                <c:pt idx="5">
                  <c:v>0.57420000000000004</c:v>
                </c:pt>
                <c:pt idx="6">
                  <c:v>0.43340000000000001</c:v>
                </c:pt>
                <c:pt idx="7">
                  <c:v>1.0954999999999999</c:v>
                </c:pt>
                <c:pt idx="8">
                  <c:v>0.4955</c:v>
                </c:pt>
                <c:pt idx="9">
                  <c:v>0.56140000000000001</c:v>
                </c:pt>
                <c:pt idx="10">
                  <c:v>0.96109999999999995</c:v>
                </c:pt>
                <c:pt idx="11">
                  <c:v>0.4284</c:v>
                </c:pt>
                <c:pt idx="12">
                  <c:v>0.40550000000000003</c:v>
                </c:pt>
                <c:pt idx="13">
                  <c:v>0.43840000000000001</c:v>
                </c:pt>
                <c:pt idx="14">
                  <c:v>0.4486</c:v>
                </c:pt>
                <c:pt idx="15">
                  <c:v>0.45590000000000003</c:v>
                </c:pt>
                <c:pt idx="16">
                  <c:v>0.62380000000000002</c:v>
                </c:pt>
                <c:pt idx="17">
                  <c:v>0.46310000000000001</c:v>
                </c:pt>
                <c:pt idx="18">
                  <c:v>0.48949999999999999</c:v>
                </c:pt>
                <c:pt idx="19">
                  <c:v>0.58450000000000002</c:v>
                </c:pt>
                <c:pt idx="20">
                  <c:v>0.62290000000000001</c:v>
                </c:pt>
                <c:pt idx="21">
                  <c:v>0.52080000000000004</c:v>
                </c:pt>
                <c:pt idx="22">
                  <c:v>0.4335</c:v>
                </c:pt>
                <c:pt idx="23">
                  <c:v>0.48280000000000001</c:v>
                </c:pt>
                <c:pt idx="24">
                  <c:v>0.66669999999999996</c:v>
                </c:pt>
                <c:pt idx="25">
                  <c:v>0.3488</c:v>
                </c:pt>
                <c:pt idx="26">
                  <c:v>0.52139999999999997</c:v>
                </c:pt>
                <c:pt idx="27">
                  <c:v>0.46510000000000001</c:v>
                </c:pt>
                <c:pt idx="28">
                  <c:v>0.44479999999999997</c:v>
                </c:pt>
                <c:pt idx="29">
                  <c:v>0.42809999999999998</c:v>
                </c:pt>
                <c:pt idx="30">
                  <c:v>0.40050000000000002</c:v>
                </c:pt>
                <c:pt idx="31">
                  <c:v>0.45540000000000003</c:v>
                </c:pt>
                <c:pt idx="32">
                  <c:v>0.46679999999999999</c:v>
                </c:pt>
                <c:pt idx="33">
                  <c:v>0.36449999999999999</c:v>
                </c:pt>
                <c:pt idx="34">
                  <c:v>0.4783</c:v>
                </c:pt>
                <c:pt idx="35">
                  <c:v>0.36199999999999999</c:v>
                </c:pt>
                <c:pt idx="36">
                  <c:v>0.4199</c:v>
                </c:pt>
                <c:pt idx="37">
                  <c:v>0.43540000000000001</c:v>
                </c:pt>
                <c:pt idx="38">
                  <c:v>0.41449999999999998</c:v>
                </c:pt>
                <c:pt idx="39">
                  <c:v>0.33629999999999999</c:v>
                </c:pt>
                <c:pt idx="40">
                  <c:v>0.39389999999999997</c:v>
                </c:pt>
                <c:pt idx="41">
                  <c:v>0.44729999999999998</c:v>
                </c:pt>
                <c:pt idx="42">
                  <c:v>0.45190000000000002</c:v>
                </c:pt>
                <c:pt idx="43">
                  <c:v>0.45700000000000002</c:v>
                </c:pt>
                <c:pt idx="44">
                  <c:v>0.43740000000000001</c:v>
                </c:pt>
                <c:pt idx="45">
                  <c:v>0.4204</c:v>
                </c:pt>
                <c:pt idx="46">
                  <c:v>0.47089999999999999</c:v>
                </c:pt>
                <c:pt idx="47">
                  <c:v>0.41160000000000002</c:v>
                </c:pt>
                <c:pt idx="48">
                  <c:v>0.43480000000000002</c:v>
                </c:pt>
                <c:pt idx="49">
                  <c:v>0.50019999999999998</c:v>
                </c:pt>
                <c:pt idx="50">
                  <c:v>0.43469999999999998</c:v>
                </c:pt>
                <c:pt idx="51">
                  <c:v>0.93159999999999998</c:v>
                </c:pt>
                <c:pt idx="52">
                  <c:v>0.45750000000000002</c:v>
                </c:pt>
                <c:pt idx="53">
                  <c:v>0.4194</c:v>
                </c:pt>
                <c:pt idx="54">
                  <c:v>0.49609999999999999</c:v>
                </c:pt>
                <c:pt idx="55">
                  <c:v>1.0661</c:v>
                </c:pt>
                <c:pt idx="56">
                  <c:v>0.49530000000000002</c:v>
                </c:pt>
                <c:pt idx="57">
                  <c:v>0.5837</c:v>
                </c:pt>
                <c:pt idx="58">
                  <c:v>0.37759999999999999</c:v>
                </c:pt>
                <c:pt idx="59">
                  <c:v>0.44400000000000001</c:v>
                </c:pt>
                <c:pt idx="60">
                  <c:v>0.49680000000000002</c:v>
                </c:pt>
                <c:pt idx="61">
                  <c:v>0.39479999999999998</c:v>
                </c:pt>
                <c:pt idx="62">
                  <c:v>0.40350000000000003</c:v>
                </c:pt>
                <c:pt idx="63">
                  <c:v>0.49909999999999999</c:v>
                </c:pt>
                <c:pt idx="64">
                  <c:v>0.40560000000000002</c:v>
                </c:pt>
                <c:pt idx="65">
                  <c:v>0.40410000000000001</c:v>
                </c:pt>
                <c:pt idx="66">
                  <c:v>0.38350000000000001</c:v>
                </c:pt>
                <c:pt idx="67">
                  <c:v>0.38290000000000002</c:v>
                </c:pt>
                <c:pt idx="68">
                  <c:v>0.45</c:v>
                </c:pt>
                <c:pt idx="69">
                  <c:v>0.4234</c:v>
                </c:pt>
                <c:pt idx="70">
                  <c:v>0.50880000000000003</c:v>
                </c:pt>
                <c:pt idx="71">
                  <c:v>0.5534</c:v>
                </c:pt>
                <c:pt idx="72">
                  <c:v>0.3337</c:v>
                </c:pt>
                <c:pt idx="73">
                  <c:v>0.38779999999999998</c:v>
                </c:pt>
                <c:pt idx="74">
                  <c:v>0.38400000000000001</c:v>
                </c:pt>
                <c:pt idx="75">
                  <c:v>0.39500000000000002</c:v>
                </c:pt>
                <c:pt idx="76">
                  <c:v>0.43890000000000001</c:v>
                </c:pt>
                <c:pt idx="77">
                  <c:v>0.37430000000000002</c:v>
                </c:pt>
                <c:pt idx="78">
                  <c:v>0.4</c:v>
                </c:pt>
                <c:pt idx="79">
                  <c:v>0.38059999999999999</c:v>
                </c:pt>
                <c:pt idx="80">
                  <c:v>0.46939999999999998</c:v>
                </c:pt>
                <c:pt idx="81">
                  <c:v>0.38350000000000001</c:v>
                </c:pt>
                <c:pt idx="82">
                  <c:v>0.3785</c:v>
                </c:pt>
                <c:pt idx="83">
                  <c:v>0.4375</c:v>
                </c:pt>
                <c:pt idx="84">
                  <c:v>0.48949999999999999</c:v>
                </c:pt>
                <c:pt idx="85">
                  <c:v>0.37009999999999998</c:v>
                </c:pt>
                <c:pt idx="86">
                  <c:v>0.42630000000000001</c:v>
                </c:pt>
                <c:pt idx="87">
                  <c:v>0.34870000000000001</c:v>
                </c:pt>
                <c:pt idx="88">
                  <c:v>0.377</c:v>
                </c:pt>
                <c:pt idx="89">
                  <c:v>0.46529999999999999</c:v>
                </c:pt>
                <c:pt idx="90">
                  <c:v>0.46460000000000001</c:v>
                </c:pt>
                <c:pt idx="91">
                  <c:v>0.42199999999999999</c:v>
                </c:pt>
                <c:pt idx="92">
                  <c:v>0.45329999999999998</c:v>
                </c:pt>
                <c:pt idx="93">
                  <c:v>0.46600000000000003</c:v>
                </c:pt>
                <c:pt idx="94">
                  <c:v>0.3841</c:v>
                </c:pt>
                <c:pt idx="95">
                  <c:v>0.40639999999999998</c:v>
                </c:pt>
                <c:pt idx="96">
                  <c:v>0.35720000000000002</c:v>
                </c:pt>
                <c:pt idx="97">
                  <c:v>0.40160000000000001</c:v>
                </c:pt>
                <c:pt idx="98">
                  <c:v>0.3458</c:v>
                </c:pt>
                <c:pt idx="99">
                  <c:v>0.55640000000000001</c:v>
                </c:pt>
              </c:numCache>
            </c:numRef>
          </c:val>
          <c:smooth val="0"/>
          <c:extLst>
            <c:ext xmlns:c16="http://schemas.microsoft.com/office/drawing/2014/chart" uri="{C3380CC4-5D6E-409C-BE32-E72D297353CC}">
              <c16:uniqueId val="{00000000-D731-7042-B736-03DDCC4DD451}"/>
            </c:ext>
          </c:extLst>
        </c:ser>
        <c:ser>
          <c:idx val="1"/>
          <c:order val="1"/>
          <c:tx>
            <c:strRef>
              <c:f>breakdown!$C$1</c:f>
              <c:strCache>
                <c:ptCount val="1"/>
                <c:pt idx="0">
                  <c:v>gemm time</c:v>
                </c:pt>
              </c:strCache>
            </c:strRef>
          </c:tx>
          <c:spPr>
            <a:ln w="28575" cap="rnd">
              <a:solidFill>
                <a:schemeClr val="accent2"/>
              </a:solidFill>
              <a:round/>
            </a:ln>
            <a:effectLst/>
          </c:spPr>
          <c:marker>
            <c:symbol val="none"/>
          </c:marker>
          <c:cat>
            <c:numRef>
              <c:f>breakdown!$A$2:$A$101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breakdown!$C$2:$C$101</c:f>
              <c:numCache>
                <c:formatCode>General</c:formatCode>
                <c:ptCount val="100"/>
                <c:pt idx="0">
                  <c:v>0.19575000000000001</c:v>
                </c:pt>
                <c:pt idx="1">
                  <c:v>9.5332E-2</c:v>
                </c:pt>
                <c:pt idx="2">
                  <c:v>6.3067999999999999E-2</c:v>
                </c:pt>
                <c:pt idx="3">
                  <c:v>0.11249199999999999</c:v>
                </c:pt>
                <c:pt idx="4">
                  <c:v>0.104461</c:v>
                </c:pt>
                <c:pt idx="5">
                  <c:v>0.14854600000000001</c:v>
                </c:pt>
                <c:pt idx="6">
                  <c:v>0.16125200000000001</c:v>
                </c:pt>
                <c:pt idx="7">
                  <c:v>0.10917</c:v>
                </c:pt>
                <c:pt idx="8">
                  <c:v>0.10241499999999901</c:v>
                </c:pt>
                <c:pt idx="9">
                  <c:v>0.14241499999999899</c:v>
                </c:pt>
                <c:pt idx="10">
                  <c:v>0.132768</c:v>
                </c:pt>
                <c:pt idx="11">
                  <c:v>0.16031599999999999</c:v>
                </c:pt>
                <c:pt idx="12">
                  <c:v>9.8070999999999894E-2</c:v>
                </c:pt>
                <c:pt idx="13">
                  <c:v>0.12920999999999999</c:v>
                </c:pt>
                <c:pt idx="14">
                  <c:v>0.11570999999999999</c:v>
                </c:pt>
                <c:pt idx="15">
                  <c:v>0.108032999999999</c:v>
                </c:pt>
                <c:pt idx="16">
                  <c:v>8.9246999999999896E-2</c:v>
                </c:pt>
                <c:pt idx="17">
                  <c:v>0.106324</c:v>
                </c:pt>
                <c:pt idx="18">
                  <c:v>9.6511E-2</c:v>
                </c:pt>
                <c:pt idx="19">
                  <c:v>9.0725E-2</c:v>
                </c:pt>
                <c:pt idx="20">
                  <c:v>0.13500599999999999</c:v>
                </c:pt>
                <c:pt idx="21">
                  <c:v>0.13456399999999999</c:v>
                </c:pt>
                <c:pt idx="22">
                  <c:v>0.10070799999999901</c:v>
                </c:pt>
                <c:pt idx="23">
                  <c:v>9.1297000000000003E-2</c:v>
                </c:pt>
                <c:pt idx="24">
                  <c:v>0.13785900000000001</c:v>
                </c:pt>
                <c:pt idx="25">
                  <c:v>0.103701999999999</c:v>
                </c:pt>
                <c:pt idx="26">
                  <c:v>0.100815</c:v>
                </c:pt>
                <c:pt idx="27">
                  <c:v>0.14070099999999999</c:v>
                </c:pt>
                <c:pt idx="28">
                  <c:v>0.13248399999999899</c:v>
                </c:pt>
                <c:pt idx="29">
                  <c:v>0.107126</c:v>
                </c:pt>
                <c:pt idx="30">
                  <c:v>0.107777</c:v>
                </c:pt>
                <c:pt idx="31">
                  <c:v>0.156386</c:v>
                </c:pt>
                <c:pt idx="32">
                  <c:v>9.9406999999999995E-2</c:v>
                </c:pt>
                <c:pt idx="33">
                  <c:v>0.100163</c:v>
                </c:pt>
                <c:pt idx="34">
                  <c:v>0.14856800000000001</c:v>
                </c:pt>
                <c:pt idx="35">
                  <c:v>0.13891800000000001</c:v>
                </c:pt>
                <c:pt idx="36">
                  <c:v>0.115437999999999</c:v>
                </c:pt>
                <c:pt idx="37">
                  <c:v>0.10589799999999901</c:v>
                </c:pt>
                <c:pt idx="38">
                  <c:v>0.104793999999999</c:v>
                </c:pt>
                <c:pt idx="39">
                  <c:v>0.106560999999999</c:v>
                </c:pt>
                <c:pt idx="40">
                  <c:v>0.15609600000000001</c:v>
                </c:pt>
                <c:pt idx="41">
                  <c:v>0.15997499999999901</c:v>
                </c:pt>
                <c:pt idx="42">
                  <c:v>9.8249999999999907E-2</c:v>
                </c:pt>
                <c:pt idx="43">
                  <c:v>0.13892699999999999</c:v>
                </c:pt>
                <c:pt idx="44">
                  <c:v>0.10867400000000001</c:v>
                </c:pt>
                <c:pt idx="45">
                  <c:v>0.103076</c:v>
                </c:pt>
                <c:pt idx="46">
                  <c:v>0.10138999999999999</c:v>
                </c:pt>
                <c:pt idx="47">
                  <c:v>0.158244</c:v>
                </c:pt>
                <c:pt idx="48">
                  <c:v>9.4722000000000001E-2</c:v>
                </c:pt>
                <c:pt idx="49">
                  <c:v>9.4716999999999996E-2</c:v>
                </c:pt>
                <c:pt idx="50">
                  <c:v>0.146338</c:v>
                </c:pt>
                <c:pt idx="51">
                  <c:v>0.12388299999999999</c:v>
                </c:pt>
                <c:pt idx="52">
                  <c:v>9.6736000000000003E-2</c:v>
                </c:pt>
                <c:pt idx="53">
                  <c:v>0.10059799999999899</c:v>
                </c:pt>
                <c:pt idx="54">
                  <c:v>0.120589</c:v>
                </c:pt>
                <c:pt idx="55">
                  <c:v>0.149615</c:v>
                </c:pt>
                <c:pt idx="56">
                  <c:v>0.104618999999999</c:v>
                </c:pt>
                <c:pt idx="57">
                  <c:v>9.6054999999999904E-2</c:v>
                </c:pt>
                <c:pt idx="58">
                  <c:v>0.10247299999999999</c:v>
                </c:pt>
                <c:pt idx="59">
                  <c:v>0.10240199999999899</c:v>
                </c:pt>
                <c:pt idx="60">
                  <c:v>0.103158999999999</c:v>
                </c:pt>
                <c:pt idx="61">
                  <c:v>0.15768699999999999</c:v>
                </c:pt>
                <c:pt idx="62">
                  <c:v>0.13841199999999901</c:v>
                </c:pt>
                <c:pt idx="63">
                  <c:v>0.16228399999999901</c:v>
                </c:pt>
                <c:pt idx="64">
                  <c:v>0.15712300000000001</c:v>
                </c:pt>
                <c:pt idx="65">
                  <c:v>0.173794</c:v>
                </c:pt>
                <c:pt idx="66">
                  <c:v>0.15776499999999999</c:v>
                </c:pt>
                <c:pt idx="67">
                  <c:v>0.16034200000000001</c:v>
                </c:pt>
                <c:pt idx="68">
                  <c:v>0.15953700000000001</c:v>
                </c:pt>
                <c:pt idx="69">
                  <c:v>0.107125</c:v>
                </c:pt>
                <c:pt idx="70">
                  <c:v>0.16147800000000001</c:v>
                </c:pt>
                <c:pt idx="71">
                  <c:v>0.13733999999999999</c:v>
                </c:pt>
                <c:pt idx="72">
                  <c:v>0.10717</c:v>
                </c:pt>
                <c:pt idx="73">
                  <c:v>0.10677099999999901</c:v>
                </c:pt>
                <c:pt idx="74">
                  <c:v>0.108056</c:v>
                </c:pt>
                <c:pt idx="75">
                  <c:v>0.15512799999999999</c:v>
                </c:pt>
                <c:pt idx="76">
                  <c:v>9.9753999999999995E-2</c:v>
                </c:pt>
                <c:pt idx="77">
                  <c:v>0.10455299999999999</c:v>
                </c:pt>
                <c:pt idx="78">
                  <c:v>0.104807</c:v>
                </c:pt>
                <c:pt idx="79">
                  <c:v>0.16023799999999999</c:v>
                </c:pt>
                <c:pt idx="80">
                  <c:v>0.106222</c:v>
                </c:pt>
                <c:pt idx="81">
                  <c:v>0.10100099999999899</c:v>
                </c:pt>
                <c:pt idx="82">
                  <c:v>0.100243</c:v>
                </c:pt>
                <c:pt idx="83">
                  <c:v>0.14437899999999901</c:v>
                </c:pt>
                <c:pt idx="84">
                  <c:v>0.15509099999999901</c:v>
                </c:pt>
                <c:pt idx="85">
                  <c:v>0.14720799999999901</c:v>
                </c:pt>
                <c:pt idx="86">
                  <c:v>0.12332700000000001</c:v>
                </c:pt>
                <c:pt idx="87">
                  <c:v>0.14017099999999999</c:v>
                </c:pt>
                <c:pt idx="88">
                  <c:v>0.15195800000000001</c:v>
                </c:pt>
                <c:pt idx="89">
                  <c:v>0.10728500000000001</c:v>
                </c:pt>
                <c:pt idx="90">
                  <c:v>0.10190099999999901</c:v>
                </c:pt>
                <c:pt idx="91">
                  <c:v>0.16675100000000001</c:v>
                </c:pt>
                <c:pt idx="92">
                  <c:v>0.15845899999999999</c:v>
                </c:pt>
                <c:pt idx="93">
                  <c:v>0.15281600000000001</c:v>
                </c:pt>
                <c:pt idx="94">
                  <c:v>0.15528499999999901</c:v>
                </c:pt>
                <c:pt idx="95">
                  <c:v>0.108668</c:v>
                </c:pt>
                <c:pt idx="96">
                  <c:v>0.13808599999999999</c:v>
                </c:pt>
                <c:pt idx="97">
                  <c:v>0.14350199999999999</c:v>
                </c:pt>
                <c:pt idx="98">
                  <c:v>0.117336</c:v>
                </c:pt>
                <c:pt idx="99">
                  <c:v>0.105188</c:v>
                </c:pt>
              </c:numCache>
            </c:numRef>
          </c:val>
          <c:smooth val="0"/>
          <c:extLst>
            <c:ext xmlns:c16="http://schemas.microsoft.com/office/drawing/2014/chart" uri="{C3380CC4-5D6E-409C-BE32-E72D297353CC}">
              <c16:uniqueId val="{00000001-D731-7042-B736-03DDCC4DD451}"/>
            </c:ext>
          </c:extLst>
        </c:ser>
        <c:ser>
          <c:idx val="2"/>
          <c:order val="2"/>
          <c:tx>
            <c:strRef>
              <c:f>breakdown!$D$1</c:f>
              <c:strCache>
                <c:ptCount val="1"/>
                <c:pt idx="0">
                  <c:v>memcpy H-&gt;D time</c:v>
                </c:pt>
              </c:strCache>
            </c:strRef>
          </c:tx>
          <c:spPr>
            <a:ln w="28575" cap="rnd">
              <a:solidFill>
                <a:srgbClr val="00B0F0"/>
              </a:solidFill>
              <a:round/>
            </a:ln>
            <a:effectLst/>
          </c:spPr>
          <c:marker>
            <c:symbol val="none"/>
          </c:marker>
          <c:cat>
            <c:numRef>
              <c:f>breakdown!$A$2:$A$101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breakdown!$D$2:$D$101</c:f>
              <c:numCache>
                <c:formatCode>General</c:formatCode>
                <c:ptCount val="100"/>
                <c:pt idx="0">
                  <c:v>0.15689900000000001</c:v>
                </c:pt>
                <c:pt idx="1">
                  <c:v>0.205231</c:v>
                </c:pt>
                <c:pt idx="2">
                  <c:v>0.20826900000000001</c:v>
                </c:pt>
                <c:pt idx="3">
                  <c:v>0.17007</c:v>
                </c:pt>
                <c:pt idx="4">
                  <c:v>1.0114920000000001</c:v>
                </c:pt>
                <c:pt idx="5">
                  <c:v>0.235845</c:v>
                </c:pt>
                <c:pt idx="6">
                  <c:v>0.15345999999999901</c:v>
                </c:pt>
                <c:pt idx="7">
                  <c:v>0.198793</c:v>
                </c:pt>
                <c:pt idx="8">
                  <c:v>0.19015599999999999</c:v>
                </c:pt>
                <c:pt idx="9">
                  <c:v>0.18734200000000001</c:v>
                </c:pt>
                <c:pt idx="10">
                  <c:v>0.33423999999999998</c:v>
                </c:pt>
                <c:pt idx="11">
                  <c:v>0.16991000000000001</c:v>
                </c:pt>
                <c:pt idx="12">
                  <c:v>0.12500500000000001</c:v>
                </c:pt>
                <c:pt idx="13">
                  <c:v>0.197959</c:v>
                </c:pt>
                <c:pt idx="14">
                  <c:v>0.188973</c:v>
                </c:pt>
                <c:pt idx="15">
                  <c:v>0.21767700000000001</c:v>
                </c:pt>
                <c:pt idx="16">
                  <c:v>0.24892400000000001</c:v>
                </c:pt>
                <c:pt idx="17">
                  <c:v>0.242789</c:v>
                </c:pt>
                <c:pt idx="18">
                  <c:v>0.25704500000000002</c:v>
                </c:pt>
                <c:pt idx="19">
                  <c:v>0.187809</c:v>
                </c:pt>
                <c:pt idx="20">
                  <c:v>0.14401700000000001</c:v>
                </c:pt>
                <c:pt idx="21">
                  <c:v>0.18759700000000001</c:v>
                </c:pt>
                <c:pt idx="22">
                  <c:v>0.18388299999999999</c:v>
                </c:pt>
                <c:pt idx="23">
                  <c:v>0.144842</c:v>
                </c:pt>
                <c:pt idx="24">
                  <c:v>0.31719999999999998</c:v>
                </c:pt>
                <c:pt idx="25">
                  <c:v>0.18754999999999999</c:v>
                </c:pt>
                <c:pt idx="26">
                  <c:v>0.28329700000000002</c:v>
                </c:pt>
                <c:pt idx="27">
                  <c:v>0.20383499999999999</c:v>
                </c:pt>
                <c:pt idx="28">
                  <c:v>0.168742999999999</c:v>
                </c:pt>
                <c:pt idx="29">
                  <c:v>0.21094599999999999</c:v>
                </c:pt>
                <c:pt idx="30">
                  <c:v>0.18314900000000001</c:v>
                </c:pt>
                <c:pt idx="31">
                  <c:v>0.19031899999999999</c:v>
                </c:pt>
                <c:pt idx="32">
                  <c:v>0.124066</c:v>
                </c:pt>
                <c:pt idx="33">
                  <c:v>0.124706</c:v>
                </c:pt>
                <c:pt idx="34">
                  <c:v>0.18836799999999901</c:v>
                </c:pt>
                <c:pt idx="35">
                  <c:v>0.124186</c:v>
                </c:pt>
                <c:pt idx="36">
                  <c:v>0.18847</c:v>
                </c:pt>
                <c:pt idx="37">
                  <c:v>0.22627700000000001</c:v>
                </c:pt>
                <c:pt idx="38">
                  <c:v>0.19181899999999999</c:v>
                </c:pt>
                <c:pt idx="39">
                  <c:v>0.17516999999999999</c:v>
                </c:pt>
                <c:pt idx="40">
                  <c:v>0.173259</c:v>
                </c:pt>
                <c:pt idx="41">
                  <c:v>0.18972800000000001</c:v>
                </c:pt>
                <c:pt idx="42">
                  <c:v>0.19062399999999999</c:v>
                </c:pt>
                <c:pt idx="43">
                  <c:v>0.18771299999999999</c:v>
                </c:pt>
                <c:pt idx="44">
                  <c:v>0.18720500000000001</c:v>
                </c:pt>
                <c:pt idx="45">
                  <c:v>0.17426900000000001</c:v>
                </c:pt>
                <c:pt idx="46">
                  <c:v>0.14055699999999999</c:v>
                </c:pt>
                <c:pt idx="47">
                  <c:v>0.12781399999999901</c:v>
                </c:pt>
                <c:pt idx="48">
                  <c:v>0.126668</c:v>
                </c:pt>
                <c:pt idx="49">
                  <c:v>0.188639</c:v>
                </c:pt>
                <c:pt idx="50">
                  <c:v>0.126911</c:v>
                </c:pt>
                <c:pt idx="51">
                  <c:v>0.12661700000000001</c:v>
                </c:pt>
                <c:pt idx="52">
                  <c:v>0.18796399999999999</c:v>
                </c:pt>
                <c:pt idx="53">
                  <c:v>0.12647900000000001</c:v>
                </c:pt>
                <c:pt idx="54">
                  <c:v>0.23812800000000001</c:v>
                </c:pt>
                <c:pt idx="55">
                  <c:v>0.71570400000000001</c:v>
                </c:pt>
                <c:pt idx="56">
                  <c:v>0.11921900000000001</c:v>
                </c:pt>
                <c:pt idx="57">
                  <c:v>0.24644199999999999</c:v>
                </c:pt>
                <c:pt idx="58">
                  <c:v>0.11935799999999901</c:v>
                </c:pt>
                <c:pt idx="59">
                  <c:v>0.194185</c:v>
                </c:pt>
                <c:pt idx="60">
                  <c:v>0.198906</c:v>
                </c:pt>
                <c:pt idx="61">
                  <c:v>0.13736999999999999</c:v>
                </c:pt>
                <c:pt idx="62">
                  <c:v>0.11967800000000001</c:v>
                </c:pt>
                <c:pt idx="63">
                  <c:v>0.21179399999999901</c:v>
                </c:pt>
                <c:pt idx="64">
                  <c:v>0.12139999999999999</c:v>
                </c:pt>
                <c:pt idx="65">
                  <c:v>0.118119</c:v>
                </c:pt>
                <c:pt idx="66">
                  <c:v>0.122681</c:v>
                </c:pt>
                <c:pt idx="67">
                  <c:v>0.12729399999999999</c:v>
                </c:pt>
                <c:pt idx="68">
                  <c:v>0.19031499999999901</c:v>
                </c:pt>
                <c:pt idx="69">
                  <c:v>0.192772</c:v>
                </c:pt>
                <c:pt idx="70">
                  <c:v>0.19225799999999901</c:v>
                </c:pt>
                <c:pt idx="71">
                  <c:v>0.121416</c:v>
                </c:pt>
                <c:pt idx="72">
                  <c:v>0.12064800000000001</c:v>
                </c:pt>
                <c:pt idx="73">
                  <c:v>0.177539</c:v>
                </c:pt>
                <c:pt idx="74">
                  <c:v>0.121518999999999</c:v>
                </c:pt>
                <c:pt idx="75">
                  <c:v>0.12109300000000001</c:v>
                </c:pt>
                <c:pt idx="76">
                  <c:v>0.190855</c:v>
                </c:pt>
                <c:pt idx="77">
                  <c:v>0.119752</c:v>
                </c:pt>
                <c:pt idx="78">
                  <c:v>0.119264</c:v>
                </c:pt>
                <c:pt idx="79">
                  <c:v>0.118426</c:v>
                </c:pt>
                <c:pt idx="80">
                  <c:v>0.19084999999999999</c:v>
                </c:pt>
                <c:pt idx="81">
                  <c:v>0.12175</c:v>
                </c:pt>
                <c:pt idx="82">
                  <c:v>0.11855299999999901</c:v>
                </c:pt>
                <c:pt idx="83">
                  <c:v>0.192304</c:v>
                </c:pt>
                <c:pt idx="84">
                  <c:v>0.19172899999999901</c:v>
                </c:pt>
                <c:pt idx="85">
                  <c:v>0.118739</c:v>
                </c:pt>
                <c:pt idx="86">
                  <c:v>0.199243</c:v>
                </c:pt>
                <c:pt idx="87">
                  <c:v>0.119545</c:v>
                </c:pt>
                <c:pt idx="88">
                  <c:v>0.12105299999999999</c:v>
                </c:pt>
                <c:pt idx="89">
                  <c:v>0.25222699999999998</c:v>
                </c:pt>
                <c:pt idx="90">
                  <c:v>0.17803099999999999</c:v>
                </c:pt>
                <c:pt idx="91">
                  <c:v>0.193351</c:v>
                </c:pt>
                <c:pt idx="92">
                  <c:v>0.19058800000000001</c:v>
                </c:pt>
                <c:pt idx="93">
                  <c:v>0.19561999999999999</c:v>
                </c:pt>
                <c:pt idx="94">
                  <c:v>0.121283</c:v>
                </c:pt>
                <c:pt idx="95">
                  <c:v>0.19106299999999901</c:v>
                </c:pt>
                <c:pt idx="96">
                  <c:v>0.12039900000000001</c:v>
                </c:pt>
                <c:pt idx="97">
                  <c:v>0.121682</c:v>
                </c:pt>
                <c:pt idx="98">
                  <c:v>0.123722</c:v>
                </c:pt>
                <c:pt idx="99">
                  <c:v>0.243365</c:v>
                </c:pt>
              </c:numCache>
            </c:numRef>
          </c:val>
          <c:smooth val="0"/>
          <c:extLst>
            <c:ext xmlns:c16="http://schemas.microsoft.com/office/drawing/2014/chart" uri="{C3380CC4-5D6E-409C-BE32-E72D297353CC}">
              <c16:uniqueId val="{00000002-D731-7042-B736-03DDCC4DD451}"/>
            </c:ext>
          </c:extLst>
        </c:ser>
        <c:ser>
          <c:idx val="3"/>
          <c:order val="3"/>
          <c:tx>
            <c:strRef>
              <c:f>breakdown!$E$1</c:f>
              <c:strCache>
                <c:ptCount val="1"/>
                <c:pt idx="0">
                  <c:v> memcpy D-&gt;H time</c:v>
                </c:pt>
              </c:strCache>
            </c:strRef>
          </c:tx>
          <c:spPr>
            <a:ln w="28575" cap="rnd">
              <a:solidFill>
                <a:srgbClr val="0070C0"/>
              </a:solidFill>
              <a:round/>
            </a:ln>
            <a:effectLst/>
          </c:spPr>
          <c:marker>
            <c:symbol val="none"/>
          </c:marker>
          <c:cat>
            <c:numRef>
              <c:f>breakdown!$A$2:$A$101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breakdown!$E$2:$E$101</c:f>
              <c:numCache>
                <c:formatCode>General</c:formatCode>
                <c:ptCount val="100"/>
                <c:pt idx="0">
                  <c:v>0.35358800000000001</c:v>
                </c:pt>
                <c:pt idx="1">
                  <c:v>0.49768799999999902</c:v>
                </c:pt>
                <c:pt idx="2">
                  <c:v>0.80060100000000001</c:v>
                </c:pt>
                <c:pt idx="3">
                  <c:v>0.28565600000000002</c:v>
                </c:pt>
                <c:pt idx="4">
                  <c:v>0.22927</c:v>
                </c:pt>
                <c:pt idx="5">
                  <c:v>0.19611300000000001</c:v>
                </c:pt>
                <c:pt idx="6">
                  <c:v>0.127917</c:v>
                </c:pt>
                <c:pt idx="7">
                  <c:v>0.79500099999999996</c:v>
                </c:pt>
                <c:pt idx="8">
                  <c:v>0.206984</c:v>
                </c:pt>
                <c:pt idx="9">
                  <c:v>0.23933299999999999</c:v>
                </c:pt>
                <c:pt idx="10">
                  <c:v>0.49736200000000003</c:v>
                </c:pt>
                <c:pt idx="11">
                  <c:v>0.10348499999999999</c:v>
                </c:pt>
                <c:pt idx="12">
                  <c:v>0.190251</c:v>
                </c:pt>
                <c:pt idx="13">
                  <c:v>0.109235</c:v>
                </c:pt>
                <c:pt idx="14">
                  <c:v>0.144205</c:v>
                </c:pt>
                <c:pt idx="15">
                  <c:v>0.13688400000000001</c:v>
                </c:pt>
                <c:pt idx="16">
                  <c:v>0.34651699999999902</c:v>
                </c:pt>
                <c:pt idx="17">
                  <c:v>0.107263</c:v>
                </c:pt>
                <c:pt idx="18">
                  <c:v>0.20488400000000001</c:v>
                </c:pt>
                <c:pt idx="19">
                  <c:v>0.30915700000000002</c:v>
                </c:pt>
                <c:pt idx="20">
                  <c:v>0.35422399999999998</c:v>
                </c:pt>
                <c:pt idx="21">
                  <c:v>0.20469300000000001</c:v>
                </c:pt>
                <c:pt idx="22">
                  <c:v>0.148726999999999</c:v>
                </c:pt>
                <c:pt idx="23">
                  <c:v>0.26067699999999999</c:v>
                </c:pt>
                <c:pt idx="24">
                  <c:v>0.22131699999999899</c:v>
                </c:pt>
                <c:pt idx="25">
                  <c:v>0.114597</c:v>
                </c:pt>
                <c:pt idx="26">
                  <c:v>0.19781899999999999</c:v>
                </c:pt>
                <c:pt idx="27">
                  <c:v>0.127217999999999</c:v>
                </c:pt>
                <c:pt idx="28">
                  <c:v>0.15226899999999999</c:v>
                </c:pt>
                <c:pt idx="29">
                  <c:v>0.10688599999999999</c:v>
                </c:pt>
                <c:pt idx="30">
                  <c:v>0.15517999999999901</c:v>
                </c:pt>
                <c:pt idx="31">
                  <c:v>0.110997</c:v>
                </c:pt>
                <c:pt idx="32">
                  <c:v>0.23441500000000001</c:v>
                </c:pt>
                <c:pt idx="33">
                  <c:v>0.13973099999999999</c:v>
                </c:pt>
                <c:pt idx="34">
                  <c:v>0.13722400000000001</c:v>
                </c:pt>
                <c:pt idx="35">
                  <c:v>9.5402999999999905E-2</c:v>
                </c:pt>
                <c:pt idx="36">
                  <c:v>0.122854</c:v>
                </c:pt>
                <c:pt idx="37">
                  <c:v>0.104541</c:v>
                </c:pt>
                <c:pt idx="38">
                  <c:v>0.11741</c:v>
                </c:pt>
                <c:pt idx="39">
                  <c:v>0.101856</c:v>
                </c:pt>
                <c:pt idx="40">
                  <c:v>0.101331</c:v>
                </c:pt>
                <c:pt idx="41">
                  <c:v>0.102993</c:v>
                </c:pt>
                <c:pt idx="42">
                  <c:v>0.168271</c:v>
                </c:pt>
                <c:pt idx="43">
                  <c:v>0.13564300000000001</c:v>
                </c:pt>
                <c:pt idx="44">
                  <c:v>0.143571</c:v>
                </c:pt>
                <c:pt idx="45">
                  <c:v>0.14907999999999999</c:v>
                </c:pt>
                <c:pt idx="46">
                  <c:v>0.22714200000000001</c:v>
                </c:pt>
                <c:pt idx="47">
                  <c:v>0.13192999999999999</c:v>
                </c:pt>
                <c:pt idx="48">
                  <c:v>0.20368599999999901</c:v>
                </c:pt>
                <c:pt idx="49">
                  <c:v>0.22151999999999999</c:v>
                </c:pt>
                <c:pt idx="50">
                  <c:v>0.174155</c:v>
                </c:pt>
                <c:pt idx="51">
                  <c:v>0.68820199999999998</c:v>
                </c:pt>
                <c:pt idx="52">
                  <c:v>0.17194100000000001</c:v>
                </c:pt>
                <c:pt idx="53">
                  <c:v>0.19351299999999999</c:v>
                </c:pt>
                <c:pt idx="54">
                  <c:v>0.13642099999999999</c:v>
                </c:pt>
                <c:pt idx="55">
                  <c:v>0.207152</c:v>
                </c:pt>
                <c:pt idx="56">
                  <c:v>0.27653099999999903</c:v>
                </c:pt>
                <c:pt idx="57">
                  <c:v>0.2442</c:v>
                </c:pt>
                <c:pt idx="58">
                  <c:v>0.15689700000000001</c:v>
                </c:pt>
                <c:pt idx="59">
                  <c:v>0.15112900000000001</c:v>
                </c:pt>
                <c:pt idx="60">
                  <c:v>0.19655699999999901</c:v>
                </c:pt>
                <c:pt idx="61">
                  <c:v>0.109081</c:v>
                </c:pt>
                <c:pt idx="62">
                  <c:v>0.15171099999999901</c:v>
                </c:pt>
                <c:pt idx="63">
                  <c:v>0.134524</c:v>
                </c:pt>
                <c:pt idx="64">
                  <c:v>0.13566900000000001</c:v>
                </c:pt>
                <c:pt idx="65">
                  <c:v>0.11443300000000001</c:v>
                </c:pt>
                <c:pt idx="66">
                  <c:v>0.112734999999999</c:v>
                </c:pt>
                <c:pt idx="67">
                  <c:v>0.10471799999999901</c:v>
                </c:pt>
                <c:pt idx="68">
                  <c:v>9.8078999999999902E-2</c:v>
                </c:pt>
                <c:pt idx="69">
                  <c:v>0.13337099999999899</c:v>
                </c:pt>
                <c:pt idx="70">
                  <c:v>0.155197</c:v>
                </c:pt>
                <c:pt idx="71">
                  <c:v>0.28777399999999997</c:v>
                </c:pt>
                <c:pt idx="72">
                  <c:v>0.110337</c:v>
                </c:pt>
                <c:pt idx="73">
                  <c:v>0.167264</c:v>
                </c:pt>
                <c:pt idx="74">
                  <c:v>0.16061399999999901</c:v>
                </c:pt>
                <c:pt idx="75">
                  <c:v>0.109987</c:v>
                </c:pt>
                <c:pt idx="76">
                  <c:v>0.15238199999999999</c:v>
                </c:pt>
                <c:pt idx="77">
                  <c:v>0.15157599999999999</c:v>
                </c:pt>
                <c:pt idx="78">
                  <c:v>0.17794699999999999</c:v>
                </c:pt>
                <c:pt idx="79">
                  <c:v>0.100947</c:v>
                </c:pt>
                <c:pt idx="80">
                  <c:v>0.172154999999999</c:v>
                </c:pt>
                <c:pt idx="81">
                  <c:v>0.15831899999999899</c:v>
                </c:pt>
                <c:pt idx="82">
                  <c:v>0.165597999999999</c:v>
                </c:pt>
                <c:pt idx="83">
                  <c:v>0.104237</c:v>
                </c:pt>
                <c:pt idx="84">
                  <c:v>0.14772399999999999</c:v>
                </c:pt>
                <c:pt idx="85">
                  <c:v>0.10852299999999999</c:v>
                </c:pt>
                <c:pt idx="86">
                  <c:v>9.8952999999999999E-2</c:v>
                </c:pt>
                <c:pt idx="87">
                  <c:v>9.3273999999999996E-2</c:v>
                </c:pt>
                <c:pt idx="88">
                  <c:v>0.100906</c:v>
                </c:pt>
                <c:pt idx="89">
                  <c:v>9.4145999999999994E-2</c:v>
                </c:pt>
                <c:pt idx="90">
                  <c:v>0.19594800000000001</c:v>
                </c:pt>
                <c:pt idx="91">
                  <c:v>7.2297E-2</c:v>
                </c:pt>
                <c:pt idx="92">
                  <c:v>0.107627999999999</c:v>
                </c:pt>
                <c:pt idx="93">
                  <c:v>0.125139</c:v>
                </c:pt>
                <c:pt idx="94">
                  <c:v>0.104939</c:v>
                </c:pt>
                <c:pt idx="95">
                  <c:v>0.101939999999999</c:v>
                </c:pt>
                <c:pt idx="96">
                  <c:v>9.0121999999999994E-2</c:v>
                </c:pt>
                <c:pt idx="97">
                  <c:v>0.14164299999999999</c:v>
                </c:pt>
                <c:pt idx="98">
                  <c:v>0.10492</c:v>
                </c:pt>
                <c:pt idx="99">
                  <c:v>0.21063499999999999</c:v>
                </c:pt>
              </c:numCache>
            </c:numRef>
          </c:val>
          <c:smooth val="0"/>
          <c:extLst>
            <c:ext xmlns:c16="http://schemas.microsoft.com/office/drawing/2014/chart" uri="{C3380CC4-5D6E-409C-BE32-E72D297353CC}">
              <c16:uniqueId val="{00000003-D731-7042-B736-03DDCC4DD451}"/>
            </c:ext>
          </c:extLst>
        </c:ser>
        <c:dLbls>
          <c:showLegendKey val="0"/>
          <c:showVal val="0"/>
          <c:showCatName val="0"/>
          <c:showSerName val="0"/>
          <c:showPercent val="0"/>
          <c:showBubbleSize val="0"/>
        </c:dLbls>
        <c:marker val="1"/>
        <c:smooth val="0"/>
        <c:axId val="1527505039"/>
        <c:axId val="224359648"/>
      </c:lineChart>
      <c:lineChart>
        <c:grouping val="standard"/>
        <c:varyColors val="0"/>
        <c:ser>
          <c:idx val="4"/>
          <c:order val="4"/>
          <c:tx>
            <c:strRef>
              <c:f>breakdown!$F$1</c:f>
              <c:strCache>
                <c:ptCount val="1"/>
                <c:pt idx="0">
                  <c:v>gemm count</c:v>
                </c:pt>
              </c:strCache>
            </c:strRef>
          </c:tx>
          <c:spPr>
            <a:ln w="28575" cap="rnd">
              <a:solidFill>
                <a:schemeClr val="bg1">
                  <a:lumMod val="85000"/>
                </a:schemeClr>
              </a:solidFill>
              <a:round/>
            </a:ln>
            <a:effectLst/>
          </c:spPr>
          <c:marker>
            <c:symbol val="none"/>
          </c:marker>
          <c:cat>
            <c:numRef>
              <c:f>breakdown!$A$2:$A$101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breakdown!$F$2:$F$101</c:f>
              <c:numCache>
                <c:formatCode>General</c:formatCode>
                <c:ptCount val="100"/>
                <c:pt idx="0">
                  <c:v>5</c:v>
                </c:pt>
                <c:pt idx="1">
                  <c:v>5</c:v>
                </c:pt>
                <c:pt idx="2">
                  <c:v>1</c:v>
                </c:pt>
                <c:pt idx="3">
                  <c:v>7</c:v>
                </c:pt>
                <c:pt idx="4">
                  <c:v>5</c:v>
                </c:pt>
                <c:pt idx="5">
                  <c:v>4</c:v>
                </c:pt>
                <c:pt idx="6">
                  <c:v>7</c:v>
                </c:pt>
                <c:pt idx="7">
                  <c:v>1</c:v>
                </c:pt>
                <c:pt idx="8">
                  <c:v>11</c:v>
                </c:pt>
                <c:pt idx="9">
                  <c:v>6</c:v>
                </c:pt>
                <c:pt idx="10">
                  <c:v>8</c:v>
                </c:pt>
                <c:pt idx="11">
                  <c:v>7</c:v>
                </c:pt>
                <c:pt idx="12">
                  <c:v>7</c:v>
                </c:pt>
                <c:pt idx="13">
                  <c:v>7</c:v>
                </c:pt>
                <c:pt idx="14">
                  <c:v>8</c:v>
                </c:pt>
                <c:pt idx="15">
                  <c:v>10</c:v>
                </c:pt>
                <c:pt idx="16">
                  <c:v>9</c:v>
                </c:pt>
                <c:pt idx="17">
                  <c:v>8</c:v>
                </c:pt>
                <c:pt idx="18">
                  <c:v>6</c:v>
                </c:pt>
                <c:pt idx="19">
                  <c:v>11</c:v>
                </c:pt>
                <c:pt idx="20">
                  <c:v>7</c:v>
                </c:pt>
                <c:pt idx="21">
                  <c:v>7</c:v>
                </c:pt>
                <c:pt idx="22">
                  <c:v>7</c:v>
                </c:pt>
                <c:pt idx="23">
                  <c:v>5</c:v>
                </c:pt>
                <c:pt idx="24">
                  <c:v>4</c:v>
                </c:pt>
                <c:pt idx="25">
                  <c:v>7</c:v>
                </c:pt>
                <c:pt idx="26">
                  <c:v>9</c:v>
                </c:pt>
                <c:pt idx="27">
                  <c:v>8</c:v>
                </c:pt>
                <c:pt idx="28">
                  <c:v>11</c:v>
                </c:pt>
                <c:pt idx="29">
                  <c:v>8</c:v>
                </c:pt>
                <c:pt idx="30">
                  <c:v>10</c:v>
                </c:pt>
                <c:pt idx="31">
                  <c:v>8</c:v>
                </c:pt>
                <c:pt idx="32">
                  <c:v>8</c:v>
                </c:pt>
                <c:pt idx="33">
                  <c:v>6</c:v>
                </c:pt>
                <c:pt idx="34">
                  <c:v>9</c:v>
                </c:pt>
                <c:pt idx="35">
                  <c:v>7</c:v>
                </c:pt>
                <c:pt idx="36">
                  <c:v>11</c:v>
                </c:pt>
                <c:pt idx="37">
                  <c:v>8</c:v>
                </c:pt>
                <c:pt idx="38">
                  <c:v>7</c:v>
                </c:pt>
                <c:pt idx="39">
                  <c:v>8</c:v>
                </c:pt>
                <c:pt idx="40">
                  <c:v>7</c:v>
                </c:pt>
                <c:pt idx="41">
                  <c:v>8</c:v>
                </c:pt>
                <c:pt idx="42">
                  <c:v>8</c:v>
                </c:pt>
                <c:pt idx="43">
                  <c:v>11</c:v>
                </c:pt>
                <c:pt idx="44">
                  <c:v>8</c:v>
                </c:pt>
                <c:pt idx="45">
                  <c:v>8</c:v>
                </c:pt>
                <c:pt idx="46">
                  <c:v>9</c:v>
                </c:pt>
                <c:pt idx="47">
                  <c:v>7</c:v>
                </c:pt>
                <c:pt idx="48">
                  <c:v>6</c:v>
                </c:pt>
                <c:pt idx="49">
                  <c:v>7</c:v>
                </c:pt>
                <c:pt idx="50">
                  <c:v>6</c:v>
                </c:pt>
                <c:pt idx="51">
                  <c:v>2</c:v>
                </c:pt>
                <c:pt idx="52">
                  <c:v>7</c:v>
                </c:pt>
                <c:pt idx="53">
                  <c:v>7</c:v>
                </c:pt>
                <c:pt idx="54">
                  <c:v>7</c:v>
                </c:pt>
                <c:pt idx="55">
                  <c:v>14</c:v>
                </c:pt>
                <c:pt idx="56">
                  <c:v>12</c:v>
                </c:pt>
                <c:pt idx="57">
                  <c:v>5</c:v>
                </c:pt>
                <c:pt idx="58">
                  <c:v>7</c:v>
                </c:pt>
                <c:pt idx="59">
                  <c:v>8</c:v>
                </c:pt>
                <c:pt idx="60">
                  <c:v>14</c:v>
                </c:pt>
                <c:pt idx="61">
                  <c:v>7</c:v>
                </c:pt>
                <c:pt idx="62">
                  <c:v>13</c:v>
                </c:pt>
                <c:pt idx="63">
                  <c:v>11</c:v>
                </c:pt>
                <c:pt idx="64">
                  <c:v>8</c:v>
                </c:pt>
                <c:pt idx="65">
                  <c:v>7</c:v>
                </c:pt>
                <c:pt idx="66">
                  <c:v>8</c:v>
                </c:pt>
                <c:pt idx="67">
                  <c:v>8</c:v>
                </c:pt>
                <c:pt idx="68">
                  <c:v>9</c:v>
                </c:pt>
                <c:pt idx="69">
                  <c:v>11</c:v>
                </c:pt>
                <c:pt idx="70">
                  <c:v>15</c:v>
                </c:pt>
                <c:pt idx="71">
                  <c:v>8</c:v>
                </c:pt>
                <c:pt idx="72">
                  <c:v>9</c:v>
                </c:pt>
                <c:pt idx="73">
                  <c:v>7</c:v>
                </c:pt>
                <c:pt idx="74">
                  <c:v>8</c:v>
                </c:pt>
                <c:pt idx="75">
                  <c:v>8</c:v>
                </c:pt>
                <c:pt idx="76">
                  <c:v>6</c:v>
                </c:pt>
                <c:pt idx="77">
                  <c:v>6</c:v>
                </c:pt>
                <c:pt idx="78">
                  <c:v>12</c:v>
                </c:pt>
                <c:pt idx="79">
                  <c:v>6</c:v>
                </c:pt>
                <c:pt idx="80">
                  <c:v>14</c:v>
                </c:pt>
                <c:pt idx="81">
                  <c:v>8</c:v>
                </c:pt>
                <c:pt idx="82">
                  <c:v>7</c:v>
                </c:pt>
                <c:pt idx="83">
                  <c:v>8</c:v>
                </c:pt>
                <c:pt idx="84">
                  <c:v>11</c:v>
                </c:pt>
                <c:pt idx="85">
                  <c:v>6</c:v>
                </c:pt>
                <c:pt idx="86">
                  <c:v>6</c:v>
                </c:pt>
                <c:pt idx="87">
                  <c:v>7</c:v>
                </c:pt>
                <c:pt idx="88">
                  <c:v>5</c:v>
                </c:pt>
                <c:pt idx="89">
                  <c:v>8</c:v>
                </c:pt>
                <c:pt idx="90">
                  <c:v>11</c:v>
                </c:pt>
                <c:pt idx="91">
                  <c:v>7</c:v>
                </c:pt>
                <c:pt idx="92">
                  <c:v>7</c:v>
                </c:pt>
                <c:pt idx="93">
                  <c:v>11</c:v>
                </c:pt>
                <c:pt idx="94">
                  <c:v>7</c:v>
                </c:pt>
                <c:pt idx="95">
                  <c:v>7</c:v>
                </c:pt>
                <c:pt idx="96">
                  <c:v>9</c:v>
                </c:pt>
                <c:pt idx="97">
                  <c:v>10</c:v>
                </c:pt>
                <c:pt idx="98">
                  <c:v>8</c:v>
                </c:pt>
                <c:pt idx="99">
                  <c:v>7</c:v>
                </c:pt>
              </c:numCache>
            </c:numRef>
          </c:val>
          <c:smooth val="0"/>
          <c:extLst>
            <c:ext xmlns:c16="http://schemas.microsoft.com/office/drawing/2014/chart" uri="{C3380CC4-5D6E-409C-BE32-E72D297353CC}">
              <c16:uniqueId val="{00000004-D731-7042-B736-03DDCC4DD451}"/>
            </c:ext>
          </c:extLst>
        </c:ser>
        <c:dLbls>
          <c:showLegendKey val="0"/>
          <c:showVal val="0"/>
          <c:showCatName val="0"/>
          <c:showSerName val="0"/>
          <c:showPercent val="0"/>
          <c:showBubbleSize val="0"/>
        </c:dLbls>
        <c:marker val="1"/>
        <c:smooth val="0"/>
        <c:axId val="1546239935"/>
        <c:axId val="1546236799"/>
      </c:lineChart>
      <c:catAx>
        <c:axId val="15275050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 number</a:t>
                </a:r>
              </a:p>
            </c:rich>
          </c:tx>
          <c:layout>
            <c:manualLayout>
              <c:xMode val="edge"/>
              <c:yMode val="edge"/>
              <c:x val="0.4712179487179487"/>
              <c:y val="0.8946118348215671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4359648"/>
        <c:crosses val="autoZero"/>
        <c:auto val="1"/>
        <c:lblAlgn val="ctr"/>
        <c:lblOffset val="100"/>
        <c:noMultiLvlLbl val="0"/>
      </c:catAx>
      <c:valAx>
        <c:axId val="224359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505039"/>
        <c:crosses val="autoZero"/>
        <c:crossBetween val="between"/>
      </c:valAx>
      <c:valAx>
        <c:axId val="154623679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239935"/>
        <c:crosses val="max"/>
        <c:crossBetween val="between"/>
      </c:valAx>
      <c:catAx>
        <c:axId val="1546239935"/>
        <c:scaling>
          <c:orientation val="minMax"/>
        </c:scaling>
        <c:delete val="1"/>
        <c:axPos val="b"/>
        <c:numFmt formatCode="General" sourceLinked="1"/>
        <c:majorTickMark val="out"/>
        <c:minorTickMark val="none"/>
        <c:tickLblPos val="nextTo"/>
        <c:crossAx val="154623679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 breakdown of 100 runs of hybrid DMM with pinned</a:t>
            </a:r>
            <a:r>
              <a:rPr lang="en-US" baseline="0"/>
              <a:t> memory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'pinned everything'!$B$1</c:f>
              <c:strCache>
                <c:ptCount val="1"/>
                <c:pt idx="0">
                  <c:v>total time</c:v>
                </c:pt>
              </c:strCache>
            </c:strRef>
          </c:tx>
          <c:spPr>
            <a:ln w="28575" cap="rnd">
              <a:solidFill>
                <a:schemeClr val="tx1"/>
              </a:solidFill>
              <a:round/>
            </a:ln>
            <a:effectLst/>
          </c:spPr>
          <c:marker>
            <c:symbol val="none"/>
          </c:marker>
          <c:cat>
            <c:numRef>
              <c:f>'pinned everything'!$A$2:$A$101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'pinned everything'!$B$2:$B$101</c:f>
              <c:numCache>
                <c:formatCode>General</c:formatCode>
                <c:ptCount val="100"/>
                <c:pt idx="0">
                  <c:v>0.61050000000000004</c:v>
                </c:pt>
                <c:pt idx="1">
                  <c:v>0.46899999999999997</c:v>
                </c:pt>
                <c:pt idx="2">
                  <c:v>0.68379999999999996</c:v>
                </c:pt>
                <c:pt idx="3">
                  <c:v>0.3614</c:v>
                </c:pt>
                <c:pt idx="4">
                  <c:v>0.39860000000000001</c:v>
                </c:pt>
                <c:pt idx="5">
                  <c:v>0.309</c:v>
                </c:pt>
                <c:pt idx="6">
                  <c:v>0.27579999999999999</c:v>
                </c:pt>
                <c:pt idx="7">
                  <c:v>0.27960000000000002</c:v>
                </c:pt>
                <c:pt idx="8">
                  <c:v>0.28689999999999999</c:v>
                </c:pt>
                <c:pt idx="9">
                  <c:v>0.43169999999999997</c:v>
                </c:pt>
                <c:pt idx="10">
                  <c:v>0.36399999999999999</c:v>
                </c:pt>
                <c:pt idx="11">
                  <c:v>0.28460000000000002</c:v>
                </c:pt>
                <c:pt idx="12">
                  <c:v>0.31659999999999999</c:v>
                </c:pt>
                <c:pt idx="13">
                  <c:v>0.2913</c:v>
                </c:pt>
                <c:pt idx="14">
                  <c:v>0.28960000000000002</c:v>
                </c:pt>
                <c:pt idx="15">
                  <c:v>0.26469999999999999</c:v>
                </c:pt>
                <c:pt idx="16">
                  <c:v>0.31259999999999999</c:v>
                </c:pt>
                <c:pt idx="17">
                  <c:v>0.25779999999999997</c:v>
                </c:pt>
                <c:pt idx="18">
                  <c:v>0.2535</c:v>
                </c:pt>
                <c:pt idx="19">
                  <c:v>0.25490000000000002</c:v>
                </c:pt>
                <c:pt idx="20">
                  <c:v>0.26619999999999999</c:v>
                </c:pt>
                <c:pt idx="21">
                  <c:v>0.25919999999999999</c:v>
                </c:pt>
                <c:pt idx="22">
                  <c:v>0.2545</c:v>
                </c:pt>
                <c:pt idx="23">
                  <c:v>0.25559999999999999</c:v>
                </c:pt>
                <c:pt idx="24">
                  <c:v>0.28560000000000002</c:v>
                </c:pt>
                <c:pt idx="25">
                  <c:v>0.2873</c:v>
                </c:pt>
                <c:pt idx="26">
                  <c:v>0.26540000000000002</c:v>
                </c:pt>
                <c:pt idx="27">
                  <c:v>0.26029999999999998</c:v>
                </c:pt>
                <c:pt idx="28">
                  <c:v>0.2878</c:v>
                </c:pt>
                <c:pt idx="29">
                  <c:v>0.26650000000000001</c:v>
                </c:pt>
                <c:pt idx="30">
                  <c:v>0.2717</c:v>
                </c:pt>
                <c:pt idx="31">
                  <c:v>0.25829999999999997</c:v>
                </c:pt>
                <c:pt idx="32">
                  <c:v>0.25940000000000002</c:v>
                </c:pt>
                <c:pt idx="33">
                  <c:v>0.26090000000000002</c:v>
                </c:pt>
                <c:pt idx="34">
                  <c:v>0.26069999999999999</c:v>
                </c:pt>
                <c:pt idx="35">
                  <c:v>0.26090000000000002</c:v>
                </c:pt>
                <c:pt idx="36">
                  <c:v>0.2666</c:v>
                </c:pt>
                <c:pt idx="37">
                  <c:v>0.25290000000000001</c:v>
                </c:pt>
                <c:pt idx="38">
                  <c:v>0.27050000000000002</c:v>
                </c:pt>
                <c:pt idx="39">
                  <c:v>0.27300000000000002</c:v>
                </c:pt>
                <c:pt idx="40">
                  <c:v>0.26469999999999999</c:v>
                </c:pt>
                <c:pt idx="41">
                  <c:v>0.26800000000000002</c:v>
                </c:pt>
                <c:pt idx="42">
                  <c:v>0.27900000000000003</c:v>
                </c:pt>
                <c:pt idx="43">
                  <c:v>0.26519999999999999</c:v>
                </c:pt>
                <c:pt idx="44">
                  <c:v>0.25950000000000001</c:v>
                </c:pt>
                <c:pt idx="45">
                  <c:v>0.26529999999999998</c:v>
                </c:pt>
                <c:pt idx="46">
                  <c:v>0.2586</c:v>
                </c:pt>
                <c:pt idx="47">
                  <c:v>0.26219999999999999</c:v>
                </c:pt>
                <c:pt idx="48">
                  <c:v>0.26719999999999999</c:v>
                </c:pt>
                <c:pt idx="49">
                  <c:v>0.253</c:v>
                </c:pt>
                <c:pt idx="50">
                  <c:v>0.25679999999999997</c:v>
                </c:pt>
                <c:pt idx="51">
                  <c:v>0.27900000000000003</c:v>
                </c:pt>
                <c:pt idx="52">
                  <c:v>0.2666</c:v>
                </c:pt>
                <c:pt idx="53">
                  <c:v>0.25729999999999997</c:v>
                </c:pt>
                <c:pt idx="54">
                  <c:v>0.25469999999999998</c:v>
                </c:pt>
                <c:pt idx="55">
                  <c:v>0.29620000000000002</c:v>
                </c:pt>
                <c:pt idx="56">
                  <c:v>0.29160000000000003</c:v>
                </c:pt>
                <c:pt idx="57">
                  <c:v>0.26129999999999998</c:v>
                </c:pt>
                <c:pt idx="58">
                  <c:v>0.2984</c:v>
                </c:pt>
                <c:pt idx="59">
                  <c:v>0.25919999999999999</c:v>
                </c:pt>
                <c:pt idx="60">
                  <c:v>0.25580000000000003</c:v>
                </c:pt>
                <c:pt idx="61">
                  <c:v>0.26219999999999999</c:v>
                </c:pt>
                <c:pt idx="62">
                  <c:v>0.26769999999999999</c:v>
                </c:pt>
                <c:pt idx="63">
                  <c:v>0.25779999999999997</c:v>
                </c:pt>
                <c:pt idx="64">
                  <c:v>0.26</c:v>
                </c:pt>
                <c:pt idx="65">
                  <c:v>0.2621</c:v>
                </c:pt>
                <c:pt idx="66">
                  <c:v>0.26050000000000001</c:v>
                </c:pt>
                <c:pt idx="67">
                  <c:v>0.254</c:v>
                </c:pt>
                <c:pt idx="68">
                  <c:v>0.26350000000000001</c:v>
                </c:pt>
                <c:pt idx="69">
                  <c:v>0.26400000000000001</c:v>
                </c:pt>
                <c:pt idx="70">
                  <c:v>0.2576</c:v>
                </c:pt>
                <c:pt idx="71">
                  <c:v>0.28129999999999999</c:v>
                </c:pt>
                <c:pt idx="72">
                  <c:v>0.25700000000000001</c:v>
                </c:pt>
                <c:pt idx="73">
                  <c:v>0.26319999999999999</c:v>
                </c:pt>
                <c:pt idx="74">
                  <c:v>0.26929999999999998</c:v>
                </c:pt>
                <c:pt idx="75">
                  <c:v>0.26240000000000002</c:v>
                </c:pt>
                <c:pt idx="76">
                  <c:v>0.26419999999999999</c:v>
                </c:pt>
                <c:pt idx="77">
                  <c:v>0.26129999999999998</c:v>
                </c:pt>
                <c:pt idx="78">
                  <c:v>0.26129999999999998</c:v>
                </c:pt>
                <c:pt idx="79">
                  <c:v>0.25829999999999997</c:v>
                </c:pt>
                <c:pt idx="80">
                  <c:v>0.26019999999999999</c:v>
                </c:pt>
                <c:pt idx="81">
                  <c:v>0.25879999999999997</c:v>
                </c:pt>
                <c:pt idx="82">
                  <c:v>0.26679999999999998</c:v>
                </c:pt>
                <c:pt idx="83">
                  <c:v>0.26169999999999999</c:v>
                </c:pt>
                <c:pt idx="84">
                  <c:v>0.25480000000000003</c:v>
                </c:pt>
                <c:pt idx="85">
                  <c:v>0.28970000000000001</c:v>
                </c:pt>
                <c:pt idx="86">
                  <c:v>0.26090000000000002</c:v>
                </c:pt>
                <c:pt idx="87">
                  <c:v>0.2757</c:v>
                </c:pt>
                <c:pt idx="88">
                  <c:v>0.25890000000000002</c:v>
                </c:pt>
                <c:pt idx="89">
                  <c:v>0.26769999999999999</c:v>
                </c:pt>
                <c:pt idx="90">
                  <c:v>0.25569999999999998</c:v>
                </c:pt>
                <c:pt idx="91">
                  <c:v>0.26079999999999998</c:v>
                </c:pt>
                <c:pt idx="92">
                  <c:v>0.25659999999999999</c:v>
                </c:pt>
                <c:pt idx="93">
                  <c:v>0.25640000000000002</c:v>
                </c:pt>
                <c:pt idx="94">
                  <c:v>0.25679999999999997</c:v>
                </c:pt>
                <c:pt idx="95">
                  <c:v>0.27779999999999999</c:v>
                </c:pt>
                <c:pt idx="96">
                  <c:v>0.27529999999999999</c:v>
                </c:pt>
                <c:pt idx="97">
                  <c:v>0.25359999999999999</c:v>
                </c:pt>
                <c:pt idx="98">
                  <c:v>0.25559999999999999</c:v>
                </c:pt>
                <c:pt idx="99">
                  <c:v>0.25690000000000002</c:v>
                </c:pt>
              </c:numCache>
            </c:numRef>
          </c:val>
          <c:smooth val="0"/>
          <c:extLst>
            <c:ext xmlns:c16="http://schemas.microsoft.com/office/drawing/2014/chart" uri="{C3380CC4-5D6E-409C-BE32-E72D297353CC}">
              <c16:uniqueId val="{00000000-0C94-854F-9031-0FEBA85CD06D}"/>
            </c:ext>
          </c:extLst>
        </c:ser>
        <c:ser>
          <c:idx val="1"/>
          <c:order val="1"/>
          <c:tx>
            <c:strRef>
              <c:f>'pinned everything'!$C$1</c:f>
              <c:strCache>
                <c:ptCount val="1"/>
                <c:pt idx="0">
                  <c:v>gemm time</c:v>
                </c:pt>
              </c:strCache>
            </c:strRef>
          </c:tx>
          <c:spPr>
            <a:ln w="28575" cap="rnd">
              <a:solidFill>
                <a:schemeClr val="accent2"/>
              </a:solidFill>
              <a:round/>
            </a:ln>
            <a:effectLst/>
          </c:spPr>
          <c:marker>
            <c:symbol val="none"/>
          </c:marker>
          <c:cat>
            <c:numRef>
              <c:f>'pinned everything'!$A$2:$A$101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'pinned everything'!$C$2:$C$101</c:f>
              <c:numCache>
                <c:formatCode>General</c:formatCode>
                <c:ptCount val="100"/>
                <c:pt idx="0">
                  <c:v>0.19017599999999901</c:v>
                </c:pt>
                <c:pt idx="1">
                  <c:v>0.118607</c:v>
                </c:pt>
                <c:pt idx="2">
                  <c:v>0.12886799999999901</c:v>
                </c:pt>
                <c:pt idx="3">
                  <c:v>0.11594</c:v>
                </c:pt>
                <c:pt idx="4">
                  <c:v>0.121043</c:v>
                </c:pt>
                <c:pt idx="5">
                  <c:v>0.11099299999999999</c:v>
                </c:pt>
                <c:pt idx="6">
                  <c:v>0.11957</c:v>
                </c:pt>
                <c:pt idx="7">
                  <c:v>0.120035</c:v>
                </c:pt>
                <c:pt idx="8">
                  <c:v>0.120517999999999</c:v>
                </c:pt>
                <c:pt idx="9">
                  <c:v>0.12779799999999999</c:v>
                </c:pt>
                <c:pt idx="10">
                  <c:v>0.129521</c:v>
                </c:pt>
                <c:pt idx="11">
                  <c:v>0.122793999999999</c:v>
                </c:pt>
                <c:pt idx="12">
                  <c:v>0.11912099999999901</c:v>
                </c:pt>
                <c:pt idx="13">
                  <c:v>0.12059499999999999</c:v>
                </c:pt>
                <c:pt idx="14">
                  <c:v>0.12164799999999901</c:v>
                </c:pt>
                <c:pt idx="15">
                  <c:v>0.117495</c:v>
                </c:pt>
                <c:pt idx="16">
                  <c:v>0.122588</c:v>
                </c:pt>
                <c:pt idx="17">
                  <c:v>0.118058</c:v>
                </c:pt>
                <c:pt idx="18">
                  <c:v>0.116881</c:v>
                </c:pt>
                <c:pt idx="19">
                  <c:v>0.12034</c:v>
                </c:pt>
                <c:pt idx="20">
                  <c:v>0.11534899999999999</c:v>
                </c:pt>
                <c:pt idx="21">
                  <c:v>0.118966</c:v>
                </c:pt>
                <c:pt idx="22">
                  <c:v>0.11966400000000001</c:v>
                </c:pt>
                <c:pt idx="23">
                  <c:v>0.119488</c:v>
                </c:pt>
                <c:pt idx="24">
                  <c:v>0.11828900000000001</c:v>
                </c:pt>
                <c:pt idx="25">
                  <c:v>0.12266299999999999</c:v>
                </c:pt>
                <c:pt idx="26">
                  <c:v>0.117023999999999</c:v>
                </c:pt>
                <c:pt idx="27">
                  <c:v>0.116922</c:v>
                </c:pt>
                <c:pt idx="28">
                  <c:v>0.120448</c:v>
                </c:pt>
                <c:pt idx="29">
                  <c:v>0.11777799999999999</c:v>
                </c:pt>
                <c:pt idx="30">
                  <c:v>0.11858299999999999</c:v>
                </c:pt>
                <c:pt idx="31">
                  <c:v>0.117838</c:v>
                </c:pt>
                <c:pt idx="32">
                  <c:v>0.11867900000000001</c:v>
                </c:pt>
                <c:pt idx="33">
                  <c:v>0.11949799999999999</c:v>
                </c:pt>
                <c:pt idx="34">
                  <c:v>0.118601</c:v>
                </c:pt>
                <c:pt idx="35">
                  <c:v>0.11663999999999899</c:v>
                </c:pt>
                <c:pt idx="36">
                  <c:v>0.11879099999999999</c:v>
                </c:pt>
                <c:pt idx="37">
                  <c:v>0.11645</c:v>
                </c:pt>
                <c:pt idx="38">
                  <c:v>0.11816599999999999</c:v>
                </c:pt>
                <c:pt idx="39">
                  <c:v>0.119806</c:v>
                </c:pt>
                <c:pt idx="40">
                  <c:v>0.121583</c:v>
                </c:pt>
                <c:pt idx="41">
                  <c:v>0.117093</c:v>
                </c:pt>
                <c:pt idx="42">
                  <c:v>0.120058</c:v>
                </c:pt>
                <c:pt idx="43">
                  <c:v>0.115131</c:v>
                </c:pt>
                <c:pt idx="44">
                  <c:v>0.11879000000000001</c:v>
                </c:pt>
                <c:pt idx="45">
                  <c:v>0.117504</c:v>
                </c:pt>
                <c:pt idx="46">
                  <c:v>0.118756</c:v>
                </c:pt>
                <c:pt idx="47">
                  <c:v>0.116345</c:v>
                </c:pt>
                <c:pt idx="48">
                  <c:v>0.115441</c:v>
                </c:pt>
                <c:pt idx="49">
                  <c:v>0.11722399999999999</c:v>
                </c:pt>
                <c:pt idx="50">
                  <c:v>0.11848599999999999</c:v>
                </c:pt>
                <c:pt idx="51">
                  <c:v>0.122268</c:v>
                </c:pt>
                <c:pt idx="52">
                  <c:v>0.117202</c:v>
                </c:pt>
                <c:pt idx="53">
                  <c:v>0.118284</c:v>
                </c:pt>
                <c:pt idx="54">
                  <c:v>0.116606</c:v>
                </c:pt>
                <c:pt idx="55">
                  <c:v>0.124625</c:v>
                </c:pt>
                <c:pt idx="56">
                  <c:v>0.121448999999999</c:v>
                </c:pt>
                <c:pt idx="57">
                  <c:v>0.117833999999999</c:v>
                </c:pt>
                <c:pt idx="58">
                  <c:v>0.121964999999999</c:v>
                </c:pt>
                <c:pt idx="59">
                  <c:v>0.119103</c:v>
                </c:pt>
                <c:pt idx="60">
                  <c:v>0.117797</c:v>
                </c:pt>
                <c:pt idx="61">
                  <c:v>0.11781</c:v>
                </c:pt>
                <c:pt idx="62">
                  <c:v>0.116871</c:v>
                </c:pt>
                <c:pt idx="63">
                  <c:v>0.11876299999999999</c:v>
                </c:pt>
                <c:pt idx="64">
                  <c:v>0.117699999999999</c:v>
                </c:pt>
                <c:pt idx="65">
                  <c:v>0.118604</c:v>
                </c:pt>
                <c:pt idx="66">
                  <c:v>0.115427</c:v>
                </c:pt>
                <c:pt idx="67">
                  <c:v>0.118772</c:v>
                </c:pt>
                <c:pt idx="68">
                  <c:v>0.11716500000000001</c:v>
                </c:pt>
                <c:pt idx="69">
                  <c:v>0.116115</c:v>
                </c:pt>
                <c:pt idx="70">
                  <c:v>0.116218</c:v>
                </c:pt>
                <c:pt idx="71">
                  <c:v>0.118576999999999</c:v>
                </c:pt>
                <c:pt idx="72">
                  <c:v>0.11845499999999901</c:v>
                </c:pt>
                <c:pt idx="73">
                  <c:v>0.11763700000000001</c:v>
                </c:pt>
                <c:pt idx="74">
                  <c:v>0.121988</c:v>
                </c:pt>
                <c:pt idx="75">
                  <c:v>0.11845599999999901</c:v>
                </c:pt>
                <c:pt idx="76">
                  <c:v>0.117904999999999</c:v>
                </c:pt>
                <c:pt idx="77">
                  <c:v>0.118310999999999</c:v>
                </c:pt>
                <c:pt idx="78">
                  <c:v>0.116324</c:v>
                </c:pt>
                <c:pt idx="79">
                  <c:v>0.11722</c:v>
                </c:pt>
                <c:pt idx="80">
                  <c:v>0.118357</c:v>
                </c:pt>
                <c:pt idx="81">
                  <c:v>0.11679099999999901</c:v>
                </c:pt>
                <c:pt idx="82">
                  <c:v>0.117891</c:v>
                </c:pt>
                <c:pt idx="83">
                  <c:v>0.118256999999999</c:v>
                </c:pt>
                <c:pt idx="84">
                  <c:v>0.11858299999999999</c:v>
                </c:pt>
                <c:pt idx="85">
                  <c:v>0.12259099999999901</c:v>
                </c:pt>
                <c:pt idx="86">
                  <c:v>0.116412</c:v>
                </c:pt>
                <c:pt idx="87">
                  <c:v>0.119093</c:v>
                </c:pt>
                <c:pt idx="88">
                  <c:v>0.11707099999999999</c:v>
                </c:pt>
                <c:pt idx="89">
                  <c:v>0.117614</c:v>
                </c:pt>
                <c:pt idx="90">
                  <c:v>0.117478999999999</c:v>
                </c:pt>
                <c:pt idx="91">
                  <c:v>0.11770899999999999</c:v>
                </c:pt>
                <c:pt idx="92">
                  <c:v>0.11895600000000001</c:v>
                </c:pt>
                <c:pt idx="93">
                  <c:v>0.117617999999999</c:v>
                </c:pt>
                <c:pt idx="94">
                  <c:v>0.11713899999999899</c:v>
                </c:pt>
                <c:pt idx="95">
                  <c:v>0.119785999999999</c:v>
                </c:pt>
                <c:pt idx="96">
                  <c:v>0.118529</c:v>
                </c:pt>
                <c:pt idx="97">
                  <c:v>0.119407999999999</c:v>
                </c:pt>
                <c:pt idx="98">
                  <c:v>0.11884699999999999</c:v>
                </c:pt>
                <c:pt idx="99">
                  <c:v>0.117921</c:v>
                </c:pt>
              </c:numCache>
            </c:numRef>
          </c:val>
          <c:smooth val="0"/>
          <c:extLst>
            <c:ext xmlns:c16="http://schemas.microsoft.com/office/drawing/2014/chart" uri="{C3380CC4-5D6E-409C-BE32-E72D297353CC}">
              <c16:uniqueId val="{00000001-0C94-854F-9031-0FEBA85CD06D}"/>
            </c:ext>
          </c:extLst>
        </c:ser>
        <c:ser>
          <c:idx val="2"/>
          <c:order val="2"/>
          <c:tx>
            <c:strRef>
              <c:f>'pinned everything'!$D$1</c:f>
              <c:strCache>
                <c:ptCount val="1"/>
                <c:pt idx="0">
                  <c:v>memcpy H-&gt;D time</c:v>
                </c:pt>
              </c:strCache>
            </c:strRef>
          </c:tx>
          <c:spPr>
            <a:ln w="28575" cap="rnd">
              <a:solidFill>
                <a:srgbClr val="00B0F0"/>
              </a:solidFill>
              <a:round/>
            </a:ln>
            <a:effectLst/>
          </c:spPr>
          <c:marker>
            <c:symbol val="none"/>
          </c:marker>
          <c:cat>
            <c:numRef>
              <c:f>'pinned everything'!$A$2:$A$101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'pinned everything'!$D$2:$D$101</c:f>
              <c:numCache>
                <c:formatCode>General</c:formatCode>
                <c:ptCount val="100"/>
                <c:pt idx="0">
                  <c:v>0.180815</c:v>
                </c:pt>
                <c:pt idx="1">
                  <c:v>8.4650000000000003E-2</c:v>
                </c:pt>
                <c:pt idx="2">
                  <c:v>8.3426E-2</c:v>
                </c:pt>
                <c:pt idx="3">
                  <c:v>8.3523E-2</c:v>
                </c:pt>
                <c:pt idx="4">
                  <c:v>8.3481E-2</c:v>
                </c:pt>
                <c:pt idx="5">
                  <c:v>8.3045999999999995E-2</c:v>
                </c:pt>
                <c:pt idx="6">
                  <c:v>8.3532999999999996E-2</c:v>
                </c:pt>
                <c:pt idx="7">
                  <c:v>8.3476999999999996E-2</c:v>
                </c:pt>
                <c:pt idx="8">
                  <c:v>8.3456000000000002E-2</c:v>
                </c:pt>
                <c:pt idx="9">
                  <c:v>8.3512000000000003E-2</c:v>
                </c:pt>
                <c:pt idx="10">
                  <c:v>8.3530999999999994E-2</c:v>
                </c:pt>
                <c:pt idx="11">
                  <c:v>8.3445000000000005E-2</c:v>
                </c:pt>
                <c:pt idx="12">
                  <c:v>8.2769999999999996E-2</c:v>
                </c:pt>
                <c:pt idx="13">
                  <c:v>8.3218E-2</c:v>
                </c:pt>
                <c:pt idx="14">
                  <c:v>8.2846000000000003E-2</c:v>
                </c:pt>
                <c:pt idx="15">
                  <c:v>8.5212999999999997E-2</c:v>
                </c:pt>
                <c:pt idx="16">
                  <c:v>8.2816000000000001E-2</c:v>
                </c:pt>
                <c:pt idx="17">
                  <c:v>8.2853999999999997E-2</c:v>
                </c:pt>
                <c:pt idx="18">
                  <c:v>8.3062999999999998E-2</c:v>
                </c:pt>
                <c:pt idx="19">
                  <c:v>8.2845000000000002E-2</c:v>
                </c:pt>
                <c:pt idx="20">
                  <c:v>8.2811999999999997E-2</c:v>
                </c:pt>
                <c:pt idx="21">
                  <c:v>8.2770999999999997E-2</c:v>
                </c:pt>
                <c:pt idx="22">
                  <c:v>8.2822999999999994E-2</c:v>
                </c:pt>
                <c:pt idx="23">
                  <c:v>8.3072999999999994E-2</c:v>
                </c:pt>
                <c:pt idx="24">
                  <c:v>8.3456000000000002E-2</c:v>
                </c:pt>
                <c:pt idx="25">
                  <c:v>8.2902000000000003E-2</c:v>
                </c:pt>
                <c:pt idx="26">
                  <c:v>8.2849999999999993E-2</c:v>
                </c:pt>
                <c:pt idx="27">
                  <c:v>8.3019999999999997E-2</c:v>
                </c:pt>
                <c:pt idx="28">
                  <c:v>8.2822000000000007E-2</c:v>
                </c:pt>
                <c:pt idx="29">
                  <c:v>8.3180000000000004E-2</c:v>
                </c:pt>
                <c:pt idx="30">
                  <c:v>8.3002999999999993E-2</c:v>
                </c:pt>
                <c:pt idx="31">
                  <c:v>8.2923999999999998E-2</c:v>
                </c:pt>
                <c:pt idx="32">
                  <c:v>8.2809999999999995E-2</c:v>
                </c:pt>
                <c:pt idx="33">
                  <c:v>8.3034999999999998E-2</c:v>
                </c:pt>
                <c:pt idx="34">
                  <c:v>8.3011000000000001E-2</c:v>
                </c:pt>
                <c:pt idx="35">
                  <c:v>8.2791000000000003E-2</c:v>
                </c:pt>
                <c:pt idx="36">
                  <c:v>8.3048999999999998E-2</c:v>
                </c:pt>
                <c:pt idx="37">
                  <c:v>8.3469000000000002E-2</c:v>
                </c:pt>
                <c:pt idx="38">
                  <c:v>8.3155999999999994E-2</c:v>
                </c:pt>
                <c:pt idx="39">
                  <c:v>8.2970000000000002E-2</c:v>
                </c:pt>
                <c:pt idx="40">
                  <c:v>8.3145999999999998E-2</c:v>
                </c:pt>
                <c:pt idx="41">
                  <c:v>8.3238999999999994E-2</c:v>
                </c:pt>
                <c:pt idx="42">
                  <c:v>8.3289000000000002E-2</c:v>
                </c:pt>
                <c:pt idx="43">
                  <c:v>8.3000999999999894E-2</c:v>
                </c:pt>
                <c:pt idx="44">
                  <c:v>8.3224999999999993E-2</c:v>
                </c:pt>
                <c:pt idx="45">
                  <c:v>8.3026999999999906E-2</c:v>
                </c:pt>
                <c:pt idx="46">
                  <c:v>8.4218000000000001E-2</c:v>
                </c:pt>
                <c:pt idx="47">
                  <c:v>8.2956000000000002E-2</c:v>
                </c:pt>
                <c:pt idx="48">
                  <c:v>8.2885E-2</c:v>
                </c:pt>
                <c:pt idx="49">
                  <c:v>8.2918999999999896E-2</c:v>
                </c:pt>
                <c:pt idx="50">
                  <c:v>8.2918999999999896E-2</c:v>
                </c:pt>
                <c:pt idx="51">
                  <c:v>8.3157999999999996E-2</c:v>
                </c:pt>
                <c:pt idx="52">
                  <c:v>8.2993999999999998E-2</c:v>
                </c:pt>
                <c:pt idx="53">
                  <c:v>8.3083999999999894E-2</c:v>
                </c:pt>
                <c:pt idx="54">
                  <c:v>8.3160999999999999E-2</c:v>
                </c:pt>
                <c:pt idx="55">
                  <c:v>8.2983000000000001E-2</c:v>
                </c:pt>
                <c:pt idx="56">
                  <c:v>8.3212999999999995E-2</c:v>
                </c:pt>
                <c:pt idx="57">
                  <c:v>8.3220999999999906E-2</c:v>
                </c:pt>
                <c:pt idx="58">
                  <c:v>8.3144999999999997E-2</c:v>
                </c:pt>
                <c:pt idx="59">
                  <c:v>8.2999999999999893E-2</c:v>
                </c:pt>
                <c:pt idx="60">
                  <c:v>8.3213999999999996E-2</c:v>
                </c:pt>
                <c:pt idx="61">
                  <c:v>8.2924999999999999E-2</c:v>
                </c:pt>
                <c:pt idx="62">
                  <c:v>8.3307999999999993E-2</c:v>
                </c:pt>
                <c:pt idx="63">
                  <c:v>8.3126000000000005E-2</c:v>
                </c:pt>
                <c:pt idx="64">
                  <c:v>8.3130999999999997E-2</c:v>
                </c:pt>
                <c:pt idx="65">
                  <c:v>8.3212999999999995E-2</c:v>
                </c:pt>
                <c:pt idx="66">
                  <c:v>8.3117999999999997E-2</c:v>
                </c:pt>
                <c:pt idx="67">
                  <c:v>8.3130999999999997E-2</c:v>
                </c:pt>
                <c:pt idx="68">
                  <c:v>8.3125000000000004E-2</c:v>
                </c:pt>
                <c:pt idx="69">
                  <c:v>8.3091999999999999E-2</c:v>
                </c:pt>
                <c:pt idx="70">
                  <c:v>8.2951999999999998E-2</c:v>
                </c:pt>
                <c:pt idx="71">
                  <c:v>8.3141000000000007E-2</c:v>
                </c:pt>
                <c:pt idx="72">
                  <c:v>8.3140999999999896E-2</c:v>
                </c:pt>
                <c:pt idx="73">
                  <c:v>8.3079E-2</c:v>
                </c:pt>
                <c:pt idx="74">
                  <c:v>8.3221999999999893E-2</c:v>
                </c:pt>
                <c:pt idx="75">
                  <c:v>8.3043000000000006E-2</c:v>
                </c:pt>
                <c:pt idx="76">
                  <c:v>8.3123000000000002E-2</c:v>
                </c:pt>
                <c:pt idx="77">
                  <c:v>8.3104999999999998E-2</c:v>
                </c:pt>
                <c:pt idx="78">
                  <c:v>8.3108000000000001E-2</c:v>
                </c:pt>
                <c:pt idx="79">
                  <c:v>8.2960000000000006E-2</c:v>
                </c:pt>
                <c:pt idx="80">
                  <c:v>8.2960999999999993E-2</c:v>
                </c:pt>
                <c:pt idx="81">
                  <c:v>8.3128999999999995E-2</c:v>
                </c:pt>
                <c:pt idx="82">
                  <c:v>8.3099000000000006E-2</c:v>
                </c:pt>
                <c:pt idx="83">
                  <c:v>8.3201999999999998E-2</c:v>
                </c:pt>
                <c:pt idx="84">
                  <c:v>8.3220000000000002E-2</c:v>
                </c:pt>
                <c:pt idx="85">
                  <c:v>8.3109000000000002E-2</c:v>
                </c:pt>
                <c:pt idx="86">
                  <c:v>8.3206000000000002E-2</c:v>
                </c:pt>
                <c:pt idx="87">
                  <c:v>8.2969000000000001E-2</c:v>
                </c:pt>
                <c:pt idx="88">
                  <c:v>8.2913999999999904E-2</c:v>
                </c:pt>
                <c:pt idx="89">
                  <c:v>8.2954E-2</c:v>
                </c:pt>
                <c:pt idx="90">
                  <c:v>8.3105999999999999E-2</c:v>
                </c:pt>
                <c:pt idx="91">
                  <c:v>8.3166999999999894E-2</c:v>
                </c:pt>
                <c:pt idx="92">
                  <c:v>8.2989999999999994E-2</c:v>
                </c:pt>
                <c:pt idx="93">
                  <c:v>8.3003999999999994E-2</c:v>
                </c:pt>
                <c:pt idx="94">
                  <c:v>8.3116999999999996E-2</c:v>
                </c:pt>
                <c:pt idx="95">
                  <c:v>8.2950999999999997E-2</c:v>
                </c:pt>
                <c:pt idx="96">
                  <c:v>8.3261000000000002E-2</c:v>
                </c:pt>
                <c:pt idx="97">
                  <c:v>8.3279999999999896E-2</c:v>
                </c:pt>
                <c:pt idx="98">
                  <c:v>8.3202999999999999E-2</c:v>
                </c:pt>
                <c:pt idx="99">
                  <c:v>8.2994999999999999E-2</c:v>
                </c:pt>
              </c:numCache>
            </c:numRef>
          </c:val>
          <c:smooth val="0"/>
          <c:extLst>
            <c:ext xmlns:c16="http://schemas.microsoft.com/office/drawing/2014/chart" uri="{C3380CC4-5D6E-409C-BE32-E72D297353CC}">
              <c16:uniqueId val="{00000002-0C94-854F-9031-0FEBA85CD06D}"/>
            </c:ext>
          </c:extLst>
        </c:ser>
        <c:ser>
          <c:idx val="3"/>
          <c:order val="3"/>
          <c:tx>
            <c:strRef>
              <c:f>'pinned everything'!$E$1</c:f>
              <c:strCache>
                <c:ptCount val="1"/>
                <c:pt idx="0">
                  <c:v> memcpy D-&gt;H time</c:v>
                </c:pt>
              </c:strCache>
            </c:strRef>
          </c:tx>
          <c:spPr>
            <a:ln w="28575" cap="rnd">
              <a:solidFill>
                <a:srgbClr val="0070C0"/>
              </a:solidFill>
              <a:round/>
            </a:ln>
            <a:effectLst/>
          </c:spPr>
          <c:marker>
            <c:symbol val="none"/>
          </c:marker>
          <c:cat>
            <c:numRef>
              <c:f>'pinned everything'!$A$2:$A$101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'pinned everything'!$E$2:$E$101</c:f>
              <c:numCache>
                <c:formatCode>General</c:formatCode>
                <c:ptCount val="100"/>
                <c:pt idx="0">
                  <c:v>0.23682199999999901</c:v>
                </c:pt>
                <c:pt idx="1">
                  <c:v>0.14288599999999901</c:v>
                </c:pt>
                <c:pt idx="2">
                  <c:v>0.40753099999999998</c:v>
                </c:pt>
                <c:pt idx="3">
                  <c:v>0.14363699999999999</c:v>
                </c:pt>
                <c:pt idx="4">
                  <c:v>0.152975999999999</c:v>
                </c:pt>
                <c:pt idx="5">
                  <c:v>0.106776</c:v>
                </c:pt>
                <c:pt idx="6">
                  <c:v>4.9167999999999899E-2</c:v>
                </c:pt>
                <c:pt idx="7">
                  <c:v>4.9192E-2</c:v>
                </c:pt>
                <c:pt idx="8">
                  <c:v>4.8309999999999999E-2</c:v>
                </c:pt>
                <c:pt idx="9">
                  <c:v>5.4668000000000001E-2</c:v>
                </c:pt>
                <c:pt idx="10">
                  <c:v>9.8750000000000004E-2</c:v>
                </c:pt>
                <c:pt idx="11">
                  <c:v>4.7563000000000001E-2</c:v>
                </c:pt>
                <c:pt idx="12">
                  <c:v>4.7266999999999899E-2</c:v>
                </c:pt>
                <c:pt idx="13">
                  <c:v>5.0019000000000001E-2</c:v>
                </c:pt>
                <c:pt idx="14">
                  <c:v>5.0396000000000003E-2</c:v>
                </c:pt>
                <c:pt idx="15">
                  <c:v>4.6897999999999898E-2</c:v>
                </c:pt>
                <c:pt idx="16">
                  <c:v>8.7934999999999999E-2</c:v>
                </c:pt>
                <c:pt idx="17">
                  <c:v>4.8215000000000001E-2</c:v>
                </c:pt>
                <c:pt idx="18">
                  <c:v>4.8069000000000001E-2</c:v>
                </c:pt>
                <c:pt idx="19">
                  <c:v>5.0223999999999998E-2</c:v>
                </c:pt>
                <c:pt idx="20">
                  <c:v>4.6011000000000003E-2</c:v>
                </c:pt>
                <c:pt idx="21">
                  <c:v>4.9681999999999997E-2</c:v>
                </c:pt>
                <c:pt idx="22">
                  <c:v>4.9589000000000001E-2</c:v>
                </c:pt>
                <c:pt idx="23">
                  <c:v>4.9286999999999997E-2</c:v>
                </c:pt>
                <c:pt idx="24">
                  <c:v>7.8622999999999901E-2</c:v>
                </c:pt>
                <c:pt idx="25">
                  <c:v>7.0759999999999906E-2</c:v>
                </c:pt>
                <c:pt idx="26">
                  <c:v>4.6950999999999903E-2</c:v>
                </c:pt>
                <c:pt idx="27">
                  <c:v>4.7269999999999902E-2</c:v>
                </c:pt>
                <c:pt idx="28">
                  <c:v>4.9740999999999903E-2</c:v>
                </c:pt>
                <c:pt idx="29">
                  <c:v>4.7900999999999999E-2</c:v>
                </c:pt>
                <c:pt idx="30">
                  <c:v>4.8115999999999999E-2</c:v>
                </c:pt>
                <c:pt idx="31">
                  <c:v>4.8288999999999999E-2</c:v>
                </c:pt>
                <c:pt idx="32">
                  <c:v>4.8606999999999997E-2</c:v>
                </c:pt>
                <c:pt idx="33">
                  <c:v>4.8232999999999998E-2</c:v>
                </c:pt>
                <c:pt idx="34">
                  <c:v>4.8077999999999899E-2</c:v>
                </c:pt>
                <c:pt idx="35">
                  <c:v>4.7274999999999998E-2</c:v>
                </c:pt>
                <c:pt idx="36">
                  <c:v>4.8222000000000001E-2</c:v>
                </c:pt>
                <c:pt idx="37">
                  <c:v>4.8025999999999999E-2</c:v>
                </c:pt>
                <c:pt idx="38">
                  <c:v>4.8896000000000002E-2</c:v>
                </c:pt>
                <c:pt idx="39">
                  <c:v>5.5697000000000003E-2</c:v>
                </c:pt>
                <c:pt idx="40">
                  <c:v>5.1272999999999999E-2</c:v>
                </c:pt>
                <c:pt idx="41">
                  <c:v>4.7429999999999903E-2</c:v>
                </c:pt>
                <c:pt idx="42">
                  <c:v>4.9287999999999998E-2</c:v>
                </c:pt>
                <c:pt idx="43">
                  <c:v>4.6072000000000002E-2</c:v>
                </c:pt>
                <c:pt idx="44">
                  <c:v>4.9304000000000001E-2</c:v>
                </c:pt>
                <c:pt idx="45">
                  <c:v>4.7569E-2</c:v>
                </c:pt>
                <c:pt idx="46">
                  <c:v>4.8967999999999998E-2</c:v>
                </c:pt>
                <c:pt idx="47">
                  <c:v>4.7475999999999997E-2</c:v>
                </c:pt>
                <c:pt idx="48">
                  <c:v>4.6860999999999903E-2</c:v>
                </c:pt>
                <c:pt idx="49">
                  <c:v>4.8122999999999999E-2</c:v>
                </c:pt>
                <c:pt idx="50">
                  <c:v>4.8837999999999902E-2</c:v>
                </c:pt>
                <c:pt idx="51">
                  <c:v>8.3908999999999997E-2</c:v>
                </c:pt>
                <c:pt idx="52">
                  <c:v>4.7440000000000003E-2</c:v>
                </c:pt>
                <c:pt idx="53">
                  <c:v>4.8292999999999899E-2</c:v>
                </c:pt>
                <c:pt idx="54">
                  <c:v>4.7315999999999997E-2</c:v>
                </c:pt>
                <c:pt idx="55">
                  <c:v>7.6630999999999894E-2</c:v>
                </c:pt>
                <c:pt idx="56">
                  <c:v>6.8500999999999895E-2</c:v>
                </c:pt>
                <c:pt idx="57">
                  <c:v>4.8266999999999997E-2</c:v>
                </c:pt>
                <c:pt idx="58">
                  <c:v>7.3487999999999998E-2</c:v>
                </c:pt>
                <c:pt idx="59">
                  <c:v>5.0340000000000003E-2</c:v>
                </c:pt>
                <c:pt idx="60">
                  <c:v>4.7721E-2</c:v>
                </c:pt>
                <c:pt idx="61">
                  <c:v>4.7677999999999998E-2</c:v>
                </c:pt>
                <c:pt idx="62">
                  <c:v>4.6746999999999997E-2</c:v>
                </c:pt>
                <c:pt idx="63">
                  <c:v>4.9456E-2</c:v>
                </c:pt>
                <c:pt idx="64">
                  <c:v>4.8357999999999998E-2</c:v>
                </c:pt>
                <c:pt idx="65">
                  <c:v>4.8090999999999898E-2</c:v>
                </c:pt>
                <c:pt idx="66">
                  <c:v>4.5891000000000001E-2</c:v>
                </c:pt>
                <c:pt idx="67">
                  <c:v>4.8533E-2</c:v>
                </c:pt>
                <c:pt idx="68">
                  <c:v>4.7063000000000001E-2</c:v>
                </c:pt>
                <c:pt idx="69">
                  <c:v>4.7651999999999903E-2</c:v>
                </c:pt>
                <c:pt idx="70">
                  <c:v>4.7143999999999998E-2</c:v>
                </c:pt>
                <c:pt idx="71">
                  <c:v>5.0579999999999903E-2</c:v>
                </c:pt>
                <c:pt idx="72">
                  <c:v>4.6995999999999899E-2</c:v>
                </c:pt>
                <c:pt idx="73">
                  <c:v>4.7726999999999999E-2</c:v>
                </c:pt>
                <c:pt idx="74">
                  <c:v>6.0997999999999997E-2</c:v>
                </c:pt>
                <c:pt idx="75">
                  <c:v>4.8397999999999997E-2</c:v>
                </c:pt>
                <c:pt idx="76">
                  <c:v>4.7381E-2</c:v>
                </c:pt>
                <c:pt idx="77">
                  <c:v>4.8597000000000001E-2</c:v>
                </c:pt>
                <c:pt idx="78">
                  <c:v>4.6675000000000001E-2</c:v>
                </c:pt>
                <c:pt idx="79">
                  <c:v>4.7078000000000002E-2</c:v>
                </c:pt>
                <c:pt idx="80">
                  <c:v>4.9209999999999997E-2</c:v>
                </c:pt>
                <c:pt idx="81">
                  <c:v>4.7209000000000001E-2</c:v>
                </c:pt>
                <c:pt idx="82">
                  <c:v>4.6138999999999999E-2</c:v>
                </c:pt>
                <c:pt idx="83">
                  <c:v>4.8925999999999997E-2</c:v>
                </c:pt>
                <c:pt idx="84">
                  <c:v>4.7085999999999899E-2</c:v>
                </c:pt>
                <c:pt idx="85">
                  <c:v>7.3446999999999998E-2</c:v>
                </c:pt>
                <c:pt idx="86">
                  <c:v>4.7729000000000001E-2</c:v>
                </c:pt>
                <c:pt idx="87">
                  <c:v>5.9288E-2</c:v>
                </c:pt>
                <c:pt idx="88">
                  <c:v>4.7391999999999997E-2</c:v>
                </c:pt>
                <c:pt idx="89">
                  <c:v>4.7796999999999999E-2</c:v>
                </c:pt>
                <c:pt idx="90">
                  <c:v>4.7065999999999997E-2</c:v>
                </c:pt>
                <c:pt idx="91">
                  <c:v>4.7148000000000002E-2</c:v>
                </c:pt>
                <c:pt idx="92">
                  <c:v>5.0044999999999999E-2</c:v>
                </c:pt>
                <c:pt idx="93">
                  <c:v>4.6875E-2</c:v>
                </c:pt>
                <c:pt idx="94">
                  <c:v>4.7646000000000001E-2</c:v>
                </c:pt>
                <c:pt idx="95">
                  <c:v>5.9419999999999903E-2</c:v>
                </c:pt>
                <c:pt idx="96">
                  <c:v>6.5897999999999998E-2</c:v>
                </c:pt>
                <c:pt idx="97">
                  <c:v>4.8911999999999997E-2</c:v>
                </c:pt>
                <c:pt idx="98">
                  <c:v>4.8134999999999997E-2</c:v>
                </c:pt>
                <c:pt idx="99">
                  <c:v>4.7620999999999997E-2</c:v>
                </c:pt>
              </c:numCache>
            </c:numRef>
          </c:val>
          <c:smooth val="0"/>
          <c:extLst>
            <c:ext xmlns:c16="http://schemas.microsoft.com/office/drawing/2014/chart" uri="{C3380CC4-5D6E-409C-BE32-E72D297353CC}">
              <c16:uniqueId val="{00000003-0C94-854F-9031-0FEBA85CD06D}"/>
            </c:ext>
          </c:extLst>
        </c:ser>
        <c:dLbls>
          <c:showLegendKey val="0"/>
          <c:showVal val="0"/>
          <c:showCatName val="0"/>
          <c:showSerName val="0"/>
          <c:showPercent val="0"/>
          <c:showBubbleSize val="0"/>
        </c:dLbls>
        <c:marker val="1"/>
        <c:smooth val="0"/>
        <c:axId val="1527505039"/>
        <c:axId val="224359648"/>
      </c:lineChart>
      <c:lineChart>
        <c:grouping val="standard"/>
        <c:varyColors val="0"/>
        <c:ser>
          <c:idx val="4"/>
          <c:order val="4"/>
          <c:tx>
            <c:strRef>
              <c:f>'pinned everything'!$F$1</c:f>
              <c:strCache>
                <c:ptCount val="1"/>
                <c:pt idx="0">
                  <c:v>gemm count</c:v>
                </c:pt>
              </c:strCache>
            </c:strRef>
          </c:tx>
          <c:spPr>
            <a:ln w="28575" cap="rnd">
              <a:solidFill>
                <a:schemeClr val="bg1">
                  <a:lumMod val="85000"/>
                </a:schemeClr>
              </a:solidFill>
              <a:round/>
            </a:ln>
            <a:effectLst/>
          </c:spPr>
          <c:marker>
            <c:symbol val="none"/>
          </c:marker>
          <c:cat>
            <c:numRef>
              <c:f>'pinned everything'!$A$2:$A$101</c:f>
              <c:numCache>
                <c:formatCode>General</c:formatCode>
                <c:ptCount val="100"/>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numCache>
            </c:numRef>
          </c:cat>
          <c:val>
            <c:numRef>
              <c:f>'pinned everything'!$F$2:$F$101</c:f>
              <c:numCache>
                <c:formatCode>General</c:formatCode>
                <c:ptCount val="100"/>
                <c:pt idx="0">
                  <c:v>14</c:v>
                </c:pt>
                <c:pt idx="1">
                  <c:v>8</c:v>
                </c:pt>
                <c:pt idx="2">
                  <c:v>16</c:v>
                </c:pt>
                <c:pt idx="3">
                  <c:v>11</c:v>
                </c:pt>
                <c:pt idx="4">
                  <c:v>16</c:v>
                </c:pt>
                <c:pt idx="5">
                  <c:v>10</c:v>
                </c:pt>
                <c:pt idx="6">
                  <c:v>11</c:v>
                </c:pt>
                <c:pt idx="7">
                  <c:v>11</c:v>
                </c:pt>
                <c:pt idx="8">
                  <c:v>10</c:v>
                </c:pt>
                <c:pt idx="9">
                  <c:v>16</c:v>
                </c:pt>
                <c:pt idx="10">
                  <c:v>14</c:v>
                </c:pt>
                <c:pt idx="11">
                  <c:v>9</c:v>
                </c:pt>
                <c:pt idx="12">
                  <c:v>11</c:v>
                </c:pt>
                <c:pt idx="13">
                  <c:v>11</c:v>
                </c:pt>
                <c:pt idx="14">
                  <c:v>13</c:v>
                </c:pt>
                <c:pt idx="15">
                  <c:v>10</c:v>
                </c:pt>
                <c:pt idx="16">
                  <c:v>20</c:v>
                </c:pt>
                <c:pt idx="17">
                  <c:v>12</c:v>
                </c:pt>
                <c:pt idx="18">
                  <c:v>11</c:v>
                </c:pt>
                <c:pt idx="19">
                  <c:v>14</c:v>
                </c:pt>
                <c:pt idx="20">
                  <c:v>10</c:v>
                </c:pt>
                <c:pt idx="21">
                  <c:v>13</c:v>
                </c:pt>
                <c:pt idx="22">
                  <c:v>13</c:v>
                </c:pt>
                <c:pt idx="23">
                  <c:v>13</c:v>
                </c:pt>
                <c:pt idx="24">
                  <c:v>15</c:v>
                </c:pt>
                <c:pt idx="25">
                  <c:v>23</c:v>
                </c:pt>
                <c:pt idx="26">
                  <c:v>11</c:v>
                </c:pt>
                <c:pt idx="27">
                  <c:v>11</c:v>
                </c:pt>
                <c:pt idx="28">
                  <c:v>14</c:v>
                </c:pt>
                <c:pt idx="29">
                  <c:v>11</c:v>
                </c:pt>
                <c:pt idx="30">
                  <c:v>12</c:v>
                </c:pt>
                <c:pt idx="31">
                  <c:v>11</c:v>
                </c:pt>
                <c:pt idx="32">
                  <c:v>13</c:v>
                </c:pt>
                <c:pt idx="33">
                  <c:v>11</c:v>
                </c:pt>
                <c:pt idx="34">
                  <c:v>12</c:v>
                </c:pt>
                <c:pt idx="35">
                  <c:v>11</c:v>
                </c:pt>
                <c:pt idx="36">
                  <c:v>12</c:v>
                </c:pt>
                <c:pt idx="37">
                  <c:v>11</c:v>
                </c:pt>
                <c:pt idx="38">
                  <c:v>12</c:v>
                </c:pt>
                <c:pt idx="39">
                  <c:v>14</c:v>
                </c:pt>
                <c:pt idx="40">
                  <c:v>13</c:v>
                </c:pt>
                <c:pt idx="41">
                  <c:v>11</c:v>
                </c:pt>
                <c:pt idx="42">
                  <c:v>12</c:v>
                </c:pt>
                <c:pt idx="43">
                  <c:v>10</c:v>
                </c:pt>
                <c:pt idx="44">
                  <c:v>13</c:v>
                </c:pt>
                <c:pt idx="45">
                  <c:v>10</c:v>
                </c:pt>
                <c:pt idx="46">
                  <c:v>12</c:v>
                </c:pt>
                <c:pt idx="47">
                  <c:v>11</c:v>
                </c:pt>
                <c:pt idx="48">
                  <c:v>10</c:v>
                </c:pt>
                <c:pt idx="49">
                  <c:v>12</c:v>
                </c:pt>
                <c:pt idx="50">
                  <c:v>13</c:v>
                </c:pt>
                <c:pt idx="51">
                  <c:v>21</c:v>
                </c:pt>
                <c:pt idx="52">
                  <c:v>10</c:v>
                </c:pt>
                <c:pt idx="53">
                  <c:v>12</c:v>
                </c:pt>
                <c:pt idx="54">
                  <c:v>11</c:v>
                </c:pt>
                <c:pt idx="55">
                  <c:v>22</c:v>
                </c:pt>
                <c:pt idx="56">
                  <c:v>20</c:v>
                </c:pt>
                <c:pt idx="57">
                  <c:v>13</c:v>
                </c:pt>
                <c:pt idx="58">
                  <c:v>26</c:v>
                </c:pt>
                <c:pt idx="59">
                  <c:v>14</c:v>
                </c:pt>
                <c:pt idx="60">
                  <c:v>11</c:v>
                </c:pt>
                <c:pt idx="61">
                  <c:v>11</c:v>
                </c:pt>
                <c:pt idx="62">
                  <c:v>11</c:v>
                </c:pt>
                <c:pt idx="63">
                  <c:v>14</c:v>
                </c:pt>
                <c:pt idx="64">
                  <c:v>12</c:v>
                </c:pt>
                <c:pt idx="65">
                  <c:v>11</c:v>
                </c:pt>
                <c:pt idx="66">
                  <c:v>10</c:v>
                </c:pt>
                <c:pt idx="67">
                  <c:v>12</c:v>
                </c:pt>
                <c:pt idx="68">
                  <c:v>11</c:v>
                </c:pt>
                <c:pt idx="69">
                  <c:v>11</c:v>
                </c:pt>
                <c:pt idx="70">
                  <c:v>10</c:v>
                </c:pt>
                <c:pt idx="71">
                  <c:v>14</c:v>
                </c:pt>
                <c:pt idx="72">
                  <c:v>12</c:v>
                </c:pt>
                <c:pt idx="73">
                  <c:v>11</c:v>
                </c:pt>
                <c:pt idx="74">
                  <c:v>18</c:v>
                </c:pt>
                <c:pt idx="75">
                  <c:v>11</c:v>
                </c:pt>
                <c:pt idx="76">
                  <c:v>12</c:v>
                </c:pt>
                <c:pt idx="77">
                  <c:v>12</c:v>
                </c:pt>
                <c:pt idx="78">
                  <c:v>11</c:v>
                </c:pt>
                <c:pt idx="79">
                  <c:v>11</c:v>
                </c:pt>
                <c:pt idx="80">
                  <c:v>13</c:v>
                </c:pt>
                <c:pt idx="81">
                  <c:v>11</c:v>
                </c:pt>
                <c:pt idx="82">
                  <c:v>10</c:v>
                </c:pt>
                <c:pt idx="83">
                  <c:v>12</c:v>
                </c:pt>
                <c:pt idx="84">
                  <c:v>11</c:v>
                </c:pt>
                <c:pt idx="85">
                  <c:v>26</c:v>
                </c:pt>
                <c:pt idx="86">
                  <c:v>11</c:v>
                </c:pt>
                <c:pt idx="87">
                  <c:v>16</c:v>
                </c:pt>
                <c:pt idx="88">
                  <c:v>11</c:v>
                </c:pt>
                <c:pt idx="89">
                  <c:v>11</c:v>
                </c:pt>
                <c:pt idx="90">
                  <c:v>11</c:v>
                </c:pt>
                <c:pt idx="91">
                  <c:v>11</c:v>
                </c:pt>
                <c:pt idx="92">
                  <c:v>13</c:v>
                </c:pt>
                <c:pt idx="93">
                  <c:v>11</c:v>
                </c:pt>
                <c:pt idx="94">
                  <c:v>12</c:v>
                </c:pt>
                <c:pt idx="95">
                  <c:v>17</c:v>
                </c:pt>
                <c:pt idx="96">
                  <c:v>18</c:v>
                </c:pt>
                <c:pt idx="97">
                  <c:v>13</c:v>
                </c:pt>
                <c:pt idx="98">
                  <c:v>12</c:v>
                </c:pt>
                <c:pt idx="99">
                  <c:v>11</c:v>
                </c:pt>
              </c:numCache>
            </c:numRef>
          </c:val>
          <c:smooth val="0"/>
          <c:extLst>
            <c:ext xmlns:c16="http://schemas.microsoft.com/office/drawing/2014/chart" uri="{C3380CC4-5D6E-409C-BE32-E72D297353CC}">
              <c16:uniqueId val="{00000004-0C94-854F-9031-0FEBA85CD06D}"/>
            </c:ext>
          </c:extLst>
        </c:ser>
        <c:dLbls>
          <c:showLegendKey val="0"/>
          <c:showVal val="0"/>
          <c:showCatName val="0"/>
          <c:showSerName val="0"/>
          <c:showPercent val="0"/>
          <c:showBubbleSize val="0"/>
        </c:dLbls>
        <c:marker val="1"/>
        <c:smooth val="0"/>
        <c:axId val="1546239935"/>
        <c:axId val="1546236799"/>
      </c:lineChart>
      <c:catAx>
        <c:axId val="15275050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4359648"/>
        <c:crosses val="autoZero"/>
        <c:auto val="1"/>
        <c:lblAlgn val="ctr"/>
        <c:lblOffset val="100"/>
        <c:noMultiLvlLbl val="0"/>
      </c:catAx>
      <c:valAx>
        <c:axId val="224359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Operation</a:t>
                </a:r>
                <a:r>
                  <a:rPr lang="en-US" baseline="0"/>
                  <a:t> time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7505039"/>
        <c:crosses val="autoZero"/>
        <c:crossBetween val="between"/>
      </c:valAx>
      <c:valAx>
        <c:axId val="154623679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6239935"/>
        <c:crosses val="max"/>
        <c:crossBetween val="between"/>
      </c:valAx>
      <c:catAx>
        <c:axId val="1546239935"/>
        <c:scaling>
          <c:orientation val="minMax"/>
        </c:scaling>
        <c:delete val="1"/>
        <c:axPos val="b"/>
        <c:numFmt formatCode="General" sourceLinked="1"/>
        <c:majorTickMark val="out"/>
        <c:minorTickMark val="none"/>
        <c:tickLblPos val="nextTo"/>
        <c:crossAx val="154623679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H-&gt;D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538250522624265"/>
          <c:y val="0.17168999708369787"/>
          <c:w val="0.85420274381548589"/>
          <c:h val="0.61087853601633124"/>
        </c:manualLayout>
      </c:layout>
      <c:lineChart>
        <c:grouping val="standard"/>
        <c:varyColors val="0"/>
        <c:ser>
          <c:idx val="0"/>
          <c:order val="0"/>
          <c:tx>
            <c:strRef>
              <c:f>'dummy pinned comparison'!$A$1</c:f>
              <c:strCache>
                <c:ptCount val="1"/>
                <c:pt idx="0">
                  <c:v>unpinned</c:v>
                </c:pt>
              </c:strCache>
            </c:strRef>
          </c:tx>
          <c:spPr>
            <a:ln w="28575" cap="rnd">
              <a:solidFill>
                <a:schemeClr val="accent1"/>
              </a:solidFill>
              <a:round/>
            </a:ln>
            <a:effectLst/>
          </c:spPr>
          <c:marker>
            <c:symbol val="none"/>
          </c:marker>
          <c:val>
            <c:numRef>
              <c:f>'dummy pinned comparison'!$A$2:$A$103</c:f>
              <c:numCache>
                <c:formatCode>General</c:formatCode>
                <c:ptCount val="102"/>
                <c:pt idx="0">
                  <c:v>81.741309999999999</c:v>
                </c:pt>
                <c:pt idx="1">
                  <c:v>81.729056999999997</c:v>
                </c:pt>
                <c:pt idx="2">
                  <c:v>157.02662699999999</c:v>
                </c:pt>
                <c:pt idx="3">
                  <c:v>81.595650000000006</c:v>
                </c:pt>
                <c:pt idx="4">
                  <c:v>120.16454299999999</c:v>
                </c:pt>
                <c:pt idx="5">
                  <c:v>82.054366999999999</c:v>
                </c:pt>
                <c:pt idx="6">
                  <c:v>120.179199</c:v>
                </c:pt>
                <c:pt idx="7">
                  <c:v>95.456062000000003</c:v>
                </c:pt>
                <c:pt idx="8">
                  <c:v>82.010589999999993</c:v>
                </c:pt>
                <c:pt idx="9">
                  <c:v>81.72448</c:v>
                </c:pt>
                <c:pt idx="10">
                  <c:v>81.645859000000002</c:v>
                </c:pt>
                <c:pt idx="11">
                  <c:v>81.668380999999997</c:v>
                </c:pt>
                <c:pt idx="12">
                  <c:v>81.961662000000004</c:v>
                </c:pt>
                <c:pt idx="13">
                  <c:v>82.047646</c:v>
                </c:pt>
                <c:pt idx="14">
                  <c:v>120.24781</c:v>
                </c:pt>
                <c:pt idx="15">
                  <c:v>117.013184</c:v>
                </c:pt>
                <c:pt idx="16">
                  <c:v>81.677886999999998</c:v>
                </c:pt>
                <c:pt idx="17">
                  <c:v>81.944610999999995</c:v>
                </c:pt>
                <c:pt idx="18">
                  <c:v>82.227806000000001</c:v>
                </c:pt>
                <c:pt idx="19">
                  <c:v>120.242851</c:v>
                </c:pt>
                <c:pt idx="20">
                  <c:v>82.094147000000007</c:v>
                </c:pt>
                <c:pt idx="21">
                  <c:v>82.044098000000005</c:v>
                </c:pt>
                <c:pt idx="22">
                  <c:v>81.756477000000004</c:v>
                </c:pt>
                <c:pt idx="23">
                  <c:v>81.681183000000004</c:v>
                </c:pt>
                <c:pt idx="24">
                  <c:v>120.30194899999999</c:v>
                </c:pt>
                <c:pt idx="25">
                  <c:v>82.156638999999998</c:v>
                </c:pt>
                <c:pt idx="26">
                  <c:v>84.496002000000004</c:v>
                </c:pt>
                <c:pt idx="27">
                  <c:v>82.656066999999993</c:v>
                </c:pt>
                <c:pt idx="28">
                  <c:v>81.780227999999994</c:v>
                </c:pt>
                <c:pt idx="29">
                  <c:v>82.103294000000005</c:v>
                </c:pt>
                <c:pt idx="30">
                  <c:v>81.675522000000001</c:v>
                </c:pt>
                <c:pt idx="31">
                  <c:v>82.074883</c:v>
                </c:pt>
                <c:pt idx="32">
                  <c:v>115.422623</c:v>
                </c:pt>
                <c:pt idx="33">
                  <c:v>82.075996000000004</c:v>
                </c:pt>
                <c:pt idx="34">
                  <c:v>89.375709999999998</c:v>
                </c:pt>
                <c:pt idx="35">
                  <c:v>81.710144</c:v>
                </c:pt>
                <c:pt idx="36">
                  <c:v>81.768578000000005</c:v>
                </c:pt>
                <c:pt idx="37">
                  <c:v>82.027107000000001</c:v>
                </c:pt>
                <c:pt idx="38">
                  <c:v>81.891968000000006</c:v>
                </c:pt>
                <c:pt idx="39">
                  <c:v>81.628349</c:v>
                </c:pt>
                <c:pt idx="40">
                  <c:v>81.552193000000003</c:v>
                </c:pt>
                <c:pt idx="41">
                  <c:v>81.644195999999994</c:v>
                </c:pt>
                <c:pt idx="42">
                  <c:v>81.614081999999996</c:v>
                </c:pt>
                <c:pt idx="43">
                  <c:v>82.091492000000002</c:v>
                </c:pt>
                <c:pt idx="44">
                  <c:v>133.498276</c:v>
                </c:pt>
                <c:pt idx="45">
                  <c:v>81.928764000000001</c:v>
                </c:pt>
                <c:pt idx="46">
                  <c:v>81.708031000000005</c:v>
                </c:pt>
                <c:pt idx="47">
                  <c:v>82.107680999999999</c:v>
                </c:pt>
                <c:pt idx="48">
                  <c:v>81.634369000000007</c:v>
                </c:pt>
                <c:pt idx="49">
                  <c:v>82.035201999999998</c:v>
                </c:pt>
                <c:pt idx="50">
                  <c:v>82.141693000000004</c:v>
                </c:pt>
                <c:pt idx="51">
                  <c:v>82.216033999999993</c:v>
                </c:pt>
                <c:pt idx="52">
                  <c:v>81.673598999999996</c:v>
                </c:pt>
                <c:pt idx="53">
                  <c:v>81.672127000000003</c:v>
                </c:pt>
                <c:pt idx="54">
                  <c:v>120.117088</c:v>
                </c:pt>
                <c:pt idx="55">
                  <c:v>81.728866999999994</c:v>
                </c:pt>
                <c:pt idx="56">
                  <c:v>82.026077000000001</c:v>
                </c:pt>
                <c:pt idx="57">
                  <c:v>82.189696999999995</c:v>
                </c:pt>
                <c:pt idx="58">
                  <c:v>81.961601000000002</c:v>
                </c:pt>
                <c:pt idx="59">
                  <c:v>81.955742000000001</c:v>
                </c:pt>
                <c:pt idx="60">
                  <c:v>82.155106000000004</c:v>
                </c:pt>
                <c:pt idx="61">
                  <c:v>82.120033000000006</c:v>
                </c:pt>
                <c:pt idx="62">
                  <c:v>81.683937</c:v>
                </c:pt>
                <c:pt idx="63">
                  <c:v>81.706337000000005</c:v>
                </c:pt>
                <c:pt idx="64">
                  <c:v>82.167548999999994</c:v>
                </c:pt>
                <c:pt idx="65">
                  <c:v>81.681824000000006</c:v>
                </c:pt>
                <c:pt idx="66">
                  <c:v>81.687102999999993</c:v>
                </c:pt>
                <c:pt idx="67">
                  <c:v>82.090179000000006</c:v>
                </c:pt>
                <c:pt idx="68">
                  <c:v>81.836669999999998</c:v>
                </c:pt>
                <c:pt idx="69">
                  <c:v>82.110909000000007</c:v>
                </c:pt>
                <c:pt idx="70">
                  <c:v>82.106399999999994</c:v>
                </c:pt>
                <c:pt idx="71">
                  <c:v>82.077147999999994</c:v>
                </c:pt>
                <c:pt idx="72">
                  <c:v>81.887009000000006</c:v>
                </c:pt>
                <c:pt idx="73">
                  <c:v>81.622428999999997</c:v>
                </c:pt>
                <c:pt idx="74">
                  <c:v>81.991455000000002</c:v>
                </c:pt>
                <c:pt idx="75">
                  <c:v>81.812224999999998</c:v>
                </c:pt>
                <c:pt idx="76">
                  <c:v>82.019135000000006</c:v>
                </c:pt>
                <c:pt idx="77">
                  <c:v>81.912323000000001</c:v>
                </c:pt>
                <c:pt idx="78">
                  <c:v>82.040192000000005</c:v>
                </c:pt>
                <c:pt idx="79">
                  <c:v>81.615516999999997</c:v>
                </c:pt>
                <c:pt idx="80">
                  <c:v>82.022980000000004</c:v>
                </c:pt>
                <c:pt idx="81">
                  <c:v>90.578941</c:v>
                </c:pt>
                <c:pt idx="82">
                  <c:v>81.714241000000001</c:v>
                </c:pt>
                <c:pt idx="83">
                  <c:v>82.072670000000002</c:v>
                </c:pt>
                <c:pt idx="84">
                  <c:v>81.639999000000003</c:v>
                </c:pt>
                <c:pt idx="85">
                  <c:v>82.135581999999999</c:v>
                </c:pt>
                <c:pt idx="86">
                  <c:v>133.25602699999999</c:v>
                </c:pt>
                <c:pt idx="87">
                  <c:v>81.657248999999993</c:v>
                </c:pt>
                <c:pt idx="88">
                  <c:v>81.735198999999994</c:v>
                </c:pt>
                <c:pt idx="89">
                  <c:v>81.851806999999994</c:v>
                </c:pt>
                <c:pt idx="90">
                  <c:v>81.733954999999995</c:v>
                </c:pt>
                <c:pt idx="91">
                  <c:v>82.032578000000001</c:v>
                </c:pt>
                <c:pt idx="92">
                  <c:v>82.069091999999998</c:v>
                </c:pt>
                <c:pt idx="93">
                  <c:v>81.629409999999993</c:v>
                </c:pt>
                <c:pt idx="94">
                  <c:v>81.941085999999999</c:v>
                </c:pt>
                <c:pt idx="95">
                  <c:v>82.123940000000005</c:v>
                </c:pt>
                <c:pt idx="96">
                  <c:v>82.046913000000004</c:v>
                </c:pt>
                <c:pt idx="97">
                  <c:v>81.738174000000001</c:v>
                </c:pt>
                <c:pt idx="98">
                  <c:v>81.685058999999995</c:v>
                </c:pt>
                <c:pt idx="99">
                  <c:v>81.731171000000003</c:v>
                </c:pt>
              </c:numCache>
            </c:numRef>
          </c:val>
          <c:smooth val="0"/>
          <c:extLst>
            <c:ext xmlns:c16="http://schemas.microsoft.com/office/drawing/2014/chart" uri="{C3380CC4-5D6E-409C-BE32-E72D297353CC}">
              <c16:uniqueId val="{00000000-486B-1747-8BC4-629CF188BC21}"/>
            </c:ext>
          </c:extLst>
        </c:ser>
        <c:ser>
          <c:idx val="1"/>
          <c:order val="1"/>
          <c:tx>
            <c:strRef>
              <c:f>'dummy pinned comparison'!$B$1</c:f>
              <c:strCache>
                <c:ptCount val="1"/>
                <c:pt idx="0">
                  <c:v>pinned</c:v>
                </c:pt>
              </c:strCache>
            </c:strRef>
          </c:tx>
          <c:spPr>
            <a:ln w="28575" cap="rnd">
              <a:solidFill>
                <a:schemeClr val="accent2"/>
              </a:solidFill>
              <a:round/>
            </a:ln>
            <a:effectLst/>
          </c:spPr>
          <c:marker>
            <c:symbol val="none"/>
          </c:marker>
          <c:val>
            <c:numRef>
              <c:f>'dummy pinned comparison'!$B$2:$B$103</c:f>
              <c:numCache>
                <c:formatCode>General</c:formatCode>
                <c:ptCount val="102"/>
                <c:pt idx="0">
                  <c:v>33.043903</c:v>
                </c:pt>
                <c:pt idx="1">
                  <c:v>33.054400999999999</c:v>
                </c:pt>
                <c:pt idx="2">
                  <c:v>33.054721999999998</c:v>
                </c:pt>
                <c:pt idx="3">
                  <c:v>33.054015999999997</c:v>
                </c:pt>
                <c:pt idx="4">
                  <c:v>33.057087000000003</c:v>
                </c:pt>
                <c:pt idx="5">
                  <c:v>33.049377</c:v>
                </c:pt>
                <c:pt idx="6">
                  <c:v>33.050303999999997</c:v>
                </c:pt>
                <c:pt idx="7">
                  <c:v>33.055359000000003</c:v>
                </c:pt>
                <c:pt idx="8">
                  <c:v>33.048546000000002</c:v>
                </c:pt>
                <c:pt idx="9">
                  <c:v>33.047809999999998</c:v>
                </c:pt>
                <c:pt idx="10">
                  <c:v>33.055874000000003</c:v>
                </c:pt>
                <c:pt idx="11">
                  <c:v>33.054687999999999</c:v>
                </c:pt>
                <c:pt idx="12">
                  <c:v>33.049793000000001</c:v>
                </c:pt>
                <c:pt idx="13">
                  <c:v>33.049664</c:v>
                </c:pt>
                <c:pt idx="14">
                  <c:v>33.054912999999999</c:v>
                </c:pt>
                <c:pt idx="15">
                  <c:v>33.049022999999998</c:v>
                </c:pt>
                <c:pt idx="16">
                  <c:v>33.048962000000003</c:v>
                </c:pt>
                <c:pt idx="17">
                  <c:v>33.048896999999997</c:v>
                </c:pt>
                <c:pt idx="18">
                  <c:v>33.048737000000003</c:v>
                </c:pt>
                <c:pt idx="19">
                  <c:v>33.049537999999998</c:v>
                </c:pt>
                <c:pt idx="20">
                  <c:v>33.057312000000003</c:v>
                </c:pt>
                <c:pt idx="21">
                  <c:v>33.048862</c:v>
                </c:pt>
                <c:pt idx="22">
                  <c:v>33.047294999999998</c:v>
                </c:pt>
                <c:pt idx="23">
                  <c:v>33.051392</c:v>
                </c:pt>
                <c:pt idx="24">
                  <c:v>33.048031000000002</c:v>
                </c:pt>
                <c:pt idx="25">
                  <c:v>33.055714000000002</c:v>
                </c:pt>
                <c:pt idx="26">
                  <c:v>33.046913000000004</c:v>
                </c:pt>
                <c:pt idx="27">
                  <c:v>33.050240000000002</c:v>
                </c:pt>
                <c:pt idx="28">
                  <c:v>33.051842000000001</c:v>
                </c:pt>
                <c:pt idx="29">
                  <c:v>33.049633</c:v>
                </c:pt>
                <c:pt idx="30">
                  <c:v>33.048962000000003</c:v>
                </c:pt>
                <c:pt idx="31">
                  <c:v>33.051682</c:v>
                </c:pt>
                <c:pt idx="32">
                  <c:v>33.048512000000002</c:v>
                </c:pt>
                <c:pt idx="33">
                  <c:v>33.055774999999997</c:v>
                </c:pt>
                <c:pt idx="34">
                  <c:v>33.048481000000002</c:v>
                </c:pt>
                <c:pt idx="35">
                  <c:v>33.051968000000002</c:v>
                </c:pt>
                <c:pt idx="36">
                  <c:v>33.050303999999997</c:v>
                </c:pt>
                <c:pt idx="37">
                  <c:v>33.051136</c:v>
                </c:pt>
                <c:pt idx="38">
                  <c:v>33.050465000000003</c:v>
                </c:pt>
                <c:pt idx="39">
                  <c:v>33.050240000000002</c:v>
                </c:pt>
                <c:pt idx="40">
                  <c:v>33.049919000000003</c:v>
                </c:pt>
                <c:pt idx="41">
                  <c:v>33.049697999999999</c:v>
                </c:pt>
                <c:pt idx="42">
                  <c:v>33.052833999999997</c:v>
                </c:pt>
                <c:pt idx="43">
                  <c:v>33.053761000000002</c:v>
                </c:pt>
                <c:pt idx="44">
                  <c:v>33.050114000000001</c:v>
                </c:pt>
                <c:pt idx="45">
                  <c:v>33.051582000000003</c:v>
                </c:pt>
                <c:pt idx="46">
                  <c:v>33.050494999999998</c:v>
                </c:pt>
                <c:pt idx="47">
                  <c:v>33.050303999999997</c:v>
                </c:pt>
                <c:pt idx="48">
                  <c:v>33.049151999999999</c:v>
                </c:pt>
                <c:pt idx="49">
                  <c:v>33.049824000000001</c:v>
                </c:pt>
                <c:pt idx="50">
                  <c:v>33.048321000000001</c:v>
                </c:pt>
                <c:pt idx="51">
                  <c:v>33.051006000000001</c:v>
                </c:pt>
                <c:pt idx="52">
                  <c:v>33.050624999999997</c:v>
                </c:pt>
                <c:pt idx="53">
                  <c:v>33.051521000000001</c:v>
                </c:pt>
                <c:pt idx="54">
                  <c:v>33.047710000000002</c:v>
                </c:pt>
                <c:pt idx="55">
                  <c:v>33.048546000000002</c:v>
                </c:pt>
                <c:pt idx="56">
                  <c:v>33.057952999999998</c:v>
                </c:pt>
                <c:pt idx="57">
                  <c:v>33.055553000000003</c:v>
                </c:pt>
                <c:pt idx="58">
                  <c:v>33.050429999999999</c:v>
                </c:pt>
                <c:pt idx="59">
                  <c:v>33.050049000000001</c:v>
                </c:pt>
                <c:pt idx="60">
                  <c:v>33.049247999999999</c:v>
                </c:pt>
                <c:pt idx="61">
                  <c:v>33.049056999999998</c:v>
                </c:pt>
                <c:pt idx="62">
                  <c:v>33.049633</c:v>
                </c:pt>
                <c:pt idx="63">
                  <c:v>33.050240000000002</c:v>
                </c:pt>
                <c:pt idx="64">
                  <c:v>33.050013999999997</c:v>
                </c:pt>
                <c:pt idx="65">
                  <c:v>33.047294999999998</c:v>
                </c:pt>
                <c:pt idx="66">
                  <c:v>33.047809999999998</c:v>
                </c:pt>
                <c:pt idx="67">
                  <c:v>33.048672000000003</c:v>
                </c:pt>
                <c:pt idx="68">
                  <c:v>33.049984000000002</c:v>
                </c:pt>
                <c:pt idx="69">
                  <c:v>33.048575999999997</c:v>
                </c:pt>
                <c:pt idx="70">
                  <c:v>33.049377</c:v>
                </c:pt>
                <c:pt idx="71">
                  <c:v>33.049216999999999</c:v>
                </c:pt>
                <c:pt idx="72">
                  <c:v>33.050465000000003</c:v>
                </c:pt>
                <c:pt idx="73">
                  <c:v>33.050465000000003</c:v>
                </c:pt>
                <c:pt idx="74">
                  <c:v>33.055613999999998</c:v>
                </c:pt>
                <c:pt idx="75">
                  <c:v>33.051647000000003</c:v>
                </c:pt>
                <c:pt idx="76">
                  <c:v>33.052703999999999</c:v>
                </c:pt>
                <c:pt idx="77">
                  <c:v>33.049953000000002</c:v>
                </c:pt>
                <c:pt idx="78">
                  <c:v>33.050078999999997</c:v>
                </c:pt>
                <c:pt idx="79">
                  <c:v>33.049247999999999</c:v>
                </c:pt>
                <c:pt idx="80">
                  <c:v>33.050240000000002</c:v>
                </c:pt>
                <c:pt idx="81">
                  <c:v>33.049056999999998</c:v>
                </c:pt>
                <c:pt idx="82">
                  <c:v>33.064064000000002</c:v>
                </c:pt>
                <c:pt idx="83">
                  <c:v>33.049664</c:v>
                </c:pt>
                <c:pt idx="84">
                  <c:v>33.050815999999998</c:v>
                </c:pt>
                <c:pt idx="85">
                  <c:v>33.049664</c:v>
                </c:pt>
                <c:pt idx="86">
                  <c:v>33.049889</c:v>
                </c:pt>
                <c:pt idx="87">
                  <c:v>33.053440000000002</c:v>
                </c:pt>
                <c:pt idx="88">
                  <c:v>33.051361</c:v>
                </c:pt>
                <c:pt idx="89">
                  <c:v>33.051231000000001</c:v>
                </c:pt>
                <c:pt idx="90">
                  <c:v>33.049728000000002</c:v>
                </c:pt>
                <c:pt idx="91">
                  <c:v>33.049697999999999</c:v>
                </c:pt>
                <c:pt idx="92">
                  <c:v>33.049151999999999</c:v>
                </c:pt>
                <c:pt idx="93">
                  <c:v>33.049919000000003</c:v>
                </c:pt>
                <c:pt idx="94">
                  <c:v>33.052352999999997</c:v>
                </c:pt>
                <c:pt idx="95">
                  <c:v>33.050049000000001</c:v>
                </c:pt>
                <c:pt idx="96">
                  <c:v>33.049728000000002</c:v>
                </c:pt>
                <c:pt idx="97">
                  <c:v>33.055840000000003</c:v>
                </c:pt>
                <c:pt idx="98">
                  <c:v>33.047103999999997</c:v>
                </c:pt>
                <c:pt idx="99">
                  <c:v>33.048575999999997</c:v>
                </c:pt>
              </c:numCache>
            </c:numRef>
          </c:val>
          <c:smooth val="0"/>
          <c:extLst>
            <c:ext xmlns:c16="http://schemas.microsoft.com/office/drawing/2014/chart" uri="{C3380CC4-5D6E-409C-BE32-E72D297353CC}">
              <c16:uniqueId val="{00000001-486B-1747-8BC4-629CF188BC21}"/>
            </c:ext>
          </c:extLst>
        </c:ser>
        <c:dLbls>
          <c:showLegendKey val="0"/>
          <c:showVal val="0"/>
          <c:showCatName val="0"/>
          <c:showSerName val="0"/>
          <c:showPercent val="0"/>
          <c:showBubbleSize val="0"/>
        </c:dLbls>
        <c:smooth val="0"/>
        <c:axId val="871497136"/>
        <c:axId val="1588026352"/>
      </c:lineChart>
      <c:catAx>
        <c:axId val="871497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 number</a:t>
                </a:r>
              </a:p>
            </c:rich>
          </c:tx>
          <c:layout>
            <c:manualLayout>
              <c:xMode val="edge"/>
              <c:yMode val="edge"/>
              <c:x val="0.45349308080744299"/>
              <c:y val="0.8376144648585593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8026352"/>
        <c:crosses val="autoZero"/>
        <c:auto val="1"/>
        <c:lblAlgn val="ctr"/>
        <c:lblOffset val="100"/>
        <c:noMultiLvlLbl val="0"/>
      </c:catAx>
      <c:valAx>
        <c:axId val="15880263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Memcpy time (ms)</a:t>
                </a:r>
              </a:p>
            </c:rich>
          </c:tx>
          <c:layout>
            <c:manualLayout>
              <c:xMode val="edge"/>
              <c:yMode val="edge"/>
              <c:x val="1.3824886799214311E-2"/>
              <c:y val="0.2905201953922426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149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cuBLASXt Prepopulated: Run</a:t>
            </a:r>
            <a:r>
              <a:rPr lang="en-US" baseline="0"/>
              <a:t> time vs #CPUs/GPUs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284814539167174"/>
          <c:y val="0.17154316733854225"/>
          <c:w val="0.86040653927872368"/>
          <c:h val="0.65607995198044256"/>
        </c:manualLayout>
      </c:layout>
      <c:barChart>
        <c:barDir val="bar"/>
        <c:grouping val="clustered"/>
        <c:varyColors val="0"/>
        <c:ser>
          <c:idx val="0"/>
          <c:order val="0"/>
          <c:tx>
            <c:strRef>
              <c:f>Sheet1!$J$3</c:f>
              <c:strCache>
                <c:ptCount val="1"/>
                <c:pt idx="0">
                  <c:v>1</c:v>
                </c:pt>
              </c:strCache>
            </c:strRef>
          </c:tx>
          <c:spPr>
            <a:solidFill>
              <a:schemeClr val="accent1"/>
            </a:solidFill>
            <a:ln>
              <a:noFill/>
            </a:ln>
            <a:effectLst/>
          </c:spPr>
          <c:invertIfNegative val="0"/>
          <c:errBars>
            <c:errBarType val="both"/>
            <c:errValType val="cust"/>
            <c:noEndCap val="0"/>
            <c:plus>
              <c:numRef>
                <c:f>Sheet1!$J$42:$J$46</c:f>
                <c:numCache>
                  <c:formatCode>General</c:formatCode>
                  <c:ptCount val="5"/>
                  <c:pt idx="0">
                    <c:v>1.61387372308432E-4</c:v>
                  </c:pt>
                  <c:pt idx="1">
                    <c:v>1.5404899362532199E-4</c:v>
                  </c:pt>
                  <c:pt idx="2">
                    <c:v>1.96738106001204E-4</c:v>
                  </c:pt>
                  <c:pt idx="3">
                    <c:v>2.0403492862948401E-4</c:v>
                  </c:pt>
                  <c:pt idx="4">
                    <c:v>1.6464884966946601E-4</c:v>
                  </c:pt>
                </c:numCache>
              </c:numRef>
            </c:plus>
            <c:minus>
              <c:numRef>
                <c:f>Sheet1!$J$42:$J$46</c:f>
                <c:numCache>
                  <c:formatCode>General</c:formatCode>
                  <c:ptCount val="5"/>
                  <c:pt idx="0">
                    <c:v>1.61387372308432E-4</c:v>
                  </c:pt>
                  <c:pt idx="1">
                    <c:v>1.5404899362532199E-4</c:v>
                  </c:pt>
                  <c:pt idx="2">
                    <c:v>1.96738106001204E-4</c:v>
                  </c:pt>
                  <c:pt idx="3">
                    <c:v>2.0403492862948401E-4</c:v>
                  </c:pt>
                  <c:pt idx="4">
                    <c:v>1.6464884966946601E-4</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Sheet1!$J$35:$J$39</c:f>
              <c:numCache>
                <c:formatCode>General</c:formatCode>
                <c:ptCount val="5"/>
                <c:pt idx="0">
                  <c:v>0.17783589743589701</c:v>
                </c:pt>
                <c:pt idx="1">
                  <c:v>0.17785428571428499</c:v>
                </c:pt>
                <c:pt idx="2">
                  <c:v>0.17782000000000001</c:v>
                </c:pt>
                <c:pt idx="3">
                  <c:v>0.17786857142857099</c:v>
                </c:pt>
                <c:pt idx="4">
                  <c:v>0.17786285714285699</c:v>
                </c:pt>
              </c:numCache>
            </c:numRef>
          </c:val>
          <c:extLst>
            <c:ext xmlns:c16="http://schemas.microsoft.com/office/drawing/2014/chart" uri="{C3380CC4-5D6E-409C-BE32-E72D297353CC}">
              <c16:uniqueId val="{00000000-C927-4E4A-A845-3AC772C0B9B2}"/>
            </c:ext>
          </c:extLst>
        </c:ser>
        <c:ser>
          <c:idx val="1"/>
          <c:order val="1"/>
          <c:tx>
            <c:strRef>
              <c:f>Sheet1!$K$3</c:f>
              <c:strCache>
                <c:ptCount val="1"/>
                <c:pt idx="0">
                  <c:v>2</c:v>
                </c:pt>
              </c:strCache>
            </c:strRef>
          </c:tx>
          <c:spPr>
            <a:solidFill>
              <a:schemeClr val="accent2"/>
            </a:solidFill>
            <a:ln>
              <a:noFill/>
            </a:ln>
            <a:effectLst/>
          </c:spPr>
          <c:invertIfNegative val="0"/>
          <c:errBars>
            <c:errBarType val="both"/>
            <c:errValType val="cust"/>
            <c:noEndCap val="0"/>
            <c:plus>
              <c:numRef>
                <c:f>Sheet1!$K$42:$K$46</c:f>
                <c:numCache>
                  <c:formatCode>General</c:formatCode>
                  <c:ptCount val="5"/>
                  <c:pt idx="0">
                    <c:v>2.7471000535934698E-4</c:v>
                  </c:pt>
                  <c:pt idx="1">
                    <c:v>2.7491786397535302E-4</c:v>
                  </c:pt>
                  <c:pt idx="2">
                    <c:v>2.7841085654481298E-4</c:v>
                  </c:pt>
                  <c:pt idx="3">
                    <c:v>3.2534403251910799E-4</c:v>
                  </c:pt>
                  <c:pt idx="4">
                    <c:v>1.04130654839537E-3</c:v>
                  </c:pt>
                </c:numCache>
              </c:numRef>
            </c:plus>
            <c:minus>
              <c:numRef>
                <c:f>Sheet1!$K$42:$K$4646</c:f>
                <c:numCache>
                  <c:formatCode>General</c:formatCode>
                  <c:ptCount val="4605"/>
                  <c:pt idx="0">
                    <c:v>2.7471000535934698E-4</c:v>
                  </c:pt>
                  <c:pt idx="1">
                    <c:v>2.7491786397535302E-4</c:v>
                  </c:pt>
                  <c:pt idx="2">
                    <c:v>2.7841085654481298E-4</c:v>
                  </c:pt>
                  <c:pt idx="3">
                    <c:v>3.2534403251910799E-4</c:v>
                  </c:pt>
                  <c:pt idx="4">
                    <c:v>1.04130654839537E-3</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Sheet1!$K$35:$K$39</c:f>
              <c:numCache>
                <c:formatCode>General</c:formatCode>
                <c:ptCount val="5"/>
                <c:pt idx="0">
                  <c:v>0.32420769230769197</c:v>
                </c:pt>
                <c:pt idx="1">
                  <c:v>0.32420285714285701</c:v>
                </c:pt>
                <c:pt idx="2">
                  <c:v>0.32431142857142797</c:v>
                </c:pt>
                <c:pt idx="3">
                  <c:v>0.32433428571428502</c:v>
                </c:pt>
                <c:pt idx="4">
                  <c:v>0.32567428571428497</c:v>
                </c:pt>
              </c:numCache>
            </c:numRef>
          </c:val>
          <c:extLst>
            <c:ext xmlns:c16="http://schemas.microsoft.com/office/drawing/2014/chart" uri="{C3380CC4-5D6E-409C-BE32-E72D297353CC}">
              <c16:uniqueId val="{00000001-C927-4E4A-A845-3AC772C0B9B2}"/>
            </c:ext>
          </c:extLst>
        </c:ser>
        <c:ser>
          <c:idx val="2"/>
          <c:order val="2"/>
          <c:tx>
            <c:strRef>
              <c:f>Sheet1!$L$3</c:f>
              <c:strCache>
                <c:ptCount val="1"/>
                <c:pt idx="0">
                  <c:v>3</c:v>
                </c:pt>
              </c:strCache>
            </c:strRef>
          </c:tx>
          <c:spPr>
            <a:solidFill>
              <a:schemeClr val="accent3"/>
            </a:solidFill>
            <a:ln>
              <a:noFill/>
            </a:ln>
            <a:effectLst/>
          </c:spPr>
          <c:invertIfNegative val="0"/>
          <c:errBars>
            <c:errBarType val="both"/>
            <c:errValType val="cust"/>
            <c:noEndCap val="0"/>
            <c:plus>
              <c:numRef>
                <c:f>Sheet1!$L$42:$L$46</c:f>
                <c:numCache>
                  <c:formatCode>General</c:formatCode>
                  <c:ptCount val="5"/>
                  <c:pt idx="0">
                    <c:v>3.1071377493204701E-3</c:v>
                  </c:pt>
                  <c:pt idx="1">
                    <c:v>3.0536161233153301E-3</c:v>
                  </c:pt>
                  <c:pt idx="2">
                    <c:v>2.9676037924405499E-3</c:v>
                  </c:pt>
                  <c:pt idx="3">
                    <c:v>1.29531800709161E-3</c:v>
                  </c:pt>
                  <c:pt idx="4">
                    <c:v>1.2656283522623801E-3</c:v>
                  </c:pt>
                </c:numCache>
              </c:numRef>
            </c:plus>
            <c:minus>
              <c:numRef>
                <c:f>Sheet1!$L$42:$L$46</c:f>
                <c:numCache>
                  <c:formatCode>General</c:formatCode>
                  <c:ptCount val="5"/>
                  <c:pt idx="0">
                    <c:v>3.1071377493204701E-3</c:v>
                  </c:pt>
                  <c:pt idx="1">
                    <c:v>3.0536161233153301E-3</c:v>
                  </c:pt>
                  <c:pt idx="2">
                    <c:v>2.9676037924405499E-3</c:v>
                  </c:pt>
                  <c:pt idx="3">
                    <c:v>1.29531800709161E-3</c:v>
                  </c:pt>
                  <c:pt idx="4">
                    <c:v>1.2656283522623801E-3</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Sheet1!$L$35:$L$39</c:f>
              <c:numCache>
                <c:formatCode>General</c:formatCode>
                <c:ptCount val="5"/>
                <c:pt idx="0">
                  <c:v>0.40567948717948699</c:v>
                </c:pt>
                <c:pt idx="1">
                  <c:v>0.40646857142857101</c:v>
                </c:pt>
                <c:pt idx="2">
                  <c:v>0.40594571428571402</c:v>
                </c:pt>
                <c:pt idx="3">
                  <c:v>0.40682571428571401</c:v>
                </c:pt>
                <c:pt idx="4">
                  <c:v>0.40892285714285698</c:v>
                </c:pt>
              </c:numCache>
            </c:numRef>
          </c:val>
          <c:extLst>
            <c:ext xmlns:c16="http://schemas.microsoft.com/office/drawing/2014/chart" uri="{C3380CC4-5D6E-409C-BE32-E72D297353CC}">
              <c16:uniqueId val="{00000002-C927-4E4A-A845-3AC772C0B9B2}"/>
            </c:ext>
          </c:extLst>
        </c:ser>
        <c:ser>
          <c:idx val="3"/>
          <c:order val="3"/>
          <c:tx>
            <c:strRef>
              <c:f>Sheet1!$M$3</c:f>
              <c:strCache>
                <c:ptCount val="1"/>
                <c:pt idx="0">
                  <c:v>4</c:v>
                </c:pt>
              </c:strCache>
            </c:strRef>
          </c:tx>
          <c:spPr>
            <a:solidFill>
              <a:schemeClr val="accent4"/>
            </a:solidFill>
            <a:ln>
              <a:noFill/>
            </a:ln>
            <a:effectLst/>
          </c:spPr>
          <c:invertIfNegative val="0"/>
          <c:errBars>
            <c:errBarType val="both"/>
            <c:errValType val="cust"/>
            <c:noEndCap val="0"/>
            <c:plus>
              <c:numRef>
                <c:f>Sheet1!$M$42:$M$46</c:f>
                <c:numCache>
                  <c:formatCode>General</c:formatCode>
                  <c:ptCount val="5"/>
                  <c:pt idx="0">
                    <c:v>5.3801190982608301E-3</c:v>
                  </c:pt>
                  <c:pt idx="1">
                    <c:v>6.9165007910992997E-3</c:v>
                  </c:pt>
                  <c:pt idx="2">
                    <c:v>6.4583539802687898E-3</c:v>
                  </c:pt>
                  <c:pt idx="3">
                    <c:v>5.0431882672729604E-3</c:v>
                  </c:pt>
                  <c:pt idx="4">
                    <c:v>5.1539460284199196E-3</c:v>
                  </c:pt>
                </c:numCache>
              </c:numRef>
            </c:plus>
            <c:minus>
              <c:numRef>
                <c:f>Sheet1!$M$42:$M$46</c:f>
                <c:numCache>
                  <c:formatCode>General</c:formatCode>
                  <c:ptCount val="5"/>
                  <c:pt idx="0">
                    <c:v>5.3801190982608301E-3</c:v>
                  </c:pt>
                  <c:pt idx="1">
                    <c:v>6.9165007910992997E-3</c:v>
                  </c:pt>
                  <c:pt idx="2">
                    <c:v>6.4583539802687898E-3</c:v>
                  </c:pt>
                  <c:pt idx="3">
                    <c:v>5.0431882672729604E-3</c:v>
                  </c:pt>
                  <c:pt idx="4">
                    <c:v>5.1539460284199196E-3</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Sheet1!$M$35:$M$39</c:f>
              <c:numCache>
                <c:formatCode>General</c:formatCode>
                <c:ptCount val="5"/>
                <c:pt idx="0">
                  <c:v>0.44285641025640998</c:v>
                </c:pt>
                <c:pt idx="1">
                  <c:v>0.44147142857142802</c:v>
                </c:pt>
                <c:pt idx="2">
                  <c:v>0.44137142857142803</c:v>
                </c:pt>
                <c:pt idx="3">
                  <c:v>0.44235142857142801</c:v>
                </c:pt>
                <c:pt idx="4">
                  <c:v>0.442291428571428</c:v>
                </c:pt>
              </c:numCache>
            </c:numRef>
          </c:val>
          <c:extLst>
            <c:ext xmlns:c16="http://schemas.microsoft.com/office/drawing/2014/chart" uri="{C3380CC4-5D6E-409C-BE32-E72D297353CC}">
              <c16:uniqueId val="{00000003-C927-4E4A-A845-3AC772C0B9B2}"/>
            </c:ext>
          </c:extLst>
        </c:ser>
        <c:dLbls>
          <c:showLegendKey val="0"/>
          <c:showVal val="0"/>
          <c:showCatName val="0"/>
          <c:showSerName val="0"/>
          <c:showPercent val="0"/>
          <c:showBubbleSize val="0"/>
        </c:dLbls>
        <c:gapWidth val="182"/>
        <c:axId val="576590800"/>
        <c:axId val="1073819568"/>
      </c:barChart>
      <c:catAx>
        <c:axId val="5765908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CPUs</a:t>
                </a:r>
                <a:endParaRPr lang="en-US"/>
              </a:p>
            </c:rich>
          </c:tx>
          <c:layout>
            <c:manualLayout>
              <c:xMode val="edge"/>
              <c:yMode val="edge"/>
              <c:x val="1.6601799094700845E-2"/>
              <c:y val="0.3738342946471888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819568"/>
        <c:crossesAt val="6.25E-2"/>
        <c:auto val="1"/>
        <c:lblAlgn val="ctr"/>
        <c:lblOffset val="100"/>
        <c:noMultiLvlLbl val="0"/>
      </c:catAx>
      <c:valAx>
        <c:axId val="1073819568"/>
        <c:scaling>
          <c:logBase val="2"/>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X axis = Run time (s), GPU count:</a:t>
                </a:r>
              </a:p>
            </c:rich>
          </c:tx>
          <c:layout>
            <c:manualLayout>
              <c:xMode val="edge"/>
              <c:yMode val="edge"/>
              <c:x val="0.15946260259236036"/>
              <c:y val="0.8983882590169691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590800"/>
        <c:crosses val="autoZero"/>
        <c:crossBetween val="between"/>
      </c:valAx>
      <c:spPr>
        <a:noFill/>
        <a:ln>
          <a:noFill/>
        </a:ln>
        <a:effectLst/>
      </c:spPr>
    </c:plotArea>
    <c:legend>
      <c:legendPos val="b"/>
      <c:layout>
        <c:manualLayout>
          <c:xMode val="edge"/>
          <c:yMode val="edge"/>
          <c:x val="0.61438378130593851"/>
          <c:y val="0.89420982623505396"/>
          <c:w val="0.19181112991583193"/>
          <c:h val="7.803615161709065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cuBLASXt:</a:t>
            </a:r>
            <a:r>
              <a:rPr lang="en-US" baseline="0"/>
              <a:t> </a:t>
            </a:r>
            <a:r>
              <a:rPr lang="en-US"/>
              <a:t>Run</a:t>
            </a:r>
            <a:r>
              <a:rPr lang="en-US" baseline="0"/>
              <a:t> time vs #CPUs/GPUs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561515792849546"/>
          <c:y val="0.17154316733854225"/>
          <c:w val="0.85133082432543739"/>
          <c:h val="0.64682861126449087"/>
        </c:manualLayout>
      </c:layout>
      <c:barChart>
        <c:barDir val="bar"/>
        <c:grouping val="clustered"/>
        <c:varyColors val="0"/>
        <c:ser>
          <c:idx val="0"/>
          <c:order val="0"/>
          <c:tx>
            <c:strRef>
              <c:f>Sheet1!$D$3</c:f>
              <c:strCache>
                <c:ptCount val="1"/>
                <c:pt idx="0">
                  <c:v>1</c:v>
                </c:pt>
              </c:strCache>
            </c:strRef>
          </c:tx>
          <c:spPr>
            <a:solidFill>
              <a:schemeClr val="accent1"/>
            </a:solidFill>
            <a:ln>
              <a:noFill/>
            </a:ln>
            <a:effectLst/>
          </c:spPr>
          <c:invertIfNegative val="0"/>
          <c:errBars>
            <c:errBarType val="both"/>
            <c:errValType val="cust"/>
            <c:noEndCap val="0"/>
            <c:plus>
              <c:numRef>
                <c:f>Sheet1!$D$42:$D$46</c:f>
                <c:numCache>
                  <c:formatCode>General</c:formatCode>
                  <c:ptCount val="5"/>
                  <c:pt idx="0">
                    <c:v>0.58138154683477705</c:v>
                  </c:pt>
                  <c:pt idx="1">
                    <c:v>0.35001274627450601</c:v>
                  </c:pt>
                  <c:pt idx="2">
                    <c:v>0.29435733543496001</c:v>
                  </c:pt>
                  <c:pt idx="3">
                    <c:v>0.22642229984157</c:v>
                  </c:pt>
                  <c:pt idx="4">
                    <c:v>0.250507254729815</c:v>
                  </c:pt>
                </c:numCache>
              </c:numRef>
            </c:plus>
            <c:minus>
              <c:numRef>
                <c:f>Sheet1!$D$42:$D$466</c:f>
                <c:numCache>
                  <c:formatCode>General</c:formatCode>
                  <c:ptCount val="425"/>
                  <c:pt idx="0">
                    <c:v>0.58138154683477705</c:v>
                  </c:pt>
                  <c:pt idx="1">
                    <c:v>0.35001274627450601</c:v>
                  </c:pt>
                  <c:pt idx="2">
                    <c:v>0.29435733543496001</c:v>
                  </c:pt>
                  <c:pt idx="3">
                    <c:v>0.22642229984157</c:v>
                  </c:pt>
                  <c:pt idx="4">
                    <c:v>0.250507254729815</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Sheet1!$D$35:$D$39</c:f>
              <c:numCache>
                <c:formatCode>General</c:formatCode>
                <c:ptCount val="5"/>
                <c:pt idx="0">
                  <c:v>41.510559999999998</c:v>
                </c:pt>
                <c:pt idx="1">
                  <c:v>4.4371542857142803</c:v>
                </c:pt>
                <c:pt idx="2">
                  <c:v>2.42122857142857</c:v>
                </c:pt>
                <c:pt idx="3">
                  <c:v>1.53125142857142</c:v>
                </c:pt>
                <c:pt idx="4">
                  <c:v>1.29580571428571</c:v>
                </c:pt>
              </c:numCache>
            </c:numRef>
          </c:val>
          <c:extLst>
            <c:ext xmlns:c16="http://schemas.microsoft.com/office/drawing/2014/chart" uri="{C3380CC4-5D6E-409C-BE32-E72D297353CC}">
              <c16:uniqueId val="{00000000-EB4A-9D4B-BDCF-F0AAA3CBA88A}"/>
            </c:ext>
          </c:extLst>
        </c:ser>
        <c:ser>
          <c:idx val="1"/>
          <c:order val="1"/>
          <c:tx>
            <c:strRef>
              <c:f>Sheet1!$E$3</c:f>
              <c:strCache>
                <c:ptCount val="1"/>
                <c:pt idx="0">
                  <c:v>2</c:v>
                </c:pt>
              </c:strCache>
            </c:strRef>
          </c:tx>
          <c:spPr>
            <a:solidFill>
              <a:schemeClr val="accent2"/>
            </a:solidFill>
            <a:ln>
              <a:noFill/>
            </a:ln>
            <a:effectLst/>
          </c:spPr>
          <c:invertIfNegative val="0"/>
          <c:errBars>
            <c:errBarType val="both"/>
            <c:errValType val="cust"/>
            <c:noEndCap val="0"/>
            <c:plus>
              <c:numRef>
                <c:f>Sheet1!$E$42:$E$46</c:f>
                <c:numCache>
                  <c:formatCode>General</c:formatCode>
                  <c:ptCount val="5"/>
                  <c:pt idx="0">
                    <c:v>5.2213815221643103E-2</c:v>
                  </c:pt>
                  <c:pt idx="1">
                    <c:v>0.18974894151673799</c:v>
                  </c:pt>
                  <c:pt idx="2">
                    <c:v>0.274944941623536</c:v>
                  </c:pt>
                  <c:pt idx="3">
                    <c:v>0.109205594556107</c:v>
                  </c:pt>
                  <c:pt idx="4">
                    <c:v>0.23102614796168999</c:v>
                  </c:pt>
                </c:numCache>
              </c:numRef>
            </c:plus>
            <c:minus>
              <c:numRef>
                <c:f>Sheet1!$E$42:$E$46</c:f>
                <c:numCache>
                  <c:formatCode>General</c:formatCode>
                  <c:ptCount val="5"/>
                  <c:pt idx="0">
                    <c:v>5.2213815221643103E-2</c:v>
                  </c:pt>
                  <c:pt idx="1">
                    <c:v>0.18974894151673799</c:v>
                  </c:pt>
                  <c:pt idx="2">
                    <c:v>0.274944941623536</c:v>
                  </c:pt>
                  <c:pt idx="3">
                    <c:v>0.109205594556107</c:v>
                  </c:pt>
                  <c:pt idx="4">
                    <c:v>0.23102614796168999</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Sheet1!$E$35:$E$39</c:f>
              <c:numCache>
                <c:formatCode>General</c:formatCode>
                <c:ptCount val="5"/>
                <c:pt idx="0">
                  <c:v>41.271324999999997</c:v>
                </c:pt>
                <c:pt idx="1">
                  <c:v>4.3653514285714197</c:v>
                </c:pt>
                <c:pt idx="2">
                  <c:v>2.3466714285714199</c:v>
                </c:pt>
                <c:pt idx="3">
                  <c:v>1.5934599999999901</c:v>
                </c:pt>
                <c:pt idx="4">
                  <c:v>1.29121142857142</c:v>
                </c:pt>
              </c:numCache>
            </c:numRef>
          </c:val>
          <c:extLst>
            <c:ext xmlns:c16="http://schemas.microsoft.com/office/drawing/2014/chart" uri="{C3380CC4-5D6E-409C-BE32-E72D297353CC}">
              <c16:uniqueId val="{00000001-EB4A-9D4B-BDCF-F0AAA3CBA88A}"/>
            </c:ext>
          </c:extLst>
        </c:ser>
        <c:ser>
          <c:idx val="2"/>
          <c:order val="2"/>
          <c:tx>
            <c:strRef>
              <c:f>Sheet1!$F$3</c:f>
              <c:strCache>
                <c:ptCount val="1"/>
                <c:pt idx="0">
                  <c:v>3</c:v>
                </c:pt>
              </c:strCache>
            </c:strRef>
          </c:tx>
          <c:spPr>
            <a:solidFill>
              <a:schemeClr val="accent3"/>
            </a:solidFill>
            <a:ln>
              <a:noFill/>
            </a:ln>
            <a:effectLst/>
          </c:spPr>
          <c:invertIfNegative val="0"/>
          <c:errBars>
            <c:errBarType val="both"/>
            <c:errValType val="cust"/>
            <c:noEndCap val="0"/>
            <c:plus>
              <c:numRef>
                <c:f>Sheet1!$F$42:$F$46</c:f>
                <c:numCache>
                  <c:formatCode>General</c:formatCode>
                  <c:ptCount val="5"/>
                  <c:pt idx="0">
                    <c:v>6.0263446632266002E-2</c:v>
                  </c:pt>
                  <c:pt idx="1">
                    <c:v>0.59534155957283996</c:v>
                  </c:pt>
                  <c:pt idx="2">
                    <c:v>0.383851882804778</c:v>
                  </c:pt>
                  <c:pt idx="3">
                    <c:v>7.3335917232298306E-2</c:v>
                  </c:pt>
                  <c:pt idx="4">
                    <c:v>0.15621763998350699</c:v>
                  </c:pt>
                </c:numCache>
              </c:numRef>
            </c:plus>
            <c:minus>
              <c:numRef>
                <c:f>Sheet1!$F$42:$F$46</c:f>
                <c:numCache>
                  <c:formatCode>General</c:formatCode>
                  <c:ptCount val="5"/>
                  <c:pt idx="0">
                    <c:v>6.0263446632266002E-2</c:v>
                  </c:pt>
                  <c:pt idx="1">
                    <c:v>0.59534155957283996</c:v>
                  </c:pt>
                  <c:pt idx="2">
                    <c:v>0.383851882804778</c:v>
                  </c:pt>
                  <c:pt idx="3">
                    <c:v>7.3335917232298306E-2</c:v>
                  </c:pt>
                  <c:pt idx="4">
                    <c:v>0.15621763998350699</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Sheet1!$F$35:$F$39</c:f>
              <c:numCache>
                <c:formatCode>General</c:formatCode>
                <c:ptCount val="5"/>
                <c:pt idx="0">
                  <c:v>41.268859999999997</c:v>
                </c:pt>
                <c:pt idx="1">
                  <c:v>4.7038542857142804</c:v>
                </c:pt>
                <c:pt idx="2">
                  <c:v>2.5365028571428501</c:v>
                </c:pt>
                <c:pt idx="3">
                  <c:v>1.65820285714285</c:v>
                </c:pt>
                <c:pt idx="4">
                  <c:v>1.5863114285714199</c:v>
                </c:pt>
              </c:numCache>
            </c:numRef>
          </c:val>
          <c:extLst>
            <c:ext xmlns:c16="http://schemas.microsoft.com/office/drawing/2014/chart" uri="{C3380CC4-5D6E-409C-BE32-E72D297353CC}">
              <c16:uniqueId val="{00000002-EB4A-9D4B-BDCF-F0AAA3CBA88A}"/>
            </c:ext>
          </c:extLst>
        </c:ser>
        <c:ser>
          <c:idx val="3"/>
          <c:order val="3"/>
          <c:tx>
            <c:strRef>
              <c:f>Sheet1!$G$3</c:f>
              <c:strCache>
                <c:ptCount val="1"/>
                <c:pt idx="0">
                  <c:v>4</c:v>
                </c:pt>
              </c:strCache>
            </c:strRef>
          </c:tx>
          <c:spPr>
            <a:solidFill>
              <a:schemeClr val="accent4"/>
            </a:solidFill>
            <a:ln>
              <a:noFill/>
            </a:ln>
            <a:effectLst/>
          </c:spPr>
          <c:invertIfNegative val="0"/>
          <c:errBars>
            <c:errBarType val="both"/>
            <c:errValType val="cust"/>
            <c:noEndCap val="0"/>
            <c:plus>
              <c:numRef>
                <c:f>Sheet1!$G$42:$G$46</c:f>
                <c:numCache>
                  <c:formatCode>General</c:formatCode>
                  <c:ptCount val="5"/>
                  <c:pt idx="0">
                    <c:v>4.71290578649525E-2</c:v>
                  </c:pt>
                  <c:pt idx="1">
                    <c:v>0.42121000524798602</c:v>
                  </c:pt>
                  <c:pt idx="2">
                    <c:v>0.223888372095702</c:v>
                  </c:pt>
                  <c:pt idx="3">
                    <c:v>0.20242101196277401</c:v>
                  </c:pt>
                  <c:pt idx="4">
                    <c:v>0.64095457080094997</c:v>
                  </c:pt>
                </c:numCache>
              </c:numRef>
            </c:plus>
            <c:minus>
              <c:numRef>
                <c:f>Sheet1!$G$42:$G$46</c:f>
                <c:numCache>
                  <c:formatCode>General</c:formatCode>
                  <c:ptCount val="5"/>
                  <c:pt idx="0">
                    <c:v>4.71290578649525E-2</c:v>
                  </c:pt>
                  <c:pt idx="1">
                    <c:v>0.42121000524798602</c:v>
                  </c:pt>
                  <c:pt idx="2">
                    <c:v>0.223888372095702</c:v>
                  </c:pt>
                  <c:pt idx="3">
                    <c:v>0.20242101196277401</c:v>
                  </c:pt>
                  <c:pt idx="4">
                    <c:v>0.64095457080094997</c:v>
                  </c:pt>
                </c:numCache>
              </c:numRef>
            </c:minus>
            <c:spPr>
              <a:noFill/>
              <a:ln w="9525" cap="flat" cmpd="sng" algn="ctr">
                <a:solidFill>
                  <a:schemeClr val="tx1">
                    <a:lumMod val="65000"/>
                    <a:lumOff val="35000"/>
                  </a:schemeClr>
                </a:solidFill>
                <a:round/>
              </a:ln>
              <a:effectLst/>
            </c:spPr>
          </c:errBars>
          <c:cat>
            <c:numRef>
              <c:f>Sheet1!$C$35:$C$39</c:f>
              <c:numCache>
                <c:formatCode>General</c:formatCode>
                <c:ptCount val="5"/>
                <c:pt idx="0">
                  <c:v>1</c:v>
                </c:pt>
                <c:pt idx="1">
                  <c:v>10</c:v>
                </c:pt>
                <c:pt idx="2">
                  <c:v>20</c:v>
                </c:pt>
                <c:pt idx="3">
                  <c:v>40</c:v>
                </c:pt>
                <c:pt idx="4">
                  <c:v>80</c:v>
                </c:pt>
              </c:numCache>
            </c:numRef>
          </c:cat>
          <c:val>
            <c:numRef>
              <c:f>Sheet1!$G$35:$G$39</c:f>
              <c:numCache>
                <c:formatCode>General</c:formatCode>
                <c:ptCount val="5"/>
                <c:pt idx="0">
                  <c:v>41.260714285714201</c:v>
                </c:pt>
                <c:pt idx="1">
                  <c:v>4.5300971428571399</c:v>
                </c:pt>
                <c:pt idx="2">
                  <c:v>2.2746485714285698</c:v>
                </c:pt>
                <c:pt idx="3">
                  <c:v>1.5577257142857099</c:v>
                </c:pt>
                <c:pt idx="4">
                  <c:v>0.75187066666666602</c:v>
                </c:pt>
              </c:numCache>
            </c:numRef>
          </c:val>
          <c:extLst>
            <c:ext xmlns:c16="http://schemas.microsoft.com/office/drawing/2014/chart" uri="{C3380CC4-5D6E-409C-BE32-E72D297353CC}">
              <c16:uniqueId val="{00000003-EB4A-9D4B-BDCF-F0AAA3CBA88A}"/>
            </c:ext>
          </c:extLst>
        </c:ser>
        <c:dLbls>
          <c:showLegendKey val="0"/>
          <c:showVal val="0"/>
          <c:showCatName val="0"/>
          <c:showSerName val="0"/>
          <c:showPercent val="0"/>
          <c:showBubbleSize val="0"/>
        </c:dLbls>
        <c:gapWidth val="182"/>
        <c:axId val="576590800"/>
        <c:axId val="1073819568"/>
      </c:barChart>
      <c:catAx>
        <c:axId val="5765908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Nunber of CPUs</a:t>
                </a:r>
              </a:p>
            </c:rich>
          </c:tx>
          <c:layout>
            <c:manualLayout>
              <c:xMode val="edge"/>
              <c:yMode val="edge"/>
              <c:x val="1.1067870885878486E-2"/>
              <c:y val="0.3045067869875157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819568"/>
        <c:crossesAt val="6.25E-2"/>
        <c:auto val="1"/>
        <c:lblAlgn val="ctr"/>
        <c:lblOffset val="100"/>
        <c:noMultiLvlLbl val="0"/>
      </c:catAx>
      <c:valAx>
        <c:axId val="1073819568"/>
        <c:scaling>
          <c:logBase val="2"/>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X axis = Run time (s), GPU count:</a:t>
                </a:r>
              </a:p>
            </c:rich>
          </c:tx>
          <c:layout>
            <c:manualLayout>
              <c:xMode val="edge"/>
              <c:yMode val="edge"/>
              <c:x val="0.15376161761744789"/>
              <c:y val="0.8978868733436006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590800"/>
        <c:crosses val="autoZero"/>
        <c:crossBetween val="between"/>
      </c:valAx>
      <c:spPr>
        <a:noFill/>
        <a:ln>
          <a:noFill/>
        </a:ln>
        <a:effectLst/>
      </c:spPr>
    </c:plotArea>
    <c:legend>
      <c:legendPos val="b"/>
      <c:layout>
        <c:manualLayout>
          <c:xMode val="edge"/>
          <c:yMode val="edge"/>
          <c:x val="0.58948108858532655"/>
          <c:y val="0.89933653192094898"/>
          <c:w val="0.30621231229003509"/>
          <c:h val="7.803615161709065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Hybrid Prepopulated:</a:t>
            </a:r>
            <a:r>
              <a:rPr lang="en-US" baseline="0"/>
              <a:t> </a:t>
            </a:r>
            <a:r>
              <a:rPr lang="en-US"/>
              <a:t>Run</a:t>
            </a:r>
            <a:r>
              <a:rPr lang="en-US" baseline="0"/>
              <a:t> time vs #CPUs/GPUs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3452939235085094E-2"/>
          <c:y val="0.16934142802953353"/>
          <c:w val="0.8795620285891913"/>
          <c:h val="0.65136153053758294"/>
        </c:manualLayout>
      </c:layout>
      <c:barChart>
        <c:barDir val="bar"/>
        <c:grouping val="clustered"/>
        <c:varyColors val="0"/>
        <c:ser>
          <c:idx val="0"/>
          <c:order val="0"/>
          <c:tx>
            <c:strRef>
              <c:f>Sheet1!$J$3</c:f>
              <c:strCache>
                <c:ptCount val="1"/>
                <c:pt idx="0">
                  <c:v>1</c:v>
                </c:pt>
              </c:strCache>
            </c:strRef>
          </c:tx>
          <c:spPr>
            <a:solidFill>
              <a:schemeClr val="accent1"/>
            </a:solidFill>
            <a:ln>
              <a:noFill/>
            </a:ln>
            <a:effectLst/>
          </c:spPr>
          <c:invertIfNegative val="0"/>
          <c:errBars>
            <c:errBarType val="both"/>
            <c:errValType val="cust"/>
            <c:noEndCap val="0"/>
            <c:plus>
              <c:numRef>
                <c:f>Sheet1!$J$12:$J$16</c:f>
                <c:numCache>
                  <c:formatCode>General</c:formatCode>
                  <c:ptCount val="5"/>
                  <c:pt idx="0">
                    <c:v>1.87572535876139E-2</c:v>
                  </c:pt>
                  <c:pt idx="1">
                    <c:v>5.3438250787768399E-2</c:v>
                  </c:pt>
                  <c:pt idx="2">
                    <c:v>4.8762084613525901E-2</c:v>
                  </c:pt>
                  <c:pt idx="3">
                    <c:v>5.6382151361589999E-2</c:v>
                  </c:pt>
                  <c:pt idx="4">
                    <c:v>5.8027098175369503E-2</c:v>
                  </c:pt>
                </c:numCache>
              </c:numRef>
            </c:plus>
            <c:minus>
              <c:numRef>
                <c:f>Sheet1!$J$12:$J$16</c:f>
                <c:numCache>
                  <c:formatCode>General</c:formatCode>
                  <c:ptCount val="5"/>
                  <c:pt idx="0">
                    <c:v>1.87572535876139E-2</c:v>
                  </c:pt>
                  <c:pt idx="1">
                    <c:v>5.3438250787768399E-2</c:v>
                  </c:pt>
                  <c:pt idx="2">
                    <c:v>4.8762084613525901E-2</c:v>
                  </c:pt>
                  <c:pt idx="3">
                    <c:v>5.6382151361589999E-2</c:v>
                  </c:pt>
                  <c:pt idx="4">
                    <c:v>5.8027098175369503E-2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Sheet1!$J$4:$J$8</c:f>
              <c:numCache>
                <c:formatCode>General</c:formatCode>
                <c:ptCount val="5"/>
                <c:pt idx="0">
                  <c:v>1.17906736842105</c:v>
                </c:pt>
                <c:pt idx="1">
                  <c:v>0.24099263157894699</c:v>
                </c:pt>
                <c:pt idx="2">
                  <c:v>0.19527368421052599</c:v>
                </c:pt>
                <c:pt idx="3">
                  <c:v>0.17114842105263101</c:v>
                </c:pt>
                <c:pt idx="4">
                  <c:v>0.197101025641025</c:v>
                </c:pt>
              </c:numCache>
            </c:numRef>
          </c:val>
          <c:extLst>
            <c:ext xmlns:c16="http://schemas.microsoft.com/office/drawing/2014/chart" uri="{C3380CC4-5D6E-409C-BE32-E72D297353CC}">
              <c16:uniqueId val="{00000000-8222-4D45-A517-5FC655AEF8C6}"/>
            </c:ext>
          </c:extLst>
        </c:ser>
        <c:ser>
          <c:idx val="1"/>
          <c:order val="1"/>
          <c:tx>
            <c:strRef>
              <c:f>Sheet1!$K$3</c:f>
              <c:strCache>
                <c:ptCount val="1"/>
                <c:pt idx="0">
                  <c:v>2</c:v>
                </c:pt>
              </c:strCache>
            </c:strRef>
          </c:tx>
          <c:spPr>
            <a:solidFill>
              <a:schemeClr val="accent2"/>
            </a:solidFill>
            <a:ln>
              <a:noFill/>
            </a:ln>
            <a:effectLst/>
          </c:spPr>
          <c:invertIfNegative val="0"/>
          <c:errBars>
            <c:errBarType val="both"/>
            <c:errValType val="cust"/>
            <c:noEndCap val="0"/>
            <c:plus>
              <c:numRef>
                <c:f>Sheet1!$K$12:$K$16</c:f>
                <c:numCache>
                  <c:formatCode>General</c:formatCode>
                  <c:ptCount val="5"/>
                  <c:pt idx="0">
                    <c:v>1.07384704702445E-2</c:v>
                  </c:pt>
                  <c:pt idx="1">
                    <c:v>4.3779556248924399E-2</c:v>
                  </c:pt>
                  <c:pt idx="2">
                    <c:v>2.1262127532052099E-2</c:v>
                  </c:pt>
                  <c:pt idx="3">
                    <c:v>2.55965573255563E-2</c:v>
                  </c:pt>
                  <c:pt idx="4">
                    <c:v>2.50043262997947E-2</c:v>
                  </c:pt>
                </c:numCache>
              </c:numRef>
            </c:plus>
            <c:minus>
              <c:numRef>
                <c:f>Sheet1!$K$12:$K$16</c:f>
                <c:numCache>
                  <c:formatCode>General</c:formatCode>
                  <c:ptCount val="5"/>
                  <c:pt idx="0">
                    <c:v>1.07384704702445E-2</c:v>
                  </c:pt>
                  <c:pt idx="1">
                    <c:v>4.3779556248924399E-2</c:v>
                  </c:pt>
                  <c:pt idx="2">
                    <c:v>2.1262127532052099E-2</c:v>
                  </c:pt>
                  <c:pt idx="3">
                    <c:v>2.55965573255563E-2</c:v>
                  </c:pt>
                  <c:pt idx="4">
                    <c:v>2.50043262997947E-2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Sheet1!$K$4:$K$8</c:f>
              <c:numCache>
                <c:formatCode>General</c:formatCode>
                <c:ptCount val="5"/>
                <c:pt idx="0">
                  <c:v>1.1893842105263099</c:v>
                </c:pt>
                <c:pt idx="1">
                  <c:v>0.19508842105263099</c:v>
                </c:pt>
                <c:pt idx="2">
                  <c:v>0.14553578947368401</c:v>
                </c:pt>
                <c:pt idx="3">
                  <c:v>0.128313684210526</c:v>
                </c:pt>
                <c:pt idx="4">
                  <c:v>0.15664526315789401</c:v>
                </c:pt>
              </c:numCache>
            </c:numRef>
          </c:val>
          <c:extLst>
            <c:ext xmlns:c16="http://schemas.microsoft.com/office/drawing/2014/chart" uri="{C3380CC4-5D6E-409C-BE32-E72D297353CC}">
              <c16:uniqueId val="{00000001-8222-4D45-A517-5FC655AEF8C6}"/>
            </c:ext>
          </c:extLst>
        </c:ser>
        <c:ser>
          <c:idx val="2"/>
          <c:order val="2"/>
          <c:tx>
            <c:strRef>
              <c:f>Sheet1!$L$3</c:f>
              <c:strCache>
                <c:ptCount val="1"/>
                <c:pt idx="0">
                  <c:v>3</c:v>
                </c:pt>
              </c:strCache>
            </c:strRef>
          </c:tx>
          <c:spPr>
            <a:solidFill>
              <a:schemeClr val="accent3"/>
            </a:solidFill>
            <a:ln>
              <a:noFill/>
            </a:ln>
            <a:effectLst/>
          </c:spPr>
          <c:invertIfNegative val="0"/>
          <c:errBars>
            <c:errBarType val="both"/>
            <c:errValType val="cust"/>
            <c:noEndCap val="0"/>
            <c:plus>
              <c:numRef>
                <c:f>Sheet1!$L$12:$L$16</c:f>
                <c:numCache>
                  <c:formatCode>General</c:formatCode>
                  <c:ptCount val="5"/>
                  <c:pt idx="0">
                    <c:v>8.6762637161204702E-3</c:v>
                  </c:pt>
                  <c:pt idx="1">
                    <c:v>6.2944359083443896E-2</c:v>
                  </c:pt>
                  <c:pt idx="2">
                    <c:v>4.3013416042979501E-2</c:v>
                  </c:pt>
                  <c:pt idx="3">
                    <c:v>2.8240288344460501E-2</c:v>
                  </c:pt>
                  <c:pt idx="4">
                    <c:v>5.2968012976287997E-2</c:v>
                  </c:pt>
                </c:numCache>
              </c:numRef>
            </c:plus>
            <c:minus>
              <c:numRef>
                <c:f>Sheet1!$L$12:$L$16</c:f>
                <c:numCache>
                  <c:formatCode>General</c:formatCode>
                  <c:ptCount val="5"/>
                  <c:pt idx="0">
                    <c:v>8.6762637161204702E-3</c:v>
                  </c:pt>
                  <c:pt idx="1">
                    <c:v>6.2944359083443896E-2</c:v>
                  </c:pt>
                  <c:pt idx="2">
                    <c:v>4.3013416042979501E-2</c:v>
                  </c:pt>
                  <c:pt idx="3">
                    <c:v>2.8240288344460501E-2</c:v>
                  </c:pt>
                  <c:pt idx="4">
                    <c:v>5.2968012976287997E-2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Sheet1!$L$4:$L$8</c:f>
              <c:numCache>
                <c:formatCode>General</c:formatCode>
                <c:ptCount val="5"/>
                <c:pt idx="0">
                  <c:v>1.20209894736842</c:v>
                </c:pt>
                <c:pt idx="1">
                  <c:v>0.1817</c:v>
                </c:pt>
                <c:pt idx="2">
                  <c:v>0.13618631578947299</c:v>
                </c:pt>
                <c:pt idx="3">
                  <c:v>0.115231578947368</c:v>
                </c:pt>
                <c:pt idx="4">
                  <c:v>0.15417052631578901</c:v>
                </c:pt>
              </c:numCache>
            </c:numRef>
          </c:val>
          <c:extLst>
            <c:ext xmlns:c16="http://schemas.microsoft.com/office/drawing/2014/chart" uri="{C3380CC4-5D6E-409C-BE32-E72D297353CC}">
              <c16:uniqueId val="{00000002-8222-4D45-A517-5FC655AEF8C6}"/>
            </c:ext>
          </c:extLst>
        </c:ser>
        <c:ser>
          <c:idx val="3"/>
          <c:order val="3"/>
          <c:tx>
            <c:strRef>
              <c:f>Sheet1!$M$3</c:f>
              <c:strCache>
                <c:ptCount val="1"/>
                <c:pt idx="0">
                  <c:v>4</c:v>
                </c:pt>
              </c:strCache>
            </c:strRef>
          </c:tx>
          <c:spPr>
            <a:solidFill>
              <a:schemeClr val="accent4"/>
            </a:solidFill>
            <a:ln>
              <a:noFill/>
            </a:ln>
            <a:effectLst/>
          </c:spPr>
          <c:invertIfNegative val="0"/>
          <c:errBars>
            <c:errBarType val="both"/>
            <c:errValType val="cust"/>
            <c:noEndCap val="0"/>
            <c:plus>
              <c:numRef>
                <c:f>Sheet1!$M$12:$M$16</c:f>
                <c:numCache>
                  <c:formatCode>General</c:formatCode>
                  <c:ptCount val="5"/>
                  <c:pt idx="0">
                    <c:v>1.0568798020652199E-2</c:v>
                  </c:pt>
                  <c:pt idx="1">
                    <c:v>3.1434902143769303E-2</c:v>
                  </c:pt>
                  <c:pt idx="2">
                    <c:v>2.8117299413631201E-2</c:v>
                  </c:pt>
                  <c:pt idx="3">
                    <c:v>5.24272687268659E-2</c:v>
                  </c:pt>
                  <c:pt idx="4">
                    <c:v>5.6515030891660302E-2</c:v>
                  </c:pt>
                </c:numCache>
              </c:numRef>
            </c:plus>
            <c:minus>
              <c:numRef>
                <c:f>Sheet1!$M$12:$M$16</c:f>
                <c:numCache>
                  <c:formatCode>General</c:formatCode>
                  <c:ptCount val="5"/>
                  <c:pt idx="0">
                    <c:v>1.0568798020652199E-2</c:v>
                  </c:pt>
                  <c:pt idx="1">
                    <c:v>3.1434902143769303E-2</c:v>
                  </c:pt>
                  <c:pt idx="2">
                    <c:v>2.8117299413631201E-2</c:v>
                  </c:pt>
                  <c:pt idx="3">
                    <c:v>5.24272687268659E-2</c:v>
                  </c:pt>
                  <c:pt idx="4">
                    <c:v>5.6515030891660302E-2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Sheet1!$M$4:$M$8</c:f>
              <c:numCache>
                <c:formatCode>General</c:formatCode>
                <c:ptCount val="5"/>
                <c:pt idx="0">
                  <c:v>1.2205863157894701</c:v>
                </c:pt>
                <c:pt idx="1">
                  <c:v>0.217167368421052</c:v>
                </c:pt>
                <c:pt idx="2">
                  <c:v>0.144670526315789</c:v>
                </c:pt>
                <c:pt idx="3">
                  <c:v>0.133382105263157</c:v>
                </c:pt>
                <c:pt idx="4">
                  <c:v>0.164414736842105</c:v>
                </c:pt>
              </c:numCache>
            </c:numRef>
          </c:val>
          <c:extLst>
            <c:ext xmlns:c16="http://schemas.microsoft.com/office/drawing/2014/chart" uri="{C3380CC4-5D6E-409C-BE32-E72D297353CC}">
              <c16:uniqueId val="{00000003-8222-4D45-A517-5FC655AEF8C6}"/>
            </c:ext>
          </c:extLst>
        </c:ser>
        <c:dLbls>
          <c:showLegendKey val="0"/>
          <c:showVal val="0"/>
          <c:showCatName val="0"/>
          <c:showSerName val="0"/>
          <c:showPercent val="0"/>
          <c:showBubbleSize val="0"/>
        </c:dLbls>
        <c:gapWidth val="182"/>
        <c:axId val="576590800"/>
        <c:axId val="1073819568"/>
      </c:barChart>
      <c:catAx>
        <c:axId val="5765908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CPU 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819568"/>
        <c:crossesAt val="6.25E-2"/>
        <c:auto val="1"/>
        <c:lblAlgn val="ctr"/>
        <c:lblOffset val="100"/>
        <c:noMultiLvlLbl val="0"/>
      </c:catAx>
      <c:valAx>
        <c:axId val="1073819568"/>
        <c:scaling>
          <c:logBase val="2"/>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X axis = Run</a:t>
                </a:r>
                <a:r>
                  <a:rPr lang="en-US" baseline="0"/>
                  <a:t> time (s), GPU count:</a:t>
                </a:r>
                <a:endParaRPr lang="en-US"/>
              </a:p>
            </c:rich>
          </c:tx>
          <c:layout>
            <c:manualLayout>
              <c:xMode val="edge"/>
              <c:yMode val="edge"/>
              <c:x val="0.11213973843948992"/>
              <c:y val="0.9038240795889410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590800"/>
        <c:crosses val="autoZero"/>
        <c:crossBetween val="between"/>
      </c:valAx>
      <c:spPr>
        <a:noFill/>
        <a:ln>
          <a:noFill/>
        </a:ln>
        <a:effectLst/>
      </c:spPr>
    </c:plotArea>
    <c:legend>
      <c:legendPos val="b"/>
      <c:layout>
        <c:manualLayout>
          <c:xMode val="edge"/>
          <c:yMode val="edge"/>
          <c:x val="0.56961684580041816"/>
          <c:y val="0.90481966992155127"/>
          <c:w val="0.19306245566175415"/>
          <c:h val="7.703456545539856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Hybrid: Run</a:t>
            </a:r>
            <a:r>
              <a:rPr lang="en-US" baseline="0"/>
              <a:t> time vs #CPUs/GPUs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7154696132596682E-2"/>
          <c:y val="0.17154316733854225"/>
          <c:w val="0.86616022099447509"/>
          <c:h val="0.65145428162246666"/>
        </c:manualLayout>
      </c:layout>
      <c:barChart>
        <c:barDir val="bar"/>
        <c:grouping val="clustered"/>
        <c:varyColors val="0"/>
        <c:ser>
          <c:idx val="0"/>
          <c:order val="0"/>
          <c:tx>
            <c:strRef>
              <c:f>Sheet1!$D$3</c:f>
              <c:strCache>
                <c:ptCount val="1"/>
                <c:pt idx="0">
                  <c:v>1</c:v>
                </c:pt>
              </c:strCache>
            </c:strRef>
          </c:tx>
          <c:spPr>
            <a:solidFill>
              <a:schemeClr val="accent1"/>
            </a:solidFill>
            <a:ln>
              <a:noFill/>
            </a:ln>
            <a:effectLst/>
          </c:spPr>
          <c:invertIfNegative val="0"/>
          <c:errBars>
            <c:errBarType val="both"/>
            <c:errValType val="cust"/>
            <c:noEndCap val="0"/>
            <c:plus>
              <c:numRef>
                <c:f>Sheet1!$D$12:$D$16</c:f>
                <c:numCache>
                  <c:formatCode>General</c:formatCode>
                  <c:ptCount val="5"/>
                  <c:pt idx="0">
                    <c:v>2.07414592037111E-2</c:v>
                  </c:pt>
                  <c:pt idx="1">
                    <c:v>3.9685671267087899E-2</c:v>
                  </c:pt>
                  <c:pt idx="2">
                    <c:v>2.7913849227997899E-2</c:v>
                  </c:pt>
                  <c:pt idx="3">
                    <c:v>1.7064244393764499E-2</c:v>
                  </c:pt>
                  <c:pt idx="4">
                    <c:v>1.8164200482579201E-2</c:v>
                  </c:pt>
                </c:numCache>
              </c:numRef>
            </c:plus>
            <c:minus>
              <c:numRef>
                <c:f>Sheet1!$D$12:$D$16</c:f>
                <c:numCache>
                  <c:formatCode>General</c:formatCode>
                  <c:ptCount val="5"/>
                  <c:pt idx="0">
                    <c:v>2.07414592037111E-2</c:v>
                  </c:pt>
                  <c:pt idx="1">
                    <c:v>3.9685671267087899E-2</c:v>
                  </c:pt>
                  <c:pt idx="2">
                    <c:v>2.7913849227997899E-2</c:v>
                  </c:pt>
                  <c:pt idx="3">
                    <c:v>1.7064244393764499E-2</c:v>
                  </c:pt>
                  <c:pt idx="4">
                    <c:v>1.8164200482579201E-2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Sheet1!$D$4:$D$8</c:f>
              <c:numCache>
                <c:formatCode>General</c:formatCode>
                <c:ptCount val="5"/>
                <c:pt idx="0">
                  <c:v>1.20942631578947</c:v>
                </c:pt>
                <c:pt idx="1">
                  <c:v>0.31054526315789399</c:v>
                </c:pt>
                <c:pt idx="2">
                  <c:v>0.2261</c:v>
                </c:pt>
                <c:pt idx="3">
                  <c:v>0.198043157894736</c:v>
                </c:pt>
                <c:pt idx="4">
                  <c:v>0.21937263157894701</c:v>
                </c:pt>
              </c:numCache>
            </c:numRef>
          </c:val>
          <c:extLst>
            <c:ext xmlns:c16="http://schemas.microsoft.com/office/drawing/2014/chart" uri="{C3380CC4-5D6E-409C-BE32-E72D297353CC}">
              <c16:uniqueId val="{00000000-2796-1142-BC12-3DA3CAE97B69}"/>
            </c:ext>
          </c:extLst>
        </c:ser>
        <c:ser>
          <c:idx val="1"/>
          <c:order val="1"/>
          <c:tx>
            <c:strRef>
              <c:f>Sheet1!$E$3</c:f>
              <c:strCache>
                <c:ptCount val="1"/>
                <c:pt idx="0">
                  <c:v>2</c:v>
                </c:pt>
              </c:strCache>
            </c:strRef>
          </c:tx>
          <c:spPr>
            <a:solidFill>
              <a:schemeClr val="accent2"/>
            </a:solidFill>
            <a:ln>
              <a:noFill/>
            </a:ln>
            <a:effectLst/>
          </c:spPr>
          <c:invertIfNegative val="0"/>
          <c:errBars>
            <c:errBarType val="both"/>
            <c:errValType val="cust"/>
            <c:noEndCap val="0"/>
            <c:plus>
              <c:numRef>
                <c:f>Sheet1!$E$12:$E$16</c:f>
                <c:numCache>
                  <c:formatCode>General</c:formatCode>
                  <c:ptCount val="5"/>
                  <c:pt idx="0">
                    <c:v>1.65822161515643E-2</c:v>
                  </c:pt>
                  <c:pt idx="1">
                    <c:v>3.8343084190804899E-2</c:v>
                  </c:pt>
                  <c:pt idx="2">
                    <c:v>2.5780454631085199E-2</c:v>
                  </c:pt>
                  <c:pt idx="3">
                    <c:v>2.0169514820825501E-2</c:v>
                  </c:pt>
                  <c:pt idx="4">
                    <c:v>4.88587541227085E-2</c:v>
                  </c:pt>
                </c:numCache>
              </c:numRef>
            </c:plus>
            <c:minus>
              <c:numRef>
                <c:f>Sheet1!$E$12:$E$16</c:f>
                <c:numCache>
                  <c:formatCode>General</c:formatCode>
                  <c:ptCount val="5"/>
                  <c:pt idx="0">
                    <c:v>1.65822161515643E-2</c:v>
                  </c:pt>
                  <c:pt idx="1">
                    <c:v>3.8343084190804899E-2</c:v>
                  </c:pt>
                  <c:pt idx="2">
                    <c:v>2.5780454631085199E-2</c:v>
                  </c:pt>
                  <c:pt idx="3">
                    <c:v>2.0169514820825501E-2</c:v>
                  </c:pt>
                  <c:pt idx="4">
                    <c:v>4.88587541227085E-2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Sheet1!$E$4:$E$8</c:f>
              <c:numCache>
                <c:formatCode>General</c:formatCode>
                <c:ptCount val="5"/>
                <c:pt idx="0">
                  <c:v>1.2758589473684201</c:v>
                </c:pt>
                <c:pt idx="1">
                  <c:v>0.28777894736842102</c:v>
                </c:pt>
                <c:pt idx="2">
                  <c:v>0.196983157894736</c:v>
                </c:pt>
                <c:pt idx="3">
                  <c:v>0.179947368421052</c:v>
                </c:pt>
                <c:pt idx="4">
                  <c:v>0.22146421052631499</c:v>
                </c:pt>
              </c:numCache>
            </c:numRef>
          </c:val>
          <c:extLst>
            <c:ext xmlns:c16="http://schemas.microsoft.com/office/drawing/2014/chart" uri="{C3380CC4-5D6E-409C-BE32-E72D297353CC}">
              <c16:uniqueId val="{00000001-2796-1142-BC12-3DA3CAE97B69}"/>
            </c:ext>
          </c:extLst>
        </c:ser>
        <c:ser>
          <c:idx val="2"/>
          <c:order val="2"/>
          <c:tx>
            <c:strRef>
              <c:f>Sheet1!$F$3</c:f>
              <c:strCache>
                <c:ptCount val="1"/>
                <c:pt idx="0">
                  <c:v>3</c:v>
                </c:pt>
              </c:strCache>
            </c:strRef>
          </c:tx>
          <c:spPr>
            <a:solidFill>
              <a:schemeClr val="accent3"/>
            </a:solidFill>
            <a:ln>
              <a:noFill/>
            </a:ln>
            <a:effectLst/>
          </c:spPr>
          <c:invertIfNegative val="0"/>
          <c:errBars>
            <c:errBarType val="both"/>
            <c:errValType val="cust"/>
            <c:noEndCap val="0"/>
            <c:plus>
              <c:numRef>
                <c:f>Sheet1!$F$12:$F$16</c:f>
                <c:numCache>
                  <c:formatCode>General</c:formatCode>
                  <c:ptCount val="5"/>
                  <c:pt idx="0">
                    <c:v>1.5578321285201001E-2</c:v>
                  </c:pt>
                  <c:pt idx="1">
                    <c:v>4.6057883198245698E-2</c:v>
                  </c:pt>
                  <c:pt idx="2">
                    <c:v>3.4240645251426498E-2</c:v>
                  </c:pt>
                  <c:pt idx="3">
                    <c:v>6.1294724485894701E-2</c:v>
                  </c:pt>
                  <c:pt idx="4">
                    <c:v>6.6805636551326902E-2</c:v>
                  </c:pt>
                </c:numCache>
              </c:numRef>
            </c:plus>
            <c:minus>
              <c:numRef>
                <c:f>Sheet1!$F$12:$F$16</c:f>
                <c:numCache>
                  <c:formatCode>General</c:formatCode>
                  <c:ptCount val="5"/>
                  <c:pt idx="0">
                    <c:v>1.5578321285201001E-2</c:v>
                  </c:pt>
                  <c:pt idx="1">
                    <c:v>4.6057883198245698E-2</c:v>
                  </c:pt>
                  <c:pt idx="2">
                    <c:v>3.4240645251426498E-2</c:v>
                  </c:pt>
                  <c:pt idx="3">
                    <c:v>6.1294724485894701E-2</c:v>
                  </c:pt>
                  <c:pt idx="4">
                    <c:v>6.6805636551326902E-2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Sheet1!$F$4:$F$8</c:f>
              <c:numCache>
                <c:formatCode>General</c:formatCode>
                <c:ptCount val="5"/>
                <c:pt idx="0">
                  <c:v>1.32231263157894</c:v>
                </c:pt>
                <c:pt idx="1">
                  <c:v>0.25947263157894701</c:v>
                </c:pt>
                <c:pt idx="2">
                  <c:v>0.18654000000000001</c:v>
                </c:pt>
                <c:pt idx="3">
                  <c:v>0.18222769230769201</c:v>
                </c:pt>
                <c:pt idx="4">
                  <c:v>0.21260315789473599</c:v>
                </c:pt>
              </c:numCache>
            </c:numRef>
          </c:val>
          <c:extLst>
            <c:ext xmlns:c16="http://schemas.microsoft.com/office/drawing/2014/chart" uri="{C3380CC4-5D6E-409C-BE32-E72D297353CC}">
              <c16:uniqueId val="{00000002-2796-1142-BC12-3DA3CAE97B69}"/>
            </c:ext>
          </c:extLst>
        </c:ser>
        <c:ser>
          <c:idx val="3"/>
          <c:order val="3"/>
          <c:tx>
            <c:strRef>
              <c:f>Sheet1!$G$3</c:f>
              <c:strCache>
                <c:ptCount val="1"/>
                <c:pt idx="0">
                  <c:v>4</c:v>
                </c:pt>
              </c:strCache>
            </c:strRef>
          </c:tx>
          <c:spPr>
            <a:solidFill>
              <a:schemeClr val="accent4"/>
            </a:solidFill>
            <a:ln>
              <a:noFill/>
            </a:ln>
            <a:effectLst/>
          </c:spPr>
          <c:invertIfNegative val="0"/>
          <c:errBars>
            <c:errBarType val="both"/>
            <c:errValType val="cust"/>
            <c:noEndCap val="0"/>
            <c:plus>
              <c:numRef>
                <c:f>Sheet1!$G$12:$G$16</c:f>
                <c:numCache>
                  <c:formatCode>General</c:formatCode>
                  <c:ptCount val="5"/>
                  <c:pt idx="0">
                    <c:v>1.5358925386424501E-2</c:v>
                  </c:pt>
                  <c:pt idx="1">
                    <c:v>3.0326455951381899E-2</c:v>
                  </c:pt>
                  <c:pt idx="2">
                    <c:v>5.8409941973850403E-2</c:v>
                  </c:pt>
                  <c:pt idx="3">
                    <c:v>3.0848184521003501E-2</c:v>
                  </c:pt>
                  <c:pt idx="4">
                    <c:v>2.2746037544244101E-2</c:v>
                  </c:pt>
                </c:numCache>
              </c:numRef>
            </c:plus>
            <c:minus>
              <c:numRef>
                <c:f>Sheet1!$G$12:$G$16</c:f>
                <c:numCache>
                  <c:formatCode>General</c:formatCode>
                  <c:ptCount val="5"/>
                  <c:pt idx="0">
                    <c:v>1.5358925386424501E-2</c:v>
                  </c:pt>
                  <c:pt idx="1">
                    <c:v>3.0326455951381899E-2</c:v>
                  </c:pt>
                  <c:pt idx="2">
                    <c:v>5.8409941973850403E-2</c:v>
                  </c:pt>
                  <c:pt idx="3">
                    <c:v>3.0848184521003501E-2</c:v>
                  </c:pt>
                  <c:pt idx="4">
                    <c:v>2.2746037544244101E-2</c:v>
                  </c:pt>
                </c:numCache>
              </c:numRef>
            </c:minus>
            <c:spPr>
              <a:noFill/>
              <a:ln w="9525" cap="flat" cmpd="sng" algn="ctr">
                <a:solidFill>
                  <a:schemeClr val="tx1">
                    <a:lumMod val="65000"/>
                    <a:lumOff val="35000"/>
                  </a:schemeClr>
                </a:solidFill>
                <a:round/>
              </a:ln>
              <a:effectLst/>
            </c:spPr>
          </c:errBars>
          <c:cat>
            <c:numRef>
              <c:f>Sheet1!$C$4:$C$8</c:f>
              <c:numCache>
                <c:formatCode>General</c:formatCode>
                <c:ptCount val="5"/>
                <c:pt idx="0">
                  <c:v>1</c:v>
                </c:pt>
                <c:pt idx="1">
                  <c:v>10</c:v>
                </c:pt>
                <c:pt idx="2">
                  <c:v>20</c:v>
                </c:pt>
                <c:pt idx="3">
                  <c:v>40</c:v>
                </c:pt>
                <c:pt idx="4">
                  <c:v>80</c:v>
                </c:pt>
              </c:numCache>
            </c:numRef>
          </c:cat>
          <c:val>
            <c:numRef>
              <c:f>Sheet1!$G$4:$G$8</c:f>
              <c:numCache>
                <c:formatCode>General</c:formatCode>
                <c:ptCount val="5"/>
                <c:pt idx="0">
                  <c:v>1.37162526315789</c:v>
                </c:pt>
                <c:pt idx="1">
                  <c:v>0.26688947368421001</c:v>
                </c:pt>
                <c:pt idx="2">
                  <c:v>0.19652631578947299</c:v>
                </c:pt>
                <c:pt idx="3">
                  <c:v>0.184381052631579</c:v>
                </c:pt>
                <c:pt idx="4">
                  <c:v>0.22130315789473601</c:v>
                </c:pt>
              </c:numCache>
            </c:numRef>
          </c:val>
          <c:extLst>
            <c:ext xmlns:c16="http://schemas.microsoft.com/office/drawing/2014/chart" uri="{C3380CC4-5D6E-409C-BE32-E72D297353CC}">
              <c16:uniqueId val="{00000003-2796-1142-BC12-3DA3CAE97B69}"/>
            </c:ext>
          </c:extLst>
        </c:ser>
        <c:dLbls>
          <c:showLegendKey val="0"/>
          <c:showVal val="0"/>
          <c:showCatName val="0"/>
          <c:showSerName val="0"/>
          <c:showPercent val="0"/>
          <c:showBubbleSize val="0"/>
        </c:dLbls>
        <c:gapWidth val="182"/>
        <c:axId val="576590800"/>
        <c:axId val="1073819568"/>
      </c:barChart>
      <c:catAx>
        <c:axId val="57659080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CPU count</a:t>
                </a:r>
              </a:p>
            </c:rich>
          </c:tx>
          <c:layout>
            <c:manualLayout>
              <c:xMode val="edge"/>
              <c:yMode val="edge"/>
              <c:x val="8.2872928176795577E-3"/>
              <c:y val="0.3896424320390683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3819568"/>
        <c:crossesAt val="6.25E-2"/>
        <c:auto val="1"/>
        <c:lblAlgn val="ctr"/>
        <c:lblOffset val="100"/>
        <c:noMultiLvlLbl val="0"/>
      </c:catAx>
      <c:valAx>
        <c:axId val="1073819568"/>
        <c:scaling>
          <c:logBase val="2"/>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X axis = Run time (s), GPU count:</a:t>
                </a:r>
              </a:p>
            </c:rich>
          </c:tx>
          <c:layout>
            <c:manualLayout>
              <c:xMode val="edge"/>
              <c:yMode val="edge"/>
              <c:x val="0.1496224496820211"/>
              <c:y val="0.911766945162389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590800"/>
        <c:crosses val="autoZero"/>
        <c:crossBetween val="between"/>
      </c:valAx>
      <c:spPr>
        <a:noFill/>
        <a:ln>
          <a:noFill/>
        </a:ln>
        <a:effectLst/>
      </c:spPr>
    </c:plotArea>
    <c:legend>
      <c:legendPos val="b"/>
      <c:layout>
        <c:manualLayout>
          <c:xMode val="edge"/>
          <c:yMode val="edge"/>
          <c:x val="0.61358519240239562"/>
          <c:y val="0.90346270907670179"/>
          <c:w val="0.28900841412980743"/>
          <c:h val="7.803615161709065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CPU Only: Run time vs #CPUs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444649134300746"/>
          <c:y val="0.17384743667495092"/>
          <c:w val="0.82640306797602614"/>
          <c:h val="0.66960312746732653"/>
        </c:manualLayout>
      </c:layout>
      <c:barChart>
        <c:barDir val="bar"/>
        <c:grouping val="clustered"/>
        <c:varyColors val="0"/>
        <c:ser>
          <c:idx val="0"/>
          <c:order val="0"/>
          <c:tx>
            <c:strRef>
              <c:f>Sheet1!$P$34</c:f>
              <c:strCache>
                <c:ptCount val="1"/>
                <c:pt idx="0">
                  <c:v>avg</c:v>
                </c:pt>
              </c:strCache>
            </c:strRef>
          </c:tx>
          <c:spPr>
            <a:solidFill>
              <a:schemeClr val="accent1"/>
            </a:solidFill>
            <a:ln>
              <a:noFill/>
            </a:ln>
            <a:effectLst/>
          </c:spPr>
          <c:invertIfNegative val="0"/>
          <c:errBars>
            <c:errBarType val="both"/>
            <c:errValType val="cust"/>
            <c:noEndCap val="0"/>
            <c:plus>
              <c:numRef>
                <c:f>Sheet1!$Q$35:$Q$39</c:f>
                <c:numCache>
                  <c:formatCode>General</c:formatCode>
                  <c:ptCount val="5"/>
                  <c:pt idx="0">
                    <c:v>2.6147466416461099E-2</c:v>
                  </c:pt>
                  <c:pt idx="1">
                    <c:v>0.101878260931467</c:v>
                  </c:pt>
                  <c:pt idx="2">
                    <c:v>8.5431155633885706E-3</c:v>
                  </c:pt>
                  <c:pt idx="3">
                    <c:v>0.41002442979072601</c:v>
                  </c:pt>
                  <c:pt idx="4">
                    <c:v>0.46491335965230401</c:v>
                  </c:pt>
                </c:numCache>
              </c:numRef>
            </c:plus>
            <c:minus>
              <c:numRef>
                <c:f>Sheet1!$Q$35:$Q$39</c:f>
                <c:numCache>
                  <c:formatCode>General</c:formatCode>
                  <c:ptCount val="5"/>
                  <c:pt idx="0">
                    <c:v>2.6147466416461099E-2</c:v>
                  </c:pt>
                  <c:pt idx="1">
                    <c:v>0.101878260931467</c:v>
                  </c:pt>
                  <c:pt idx="2">
                    <c:v>8.5431155633885706E-3</c:v>
                  </c:pt>
                  <c:pt idx="3">
                    <c:v>0.41002442979072601</c:v>
                  </c:pt>
                  <c:pt idx="4">
                    <c:v>0.46491335965230401</c:v>
                  </c:pt>
                </c:numCache>
              </c:numRef>
            </c:minus>
            <c:spPr>
              <a:noFill/>
              <a:ln w="9525" cap="flat" cmpd="sng" algn="ctr">
                <a:solidFill>
                  <a:schemeClr val="tx1">
                    <a:lumMod val="65000"/>
                    <a:lumOff val="35000"/>
                  </a:schemeClr>
                </a:solidFill>
                <a:round/>
              </a:ln>
              <a:effectLst/>
            </c:spPr>
          </c:errBars>
          <c:cat>
            <c:numRef>
              <c:f>Sheet1!$O$35:$O$39</c:f>
              <c:numCache>
                <c:formatCode>General</c:formatCode>
                <c:ptCount val="5"/>
                <c:pt idx="0">
                  <c:v>1</c:v>
                </c:pt>
                <c:pt idx="1">
                  <c:v>10</c:v>
                </c:pt>
                <c:pt idx="2">
                  <c:v>20</c:v>
                </c:pt>
                <c:pt idx="3">
                  <c:v>40</c:v>
                </c:pt>
                <c:pt idx="4">
                  <c:v>80</c:v>
                </c:pt>
              </c:numCache>
            </c:numRef>
          </c:cat>
          <c:val>
            <c:numRef>
              <c:f>Sheet1!$P$35:$P$39</c:f>
              <c:numCache>
                <c:formatCode>General</c:formatCode>
                <c:ptCount val="5"/>
                <c:pt idx="0">
                  <c:v>82.442099999999996</c:v>
                </c:pt>
                <c:pt idx="1">
                  <c:v>8.5448371428571406</c:v>
                </c:pt>
                <c:pt idx="2">
                  <c:v>4.3379399999999997</c:v>
                </c:pt>
                <c:pt idx="3">
                  <c:v>2.8098857142857101</c:v>
                </c:pt>
                <c:pt idx="4">
                  <c:v>1.98375142857142</c:v>
                </c:pt>
              </c:numCache>
            </c:numRef>
          </c:val>
          <c:extLst>
            <c:ext xmlns:c16="http://schemas.microsoft.com/office/drawing/2014/chart" uri="{C3380CC4-5D6E-409C-BE32-E72D297353CC}">
              <c16:uniqueId val="{00000000-2D33-C54D-B330-D35069DCCF78}"/>
            </c:ext>
          </c:extLst>
        </c:ser>
        <c:dLbls>
          <c:showLegendKey val="0"/>
          <c:showVal val="0"/>
          <c:showCatName val="0"/>
          <c:showSerName val="0"/>
          <c:showPercent val="0"/>
          <c:showBubbleSize val="0"/>
        </c:dLbls>
        <c:gapWidth val="182"/>
        <c:axId val="871977776"/>
        <c:axId val="872090624"/>
      </c:barChart>
      <c:catAx>
        <c:axId val="87197777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CPUs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2090624"/>
        <c:crosses val="autoZero"/>
        <c:auto val="1"/>
        <c:lblAlgn val="ctr"/>
        <c:lblOffset val="100"/>
        <c:noMultiLvlLbl val="0"/>
      </c:catAx>
      <c:valAx>
        <c:axId val="872090624"/>
        <c:scaling>
          <c:logBase val="2"/>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a:t>
                </a:r>
                <a:r>
                  <a:rPr lang="en-US" baseline="0"/>
                  <a:t>n time (s)</a:t>
                </a:r>
                <a:endParaRPr lang="en-US"/>
              </a:p>
            </c:rich>
          </c:tx>
          <c:layout>
            <c:manualLayout>
              <c:xMode val="edge"/>
              <c:yMode val="edge"/>
              <c:x val="0.44622104248360622"/>
              <c:y val="0.9146583236039845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719777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 Budiu</dc:creator>
  <cp:keywords/>
  <dc:description/>
  <cp:lastModifiedBy>Matei Budiu</cp:lastModifiedBy>
  <cp:revision>2</cp:revision>
  <dcterms:created xsi:type="dcterms:W3CDTF">2025-05-15T02:41:00Z</dcterms:created>
  <dcterms:modified xsi:type="dcterms:W3CDTF">2025-05-15T03:35:00Z</dcterms:modified>
</cp:coreProperties>
</file>