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77C" w14:textId="2A9113A6" w:rsidR="008B0E3F" w:rsidRPr="008B5356" w:rsidRDefault="008B0E3F" w:rsidP="008B0E3F">
      <w:pPr>
        <w:jc w:val="center"/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Лабораторное задание №1</w:t>
      </w:r>
    </w:p>
    <w:p w14:paraId="7A118AF0" w14:textId="2E081FD9" w:rsidR="00A816AE" w:rsidRPr="008B5356" w:rsidRDefault="00A816AE" w:rsidP="00A816AE">
      <w:pPr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Описание задачи:</w:t>
      </w:r>
    </w:p>
    <w:p w14:paraId="712C85B6" w14:textId="77777777" w:rsidR="008B5356" w:rsidRPr="008B5356" w:rsidRDefault="008B5356" w:rsidP="008B5356">
      <w:pPr>
        <w:rPr>
          <w:rFonts w:ascii="Segoe UI" w:hAnsi="Segoe UI" w:cs="Segoe UI"/>
          <w:sz w:val="24"/>
          <w:szCs w:val="24"/>
          <w:lang w:val="ru-RU"/>
        </w:rPr>
      </w:pPr>
      <w:r w:rsidRPr="008B5356">
        <w:rPr>
          <w:rFonts w:ascii="Segoe UI" w:hAnsi="Segoe UI" w:cs="Segoe UI"/>
          <w:sz w:val="24"/>
          <w:szCs w:val="24"/>
          <w:lang w:val="ru-RU"/>
        </w:rPr>
        <w:t xml:space="preserve">Необходимо рассчитать определенный интеграл </w:t>
      </w:r>
      <m:oMath>
        <m:nary>
          <m:naryPr>
            <m:limLoc m:val="subSup"/>
            <m:ctrlPr>
              <w:rPr>
                <w:rFonts w:ascii="Cambria Math" w:hAnsi="Cambria Math" w:cs="Segoe UI"/>
                <w:i/>
              </w:rPr>
            </m:ctrlPr>
          </m:naryPr>
          <m:sub>
            <m:r>
              <w:rPr>
                <w:rFonts w:ascii="Cambria Math" w:hAnsi="Cambria Math" w:cs="Segoe UI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</w:rPr>
                </m:ctrlPr>
              </m:fPr>
              <m:num>
                <m:r>
                  <w:rPr>
                    <w:rFonts w:ascii="Cambria Math" w:hAnsi="Cambria Math" w:cs="Segoe UI"/>
                    <w:lang w:val="ru-RU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</w:rPr>
          <m:t>dx</m:t>
        </m:r>
      </m:oMath>
    </w:p>
    <w:p w14:paraId="541286C2" w14:textId="77777777" w:rsidR="008B5356" w:rsidRPr="008B5356" w:rsidRDefault="008B5356" w:rsidP="008B5356">
      <w:pPr>
        <w:rPr>
          <w:rFonts w:ascii="Segoe UI" w:eastAsiaTheme="minorEastAsia" w:hAnsi="Segoe UI" w:cs="Segoe UI"/>
          <w:b/>
          <w:lang w:val="ru-RU"/>
        </w:rPr>
      </w:pPr>
      <w:r w:rsidRPr="008B5356">
        <w:rPr>
          <w:rFonts w:ascii="Segoe UI" w:eastAsiaTheme="minorEastAsia" w:hAnsi="Segoe UI" w:cs="Segoe UI"/>
          <w:b/>
          <w:lang w:val="ru-RU"/>
        </w:rPr>
        <w:t xml:space="preserve">Аналитическое решение: </w:t>
      </w:r>
    </w:p>
    <w:p w14:paraId="65C8B331" w14:textId="63160586" w:rsidR="008B5356" w:rsidRPr="008B5356" w:rsidRDefault="00BE5DBC" w:rsidP="008B5356">
      <w:pPr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  <m:oMath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m:rPr>
            <m:sty m:val="p"/>
          </m:rP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= 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4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4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egoe U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2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egoe U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 </m:t>
        </m:r>
      </m:oMath>
      <w:r w:rsidR="008B5356" w:rsidRPr="00327259">
        <w:rPr>
          <w:rFonts w:ascii="Segoe UI" w:eastAsiaTheme="minorEastAsia" w:hAnsi="Segoe UI" w:cs="Segoe UI"/>
          <w:sz w:val="24"/>
          <w:szCs w:val="24"/>
          <w:lang w:val="ru-RU"/>
        </w:rPr>
        <w:t xml:space="preserve">  </w:t>
      </w:r>
    </w:p>
    <w:p w14:paraId="5F8F3C29" w14:textId="77777777" w:rsidR="008B5356" w:rsidRPr="008B5356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</w:rPr>
            <m:t>(u=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, du=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dx)</m:t>
          </m:r>
        </m:oMath>
      </m:oMathPara>
    </w:p>
    <w:p w14:paraId="1503D72D" w14:textId="77777777" w:rsidR="008B5356" w:rsidRPr="00327259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</w:rPr>
            <m:t>=4</m:t>
          </m:r>
          <m:nary>
            <m:naryPr>
              <m:limLoc m:val="subSup"/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Segoe UI"/>
                  <w:sz w:val="24"/>
                  <w:szCs w:val="24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Segoe UI"/>
                  <w:sz w:val="24"/>
                  <w:szCs w:val="24"/>
                </w:rPr>
                <m:t>du=</m:t>
              </m:r>
            </m:e>
          </m:nary>
        </m:oMath>
      </m:oMathPara>
    </w:p>
    <w:p w14:paraId="4F628A80" w14:textId="77777777" w:rsidR="008B5356" w:rsidRPr="00327259" w:rsidRDefault="008B5356" w:rsidP="008B5356">
      <w:pPr>
        <w:jc w:val="both"/>
        <w:rPr>
          <w:rFonts w:ascii="Segoe UI" w:hAnsi="Segoe UI" w:cs="Segoe UI"/>
          <w:sz w:val="24"/>
          <w:szCs w:val="24"/>
          <w:lang w:val="ru-RU"/>
        </w:rPr>
      </w:pPr>
      <w:r w:rsidRPr="00327259">
        <w:rPr>
          <w:rFonts w:ascii="Segoe UI" w:eastAsiaTheme="minorEastAsia" w:hAnsi="Segoe UI" w:cs="Segoe UI"/>
          <w:sz w:val="24"/>
          <w:szCs w:val="24"/>
          <w:lang w:val="ru-RU"/>
        </w:rPr>
        <w:t xml:space="preserve">Первообразная от 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Segoe UI"/>
            <w:sz w:val="24"/>
            <w:szCs w:val="24"/>
            <w:lang w:val="ru-RU"/>
          </w:rPr>
          <m:t>:</m:t>
        </m:r>
        <m:sSup>
          <m:sSup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Segoe UI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Segoe UI"/>
            <w:sz w:val="24"/>
            <w:szCs w:val="24"/>
            <w:lang w:val="ru-RU"/>
          </w:rPr>
          <m:t>(</m:t>
        </m:r>
        <m:r>
          <w:rPr>
            <w:rFonts w:ascii="Cambria Math" w:hAnsi="Cambria Math" w:cs="Segoe UI"/>
            <w:sz w:val="24"/>
            <w:szCs w:val="24"/>
          </w:rPr>
          <m:t>u</m:t>
        </m:r>
        <m:r>
          <w:rPr>
            <w:rFonts w:ascii="Cambria Math" w:hAnsi="Cambria Math" w:cs="Segoe UI"/>
            <w:sz w:val="24"/>
            <w:szCs w:val="24"/>
            <w:lang w:val="ru-RU"/>
          </w:rPr>
          <m:t>)</m:t>
        </m:r>
      </m:oMath>
    </w:p>
    <w:p w14:paraId="12683056" w14:textId="77777777" w:rsidR="008B5356" w:rsidRPr="00327259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Segoe UI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Segoe UI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Segoe UI"/>
                  <w:sz w:val="24"/>
                  <w:szCs w:val="24"/>
                </w:rPr>
                <m:t>u</m:t>
              </m:r>
            </m:e>
          </m:d>
          <m:f>
            <m:fPr>
              <m:type m:val="noBar"/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≈2.0944</m:t>
          </m:r>
        </m:oMath>
      </m:oMathPara>
    </w:p>
    <w:p w14:paraId="421312EE" w14:textId="3E314BEA" w:rsidR="008B5356" w:rsidRPr="008B5356" w:rsidRDefault="008B5356" w:rsidP="008B5356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Программа </w:t>
      </w:r>
      <w:r w:rsidRPr="008B5356">
        <w:rPr>
          <w:rFonts w:ascii="Segoe UI" w:eastAsia="Calibri" w:hAnsi="Segoe UI" w:cs="Segoe UI"/>
          <w:b/>
          <w:bCs/>
          <w:i/>
          <w:iCs/>
          <w:sz w:val="24"/>
        </w:rPr>
        <w:t>integral</w:t>
      </w:r>
      <w:r w:rsidRPr="008B5356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Pr="008B5356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Pr="008B5356">
        <w:rPr>
          <w:rFonts w:ascii="Segoe UI" w:eastAsia="Calibri" w:hAnsi="Segoe UI" w:cs="Segoe UI"/>
          <w:sz w:val="24"/>
          <w:lang w:val="ru-RU"/>
        </w:rPr>
        <w:t xml:space="preserve"> последовательно решает данную задачу методом центральных прямоугольников при разбитии на </w:t>
      </w:r>
      <w:r w:rsidR="008370F8" w:rsidRPr="008370F8">
        <w:rPr>
          <w:rFonts w:ascii="Segoe UI" w:eastAsia="Calibri" w:hAnsi="Segoe UI" w:cs="Segoe UI"/>
          <w:i/>
          <w:iCs/>
          <w:sz w:val="24"/>
        </w:rPr>
        <w:t>N</w:t>
      </w:r>
      <w:r w:rsidRPr="008B5356">
        <w:rPr>
          <w:rFonts w:ascii="Segoe UI" w:eastAsia="Calibri" w:hAnsi="Segoe UI" w:cs="Segoe UI"/>
          <w:sz w:val="24"/>
          <w:lang w:val="ru-RU"/>
        </w:rPr>
        <w:t>.</w:t>
      </w:r>
    </w:p>
    <w:p w14:paraId="59A9A0C4" w14:textId="113674D3" w:rsidR="00A816AE" w:rsidRPr="008B5356" w:rsidRDefault="00A816AE" w:rsidP="00A816AE">
      <w:pPr>
        <w:spacing w:after="120"/>
        <w:rPr>
          <w:rFonts w:ascii="Segoe UI" w:eastAsia="Calibri" w:hAnsi="Segoe UI" w:cs="Segoe UI"/>
          <w:sz w:val="24"/>
          <w:lang w:val="ru-RU"/>
        </w:rPr>
      </w:pPr>
    </w:p>
    <w:p w14:paraId="60CDA3D2" w14:textId="4C12909F" w:rsidR="008A4739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>Задание:</w:t>
      </w:r>
    </w:p>
    <w:p w14:paraId="43121FAA" w14:textId="5B82336A" w:rsidR="00A816AE" w:rsidRPr="008370F8" w:rsidRDefault="00A816AE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370F8">
        <w:rPr>
          <w:rFonts w:ascii="Segoe UI" w:eastAsia="Calibri" w:hAnsi="Segoe UI" w:cs="Segoe UI"/>
          <w:sz w:val="24"/>
          <w:lang w:val="ru-RU"/>
        </w:rPr>
        <w:t xml:space="preserve">Необходимо собрать проект с исходным файлом </w:t>
      </w:r>
      <w:r w:rsidR="008B5356" w:rsidRPr="008370F8">
        <w:rPr>
          <w:rFonts w:ascii="Segoe UI" w:eastAsia="Calibri" w:hAnsi="Segoe UI" w:cs="Segoe UI"/>
          <w:b/>
          <w:bCs/>
          <w:i/>
          <w:iCs/>
          <w:sz w:val="24"/>
        </w:rPr>
        <w:t>integral</w:t>
      </w:r>
      <w:r w:rsidRPr="008370F8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Pr="008370F8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Pr="008370F8">
        <w:rPr>
          <w:rFonts w:ascii="Segoe UI" w:eastAsia="Calibri" w:hAnsi="Segoe UI" w:cs="Segoe UI"/>
          <w:sz w:val="24"/>
          <w:lang w:val="ru-RU"/>
        </w:rPr>
        <w:t xml:space="preserve"> и запустить собранный исполняемый файл. Оценить время работы программы и корректность ее работы. Зафиксируйте это в отчете.</w:t>
      </w:r>
    </w:p>
    <w:p w14:paraId="43E8F816" w14:textId="5EDDE14D" w:rsidR="008370F8" w:rsidRDefault="008370F8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>Добавить вычисления методом (в зависимости от варианта)</w:t>
      </w:r>
      <w:r w:rsidR="009164EE">
        <w:rPr>
          <w:rFonts w:ascii="Segoe UI" w:eastAsia="Calibri" w:hAnsi="Segoe UI" w:cs="Segoe UI"/>
          <w:sz w:val="24"/>
          <w:lang w:val="ru-RU"/>
        </w:rPr>
        <w:t>:</w:t>
      </w:r>
    </w:p>
    <w:p w14:paraId="4A417F0F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Левых прямоугольников</w:t>
      </w:r>
    </w:p>
    <w:p w14:paraId="64769C50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Правых прямоугольников</w:t>
      </w:r>
    </w:p>
    <w:p w14:paraId="2EADB9A7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Трапеций</w:t>
      </w:r>
    </w:p>
    <w:p w14:paraId="04B05887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Парабол (метод Симпсона)</w:t>
      </w:r>
    </w:p>
    <w:p w14:paraId="01D70336" w14:textId="676E11DE" w:rsidR="008370F8" w:rsidRPr="008A4739" w:rsidRDefault="008370F8" w:rsidP="008A4739">
      <w:pPr>
        <w:pStyle w:val="a8"/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Сравнить точность с исходным вариантом.</w:t>
      </w:r>
    </w:p>
    <w:p w14:paraId="19E7C787" w14:textId="198D82EE" w:rsidR="009164EE" w:rsidRDefault="00A816AE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370F8">
        <w:rPr>
          <w:rFonts w:ascii="Segoe UI" w:eastAsia="Calibri" w:hAnsi="Segoe UI" w:cs="Segoe UI"/>
          <w:sz w:val="24"/>
          <w:lang w:val="ru-RU"/>
        </w:rPr>
        <w:t xml:space="preserve">С помощью инструментария </w:t>
      </w:r>
      <w:r w:rsidRPr="008370F8">
        <w:rPr>
          <w:rFonts w:ascii="Segoe UI" w:eastAsia="Calibri" w:hAnsi="Segoe UI" w:cs="Segoe UI"/>
          <w:sz w:val="24"/>
        </w:rPr>
        <w:t>Advisor</w:t>
      </w:r>
      <w:r w:rsidRPr="008370F8">
        <w:rPr>
          <w:rFonts w:ascii="Segoe UI" w:eastAsia="Calibri" w:hAnsi="Segoe UI" w:cs="Segoe UI"/>
          <w:sz w:val="24"/>
          <w:lang w:val="ru-RU"/>
        </w:rPr>
        <w:t xml:space="preserve"> необходимо получить метрики исполнения программы в последовательном режиме: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</w:rPr>
        <w:t>Program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</w:rPr>
        <w:t>Elapsed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</w:rPr>
        <w:t>Time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, </w:t>
      </w:r>
      <w:r w:rsidRPr="009164EE">
        <w:rPr>
          <w:rFonts w:ascii="Segoe UI" w:eastAsia="Calibri" w:hAnsi="Segoe UI" w:cs="Segoe UI"/>
          <w:sz w:val="24"/>
        </w:rPr>
        <w:t>GFLOPs</w:t>
      </w:r>
      <w:r w:rsidR="009164EE" w:rsidRPr="009164EE">
        <w:rPr>
          <w:rFonts w:ascii="Segoe UI" w:eastAsia="Calibri" w:hAnsi="Segoe UI" w:cs="Segoe UI"/>
          <w:sz w:val="24"/>
          <w:lang w:val="ru-RU"/>
        </w:rPr>
        <w:t>, доля векторных/</w:t>
      </w:r>
      <w:r w:rsidR="009164EE" w:rsidRPr="009164EE">
        <w:rPr>
          <w:rFonts w:ascii="Segoe UI" w:eastAsia="Calibri" w:hAnsi="Segoe UI" w:cs="Segoe UI"/>
          <w:sz w:val="24"/>
          <w:lang w:val="ru-RU"/>
        </w:rPr>
        <w:t>скалярных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вычислений.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Получить список </w:t>
      </w:r>
      <w:proofErr w:type="spellStart"/>
      <w:r w:rsidR="009164EE" w:rsidRPr="009164EE">
        <w:rPr>
          <w:rFonts w:ascii="Segoe UI" w:eastAsia="Calibri" w:hAnsi="Segoe UI" w:cs="Segoe UI"/>
          <w:sz w:val="24"/>
          <w:lang w:val="ru-RU"/>
        </w:rPr>
        <w:t>хотспотов</w:t>
      </w:r>
      <w:proofErr w:type="spellEnd"/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и </w:t>
      </w:r>
      <w:r w:rsidR="009164EE" w:rsidRPr="009164EE">
        <w:rPr>
          <w:rFonts w:ascii="Segoe UI" w:eastAsia="Calibri" w:hAnsi="Segoe UI" w:cs="Segoe UI"/>
          <w:sz w:val="24"/>
        </w:rPr>
        <w:t>roofline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график.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Если горячие циклы/графики преимущественно ограничены </w:t>
      </w:r>
      <w:r w:rsidR="009164EE" w:rsidRPr="009164EE">
        <w:rPr>
          <w:rFonts w:ascii="Segoe UI" w:eastAsia="Calibri" w:hAnsi="Segoe UI" w:cs="Segoe UI"/>
          <w:sz w:val="24"/>
        </w:rPr>
        <w:t>memory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крышами, обратить внимание на эффективность использования подсистемы памяти.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Изучить список рекомендаций для </w:t>
      </w:r>
      <w:proofErr w:type="spellStart"/>
      <w:r w:rsidR="009164EE" w:rsidRPr="009164EE">
        <w:rPr>
          <w:rFonts w:ascii="Segoe UI" w:eastAsia="Calibri" w:hAnsi="Segoe UI" w:cs="Segoe UI"/>
          <w:sz w:val="24"/>
          <w:lang w:val="ru-RU"/>
        </w:rPr>
        <w:t>хотспотов</w:t>
      </w:r>
      <w:proofErr w:type="spellEnd"/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, если таковые имеются и по возможности применить, предварительно сохранив </w:t>
      </w:r>
      <w:r w:rsidR="009164EE" w:rsidRPr="009164EE">
        <w:rPr>
          <w:rFonts w:ascii="Segoe UI" w:eastAsia="Calibri" w:hAnsi="Segoe UI" w:cs="Segoe UI"/>
          <w:sz w:val="24"/>
        </w:rPr>
        <w:t>snapshot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(</w:t>
      </w:r>
      <w:r w:rsidR="008A4739">
        <w:rPr>
          <w:rFonts w:ascii="Segoe UI" w:eastAsia="Calibri" w:hAnsi="Segoe UI" w:cs="Segoe UI"/>
          <w:sz w:val="24"/>
          <w:lang w:val="ru-RU"/>
        </w:rPr>
        <w:t>для оценки эффективности примененных оптимизаций</w:t>
      </w:r>
      <w:r w:rsidR="008A4739" w:rsidRPr="008A4739">
        <w:rPr>
          <w:rFonts w:ascii="Segoe UI" w:eastAsia="Calibri" w:hAnsi="Segoe UI" w:cs="Segoe UI"/>
          <w:sz w:val="24"/>
          <w:lang w:val="ru-RU"/>
        </w:rPr>
        <w:t>)</w:t>
      </w:r>
      <w:r w:rsidR="009164EE" w:rsidRPr="009164EE">
        <w:rPr>
          <w:rFonts w:ascii="Segoe UI" w:eastAsia="Calibri" w:hAnsi="Segoe UI" w:cs="Segoe UI"/>
          <w:sz w:val="24"/>
          <w:lang w:val="ru-RU"/>
        </w:rPr>
        <w:t>.</w:t>
      </w:r>
    </w:p>
    <w:p w14:paraId="2D9A0FC6" w14:textId="77777777" w:rsidR="008A4739" w:rsidRDefault="009164EE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lastRenderedPageBreak/>
        <w:t xml:space="preserve">Добавить параллелизм, там, где это возможно (например, в горячий цикл, итерации которого не </w:t>
      </w:r>
      <w:r w:rsidR="008A4739">
        <w:rPr>
          <w:rFonts w:ascii="Segoe UI" w:eastAsia="Calibri" w:hAnsi="Segoe UI" w:cs="Segoe UI"/>
          <w:sz w:val="24"/>
          <w:lang w:val="ru-RU"/>
        </w:rPr>
        <w:t xml:space="preserve">зависимы между собой, либо зависимости разрешимы (использование </w:t>
      </w:r>
      <w:r w:rsidR="008A4739">
        <w:rPr>
          <w:rFonts w:ascii="Segoe UI" w:eastAsia="Calibri" w:hAnsi="Segoe UI" w:cs="Segoe UI"/>
          <w:sz w:val="24"/>
        </w:rPr>
        <w:t>private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</w:t>
      </w:r>
      <w:r w:rsidR="008A4739">
        <w:rPr>
          <w:rFonts w:ascii="Segoe UI" w:eastAsia="Calibri" w:hAnsi="Segoe UI" w:cs="Segoe UI"/>
          <w:sz w:val="24"/>
          <w:lang w:val="ru-RU"/>
        </w:rPr>
        <w:t>переменных, редукция)</w:t>
      </w:r>
      <w:r>
        <w:rPr>
          <w:rFonts w:ascii="Segoe UI" w:eastAsia="Calibri" w:hAnsi="Segoe UI" w:cs="Segoe UI"/>
          <w:sz w:val="24"/>
          <w:lang w:val="ru-RU"/>
        </w:rPr>
        <w:t>)</w:t>
      </w:r>
      <w:r w:rsidR="008A4739">
        <w:rPr>
          <w:rFonts w:ascii="Segoe UI" w:eastAsia="Calibri" w:hAnsi="Segoe UI" w:cs="Segoe UI"/>
          <w:sz w:val="24"/>
          <w:lang w:val="ru-RU"/>
        </w:rPr>
        <w:t xml:space="preserve">. Проверить эффективность работы параллельной версии приложения через </w:t>
      </w:r>
      <w:r w:rsidR="008A4739">
        <w:rPr>
          <w:rFonts w:ascii="Segoe UI" w:eastAsia="Calibri" w:hAnsi="Segoe UI" w:cs="Segoe UI"/>
          <w:sz w:val="24"/>
        </w:rPr>
        <w:t>Intel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</w:t>
      </w:r>
      <w:proofErr w:type="spellStart"/>
      <w:r w:rsidR="008A4739">
        <w:rPr>
          <w:rFonts w:ascii="Segoe UI" w:eastAsia="Calibri" w:hAnsi="Segoe UI" w:cs="Segoe UI"/>
          <w:sz w:val="24"/>
        </w:rPr>
        <w:t>VTune</w:t>
      </w:r>
      <w:proofErr w:type="spellEnd"/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. </w:t>
      </w:r>
      <w:r w:rsidR="008A4739">
        <w:rPr>
          <w:rFonts w:ascii="Segoe UI" w:eastAsia="Calibri" w:hAnsi="Segoe UI" w:cs="Segoe UI"/>
          <w:sz w:val="24"/>
          <w:lang w:val="ru-RU"/>
        </w:rPr>
        <w:t xml:space="preserve">Проверить наличие ошибок в параллельной программе через </w:t>
      </w:r>
      <w:r w:rsidR="008A4739">
        <w:rPr>
          <w:rFonts w:ascii="Segoe UI" w:eastAsia="Calibri" w:hAnsi="Segoe UI" w:cs="Segoe UI"/>
          <w:sz w:val="24"/>
        </w:rPr>
        <w:t>Intel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</w:t>
      </w:r>
      <w:r w:rsidR="008A4739">
        <w:rPr>
          <w:rFonts w:ascii="Segoe UI" w:eastAsia="Calibri" w:hAnsi="Segoe UI" w:cs="Segoe UI"/>
          <w:sz w:val="24"/>
        </w:rPr>
        <w:t>Inspector</w:t>
      </w:r>
      <w:r w:rsidR="008A4739" w:rsidRPr="008A4739">
        <w:rPr>
          <w:rFonts w:ascii="Segoe UI" w:eastAsia="Calibri" w:hAnsi="Segoe UI" w:cs="Segoe UI"/>
          <w:sz w:val="24"/>
          <w:lang w:val="ru-RU"/>
        </w:rPr>
        <w:t>.</w:t>
      </w:r>
    </w:p>
    <w:p w14:paraId="3F341D1F" w14:textId="19B0C59E" w:rsidR="008422A8" w:rsidRPr="008A4739" w:rsidRDefault="008422A8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 xml:space="preserve">Подготовьте отчет (разделы ниже) и продемонстрируйте работу приложений и их </w:t>
      </w:r>
      <w:r w:rsidR="00C85748" w:rsidRPr="008A4739">
        <w:rPr>
          <w:rFonts w:ascii="Segoe UI" w:eastAsia="Calibri" w:hAnsi="Segoe UI" w:cs="Segoe UI"/>
          <w:sz w:val="24"/>
          <w:lang w:val="ru-RU"/>
        </w:rPr>
        <w:t>характеристики</w:t>
      </w:r>
      <w:r w:rsidRPr="008A4739">
        <w:rPr>
          <w:rFonts w:ascii="Segoe UI" w:eastAsia="Calibri" w:hAnsi="Segoe UI" w:cs="Segoe UI"/>
          <w:sz w:val="24"/>
          <w:lang w:val="ru-RU"/>
        </w:rPr>
        <w:t xml:space="preserve"> преподавателю</w:t>
      </w:r>
      <w:r w:rsidR="00C85748" w:rsidRPr="008A4739">
        <w:rPr>
          <w:rFonts w:ascii="Segoe UI" w:eastAsia="Calibri" w:hAnsi="Segoe UI" w:cs="Segoe UI"/>
          <w:sz w:val="24"/>
          <w:lang w:val="ru-RU"/>
        </w:rPr>
        <w:t>.</w:t>
      </w:r>
    </w:p>
    <w:p w14:paraId="7C56CD69" w14:textId="77777777" w:rsidR="008B5356" w:rsidRDefault="008B5356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</w:p>
    <w:p w14:paraId="606B4F15" w14:textId="77777777" w:rsidR="008B5356" w:rsidRDefault="008B5356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</w:p>
    <w:p w14:paraId="4FCE3217" w14:textId="291331D4" w:rsidR="00A816AE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Подготовьте </w:t>
      </w:r>
      <w:r w:rsidR="008B0E3F" w:rsidRPr="008B5356">
        <w:rPr>
          <w:rFonts w:ascii="Segoe UI" w:eastAsia="Calibri" w:hAnsi="Segoe UI" w:cs="Segoe UI"/>
          <w:b/>
          <w:bCs/>
          <w:sz w:val="24"/>
          <w:lang w:val="ru-RU"/>
        </w:rPr>
        <w:t>отчет</w:t>
      </w:r>
      <w:r w:rsidR="00430161"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 со следующими разделами</w:t>
      </w:r>
      <w:r w:rsidRPr="008B5356">
        <w:rPr>
          <w:rFonts w:ascii="Segoe UI" w:eastAsia="Calibri" w:hAnsi="Segoe UI" w:cs="Segoe UI"/>
          <w:b/>
          <w:bCs/>
          <w:sz w:val="24"/>
          <w:lang w:val="ru-RU"/>
        </w:rPr>
        <w:t>:</w:t>
      </w:r>
    </w:p>
    <w:p w14:paraId="41AD9F20" w14:textId="77777777" w:rsidR="008A4739" w:rsidRDefault="00430161" w:rsidP="008A4739">
      <w:pPr>
        <w:pStyle w:val="a8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ru-RU"/>
        </w:rPr>
      </w:pPr>
      <w:r w:rsidRPr="008A4739">
        <w:rPr>
          <w:rFonts w:ascii="Segoe UI" w:hAnsi="Segoe UI" w:cs="Segoe UI"/>
          <w:sz w:val="24"/>
          <w:szCs w:val="24"/>
          <w:lang w:val="ru-RU"/>
        </w:rPr>
        <w:t xml:space="preserve">Опишите каким образом Вы проводили оптимизацию последовательно исполняемого приложения (смена последовательности выполнения циклов, разбивка циклов на подциклы, использование </w:t>
      </w:r>
      <w:proofErr w:type="spellStart"/>
      <w:r w:rsidRPr="008A4739">
        <w:rPr>
          <w:rFonts w:ascii="Segoe UI" w:hAnsi="Segoe UI" w:cs="Segoe UI"/>
          <w:sz w:val="24"/>
          <w:szCs w:val="24"/>
          <w:lang w:val="ru-RU"/>
        </w:rPr>
        <w:t>SoA</w:t>
      </w:r>
      <w:proofErr w:type="spellEnd"/>
      <w:r w:rsidRPr="008A4739">
        <w:rPr>
          <w:rFonts w:ascii="Segoe UI" w:hAnsi="Segoe UI" w:cs="Segoe UI"/>
          <w:sz w:val="24"/>
          <w:szCs w:val="24"/>
          <w:lang w:val="ru-RU"/>
        </w:rPr>
        <w:t xml:space="preserve"> вместо </w:t>
      </w:r>
      <w:proofErr w:type="spellStart"/>
      <w:r w:rsidRPr="008A4739">
        <w:rPr>
          <w:rFonts w:ascii="Segoe UI" w:hAnsi="Segoe UI" w:cs="Segoe UI"/>
          <w:sz w:val="24"/>
          <w:szCs w:val="24"/>
        </w:rPr>
        <w:t>AoS</w:t>
      </w:r>
      <w:proofErr w:type="spellEnd"/>
      <w:r w:rsidRPr="008A4739">
        <w:rPr>
          <w:rFonts w:ascii="Segoe UI" w:hAnsi="Segoe UI" w:cs="Segoe UI"/>
          <w:sz w:val="24"/>
          <w:szCs w:val="24"/>
          <w:lang w:val="ru-RU"/>
        </w:rPr>
        <w:t xml:space="preserve"> и наоборот, раскручивание циклов</w:t>
      </w:r>
      <w:r w:rsidR="008A4739" w:rsidRPr="008A4739">
        <w:rPr>
          <w:rFonts w:ascii="Segoe UI" w:hAnsi="Segoe UI" w:cs="Segoe UI"/>
          <w:sz w:val="24"/>
          <w:szCs w:val="24"/>
          <w:lang w:val="ru-RU"/>
        </w:rPr>
        <w:t xml:space="preserve"> и пр.</w:t>
      </w:r>
      <w:r w:rsidRPr="008A4739">
        <w:rPr>
          <w:rFonts w:ascii="Segoe UI" w:hAnsi="Segoe UI" w:cs="Segoe UI"/>
          <w:sz w:val="24"/>
          <w:szCs w:val="24"/>
          <w:lang w:val="ru-RU"/>
        </w:rPr>
        <w:t>). Оцените влияние последовательности доступа к данным и их выравнивания в памяти на векторизацию</w:t>
      </w:r>
      <w:r w:rsidR="008A4739" w:rsidRPr="008A4739">
        <w:rPr>
          <w:rFonts w:ascii="Segoe UI" w:hAnsi="Segoe UI" w:cs="Segoe UI"/>
          <w:sz w:val="24"/>
          <w:szCs w:val="24"/>
          <w:lang w:val="ru-RU"/>
        </w:rPr>
        <w:t>, если идет работа с данными из памяти</w:t>
      </w:r>
      <w:r w:rsidRPr="008A4739">
        <w:rPr>
          <w:rFonts w:ascii="Segoe UI" w:hAnsi="Segoe UI" w:cs="Segoe UI"/>
          <w:sz w:val="24"/>
          <w:szCs w:val="24"/>
          <w:lang w:val="ru-RU"/>
        </w:rPr>
        <w:t>.</w:t>
      </w:r>
    </w:p>
    <w:p w14:paraId="65DCB378" w14:textId="77777777" w:rsidR="008A4739" w:rsidRDefault="00430161" w:rsidP="008A4739">
      <w:pPr>
        <w:pStyle w:val="a8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ru-RU"/>
        </w:rPr>
      </w:pPr>
      <w:r w:rsidRPr="008A4739">
        <w:rPr>
          <w:rFonts w:ascii="Segoe UI" w:hAnsi="Segoe UI" w:cs="Segoe UI"/>
          <w:sz w:val="24"/>
          <w:szCs w:val="24"/>
          <w:lang w:val="ru-RU"/>
        </w:rPr>
        <w:t xml:space="preserve">Какие значения основных метрик производительности последовательно исполняемого приложения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A4739">
        <w:rPr>
          <w:rFonts w:ascii="Segoe UI" w:hAnsi="Segoe UI" w:cs="Segoe UI"/>
          <w:sz w:val="24"/>
          <w:szCs w:val="24"/>
        </w:rPr>
        <w:t>Advisor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Вы получили (производительность в </w:t>
      </w:r>
      <w:r w:rsidRPr="008A4739">
        <w:rPr>
          <w:rFonts w:ascii="Segoe UI" w:hAnsi="Segoe UI" w:cs="Segoe UI"/>
          <w:sz w:val="24"/>
          <w:szCs w:val="24"/>
        </w:rPr>
        <w:t>GFLOPs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, пропускная способность памяти, использование векторных инструкций, </w:t>
      </w:r>
      <w:r w:rsidRPr="008A4739">
        <w:rPr>
          <w:rFonts w:ascii="Segoe UI" w:hAnsi="Segoe UI" w:cs="Segoe UI"/>
          <w:sz w:val="24"/>
          <w:szCs w:val="24"/>
        </w:rPr>
        <w:t>roofline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модель). Как изменились метрики при введении векторизации? Представьте сравнение метрик производительности последовательной работы с приложением, в котором используется «ручная» оптимизация. </w:t>
      </w:r>
    </w:p>
    <w:p w14:paraId="2D67D936" w14:textId="67CE0683" w:rsidR="00430161" w:rsidRPr="008A4739" w:rsidRDefault="00430161" w:rsidP="008A4739">
      <w:pPr>
        <w:pStyle w:val="a8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ru-RU"/>
        </w:rPr>
      </w:pPr>
      <w:r w:rsidRPr="008A4739">
        <w:rPr>
          <w:rFonts w:ascii="Segoe UI" w:hAnsi="Segoe UI" w:cs="Segoe UI"/>
          <w:sz w:val="24"/>
          <w:szCs w:val="24"/>
          <w:lang w:val="ru-RU"/>
        </w:rPr>
        <w:t xml:space="preserve">Проведите прогнозирование ускорения выполнения программы за счет введения </w:t>
      </w:r>
      <w:r w:rsidRPr="008A4739">
        <w:rPr>
          <w:rFonts w:ascii="Segoe UI" w:hAnsi="Segoe UI" w:cs="Segoe UI"/>
          <w:sz w:val="24"/>
          <w:szCs w:val="24"/>
        </w:rPr>
        <w:t>annotations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A4739">
        <w:rPr>
          <w:rFonts w:ascii="Segoe UI" w:hAnsi="Segoe UI" w:cs="Segoe UI"/>
          <w:sz w:val="24"/>
          <w:szCs w:val="24"/>
        </w:rPr>
        <w:t>Advisor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. 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Осуществите введение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параллелизма в последовательно исполняемую программу с использованием программной модели </w:t>
      </w:r>
      <w:r w:rsidRPr="008A4739">
        <w:rPr>
          <w:rFonts w:ascii="Segoe UI" w:hAnsi="Segoe UI" w:cs="Segoe UI"/>
          <w:sz w:val="24"/>
          <w:szCs w:val="24"/>
        </w:rPr>
        <w:t>OpenMP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 xml:space="preserve">проведите 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анализ утилизации ресурсов процессора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proofErr w:type="spellStart"/>
      <w:r w:rsidRPr="008A4739">
        <w:rPr>
          <w:rFonts w:ascii="Segoe UI" w:hAnsi="Segoe UI" w:cs="Segoe UI"/>
          <w:sz w:val="24"/>
          <w:szCs w:val="24"/>
        </w:rPr>
        <w:t>VTune</w:t>
      </w:r>
      <w:proofErr w:type="spellEnd"/>
      <w:r w:rsidRPr="008A4739">
        <w:rPr>
          <w:rFonts w:ascii="Segoe UI" w:hAnsi="Segoe UI" w:cs="Segoe UI"/>
          <w:sz w:val="24"/>
          <w:szCs w:val="24"/>
          <w:lang w:val="ru-RU"/>
        </w:rPr>
        <w:t>, сравн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ите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подтверждение выполнения прогноза ускорения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A4739">
        <w:rPr>
          <w:rFonts w:ascii="Segoe UI" w:hAnsi="Segoe UI" w:cs="Segoe UI"/>
          <w:sz w:val="24"/>
          <w:szCs w:val="24"/>
        </w:rPr>
        <w:t>Advisor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. 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Проверьте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корректност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ь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выполнения параллельной программы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.</w:t>
      </w:r>
    </w:p>
    <w:p w14:paraId="0A75A484" w14:textId="77777777" w:rsidR="00480927" w:rsidRPr="008B5356" w:rsidRDefault="00480927">
      <w:pPr>
        <w:rPr>
          <w:rFonts w:ascii="Segoe UI" w:hAnsi="Segoe UI" w:cs="Segoe UI"/>
          <w:sz w:val="24"/>
          <w:szCs w:val="24"/>
          <w:lang w:val="ru-RU"/>
        </w:rPr>
      </w:pPr>
    </w:p>
    <w:sectPr w:rsidR="00480927" w:rsidRPr="008B5356" w:rsidSect="00A816AE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5EBB" w14:textId="77777777" w:rsidR="00BE5DBC" w:rsidRDefault="00BE5DBC" w:rsidP="001F0CDA">
      <w:pPr>
        <w:spacing w:after="0" w:line="240" w:lineRule="auto"/>
      </w:pPr>
      <w:r>
        <w:separator/>
      </w:r>
    </w:p>
  </w:endnote>
  <w:endnote w:type="continuationSeparator" w:id="0">
    <w:p w14:paraId="59994F94" w14:textId="77777777" w:rsidR="00BE5DBC" w:rsidRDefault="00BE5DBC" w:rsidP="001F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7256E" w14:textId="77777777" w:rsidR="00BE5DBC" w:rsidRDefault="00BE5DBC" w:rsidP="001F0CDA">
      <w:pPr>
        <w:spacing w:after="0" w:line="240" w:lineRule="auto"/>
      </w:pPr>
      <w:r>
        <w:separator/>
      </w:r>
    </w:p>
  </w:footnote>
  <w:footnote w:type="continuationSeparator" w:id="0">
    <w:p w14:paraId="3DDFD253" w14:textId="77777777" w:rsidR="00BE5DBC" w:rsidRDefault="00BE5DBC" w:rsidP="001F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C5F3" w14:textId="354E9385" w:rsidR="00FD2EFF" w:rsidRPr="00FD2EFF" w:rsidRDefault="00FD2EFF">
    <w:pPr>
      <w:pStyle w:val="a3"/>
    </w:pPr>
    <w:r w:rsidRPr="00FD2EFF">
      <w:rPr>
        <w:rFonts w:ascii="Segoe UI" w:hAnsi="Segoe UI" w:cs="Segoe UI"/>
        <w:lang w:val="ru-RU"/>
      </w:rPr>
      <w:t>«Эффективные гетерогенные вычисления»</w:t>
    </w:r>
    <w:r w:rsidRPr="00FD2EFF">
      <w:rPr>
        <w:rFonts w:ascii="Segoe UI" w:hAnsi="Segoe UI" w:cs="Segoe UI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1C4"/>
    <w:multiLevelType w:val="hybridMultilevel"/>
    <w:tmpl w:val="5AE42ECE"/>
    <w:lvl w:ilvl="0" w:tplc="1C4E6374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="Segoe U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A416C"/>
    <w:multiLevelType w:val="hybridMultilevel"/>
    <w:tmpl w:val="DA5A3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11B2"/>
    <w:multiLevelType w:val="multilevel"/>
    <w:tmpl w:val="5AE42EC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D03B25"/>
    <w:multiLevelType w:val="hybridMultilevel"/>
    <w:tmpl w:val="7BDA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2F"/>
    <w:rsid w:val="001F0CDA"/>
    <w:rsid w:val="003077D1"/>
    <w:rsid w:val="00312942"/>
    <w:rsid w:val="00327259"/>
    <w:rsid w:val="00424801"/>
    <w:rsid w:val="00430161"/>
    <w:rsid w:val="00430F81"/>
    <w:rsid w:val="00480927"/>
    <w:rsid w:val="00562658"/>
    <w:rsid w:val="00574198"/>
    <w:rsid w:val="00613E29"/>
    <w:rsid w:val="00784B98"/>
    <w:rsid w:val="008370F8"/>
    <w:rsid w:val="008422A8"/>
    <w:rsid w:val="00867E7C"/>
    <w:rsid w:val="008A4739"/>
    <w:rsid w:val="008B0E3F"/>
    <w:rsid w:val="008B5356"/>
    <w:rsid w:val="009022C9"/>
    <w:rsid w:val="009164EE"/>
    <w:rsid w:val="00A816AE"/>
    <w:rsid w:val="00AB01C9"/>
    <w:rsid w:val="00AC6DEC"/>
    <w:rsid w:val="00AE2267"/>
    <w:rsid w:val="00B27B0D"/>
    <w:rsid w:val="00B30365"/>
    <w:rsid w:val="00B41DEB"/>
    <w:rsid w:val="00BC3A2F"/>
    <w:rsid w:val="00BE5DBC"/>
    <w:rsid w:val="00C85748"/>
    <w:rsid w:val="00CC4053"/>
    <w:rsid w:val="00F3730D"/>
    <w:rsid w:val="00FD2EFF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40CB"/>
  <w15:chartTrackingRefBased/>
  <w15:docId w15:val="{39720765-827D-4048-A320-C973738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0CDA"/>
  </w:style>
  <w:style w:type="paragraph" w:styleId="a5">
    <w:name w:val="footer"/>
    <w:basedOn w:val="a"/>
    <w:link w:val="a6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0CDA"/>
  </w:style>
  <w:style w:type="table" w:customStyle="1" w:styleId="TableGrid1">
    <w:name w:val="Table Grid1"/>
    <w:basedOn w:val="a1"/>
    <w:next w:val="a7"/>
    <w:uiPriority w:val="59"/>
    <w:rsid w:val="001F0C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F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7E7C"/>
    <w:pPr>
      <w:ind w:left="720"/>
      <w:contextualSpacing/>
    </w:pPr>
  </w:style>
  <w:style w:type="numbering" w:customStyle="1" w:styleId="1">
    <w:name w:val="Текущий список1"/>
    <w:uiPriority w:val="99"/>
    <w:rsid w:val="008A473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Калеев</dc:creator>
  <cp:keywords/>
  <dc:description/>
  <cp:lastModifiedBy>Konstantin</cp:lastModifiedBy>
  <cp:revision>12</cp:revision>
  <dcterms:created xsi:type="dcterms:W3CDTF">2023-12-24T17:37:00Z</dcterms:created>
  <dcterms:modified xsi:type="dcterms:W3CDTF">2025-03-17T00:25:00Z</dcterms:modified>
</cp:coreProperties>
</file>