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478A6" w14:textId="77777777" w:rsidR="00713A86" w:rsidRDefault="00000000">
      <w:pPr>
        <w:spacing w:after="0"/>
        <w:ind w:left="51" w:firstLine="0"/>
        <w:jc w:val="center"/>
      </w:pPr>
      <w:proofErr w:type="spellStart"/>
      <w:r>
        <w:rPr>
          <w:b/>
          <w:color w:val="1F2937"/>
          <w:sz w:val="48"/>
        </w:rPr>
        <w:t>OomniEye</w:t>
      </w:r>
      <w:proofErr w:type="spellEnd"/>
      <w:r>
        <w:t xml:space="preserve"> </w:t>
      </w:r>
    </w:p>
    <w:p w14:paraId="35C56D6B" w14:textId="77777777" w:rsidR="00713A86" w:rsidRDefault="00000000">
      <w:pPr>
        <w:spacing w:after="181"/>
        <w:ind w:left="53" w:firstLine="0"/>
        <w:jc w:val="center"/>
      </w:pPr>
      <w:r>
        <w:rPr>
          <w:sz w:val="30"/>
        </w:rPr>
        <w:t>QA Testing Assignment – Submission Overview</w:t>
      </w:r>
      <w:r>
        <w:t xml:space="preserve"> </w:t>
      </w:r>
    </w:p>
    <w:tbl>
      <w:tblPr>
        <w:tblStyle w:val="TableGrid"/>
        <w:tblW w:w="8902" w:type="dxa"/>
        <w:tblInd w:w="383" w:type="dxa"/>
        <w:tblCellMar>
          <w:top w:w="0" w:type="dxa"/>
          <w:left w:w="179" w:type="dxa"/>
          <w:bottom w:w="0" w:type="dxa"/>
          <w:right w:w="115" w:type="dxa"/>
        </w:tblCellMar>
        <w:tblLook w:val="04A0" w:firstRow="1" w:lastRow="0" w:firstColumn="1" w:lastColumn="0" w:noHBand="0" w:noVBand="1"/>
      </w:tblPr>
      <w:tblGrid>
        <w:gridCol w:w="2379"/>
        <w:gridCol w:w="6523"/>
      </w:tblGrid>
      <w:tr w:rsidR="00713A86" w14:paraId="2C35C835" w14:textId="77777777">
        <w:trPr>
          <w:trHeight w:val="568"/>
        </w:trPr>
        <w:tc>
          <w:tcPr>
            <w:tcW w:w="2379"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2037809" w14:textId="77777777" w:rsidR="00713A86" w:rsidRDefault="00000000">
            <w:pPr>
              <w:spacing w:after="0"/>
              <w:ind w:left="0" w:firstLine="0"/>
            </w:pPr>
            <w:r>
              <w:rPr>
                <w:b/>
              </w:rPr>
              <w:t>Candidate</w:t>
            </w:r>
            <w:r>
              <w:t xml:space="preserve"> </w:t>
            </w:r>
          </w:p>
        </w:tc>
        <w:tc>
          <w:tcPr>
            <w:tcW w:w="6523" w:type="dxa"/>
            <w:tcBorders>
              <w:top w:val="single" w:sz="4" w:space="0" w:color="D1D5DB"/>
              <w:left w:val="single" w:sz="4" w:space="0" w:color="D1D5DB"/>
              <w:bottom w:val="single" w:sz="4" w:space="0" w:color="D1D5DB"/>
              <w:right w:val="single" w:sz="4" w:space="0" w:color="D1D5DB"/>
            </w:tcBorders>
            <w:vAlign w:val="center"/>
          </w:tcPr>
          <w:p w14:paraId="0A20ED21" w14:textId="77777777" w:rsidR="00713A86" w:rsidRDefault="00000000">
            <w:pPr>
              <w:spacing w:after="0"/>
              <w:ind w:left="2" w:firstLine="0"/>
            </w:pPr>
            <w:r>
              <w:t xml:space="preserve">Maya Patil </w:t>
            </w:r>
          </w:p>
        </w:tc>
      </w:tr>
      <w:tr w:rsidR="00713A86" w14:paraId="6CDCA648" w14:textId="77777777">
        <w:trPr>
          <w:trHeight w:val="571"/>
        </w:trPr>
        <w:tc>
          <w:tcPr>
            <w:tcW w:w="2379"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64E5C18" w14:textId="77777777" w:rsidR="00713A86" w:rsidRDefault="00000000">
            <w:pPr>
              <w:spacing w:after="0"/>
              <w:ind w:left="0" w:firstLine="0"/>
            </w:pPr>
            <w:r>
              <w:rPr>
                <w:b/>
              </w:rPr>
              <w:t>Submission Date</w:t>
            </w:r>
            <w:r>
              <w:t xml:space="preserve"> </w:t>
            </w:r>
          </w:p>
        </w:tc>
        <w:tc>
          <w:tcPr>
            <w:tcW w:w="6523" w:type="dxa"/>
            <w:tcBorders>
              <w:top w:val="single" w:sz="4" w:space="0" w:color="D1D5DB"/>
              <w:left w:val="single" w:sz="4" w:space="0" w:color="D1D5DB"/>
              <w:bottom w:val="single" w:sz="4" w:space="0" w:color="D1D5DB"/>
              <w:right w:val="single" w:sz="4" w:space="0" w:color="D1D5DB"/>
            </w:tcBorders>
            <w:vAlign w:val="center"/>
          </w:tcPr>
          <w:p w14:paraId="272FB918" w14:textId="5FE8A74B" w:rsidR="00713A86" w:rsidRDefault="00860D01">
            <w:pPr>
              <w:spacing w:after="0"/>
              <w:ind w:left="2" w:firstLine="0"/>
            </w:pPr>
            <w:r>
              <w:t>29</w:t>
            </w:r>
            <w:r w:rsidR="00000000">
              <w:t xml:space="preserve"> </w:t>
            </w:r>
            <w:r>
              <w:t>October</w:t>
            </w:r>
            <w:r w:rsidR="00000000">
              <w:t xml:space="preserve"> 2026 </w:t>
            </w:r>
          </w:p>
        </w:tc>
      </w:tr>
      <w:tr w:rsidR="00713A86" w14:paraId="7032C5D0" w14:textId="77777777">
        <w:trPr>
          <w:trHeight w:val="569"/>
        </w:trPr>
        <w:tc>
          <w:tcPr>
            <w:tcW w:w="2379"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7E40CD1" w14:textId="77777777" w:rsidR="00713A86" w:rsidRDefault="00000000">
            <w:pPr>
              <w:spacing w:after="0"/>
              <w:ind w:left="0" w:firstLine="0"/>
            </w:pPr>
            <w:r>
              <w:rPr>
                <w:b/>
              </w:rPr>
              <w:t>Application</w:t>
            </w:r>
            <w:r>
              <w:t xml:space="preserve"> </w:t>
            </w:r>
          </w:p>
        </w:tc>
        <w:tc>
          <w:tcPr>
            <w:tcW w:w="6523" w:type="dxa"/>
            <w:tcBorders>
              <w:top w:val="single" w:sz="4" w:space="0" w:color="D1D5DB"/>
              <w:left w:val="single" w:sz="4" w:space="0" w:color="D1D5DB"/>
              <w:bottom w:val="single" w:sz="4" w:space="0" w:color="D1D5DB"/>
              <w:right w:val="single" w:sz="4" w:space="0" w:color="D1D5DB"/>
            </w:tcBorders>
            <w:vAlign w:val="center"/>
          </w:tcPr>
          <w:p w14:paraId="32CCA716" w14:textId="77777777" w:rsidR="00713A86" w:rsidRDefault="00000000">
            <w:pPr>
              <w:spacing w:after="0"/>
              <w:ind w:left="2" w:firstLine="0"/>
            </w:pPr>
            <w:proofErr w:type="spellStart"/>
            <w:r>
              <w:t>OomniEye</w:t>
            </w:r>
            <w:proofErr w:type="spellEnd"/>
            <w:r>
              <w:t xml:space="preserve"> – Digital Twin Solutions </w:t>
            </w:r>
          </w:p>
        </w:tc>
      </w:tr>
      <w:tr w:rsidR="00713A86" w14:paraId="711189D2" w14:textId="77777777">
        <w:trPr>
          <w:trHeight w:val="571"/>
        </w:trPr>
        <w:tc>
          <w:tcPr>
            <w:tcW w:w="2379"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6DBC00F" w14:textId="77777777" w:rsidR="00713A86" w:rsidRDefault="00000000">
            <w:pPr>
              <w:spacing w:after="0"/>
              <w:ind w:left="0" w:firstLine="0"/>
            </w:pPr>
            <w:r>
              <w:rPr>
                <w:b/>
              </w:rPr>
              <w:t>Environment</w:t>
            </w:r>
            <w:r>
              <w:t xml:space="preserve"> </w:t>
            </w:r>
          </w:p>
        </w:tc>
        <w:tc>
          <w:tcPr>
            <w:tcW w:w="6523" w:type="dxa"/>
            <w:tcBorders>
              <w:top w:val="single" w:sz="4" w:space="0" w:color="D1D5DB"/>
              <w:left w:val="single" w:sz="4" w:space="0" w:color="D1D5DB"/>
              <w:bottom w:val="single" w:sz="4" w:space="0" w:color="D1D5DB"/>
              <w:right w:val="single" w:sz="4" w:space="0" w:color="D1D5DB"/>
            </w:tcBorders>
            <w:vAlign w:val="center"/>
          </w:tcPr>
          <w:p w14:paraId="1763F743" w14:textId="77777777" w:rsidR="00713A86" w:rsidRDefault="00000000">
            <w:pPr>
              <w:spacing w:after="0"/>
              <w:ind w:left="2" w:firstLine="0"/>
            </w:pPr>
            <w:r>
              <w:t xml:space="preserve">Staging </w:t>
            </w:r>
          </w:p>
        </w:tc>
      </w:tr>
      <w:tr w:rsidR="00713A86" w14:paraId="7ED8DD94" w14:textId="77777777">
        <w:trPr>
          <w:trHeight w:val="568"/>
        </w:trPr>
        <w:tc>
          <w:tcPr>
            <w:tcW w:w="2379"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8E13E3E" w14:textId="77777777" w:rsidR="00713A86" w:rsidRDefault="00000000">
            <w:pPr>
              <w:spacing w:after="0"/>
              <w:ind w:left="0" w:firstLine="0"/>
            </w:pPr>
            <w:r>
              <w:rPr>
                <w:b/>
              </w:rPr>
              <w:t>Browser</w:t>
            </w:r>
            <w:r>
              <w:t xml:space="preserve"> </w:t>
            </w:r>
          </w:p>
        </w:tc>
        <w:tc>
          <w:tcPr>
            <w:tcW w:w="6523" w:type="dxa"/>
            <w:tcBorders>
              <w:top w:val="single" w:sz="4" w:space="0" w:color="D1D5DB"/>
              <w:left w:val="single" w:sz="4" w:space="0" w:color="D1D5DB"/>
              <w:bottom w:val="single" w:sz="4" w:space="0" w:color="D1D5DB"/>
              <w:right w:val="single" w:sz="4" w:space="0" w:color="D1D5DB"/>
            </w:tcBorders>
            <w:vAlign w:val="center"/>
          </w:tcPr>
          <w:p w14:paraId="041D9B3B" w14:textId="77777777" w:rsidR="00713A86" w:rsidRDefault="00000000">
            <w:pPr>
              <w:spacing w:after="0"/>
              <w:ind w:left="2" w:firstLine="0"/>
            </w:pPr>
            <w:r>
              <w:t xml:space="preserve">Google Chrome </w:t>
            </w:r>
          </w:p>
        </w:tc>
      </w:tr>
    </w:tbl>
    <w:p w14:paraId="60B96AFA" w14:textId="77777777" w:rsidR="00713A86" w:rsidRDefault="00000000">
      <w:pPr>
        <w:spacing w:after="148" w:line="311" w:lineRule="auto"/>
        <w:ind w:left="0" w:firstLine="0"/>
        <w:jc w:val="center"/>
      </w:pPr>
      <w:r>
        <w:rPr>
          <w:color w:val="6B7280"/>
        </w:rPr>
        <w:t>This document gives a concise overview of the application understanding, testing approach, scope, tools, assumptions, and final submission package.</w:t>
      </w:r>
      <w:r>
        <w:t xml:space="preserve"> </w:t>
      </w:r>
    </w:p>
    <w:p w14:paraId="4449EE88" w14:textId="77777777" w:rsidR="00713A86" w:rsidRDefault="00000000">
      <w:pPr>
        <w:pStyle w:val="Heading1"/>
        <w:ind w:left="413" w:hanging="428"/>
      </w:pPr>
      <w:r>
        <w:t xml:space="preserve">Assignment Overview </w:t>
      </w:r>
    </w:p>
    <w:p w14:paraId="6350BEF5" w14:textId="77777777" w:rsidR="00713A86" w:rsidRDefault="00000000">
      <w:pPr>
        <w:spacing w:after="166"/>
      </w:pPr>
      <w:r>
        <w:t xml:space="preserve">I explored the </w:t>
      </w:r>
      <w:proofErr w:type="spellStart"/>
      <w:r>
        <w:t>OomniEye</w:t>
      </w:r>
      <w:proofErr w:type="spellEnd"/>
      <w:r>
        <w:t xml:space="preserve"> application in the provided staging environment and performed manual testing to understand the main application flow, verify functional behaviour, check the user interface, and identify issues that could affect the user experience. </w:t>
      </w:r>
    </w:p>
    <w:p w14:paraId="2BBA97E5" w14:textId="77777777" w:rsidR="00713A86" w:rsidRDefault="00000000">
      <w:pPr>
        <w:spacing w:after="540"/>
      </w:pPr>
      <w:r>
        <w:t xml:space="preserve">Since complete business requirements and acceptance criteria were not available, I used the functionality visible in the application together with reasonable QA assumptions to define expected behaviour. I focused on reporting issues that I could reproduce or clearly observe during the assignment. </w:t>
      </w:r>
    </w:p>
    <w:p w14:paraId="3061EC55" w14:textId="77777777" w:rsidR="00713A86" w:rsidRDefault="00000000">
      <w:pPr>
        <w:pStyle w:val="Heading1"/>
        <w:ind w:left="413" w:hanging="428"/>
      </w:pPr>
      <w:r>
        <w:t xml:space="preserve">Test Environment </w:t>
      </w:r>
    </w:p>
    <w:tbl>
      <w:tblPr>
        <w:tblStyle w:val="TableGrid"/>
        <w:tblW w:w="8901" w:type="dxa"/>
        <w:tblInd w:w="383" w:type="dxa"/>
        <w:tblCellMar>
          <w:top w:w="0" w:type="dxa"/>
          <w:left w:w="158" w:type="dxa"/>
          <w:bottom w:w="0" w:type="dxa"/>
          <w:right w:w="115" w:type="dxa"/>
        </w:tblCellMar>
        <w:tblLook w:val="04A0" w:firstRow="1" w:lastRow="0" w:firstColumn="1" w:lastColumn="0" w:noHBand="0" w:noVBand="1"/>
      </w:tblPr>
      <w:tblGrid>
        <w:gridCol w:w="2721"/>
        <w:gridCol w:w="6180"/>
      </w:tblGrid>
      <w:tr w:rsidR="00713A86" w14:paraId="4A262435" w14:textId="77777777">
        <w:trPr>
          <w:trHeight w:val="528"/>
        </w:trPr>
        <w:tc>
          <w:tcPr>
            <w:tcW w:w="2721" w:type="dxa"/>
            <w:tcBorders>
              <w:top w:val="single" w:sz="4" w:space="0" w:color="D1D5DB"/>
              <w:left w:val="single" w:sz="4" w:space="0" w:color="D1D5DB"/>
              <w:bottom w:val="single" w:sz="4" w:space="0" w:color="D1D5DB"/>
              <w:right w:val="single" w:sz="4" w:space="0" w:color="D1D5DB"/>
            </w:tcBorders>
            <w:shd w:val="clear" w:color="auto" w:fill="E5E7EB"/>
            <w:vAlign w:val="center"/>
          </w:tcPr>
          <w:p w14:paraId="37B43EF0" w14:textId="77777777" w:rsidR="00713A86" w:rsidRDefault="00000000">
            <w:pPr>
              <w:spacing w:after="0"/>
              <w:ind w:left="1" w:firstLine="0"/>
            </w:pPr>
            <w:r>
              <w:rPr>
                <w:b/>
                <w:sz w:val="18"/>
              </w:rPr>
              <w:t>Item</w:t>
            </w:r>
            <w:r>
              <w:t xml:space="preserve"> </w:t>
            </w:r>
          </w:p>
        </w:tc>
        <w:tc>
          <w:tcPr>
            <w:tcW w:w="6180" w:type="dxa"/>
            <w:tcBorders>
              <w:top w:val="single" w:sz="4" w:space="0" w:color="D1D5DB"/>
              <w:left w:val="single" w:sz="4" w:space="0" w:color="D1D5DB"/>
              <w:bottom w:val="single" w:sz="4" w:space="0" w:color="D1D5DB"/>
              <w:right w:val="single" w:sz="4" w:space="0" w:color="D1D5DB"/>
            </w:tcBorders>
            <w:shd w:val="clear" w:color="auto" w:fill="E5E7EB"/>
            <w:vAlign w:val="center"/>
          </w:tcPr>
          <w:p w14:paraId="18DF50A9" w14:textId="77777777" w:rsidR="00713A86" w:rsidRDefault="00000000">
            <w:pPr>
              <w:spacing w:after="0"/>
              <w:ind w:left="0" w:firstLine="0"/>
            </w:pPr>
            <w:r>
              <w:rPr>
                <w:b/>
                <w:sz w:val="18"/>
              </w:rPr>
              <w:t>Details</w:t>
            </w:r>
            <w:r>
              <w:t xml:space="preserve"> </w:t>
            </w:r>
          </w:p>
        </w:tc>
      </w:tr>
      <w:tr w:rsidR="00713A86" w14:paraId="23A6AA0D" w14:textId="77777777">
        <w:trPr>
          <w:trHeight w:val="532"/>
        </w:trPr>
        <w:tc>
          <w:tcPr>
            <w:tcW w:w="2721" w:type="dxa"/>
            <w:tcBorders>
              <w:top w:val="single" w:sz="4" w:space="0" w:color="D1D5DB"/>
              <w:left w:val="single" w:sz="4" w:space="0" w:color="D1D5DB"/>
              <w:bottom w:val="single" w:sz="4" w:space="0" w:color="D1D5DB"/>
              <w:right w:val="single" w:sz="4" w:space="0" w:color="D1D5DB"/>
            </w:tcBorders>
            <w:vAlign w:val="center"/>
          </w:tcPr>
          <w:p w14:paraId="3447E3AA" w14:textId="77777777" w:rsidR="00713A86" w:rsidRDefault="00000000">
            <w:pPr>
              <w:spacing w:after="0"/>
              <w:ind w:left="1" w:firstLine="0"/>
            </w:pPr>
            <w:r>
              <w:rPr>
                <w:sz w:val="18"/>
              </w:rPr>
              <w:t>Application</w:t>
            </w:r>
            <w:r>
              <w:t xml:space="preserve"> </w:t>
            </w:r>
          </w:p>
        </w:tc>
        <w:tc>
          <w:tcPr>
            <w:tcW w:w="6180" w:type="dxa"/>
            <w:tcBorders>
              <w:top w:val="single" w:sz="4" w:space="0" w:color="D1D5DB"/>
              <w:left w:val="single" w:sz="4" w:space="0" w:color="D1D5DB"/>
              <w:bottom w:val="single" w:sz="4" w:space="0" w:color="D1D5DB"/>
              <w:right w:val="single" w:sz="4" w:space="0" w:color="D1D5DB"/>
            </w:tcBorders>
            <w:vAlign w:val="center"/>
          </w:tcPr>
          <w:p w14:paraId="44F5C580" w14:textId="77777777" w:rsidR="00713A86" w:rsidRDefault="00000000">
            <w:pPr>
              <w:spacing w:after="0"/>
              <w:ind w:left="0" w:firstLine="0"/>
            </w:pPr>
            <w:proofErr w:type="spellStart"/>
            <w:r>
              <w:rPr>
                <w:sz w:val="18"/>
              </w:rPr>
              <w:t>OomniEye</w:t>
            </w:r>
            <w:proofErr w:type="spellEnd"/>
            <w:r>
              <w:rPr>
                <w:sz w:val="18"/>
              </w:rPr>
              <w:t xml:space="preserve"> – Digital Twin Solutions</w:t>
            </w:r>
            <w:r>
              <w:t xml:space="preserve"> </w:t>
            </w:r>
          </w:p>
        </w:tc>
      </w:tr>
      <w:tr w:rsidR="00713A86" w14:paraId="06690F85" w14:textId="77777777">
        <w:trPr>
          <w:trHeight w:val="530"/>
        </w:trPr>
        <w:tc>
          <w:tcPr>
            <w:tcW w:w="2721" w:type="dxa"/>
            <w:tcBorders>
              <w:top w:val="single" w:sz="4" w:space="0" w:color="D1D5DB"/>
              <w:left w:val="single" w:sz="4" w:space="0" w:color="D1D5DB"/>
              <w:bottom w:val="single" w:sz="4" w:space="0" w:color="D1D5DB"/>
              <w:right w:val="single" w:sz="4" w:space="0" w:color="D1D5DB"/>
            </w:tcBorders>
            <w:vAlign w:val="center"/>
          </w:tcPr>
          <w:p w14:paraId="4BD67370" w14:textId="77777777" w:rsidR="00713A86" w:rsidRDefault="00000000">
            <w:pPr>
              <w:spacing w:after="0"/>
              <w:ind w:left="1" w:firstLine="0"/>
            </w:pPr>
            <w:r>
              <w:rPr>
                <w:sz w:val="18"/>
              </w:rPr>
              <w:t>Environment</w:t>
            </w:r>
            <w:r>
              <w:t xml:space="preserve"> </w:t>
            </w:r>
          </w:p>
        </w:tc>
        <w:tc>
          <w:tcPr>
            <w:tcW w:w="6180" w:type="dxa"/>
            <w:tcBorders>
              <w:top w:val="single" w:sz="4" w:space="0" w:color="D1D5DB"/>
              <w:left w:val="single" w:sz="4" w:space="0" w:color="D1D5DB"/>
              <w:bottom w:val="single" w:sz="4" w:space="0" w:color="D1D5DB"/>
              <w:right w:val="single" w:sz="4" w:space="0" w:color="D1D5DB"/>
            </w:tcBorders>
            <w:vAlign w:val="center"/>
          </w:tcPr>
          <w:p w14:paraId="7D176ACC" w14:textId="77777777" w:rsidR="00713A86" w:rsidRDefault="00000000">
            <w:pPr>
              <w:spacing w:after="0"/>
              <w:ind w:left="0" w:firstLine="0"/>
            </w:pPr>
            <w:r>
              <w:rPr>
                <w:sz w:val="18"/>
              </w:rPr>
              <w:t>Staging</w:t>
            </w:r>
            <w:r>
              <w:t xml:space="preserve"> </w:t>
            </w:r>
          </w:p>
        </w:tc>
      </w:tr>
      <w:tr w:rsidR="00713A86" w14:paraId="273B7E14" w14:textId="77777777">
        <w:trPr>
          <w:trHeight w:val="530"/>
        </w:trPr>
        <w:tc>
          <w:tcPr>
            <w:tcW w:w="2721" w:type="dxa"/>
            <w:tcBorders>
              <w:top w:val="single" w:sz="4" w:space="0" w:color="D1D5DB"/>
              <w:left w:val="single" w:sz="4" w:space="0" w:color="D1D5DB"/>
              <w:bottom w:val="single" w:sz="4" w:space="0" w:color="D1D5DB"/>
              <w:right w:val="single" w:sz="4" w:space="0" w:color="D1D5DB"/>
            </w:tcBorders>
            <w:vAlign w:val="center"/>
          </w:tcPr>
          <w:p w14:paraId="07851B17" w14:textId="77777777" w:rsidR="00713A86" w:rsidRDefault="00000000">
            <w:pPr>
              <w:spacing w:after="0"/>
              <w:ind w:left="1" w:firstLine="0"/>
            </w:pPr>
            <w:r>
              <w:rPr>
                <w:sz w:val="18"/>
              </w:rPr>
              <w:t>Browser</w:t>
            </w:r>
            <w:r>
              <w:t xml:space="preserve"> </w:t>
            </w:r>
          </w:p>
        </w:tc>
        <w:tc>
          <w:tcPr>
            <w:tcW w:w="6180" w:type="dxa"/>
            <w:tcBorders>
              <w:top w:val="single" w:sz="4" w:space="0" w:color="D1D5DB"/>
              <w:left w:val="single" w:sz="4" w:space="0" w:color="D1D5DB"/>
              <w:bottom w:val="single" w:sz="4" w:space="0" w:color="D1D5DB"/>
              <w:right w:val="single" w:sz="4" w:space="0" w:color="D1D5DB"/>
            </w:tcBorders>
            <w:vAlign w:val="center"/>
          </w:tcPr>
          <w:p w14:paraId="186CF68F" w14:textId="77777777" w:rsidR="00713A86" w:rsidRDefault="00000000">
            <w:pPr>
              <w:spacing w:after="0"/>
              <w:ind w:left="0" w:firstLine="0"/>
            </w:pPr>
            <w:r>
              <w:rPr>
                <w:sz w:val="18"/>
              </w:rPr>
              <w:t>Google Chrome</w:t>
            </w:r>
            <w:r>
              <w:t xml:space="preserve"> </w:t>
            </w:r>
          </w:p>
        </w:tc>
      </w:tr>
      <w:tr w:rsidR="00713A86" w14:paraId="7D5D3D13" w14:textId="77777777">
        <w:trPr>
          <w:trHeight w:val="530"/>
        </w:trPr>
        <w:tc>
          <w:tcPr>
            <w:tcW w:w="2721" w:type="dxa"/>
            <w:tcBorders>
              <w:top w:val="single" w:sz="4" w:space="0" w:color="D1D5DB"/>
              <w:left w:val="single" w:sz="4" w:space="0" w:color="D1D5DB"/>
              <w:bottom w:val="single" w:sz="4" w:space="0" w:color="D1D5DB"/>
              <w:right w:val="single" w:sz="4" w:space="0" w:color="D1D5DB"/>
            </w:tcBorders>
            <w:vAlign w:val="center"/>
          </w:tcPr>
          <w:p w14:paraId="30608C99" w14:textId="77777777" w:rsidR="00713A86" w:rsidRDefault="00000000">
            <w:pPr>
              <w:spacing w:after="0"/>
              <w:ind w:left="1" w:firstLine="0"/>
            </w:pPr>
            <w:r>
              <w:rPr>
                <w:sz w:val="18"/>
              </w:rPr>
              <w:t>Application URL</w:t>
            </w:r>
            <w:r>
              <w:t xml:space="preserve"> </w:t>
            </w:r>
          </w:p>
        </w:tc>
        <w:tc>
          <w:tcPr>
            <w:tcW w:w="6180" w:type="dxa"/>
            <w:tcBorders>
              <w:top w:val="single" w:sz="4" w:space="0" w:color="D1D5DB"/>
              <w:left w:val="single" w:sz="4" w:space="0" w:color="D1D5DB"/>
              <w:bottom w:val="single" w:sz="4" w:space="0" w:color="D1D5DB"/>
              <w:right w:val="single" w:sz="4" w:space="0" w:color="D1D5DB"/>
            </w:tcBorders>
            <w:vAlign w:val="center"/>
          </w:tcPr>
          <w:p w14:paraId="02FEA06E" w14:textId="77777777" w:rsidR="00713A86" w:rsidRDefault="00000000">
            <w:pPr>
              <w:spacing w:after="0"/>
              <w:ind w:left="0" w:firstLine="0"/>
            </w:pPr>
            <w:r>
              <w:rPr>
                <w:sz w:val="18"/>
              </w:rPr>
              <w:t>http://base-application-stage.oomnieye.com/</w:t>
            </w:r>
            <w:r>
              <w:t xml:space="preserve"> </w:t>
            </w:r>
          </w:p>
        </w:tc>
      </w:tr>
    </w:tbl>
    <w:p w14:paraId="7CFD0D0B" w14:textId="77777777" w:rsidR="00713A86" w:rsidRDefault="00000000">
      <w:pPr>
        <w:pStyle w:val="Heading1"/>
        <w:ind w:left="413" w:hanging="428"/>
      </w:pPr>
      <w:r>
        <w:t xml:space="preserve">Tools Used </w:t>
      </w:r>
    </w:p>
    <w:p w14:paraId="12EA5B9B" w14:textId="77777777" w:rsidR="00713A86" w:rsidRDefault="00000000">
      <w:pPr>
        <w:numPr>
          <w:ilvl w:val="0"/>
          <w:numId w:val="1"/>
        </w:numPr>
        <w:ind w:left="275" w:hanging="170"/>
      </w:pPr>
      <w:r>
        <w:t xml:space="preserve">Google Chrome – application access and browser testing. </w:t>
      </w:r>
    </w:p>
    <w:p w14:paraId="43C8FF7B" w14:textId="77777777" w:rsidR="00713A86" w:rsidRDefault="00000000">
      <w:pPr>
        <w:numPr>
          <w:ilvl w:val="0"/>
          <w:numId w:val="1"/>
        </w:numPr>
        <w:ind w:left="275" w:hanging="170"/>
      </w:pPr>
      <w:r>
        <w:t xml:space="preserve">Browser Developer Tools – basic inspection and troubleshooting. </w:t>
      </w:r>
    </w:p>
    <w:p w14:paraId="10FDF80A" w14:textId="77777777" w:rsidR="00713A86" w:rsidRDefault="00000000">
      <w:pPr>
        <w:numPr>
          <w:ilvl w:val="0"/>
          <w:numId w:val="1"/>
        </w:numPr>
        <w:ind w:left="275" w:hanging="170"/>
      </w:pPr>
      <w:r>
        <w:t xml:space="preserve">Microsoft Excel / Spreadsheet – test scenarios, detailed test cases, execution results, and </w:t>
      </w:r>
      <w:proofErr w:type="spellStart"/>
      <w:r>
        <w:t>defectreporting</w:t>
      </w:r>
      <w:proofErr w:type="spellEnd"/>
      <w:r>
        <w:t xml:space="preserve">. </w:t>
      </w:r>
    </w:p>
    <w:p w14:paraId="7A214FC0" w14:textId="77777777" w:rsidR="00713A86" w:rsidRDefault="00000000">
      <w:pPr>
        <w:numPr>
          <w:ilvl w:val="0"/>
          <w:numId w:val="1"/>
        </w:numPr>
        <w:ind w:left="275" w:hanging="170"/>
      </w:pPr>
      <w:r>
        <w:t xml:space="preserve">Screen capture – evidence for observed defects. </w:t>
      </w:r>
    </w:p>
    <w:p w14:paraId="6AFD7AD3" w14:textId="77777777" w:rsidR="00713A86" w:rsidRDefault="00000000">
      <w:pPr>
        <w:numPr>
          <w:ilvl w:val="0"/>
          <w:numId w:val="1"/>
        </w:numPr>
        <w:ind w:left="275" w:hanging="170"/>
      </w:pPr>
      <w:r>
        <w:t xml:space="preserve">Manual testing techniques – functional, negative, edge-case, UI, usability, and data </w:t>
      </w:r>
      <w:proofErr w:type="spellStart"/>
      <w:r>
        <w:t>validationtesting</w:t>
      </w:r>
      <w:proofErr w:type="spellEnd"/>
      <w:r>
        <w:t xml:space="preserve">. </w:t>
      </w:r>
    </w:p>
    <w:p w14:paraId="195DD715" w14:textId="77777777" w:rsidR="00713A86" w:rsidRDefault="00000000">
      <w:pPr>
        <w:pStyle w:val="Heading1"/>
        <w:ind w:left="413" w:hanging="428"/>
      </w:pPr>
      <w:r>
        <w:t xml:space="preserve">Testing Performed </w:t>
      </w:r>
    </w:p>
    <w:p w14:paraId="4010FFCB" w14:textId="77777777" w:rsidR="00713A86" w:rsidRDefault="00000000">
      <w:pPr>
        <w:numPr>
          <w:ilvl w:val="0"/>
          <w:numId w:val="2"/>
        </w:numPr>
        <w:ind w:left="275" w:hanging="170"/>
      </w:pPr>
      <w:r>
        <w:t xml:space="preserve">Application exploration: Reviewed the available screens and modules to understand the </w:t>
      </w:r>
      <w:proofErr w:type="spellStart"/>
      <w:r>
        <w:t>overallapplication</w:t>
      </w:r>
      <w:proofErr w:type="spellEnd"/>
      <w:r>
        <w:t xml:space="preserve"> flow. </w:t>
      </w:r>
    </w:p>
    <w:p w14:paraId="6731ED4E" w14:textId="77777777" w:rsidR="00713A86" w:rsidRDefault="00000000">
      <w:pPr>
        <w:numPr>
          <w:ilvl w:val="0"/>
          <w:numId w:val="2"/>
        </w:numPr>
        <w:ind w:left="275" w:hanging="170"/>
      </w:pPr>
      <w:r>
        <w:lastRenderedPageBreak/>
        <w:t xml:space="preserve">Functional and positive testing: Verified whether important actions work as expected using </w:t>
      </w:r>
      <w:proofErr w:type="spellStart"/>
      <w:r>
        <w:t>validinputs</w:t>
      </w:r>
      <w:proofErr w:type="spellEnd"/>
      <w:r>
        <w:t xml:space="preserve">. </w:t>
      </w:r>
    </w:p>
    <w:p w14:paraId="0169AC05" w14:textId="77777777" w:rsidR="00713A86" w:rsidRDefault="00000000">
      <w:pPr>
        <w:numPr>
          <w:ilvl w:val="0"/>
          <w:numId w:val="2"/>
        </w:numPr>
        <w:ind w:left="275" w:hanging="170"/>
      </w:pPr>
      <w:r>
        <w:t xml:space="preserve">Negative and edge-case testing: Tried invalid, missing, boundary, and unexpected inputs </w:t>
      </w:r>
      <w:proofErr w:type="spellStart"/>
      <w:r>
        <w:t>whereapplicable</w:t>
      </w:r>
      <w:proofErr w:type="spellEnd"/>
      <w:r>
        <w:t xml:space="preserve">. </w:t>
      </w:r>
    </w:p>
    <w:p w14:paraId="4DF8F7C2" w14:textId="77777777" w:rsidR="00713A86" w:rsidRDefault="00000000">
      <w:pPr>
        <w:numPr>
          <w:ilvl w:val="0"/>
          <w:numId w:val="2"/>
        </w:numPr>
        <w:ind w:left="275" w:hanging="170"/>
      </w:pPr>
      <w:r>
        <w:t xml:space="preserve">UI and usability testing: Checked layout, visibility, alignment, navigation, messages, and </w:t>
      </w:r>
      <w:proofErr w:type="spellStart"/>
      <w:r>
        <w:t>generaluser</w:t>
      </w:r>
      <w:proofErr w:type="spellEnd"/>
      <w:r>
        <w:t xml:space="preserve"> experience. </w:t>
      </w:r>
    </w:p>
    <w:p w14:paraId="6345B34E" w14:textId="77777777" w:rsidR="00713A86" w:rsidRDefault="00000000">
      <w:pPr>
        <w:numPr>
          <w:ilvl w:val="0"/>
          <w:numId w:val="2"/>
        </w:numPr>
        <w:ind w:left="275" w:hanging="170"/>
      </w:pPr>
      <w:r>
        <w:t xml:space="preserve">Data validation: Checked whether entered or displayed information was handled consistently. </w:t>
      </w:r>
    </w:p>
    <w:p w14:paraId="03FC96E0" w14:textId="77777777" w:rsidR="00713A86" w:rsidRDefault="00000000">
      <w:pPr>
        <w:numPr>
          <w:ilvl w:val="0"/>
          <w:numId w:val="2"/>
        </w:numPr>
        <w:ind w:left="275" w:hanging="170"/>
      </w:pPr>
      <w:r>
        <w:t xml:space="preserve">Basic access and security-minded checks: Performed limited checks around access and </w:t>
      </w:r>
      <w:proofErr w:type="spellStart"/>
      <w:r>
        <w:t>validationwhere</w:t>
      </w:r>
      <w:proofErr w:type="spellEnd"/>
      <w:r>
        <w:t xml:space="preserve"> the application behaviour allowed verification. </w:t>
      </w:r>
    </w:p>
    <w:p w14:paraId="0C34B332" w14:textId="77777777" w:rsidR="00713A86" w:rsidRDefault="00000000">
      <w:pPr>
        <w:numPr>
          <w:ilvl w:val="0"/>
          <w:numId w:val="2"/>
        </w:numPr>
        <w:spacing w:after="540"/>
        <w:ind w:left="275" w:hanging="170"/>
      </w:pPr>
      <w:r>
        <w:t xml:space="preserve">Defect identification and reporting: Documented observed issues with clear steps, </w:t>
      </w:r>
      <w:proofErr w:type="spellStart"/>
      <w:r>
        <w:t>expectedbehaviour</w:t>
      </w:r>
      <w:proofErr w:type="spellEnd"/>
      <w:r>
        <w:t xml:space="preserve">, actual behaviour, and supporting evidence. </w:t>
      </w:r>
    </w:p>
    <w:p w14:paraId="5CCB31E5" w14:textId="77777777" w:rsidR="00713A86" w:rsidRDefault="00000000">
      <w:pPr>
        <w:pStyle w:val="Heading1"/>
        <w:ind w:left="413" w:hanging="428"/>
      </w:pPr>
      <w:r>
        <w:t xml:space="preserve">Testing Approach </w:t>
      </w:r>
    </w:p>
    <w:p w14:paraId="7A4608E3" w14:textId="77777777" w:rsidR="00713A86" w:rsidRDefault="00000000">
      <w:pPr>
        <w:spacing w:after="166"/>
      </w:pPr>
      <w:r>
        <w:t xml:space="preserve">I first explored the application to understand its structure and the purpose of the available modules. After understanding the basic flow, I created test scenarios and detailed test cases covering normal user actions as well as negative and edge cases. </w:t>
      </w:r>
    </w:p>
    <w:p w14:paraId="6BCFDF7A" w14:textId="77777777" w:rsidR="00713A86" w:rsidRDefault="00000000">
      <w:pPr>
        <w:spacing w:after="538"/>
      </w:pPr>
      <w:r>
        <w:t xml:space="preserve">During execution, I recorded the results and captured evidence for issues that were actually observed. For defects, I focused on making the reports easy to reproduce by including the relevant steps, expected result, actual result, and supporting screenshots. </w:t>
      </w:r>
    </w:p>
    <w:p w14:paraId="20BD44A2" w14:textId="77777777" w:rsidR="00713A86" w:rsidRDefault="00000000">
      <w:pPr>
        <w:pStyle w:val="Heading1"/>
        <w:ind w:left="413" w:hanging="428"/>
      </w:pPr>
      <w:r>
        <w:t xml:space="preserve">Assumptions and Limitations </w:t>
      </w:r>
    </w:p>
    <w:p w14:paraId="17FEB154" w14:textId="77777777" w:rsidR="00713A86" w:rsidRDefault="00000000">
      <w:pPr>
        <w:numPr>
          <w:ilvl w:val="0"/>
          <w:numId w:val="3"/>
        </w:numPr>
        <w:ind w:left="275" w:hanging="170"/>
      </w:pPr>
      <w:r>
        <w:t xml:space="preserve">Testing was performed only in the provided staging environment. </w:t>
      </w:r>
    </w:p>
    <w:p w14:paraId="20E59904" w14:textId="77777777" w:rsidR="00713A86" w:rsidRDefault="00000000">
      <w:pPr>
        <w:numPr>
          <w:ilvl w:val="0"/>
          <w:numId w:val="3"/>
        </w:numPr>
        <w:ind w:left="275" w:hanging="170"/>
      </w:pPr>
      <w:r>
        <w:t xml:space="preserve">Detailed business requirements and acceptance criteria were not fully available. </w:t>
      </w:r>
    </w:p>
    <w:p w14:paraId="232BFC75" w14:textId="77777777" w:rsidR="00713A86" w:rsidRDefault="00000000">
      <w:pPr>
        <w:numPr>
          <w:ilvl w:val="0"/>
          <w:numId w:val="3"/>
        </w:numPr>
        <w:ind w:left="275" w:hanging="170"/>
      </w:pPr>
      <w:r>
        <w:t xml:space="preserve">Expected behaviour was therefore based on the visible application functionality and </w:t>
      </w:r>
      <w:proofErr w:type="spellStart"/>
      <w:r>
        <w:t>reasonableQA</w:t>
      </w:r>
      <w:proofErr w:type="spellEnd"/>
      <w:r>
        <w:t xml:space="preserve"> assumptions. </w:t>
      </w:r>
    </w:p>
    <w:p w14:paraId="6980CB59" w14:textId="77777777" w:rsidR="00713A86" w:rsidRDefault="00000000">
      <w:pPr>
        <w:numPr>
          <w:ilvl w:val="0"/>
          <w:numId w:val="3"/>
        </w:numPr>
        <w:ind w:left="275" w:hanging="170"/>
      </w:pPr>
      <w:r>
        <w:t xml:space="preserve">Some features could not be fully verified because their expected behaviour, permissions, </w:t>
      </w:r>
      <w:proofErr w:type="spellStart"/>
      <w:r>
        <w:t>orbusiness</w:t>
      </w:r>
      <w:proofErr w:type="spellEnd"/>
      <w:r>
        <w:t xml:space="preserve"> rules were unclear. </w:t>
      </w:r>
    </w:p>
    <w:p w14:paraId="0D06140A" w14:textId="77777777" w:rsidR="00713A86" w:rsidRDefault="00000000">
      <w:pPr>
        <w:numPr>
          <w:ilvl w:val="0"/>
          <w:numId w:val="3"/>
        </w:numPr>
        <w:ind w:left="275" w:hanging="170"/>
      </w:pPr>
      <w:r>
        <w:t xml:space="preserve">Only issues actually observed during testing were reported as defects. </w:t>
      </w:r>
    </w:p>
    <w:p w14:paraId="3D3B7D07" w14:textId="77777777" w:rsidR="00713A86" w:rsidRDefault="00000000">
      <w:pPr>
        <w:numPr>
          <w:ilvl w:val="0"/>
          <w:numId w:val="3"/>
        </w:numPr>
        <w:ind w:left="275" w:hanging="170"/>
      </w:pPr>
      <w:r>
        <w:t xml:space="preserve">Test results marked as Not Executed are pending further verification. </w:t>
      </w:r>
    </w:p>
    <w:p w14:paraId="2E3854A1" w14:textId="77777777" w:rsidR="00713A86" w:rsidRDefault="00000000">
      <w:pPr>
        <w:numPr>
          <w:ilvl w:val="0"/>
          <w:numId w:val="3"/>
        </w:numPr>
        <w:spacing w:after="540"/>
        <w:ind w:left="275" w:hanging="170"/>
      </w:pPr>
      <w:r>
        <w:t xml:space="preserve">The assignment was completed within the available time, so complete regression, </w:t>
      </w:r>
      <w:proofErr w:type="spellStart"/>
      <w:r>
        <w:t>performance,load</w:t>
      </w:r>
      <w:proofErr w:type="spellEnd"/>
      <w:r>
        <w:t xml:space="preserve">, and extensive cross-browser testing were outside the scope. </w:t>
      </w:r>
    </w:p>
    <w:p w14:paraId="42136B39" w14:textId="77777777" w:rsidR="00713A86" w:rsidRDefault="00000000">
      <w:pPr>
        <w:pStyle w:val="Heading1"/>
        <w:ind w:left="413" w:hanging="428"/>
      </w:pPr>
      <w:r>
        <w:t xml:space="preserve">Submission Files </w:t>
      </w:r>
    </w:p>
    <w:tbl>
      <w:tblPr>
        <w:tblStyle w:val="TableGrid"/>
        <w:tblW w:w="8902" w:type="dxa"/>
        <w:tblInd w:w="383" w:type="dxa"/>
        <w:tblCellMar>
          <w:top w:w="0" w:type="dxa"/>
          <w:left w:w="160" w:type="dxa"/>
          <w:bottom w:w="0" w:type="dxa"/>
          <w:right w:w="115" w:type="dxa"/>
        </w:tblCellMar>
        <w:tblLook w:val="04A0" w:firstRow="1" w:lastRow="0" w:firstColumn="1" w:lastColumn="0" w:noHBand="0" w:noVBand="1"/>
      </w:tblPr>
      <w:tblGrid>
        <w:gridCol w:w="3061"/>
        <w:gridCol w:w="5841"/>
      </w:tblGrid>
      <w:tr w:rsidR="00713A86" w14:paraId="21786FB0" w14:textId="77777777">
        <w:trPr>
          <w:trHeight w:val="526"/>
        </w:trPr>
        <w:tc>
          <w:tcPr>
            <w:tcW w:w="3061" w:type="dxa"/>
            <w:tcBorders>
              <w:top w:val="single" w:sz="4" w:space="0" w:color="D1D5DB"/>
              <w:left w:val="single" w:sz="4" w:space="0" w:color="D1D5DB"/>
              <w:bottom w:val="single" w:sz="4" w:space="0" w:color="D1D5DB"/>
              <w:right w:val="single" w:sz="4" w:space="0" w:color="D1D5DB"/>
            </w:tcBorders>
            <w:shd w:val="clear" w:color="auto" w:fill="E5E7EB"/>
            <w:vAlign w:val="center"/>
          </w:tcPr>
          <w:p w14:paraId="7E052F29" w14:textId="77777777" w:rsidR="00713A86" w:rsidRDefault="00000000">
            <w:pPr>
              <w:spacing w:after="0"/>
              <w:ind w:left="0" w:firstLine="0"/>
            </w:pPr>
            <w:r>
              <w:rPr>
                <w:b/>
                <w:color w:val="000000"/>
                <w:sz w:val="17"/>
              </w:rPr>
              <w:t>File</w:t>
            </w:r>
            <w:r>
              <w:t xml:space="preserve"> </w:t>
            </w:r>
          </w:p>
        </w:tc>
        <w:tc>
          <w:tcPr>
            <w:tcW w:w="5841" w:type="dxa"/>
            <w:tcBorders>
              <w:top w:val="single" w:sz="4" w:space="0" w:color="D1D5DB"/>
              <w:left w:val="single" w:sz="4" w:space="0" w:color="D1D5DB"/>
              <w:bottom w:val="single" w:sz="4" w:space="0" w:color="D1D5DB"/>
              <w:right w:val="single" w:sz="4" w:space="0" w:color="D1D5DB"/>
            </w:tcBorders>
            <w:shd w:val="clear" w:color="auto" w:fill="E5E7EB"/>
            <w:vAlign w:val="center"/>
          </w:tcPr>
          <w:p w14:paraId="27EF46B6" w14:textId="77777777" w:rsidR="00713A86" w:rsidRDefault="00000000">
            <w:pPr>
              <w:spacing w:after="0"/>
              <w:ind w:left="0" w:firstLine="0"/>
            </w:pPr>
            <w:r>
              <w:rPr>
                <w:b/>
                <w:color w:val="000000"/>
                <w:sz w:val="17"/>
              </w:rPr>
              <w:t>Purpose</w:t>
            </w:r>
            <w:r>
              <w:t xml:space="preserve"> </w:t>
            </w:r>
          </w:p>
        </w:tc>
      </w:tr>
      <w:tr w:rsidR="00713A86" w14:paraId="74EFD777" w14:textId="77777777">
        <w:trPr>
          <w:trHeight w:val="532"/>
        </w:trPr>
        <w:tc>
          <w:tcPr>
            <w:tcW w:w="3061" w:type="dxa"/>
            <w:tcBorders>
              <w:top w:val="single" w:sz="4" w:space="0" w:color="D1D5DB"/>
              <w:left w:val="single" w:sz="4" w:space="0" w:color="D1D5DB"/>
              <w:bottom w:val="single" w:sz="4" w:space="0" w:color="D1D5DB"/>
              <w:right w:val="single" w:sz="4" w:space="0" w:color="D1D5DB"/>
            </w:tcBorders>
            <w:vAlign w:val="center"/>
          </w:tcPr>
          <w:p w14:paraId="246175ED" w14:textId="77777777" w:rsidR="00713A86" w:rsidRDefault="00000000">
            <w:pPr>
              <w:spacing w:after="0"/>
              <w:ind w:left="0" w:firstLine="0"/>
            </w:pPr>
            <w:r>
              <w:rPr>
                <w:color w:val="000000"/>
                <w:sz w:val="17"/>
              </w:rPr>
              <w:t>README.md</w:t>
            </w:r>
            <w:r>
              <w:t xml:space="preserve"> </w:t>
            </w:r>
          </w:p>
        </w:tc>
        <w:tc>
          <w:tcPr>
            <w:tcW w:w="5841" w:type="dxa"/>
            <w:tcBorders>
              <w:top w:val="single" w:sz="4" w:space="0" w:color="D1D5DB"/>
              <w:left w:val="single" w:sz="4" w:space="0" w:color="D1D5DB"/>
              <w:bottom w:val="single" w:sz="4" w:space="0" w:color="D1D5DB"/>
              <w:right w:val="single" w:sz="4" w:space="0" w:color="D1D5DB"/>
            </w:tcBorders>
            <w:vAlign w:val="center"/>
          </w:tcPr>
          <w:p w14:paraId="49F5C769" w14:textId="77777777" w:rsidR="00713A86" w:rsidRDefault="00000000">
            <w:pPr>
              <w:spacing w:after="0"/>
              <w:ind w:left="0" w:right="140" w:firstLine="0"/>
              <w:jc w:val="center"/>
            </w:pPr>
            <w:r>
              <w:rPr>
                <w:color w:val="000000"/>
                <w:sz w:val="17"/>
              </w:rPr>
              <w:t>Assignment overview, tools, environment, scope, assumptions, and limitations.</w:t>
            </w:r>
            <w:r>
              <w:t xml:space="preserve"> </w:t>
            </w:r>
          </w:p>
        </w:tc>
      </w:tr>
      <w:tr w:rsidR="00713A86" w14:paraId="237C96A5" w14:textId="77777777">
        <w:trPr>
          <w:trHeight w:val="530"/>
        </w:trPr>
        <w:tc>
          <w:tcPr>
            <w:tcW w:w="3061" w:type="dxa"/>
            <w:tcBorders>
              <w:top w:val="single" w:sz="4" w:space="0" w:color="D1D5DB"/>
              <w:left w:val="single" w:sz="4" w:space="0" w:color="D1D5DB"/>
              <w:bottom w:val="single" w:sz="4" w:space="0" w:color="D1D5DB"/>
              <w:right w:val="single" w:sz="4" w:space="0" w:color="D1D5DB"/>
            </w:tcBorders>
            <w:vAlign w:val="center"/>
          </w:tcPr>
          <w:p w14:paraId="3029E5A5" w14:textId="77777777" w:rsidR="00713A86" w:rsidRDefault="00000000">
            <w:pPr>
              <w:spacing w:after="0"/>
              <w:ind w:left="0" w:firstLine="0"/>
            </w:pPr>
            <w:r>
              <w:rPr>
                <w:color w:val="000000"/>
                <w:sz w:val="17"/>
              </w:rPr>
              <w:t>Application-Understanding.pdf</w:t>
            </w:r>
            <w:r>
              <w:t xml:space="preserve"> </w:t>
            </w:r>
          </w:p>
        </w:tc>
        <w:tc>
          <w:tcPr>
            <w:tcW w:w="5841" w:type="dxa"/>
            <w:tcBorders>
              <w:top w:val="single" w:sz="4" w:space="0" w:color="D1D5DB"/>
              <w:left w:val="single" w:sz="4" w:space="0" w:color="D1D5DB"/>
              <w:bottom w:val="single" w:sz="4" w:space="0" w:color="D1D5DB"/>
              <w:right w:val="single" w:sz="4" w:space="0" w:color="D1D5DB"/>
            </w:tcBorders>
            <w:vAlign w:val="center"/>
          </w:tcPr>
          <w:p w14:paraId="525BB6B1" w14:textId="77777777" w:rsidR="00713A86" w:rsidRDefault="00000000">
            <w:pPr>
              <w:spacing w:after="0"/>
              <w:ind w:left="0" w:firstLine="0"/>
            </w:pPr>
            <w:r>
              <w:rPr>
                <w:color w:val="000000"/>
                <w:sz w:val="17"/>
              </w:rPr>
              <w:t>Application understanding, modules, navigation, and important workflows.</w:t>
            </w:r>
            <w:r>
              <w:t xml:space="preserve"> </w:t>
            </w:r>
          </w:p>
        </w:tc>
      </w:tr>
      <w:tr w:rsidR="00713A86" w14:paraId="284E449C" w14:textId="77777777">
        <w:trPr>
          <w:trHeight w:val="530"/>
        </w:trPr>
        <w:tc>
          <w:tcPr>
            <w:tcW w:w="3061" w:type="dxa"/>
            <w:tcBorders>
              <w:top w:val="single" w:sz="4" w:space="0" w:color="D1D5DB"/>
              <w:left w:val="single" w:sz="4" w:space="0" w:color="D1D5DB"/>
              <w:bottom w:val="single" w:sz="4" w:space="0" w:color="D1D5DB"/>
              <w:right w:val="single" w:sz="4" w:space="0" w:color="D1D5DB"/>
            </w:tcBorders>
            <w:vAlign w:val="center"/>
          </w:tcPr>
          <w:p w14:paraId="7DABF275" w14:textId="77777777" w:rsidR="00713A86" w:rsidRDefault="00000000">
            <w:pPr>
              <w:spacing w:after="0"/>
              <w:ind w:left="0" w:firstLine="0"/>
            </w:pPr>
            <w:r>
              <w:rPr>
                <w:color w:val="000000"/>
                <w:sz w:val="17"/>
              </w:rPr>
              <w:t>Test-Scenarios.xlsx</w:t>
            </w:r>
            <w:r>
              <w:t xml:space="preserve"> </w:t>
            </w:r>
          </w:p>
        </w:tc>
        <w:tc>
          <w:tcPr>
            <w:tcW w:w="5841" w:type="dxa"/>
            <w:tcBorders>
              <w:top w:val="single" w:sz="4" w:space="0" w:color="D1D5DB"/>
              <w:left w:val="single" w:sz="4" w:space="0" w:color="D1D5DB"/>
              <w:bottom w:val="single" w:sz="4" w:space="0" w:color="D1D5DB"/>
              <w:right w:val="single" w:sz="4" w:space="0" w:color="D1D5DB"/>
            </w:tcBorders>
            <w:vAlign w:val="center"/>
          </w:tcPr>
          <w:p w14:paraId="48816D63" w14:textId="77777777" w:rsidR="00713A86" w:rsidRDefault="00000000">
            <w:pPr>
              <w:spacing w:after="0"/>
              <w:ind w:left="0" w:firstLine="0"/>
            </w:pPr>
            <w:r>
              <w:rPr>
                <w:color w:val="000000"/>
                <w:sz w:val="17"/>
              </w:rPr>
              <w:t>High-level test scenarios covering the identified application areas.</w:t>
            </w:r>
            <w:r>
              <w:t xml:space="preserve"> </w:t>
            </w:r>
          </w:p>
        </w:tc>
      </w:tr>
      <w:tr w:rsidR="00713A86" w14:paraId="39AE0C45" w14:textId="77777777">
        <w:trPr>
          <w:trHeight w:val="530"/>
        </w:trPr>
        <w:tc>
          <w:tcPr>
            <w:tcW w:w="3061" w:type="dxa"/>
            <w:tcBorders>
              <w:top w:val="single" w:sz="4" w:space="0" w:color="D1D5DB"/>
              <w:left w:val="single" w:sz="4" w:space="0" w:color="D1D5DB"/>
              <w:bottom w:val="single" w:sz="4" w:space="0" w:color="D1D5DB"/>
              <w:right w:val="single" w:sz="4" w:space="0" w:color="D1D5DB"/>
            </w:tcBorders>
            <w:vAlign w:val="center"/>
          </w:tcPr>
          <w:p w14:paraId="5DAADFC0" w14:textId="77777777" w:rsidR="00713A86" w:rsidRDefault="00000000">
            <w:pPr>
              <w:spacing w:after="0"/>
              <w:ind w:left="0" w:firstLine="0"/>
            </w:pPr>
            <w:r>
              <w:rPr>
                <w:color w:val="000000"/>
                <w:sz w:val="17"/>
              </w:rPr>
              <w:t>Test-Cases.xlsx</w:t>
            </w:r>
            <w:r>
              <w:t xml:space="preserve"> </w:t>
            </w:r>
          </w:p>
        </w:tc>
        <w:tc>
          <w:tcPr>
            <w:tcW w:w="5841" w:type="dxa"/>
            <w:tcBorders>
              <w:top w:val="single" w:sz="4" w:space="0" w:color="D1D5DB"/>
              <w:left w:val="single" w:sz="4" w:space="0" w:color="D1D5DB"/>
              <w:bottom w:val="single" w:sz="4" w:space="0" w:color="D1D5DB"/>
              <w:right w:val="single" w:sz="4" w:space="0" w:color="D1D5DB"/>
            </w:tcBorders>
            <w:vAlign w:val="center"/>
          </w:tcPr>
          <w:p w14:paraId="7F56A2BC" w14:textId="77777777" w:rsidR="00713A86" w:rsidRDefault="00000000">
            <w:pPr>
              <w:spacing w:after="0"/>
              <w:ind w:left="0" w:firstLine="0"/>
            </w:pPr>
            <w:r>
              <w:rPr>
                <w:color w:val="000000"/>
                <w:sz w:val="17"/>
              </w:rPr>
              <w:t>Detailed test cases with execution status and results.</w:t>
            </w:r>
            <w:r>
              <w:t xml:space="preserve"> </w:t>
            </w:r>
          </w:p>
        </w:tc>
      </w:tr>
      <w:tr w:rsidR="00713A86" w14:paraId="451B7BB7" w14:textId="77777777">
        <w:trPr>
          <w:trHeight w:val="530"/>
        </w:trPr>
        <w:tc>
          <w:tcPr>
            <w:tcW w:w="3061" w:type="dxa"/>
            <w:tcBorders>
              <w:top w:val="single" w:sz="4" w:space="0" w:color="D1D5DB"/>
              <w:left w:val="single" w:sz="4" w:space="0" w:color="D1D5DB"/>
              <w:bottom w:val="single" w:sz="4" w:space="0" w:color="D1D5DB"/>
              <w:right w:val="single" w:sz="4" w:space="0" w:color="D1D5DB"/>
            </w:tcBorders>
            <w:vAlign w:val="center"/>
          </w:tcPr>
          <w:p w14:paraId="65198436" w14:textId="77777777" w:rsidR="00713A86" w:rsidRDefault="00000000">
            <w:pPr>
              <w:spacing w:after="0"/>
              <w:ind w:left="0" w:firstLine="0"/>
            </w:pPr>
            <w:r>
              <w:rPr>
                <w:color w:val="000000"/>
                <w:sz w:val="17"/>
              </w:rPr>
              <w:t>Bug-Report.xlsx</w:t>
            </w:r>
            <w:r>
              <w:t xml:space="preserve"> </w:t>
            </w:r>
          </w:p>
        </w:tc>
        <w:tc>
          <w:tcPr>
            <w:tcW w:w="5841" w:type="dxa"/>
            <w:tcBorders>
              <w:top w:val="single" w:sz="4" w:space="0" w:color="D1D5DB"/>
              <w:left w:val="single" w:sz="4" w:space="0" w:color="D1D5DB"/>
              <w:bottom w:val="single" w:sz="4" w:space="0" w:color="D1D5DB"/>
              <w:right w:val="single" w:sz="4" w:space="0" w:color="D1D5DB"/>
            </w:tcBorders>
            <w:vAlign w:val="center"/>
          </w:tcPr>
          <w:p w14:paraId="1EF200F5" w14:textId="77777777" w:rsidR="00713A86" w:rsidRDefault="00000000">
            <w:pPr>
              <w:spacing w:after="0"/>
              <w:ind w:left="0" w:firstLine="0"/>
            </w:pPr>
            <w:r>
              <w:rPr>
                <w:color w:val="000000"/>
                <w:sz w:val="17"/>
              </w:rPr>
              <w:t>Observed defects with reproduction details and supporting evidence.</w:t>
            </w:r>
            <w:r>
              <w:t xml:space="preserve"> </w:t>
            </w:r>
          </w:p>
        </w:tc>
      </w:tr>
      <w:tr w:rsidR="00713A86" w14:paraId="18D776A4" w14:textId="77777777">
        <w:trPr>
          <w:trHeight w:val="531"/>
        </w:trPr>
        <w:tc>
          <w:tcPr>
            <w:tcW w:w="3061" w:type="dxa"/>
            <w:tcBorders>
              <w:top w:val="single" w:sz="4" w:space="0" w:color="D1D5DB"/>
              <w:left w:val="single" w:sz="4" w:space="0" w:color="D1D5DB"/>
              <w:bottom w:val="single" w:sz="4" w:space="0" w:color="D1D5DB"/>
              <w:right w:val="single" w:sz="4" w:space="0" w:color="D1D5DB"/>
            </w:tcBorders>
            <w:vAlign w:val="center"/>
          </w:tcPr>
          <w:p w14:paraId="4A65E49C" w14:textId="77777777" w:rsidR="00713A86" w:rsidRDefault="00000000">
            <w:pPr>
              <w:spacing w:after="0"/>
              <w:ind w:left="0" w:firstLine="0"/>
            </w:pPr>
            <w:r>
              <w:rPr>
                <w:color w:val="000000"/>
                <w:sz w:val="17"/>
              </w:rPr>
              <w:lastRenderedPageBreak/>
              <w:t>Final-Explanation.mp4</w:t>
            </w:r>
            <w:r>
              <w:t xml:space="preserve"> </w:t>
            </w:r>
          </w:p>
        </w:tc>
        <w:tc>
          <w:tcPr>
            <w:tcW w:w="5841" w:type="dxa"/>
            <w:tcBorders>
              <w:top w:val="single" w:sz="4" w:space="0" w:color="D1D5DB"/>
              <w:left w:val="single" w:sz="4" w:space="0" w:color="D1D5DB"/>
              <w:bottom w:val="single" w:sz="4" w:space="0" w:color="D1D5DB"/>
              <w:right w:val="single" w:sz="4" w:space="0" w:color="D1D5DB"/>
            </w:tcBorders>
            <w:vAlign w:val="center"/>
          </w:tcPr>
          <w:p w14:paraId="4200194D" w14:textId="77777777" w:rsidR="00713A86" w:rsidRDefault="00000000">
            <w:pPr>
              <w:spacing w:after="0"/>
              <w:ind w:left="0" w:firstLine="0"/>
            </w:pPr>
            <w:r>
              <w:rPr>
                <w:color w:val="000000"/>
                <w:sz w:val="17"/>
              </w:rPr>
              <w:t>Short video explaining the testing work, observations, and submission.</w:t>
            </w:r>
            <w:r>
              <w:t xml:space="preserve"> </w:t>
            </w:r>
          </w:p>
        </w:tc>
      </w:tr>
    </w:tbl>
    <w:p w14:paraId="1CEF38FD" w14:textId="77777777" w:rsidR="00713A86" w:rsidRDefault="00000000">
      <w:pPr>
        <w:pStyle w:val="Heading1"/>
        <w:ind w:left="413" w:hanging="428"/>
      </w:pPr>
      <w:r>
        <w:t xml:space="preserve">Final Note </w:t>
      </w:r>
    </w:p>
    <w:p w14:paraId="2069F95C" w14:textId="77777777" w:rsidR="00713A86" w:rsidRDefault="00000000">
      <w:pPr>
        <w:spacing w:after="159"/>
      </w:pPr>
      <w:r>
        <w:t xml:space="preserve">The goal of this assignment was to understand the application from a QA perspective and provide practical testing evidence rather than make assumptions about functionality that could not be verified. The submitted test scenarios, test cases, and bug reports reflect the areas I was able to explore and validate within the available staging environment and assignment time. </w:t>
      </w:r>
    </w:p>
    <w:p w14:paraId="1C9001C9" w14:textId="77777777" w:rsidR="00713A86" w:rsidRDefault="00000000">
      <w:pPr>
        <w:spacing w:after="0"/>
        <w:ind w:left="0" w:right="661" w:firstLine="0"/>
        <w:jc w:val="center"/>
      </w:pPr>
      <w:r>
        <w:rPr>
          <w:color w:val="6B7280"/>
          <w:sz w:val="17"/>
        </w:rPr>
        <w:t>Prepared by: Maya Patil | QA / Manual Testing</w:t>
      </w:r>
      <w:r>
        <w:t xml:space="preserve"> </w:t>
      </w:r>
    </w:p>
    <w:sectPr w:rsidR="00713A86">
      <w:footerReference w:type="even" r:id="rId7"/>
      <w:footerReference w:type="default" r:id="rId8"/>
      <w:footerReference w:type="first" r:id="rId9"/>
      <w:pgSz w:w="11906" w:h="16838"/>
      <w:pgMar w:top="1190" w:right="1180" w:bottom="1469" w:left="1126" w:header="720" w:footer="5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DDE73" w14:textId="77777777" w:rsidR="00AA5307" w:rsidRDefault="00AA5307">
      <w:pPr>
        <w:spacing w:after="0" w:line="240" w:lineRule="auto"/>
      </w:pPr>
      <w:r>
        <w:separator/>
      </w:r>
    </w:p>
  </w:endnote>
  <w:endnote w:type="continuationSeparator" w:id="0">
    <w:p w14:paraId="2474ED8E" w14:textId="77777777" w:rsidR="00AA5307" w:rsidRDefault="00AA53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089A0" w14:textId="77777777" w:rsidR="00713A86" w:rsidRDefault="00000000">
    <w:pPr>
      <w:tabs>
        <w:tab w:val="right" w:pos="9600"/>
      </w:tabs>
      <w:spacing w:after="0"/>
      <w:ind w:left="-106" w:right="-40" w:firstLine="0"/>
    </w:pPr>
    <w:proofErr w:type="spellStart"/>
    <w:r>
      <w:rPr>
        <w:color w:val="9CA3AF"/>
        <w:sz w:val="16"/>
      </w:rPr>
      <w:t>OomniEye</w:t>
    </w:r>
    <w:proofErr w:type="spellEnd"/>
    <w:r>
      <w:rPr>
        <w:color w:val="9CA3AF"/>
        <w:sz w:val="16"/>
      </w:rPr>
      <w:t xml:space="preserve"> QA Testing Assignment – Maya Patil </w:t>
    </w:r>
    <w:r>
      <w:rPr>
        <w:color w:val="9CA3AF"/>
        <w:sz w:val="16"/>
      </w:rPr>
      <w:tab/>
      <w:t xml:space="preserve">Page </w:t>
    </w:r>
    <w:r>
      <w:fldChar w:fldCharType="begin"/>
    </w:r>
    <w:r>
      <w:instrText xml:space="preserve"> PAGE   \* MERGEFORMAT </w:instrText>
    </w:r>
    <w:r>
      <w:fldChar w:fldCharType="separate"/>
    </w:r>
    <w:r>
      <w:rPr>
        <w:color w:val="9CA3AF"/>
        <w:sz w:val="16"/>
      </w:rPr>
      <w:t>1</w:t>
    </w:r>
    <w:r>
      <w:rPr>
        <w:color w:val="9CA3AF"/>
        <w:sz w:val="16"/>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0B865" w14:textId="77777777" w:rsidR="00713A86" w:rsidRDefault="00000000">
    <w:pPr>
      <w:tabs>
        <w:tab w:val="right" w:pos="9600"/>
      </w:tabs>
      <w:spacing w:after="0"/>
      <w:ind w:left="-106" w:right="-40" w:firstLine="0"/>
    </w:pPr>
    <w:proofErr w:type="spellStart"/>
    <w:r>
      <w:rPr>
        <w:color w:val="9CA3AF"/>
        <w:sz w:val="16"/>
      </w:rPr>
      <w:t>OomniEye</w:t>
    </w:r>
    <w:proofErr w:type="spellEnd"/>
    <w:r>
      <w:rPr>
        <w:color w:val="9CA3AF"/>
        <w:sz w:val="16"/>
      </w:rPr>
      <w:t xml:space="preserve"> QA Testing Assignment – Maya Patil </w:t>
    </w:r>
    <w:r>
      <w:rPr>
        <w:color w:val="9CA3AF"/>
        <w:sz w:val="16"/>
      </w:rPr>
      <w:tab/>
      <w:t xml:space="preserve">Page </w:t>
    </w:r>
    <w:r>
      <w:fldChar w:fldCharType="begin"/>
    </w:r>
    <w:r>
      <w:instrText xml:space="preserve"> PAGE   \* MERGEFORMAT </w:instrText>
    </w:r>
    <w:r>
      <w:fldChar w:fldCharType="separate"/>
    </w:r>
    <w:r>
      <w:rPr>
        <w:color w:val="9CA3AF"/>
        <w:sz w:val="16"/>
      </w:rPr>
      <w:t>1</w:t>
    </w:r>
    <w:r>
      <w:rPr>
        <w:color w:val="9CA3AF"/>
        <w:sz w:val="16"/>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B8F32" w14:textId="77777777" w:rsidR="00713A86" w:rsidRDefault="00000000">
    <w:pPr>
      <w:tabs>
        <w:tab w:val="right" w:pos="9600"/>
      </w:tabs>
      <w:spacing w:after="0"/>
      <w:ind w:left="-106" w:right="-40" w:firstLine="0"/>
    </w:pPr>
    <w:proofErr w:type="spellStart"/>
    <w:r>
      <w:rPr>
        <w:color w:val="9CA3AF"/>
        <w:sz w:val="16"/>
      </w:rPr>
      <w:t>OomniEye</w:t>
    </w:r>
    <w:proofErr w:type="spellEnd"/>
    <w:r>
      <w:rPr>
        <w:color w:val="9CA3AF"/>
        <w:sz w:val="16"/>
      </w:rPr>
      <w:t xml:space="preserve"> QA Testing Assignment – Maya Patil </w:t>
    </w:r>
    <w:r>
      <w:rPr>
        <w:color w:val="9CA3AF"/>
        <w:sz w:val="16"/>
      </w:rPr>
      <w:tab/>
      <w:t xml:space="preserve">Page </w:t>
    </w:r>
    <w:r>
      <w:fldChar w:fldCharType="begin"/>
    </w:r>
    <w:r>
      <w:instrText xml:space="preserve"> PAGE   \* MERGEFORMAT </w:instrText>
    </w:r>
    <w:r>
      <w:fldChar w:fldCharType="separate"/>
    </w:r>
    <w:r>
      <w:rPr>
        <w:color w:val="9CA3AF"/>
        <w:sz w:val="16"/>
      </w:rPr>
      <w:t>1</w:t>
    </w:r>
    <w:r>
      <w:rPr>
        <w:color w:val="9CA3AF"/>
        <w:sz w:val="16"/>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EF9E8" w14:textId="77777777" w:rsidR="00AA5307" w:rsidRDefault="00AA5307">
      <w:pPr>
        <w:spacing w:after="0" w:line="240" w:lineRule="auto"/>
      </w:pPr>
      <w:r>
        <w:separator/>
      </w:r>
    </w:p>
  </w:footnote>
  <w:footnote w:type="continuationSeparator" w:id="0">
    <w:p w14:paraId="42B6D3FE" w14:textId="77777777" w:rsidR="00AA5307" w:rsidRDefault="00AA53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C57C8"/>
    <w:multiLevelType w:val="hybridMultilevel"/>
    <w:tmpl w:val="C8420346"/>
    <w:lvl w:ilvl="0" w:tplc="F56E2398">
      <w:start w:val="1"/>
      <w:numFmt w:val="bullet"/>
      <w:lvlText w:val="•"/>
      <w:lvlJc w:val="left"/>
      <w:pPr>
        <w:ind w:left="276"/>
      </w:pPr>
      <w:rPr>
        <w:rFonts w:ascii="Calibri" w:eastAsia="Calibri" w:hAnsi="Calibri" w:cs="Calibri"/>
        <w:b w:val="0"/>
        <w:i w:val="0"/>
        <w:strike w:val="0"/>
        <w:dstrike w:val="0"/>
        <w:color w:val="374151"/>
        <w:sz w:val="19"/>
        <w:szCs w:val="19"/>
        <w:u w:val="none" w:color="000000"/>
        <w:bdr w:val="none" w:sz="0" w:space="0" w:color="auto"/>
        <w:shd w:val="clear" w:color="auto" w:fill="auto"/>
        <w:vertAlign w:val="baseline"/>
      </w:rPr>
    </w:lvl>
    <w:lvl w:ilvl="1" w:tplc="DBE8FED6">
      <w:start w:val="1"/>
      <w:numFmt w:val="bullet"/>
      <w:lvlText w:val="o"/>
      <w:lvlJc w:val="left"/>
      <w:pPr>
        <w:ind w:left="1200"/>
      </w:pPr>
      <w:rPr>
        <w:rFonts w:ascii="Calibri" w:eastAsia="Calibri" w:hAnsi="Calibri" w:cs="Calibri"/>
        <w:b w:val="0"/>
        <w:i w:val="0"/>
        <w:strike w:val="0"/>
        <w:dstrike w:val="0"/>
        <w:color w:val="374151"/>
        <w:sz w:val="19"/>
        <w:szCs w:val="19"/>
        <w:u w:val="none" w:color="000000"/>
        <w:bdr w:val="none" w:sz="0" w:space="0" w:color="auto"/>
        <w:shd w:val="clear" w:color="auto" w:fill="auto"/>
        <w:vertAlign w:val="baseline"/>
      </w:rPr>
    </w:lvl>
    <w:lvl w:ilvl="2" w:tplc="08C6D262">
      <w:start w:val="1"/>
      <w:numFmt w:val="bullet"/>
      <w:lvlText w:val="▪"/>
      <w:lvlJc w:val="left"/>
      <w:pPr>
        <w:ind w:left="1920"/>
      </w:pPr>
      <w:rPr>
        <w:rFonts w:ascii="Calibri" w:eastAsia="Calibri" w:hAnsi="Calibri" w:cs="Calibri"/>
        <w:b w:val="0"/>
        <w:i w:val="0"/>
        <w:strike w:val="0"/>
        <w:dstrike w:val="0"/>
        <w:color w:val="374151"/>
        <w:sz w:val="19"/>
        <w:szCs w:val="19"/>
        <w:u w:val="none" w:color="000000"/>
        <w:bdr w:val="none" w:sz="0" w:space="0" w:color="auto"/>
        <w:shd w:val="clear" w:color="auto" w:fill="auto"/>
        <w:vertAlign w:val="baseline"/>
      </w:rPr>
    </w:lvl>
    <w:lvl w:ilvl="3" w:tplc="73E69A3A">
      <w:start w:val="1"/>
      <w:numFmt w:val="bullet"/>
      <w:lvlText w:val="•"/>
      <w:lvlJc w:val="left"/>
      <w:pPr>
        <w:ind w:left="2640"/>
      </w:pPr>
      <w:rPr>
        <w:rFonts w:ascii="Calibri" w:eastAsia="Calibri" w:hAnsi="Calibri" w:cs="Calibri"/>
        <w:b w:val="0"/>
        <w:i w:val="0"/>
        <w:strike w:val="0"/>
        <w:dstrike w:val="0"/>
        <w:color w:val="374151"/>
        <w:sz w:val="19"/>
        <w:szCs w:val="19"/>
        <w:u w:val="none" w:color="000000"/>
        <w:bdr w:val="none" w:sz="0" w:space="0" w:color="auto"/>
        <w:shd w:val="clear" w:color="auto" w:fill="auto"/>
        <w:vertAlign w:val="baseline"/>
      </w:rPr>
    </w:lvl>
    <w:lvl w:ilvl="4" w:tplc="0D4EBC7A">
      <w:start w:val="1"/>
      <w:numFmt w:val="bullet"/>
      <w:lvlText w:val="o"/>
      <w:lvlJc w:val="left"/>
      <w:pPr>
        <w:ind w:left="3360"/>
      </w:pPr>
      <w:rPr>
        <w:rFonts w:ascii="Calibri" w:eastAsia="Calibri" w:hAnsi="Calibri" w:cs="Calibri"/>
        <w:b w:val="0"/>
        <w:i w:val="0"/>
        <w:strike w:val="0"/>
        <w:dstrike w:val="0"/>
        <w:color w:val="374151"/>
        <w:sz w:val="19"/>
        <w:szCs w:val="19"/>
        <w:u w:val="none" w:color="000000"/>
        <w:bdr w:val="none" w:sz="0" w:space="0" w:color="auto"/>
        <w:shd w:val="clear" w:color="auto" w:fill="auto"/>
        <w:vertAlign w:val="baseline"/>
      </w:rPr>
    </w:lvl>
    <w:lvl w:ilvl="5" w:tplc="2BAE2D62">
      <w:start w:val="1"/>
      <w:numFmt w:val="bullet"/>
      <w:lvlText w:val="▪"/>
      <w:lvlJc w:val="left"/>
      <w:pPr>
        <w:ind w:left="4080"/>
      </w:pPr>
      <w:rPr>
        <w:rFonts w:ascii="Calibri" w:eastAsia="Calibri" w:hAnsi="Calibri" w:cs="Calibri"/>
        <w:b w:val="0"/>
        <w:i w:val="0"/>
        <w:strike w:val="0"/>
        <w:dstrike w:val="0"/>
        <w:color w:val="374151"/>
        <w:sz w:val="19"/>
        <w:szCs w:val="19"/>
        <w:u w:val="none" w:color="000000"/>
        <w:bdr w:val="none" w:sz="0" w:space="0" w:color="auto"/>
        <w:shd w:val="clear" w:color="auto" w:fill="auto"/>
        <w:vertAlign w:val="baseline"/>
      </w:rPr>
    </w:lvl>
    <w:lvl w:ilvl="6" w:tplc="79A632B4">
      <w:start w:val="1"/>
      <w:numFmt w:val="bullet"/>
      <w:lvlText w:val="•"/>
      <w:lvlJc w:val="left"/>
      <w:pPr>
        <w:ind w:left="4800"/>
      </w:pPr>
      <w:rPr>
        <w:rFonts w:ascii="Calibri" w:eastAsia="Calibri" w:hAnsi="Calibri" w:cs="Calibri"/>
        <w:b w:val="0"/>
        <w:i w:val="0"/>
        <w:strike w:val="0"/>
        <w:dstrike w:val="0"/>
        <w:color w:val="374151"/>
        <w:sz w:val="19"/>
        <w:szCs w:val="19"/>
        <w:u w:val="none" w:color="000000"/>
        <w:bdr w:val="none" w:sz="0" w:space="0" w:color="auto"/>
        <w:shd w:val="clear" w:color="auto" w:fill="auto"/>
        <w:vertAlign w:val="baseline"/>
      </w:rPr>
    </w:lvl>
    <w:lvl w:ilvl="7" w:tplc="7D7C5E16">
      <w:start w:val="1"/>
      <w:numFmt w:val="bullet"/>
      <w:lvlText w:val="o"/>
      <w:lvlJc w:val="left"/>
      <w:pPr>
        <w:ind w:left="5520"/>
      </w:pPr>
      <w:rPr>
        <w:rFonts w:ascii="Calibri" w:eastAsia="Calibri" w:hAnsi="Calibri" w:cs="Calibri"/>
        <w:b w:val="0"/>
        <w:i w:val="0"/>
        <w:strike w:val="0"/>
        <w:dstrike w:val="0"/>
        <w:color w:val="374151"/>
        <w:sz w:val="19"/>
        <w:szCs w:val="19"/>
        <w:u w:val="none" w:color="000000"/>
        <w:bdr w:val="none" w:sz="0" w:space="0" w:color="auto"/>
        <w:shd w:val="clear" w:color="auto" w:fill="auto"/>
        <w:vertAlign w:val="baseline"/>
      </w:rPr>
    </w:lvl>
    <w:lvl w:ilvl="8" w:tplc="FF145FA0">
      <w:start w:val="1"/>
      <w:numFmt w:val="bullet"/>
      <w:lvlText w:val="▪"/>
      <w:lvlJc w:val="left"/>
      <w:pPr>
        <w:ind w:left="6240"/>
      </w:pPr>
      <w:rPr>
        <w:rFonts w:ascii="Calibri" w:eastAsia="Calibri" w:hAnsi="Calibri" w:cs="Calibri"/>
        <w:b w:val="0"/>
        <w:i w:val="0"/>
        <w:strike w:val="0"/>
        <w:dstrike w:val="0"/>
        <w:color w:val="374151"/>
        <w:sz w:val="19"/>
        <w:szCs w:val="19"/>
        <w:u w:val="none" w:color="000000"/>
        <w:bdr w:val="none" w:sz="0" w:space="0" w:color="auto"/>
        <w:shd w:val="clear" w:color="auto" w:fill="auto"/>
        <w:vertAlign w:val="baseline"/>
      </w:rPr>
    </w:lvl>
  </w:abstractNum>
  <w:abstractNum w:abstractNumId="1" w15:restartNumberingAfterBreak="0">
    <w:nsid w:val="1EFC6C67"/>
    <w:multiLevelType w:val="hybridMultilevel"/>
    <w:tmpl w:val="0FDCD2EA"/>
    <w:lvl w:ilvl="0" w:tplc="F1DC3FC2">
      <w:start w:val="1"/>
      <w:numFmt w:val="decimal"/>
      <w:pStyle w:val="Heading1"/>
      <w:lvlText w:val="%1."/>
      <w:lvlJc w:val="left"/>
      <w:pPr>
        <w:ind w:left="0"/>
      </w:pPr>
      <w:rPr>
        <w:rFonts w:ascii="Calibri" w:eastAsia="Calibri" w:hAnsi="Calibri" w:cs="Calibri"/>
        <w:b/>
        <w:bCs/>
        <w:i w:val="0"/>
        <w:strike w:val="0"/>
        <w:dstrike w:val="0"/>
        <w:color w:val="1F2937"/>
        <w:sz w:val="30"/>
        <w:szCs w:val="30"/>
        <w:u w:val="none" w:color="000000"/>
        <w:bdr w:val="none" w:sz="0" w:space="0" w:color="auto"/>
        <w:shd w:val="clear" w:color="auto" w:fill="auto"/>
        <w:vertAlign w:val="baseline"/>
      </w:rPr>
    </w:lvl>
    <w:lvl w:ilvl="1" w:tplc="7A46736A">
      <w:start w:val="1"/>
      <w:numFmt w:val="lowerLetter"/>
      <w:lvlText w:val="%2"/>
      <w:lvlJc w:val="left"/>
      <w:pPr>
        <w:ind w:left="1080"/>
      </w:pPr>
      <w:rPr>
        <w:rFonts w:ascii="Calibri" w:eastAsia="Calibri" w:hAnsi="Calibri" w:cs="Calibri"/>
        <w:b/>
        <w:bCs/>
        <w:i w:val="0"/>
        <w:strike w:val="0"/>
        <w:dstrike w:val="0"/>
        <w:color w:val="1F2937"/>
        <w:sz w:val="30"/>
        <w:szCs w:val="30"/>
        <w:u w:val="none" w:color="000000"/>
        <w:bdr w:val="none" w:sz="0" w:space="0" w:color="auto"/>
        <w:shd w:val="clear" w:color="auto" w:fill="auto"/>
        <w:vertAlign w:val="baseline"/>
      </w:rPr>
    </w:lvl>
    <w:lvl w:ilvl="2" w:tplc="27BC9FE6">
      <w:start w:val="1"/>
      <w:numFmt w:val="lowerRoman"/>
      <w:lvlText w:val="%3"/>
      <w:lvlJc w:val="left"/>
      <w:pPr>
        <w:ind w:left="1800"/>
      </w:pPr>
      <w:rPr>
        <w:rFonts w:ascii="Calibri" w:eastAsia="Calibri" w:hAnsi="Calibri" w:cs="Calibri"/>
        <w:b/>
        <w:bCs/>
        <w:i w:val="0"/>
        <w:strike w:val="0"/>
        <w:dstrike w:val="0"/>
        <w:color w:val="1F2937"/>
        <w:sz w:val="30"/>
        <w:szCs w:val="30"/>
        <w:u w:val="none" w:color="000000"/>
        <w:bdr w:val="none" w:sz="0" w:space="0" w:color="auto"/>
        <w:shd w:val="clear" w:color="auto" w:fill="auto"/>
        <w:vertAlign w:val="baseline"/>
      </w:rPr>
    </w:lvl>
    <w:lvl w:ilvl="3" w:tplc="D4FC6336">
      <w:start w:val="1"/>
      <w:numFmt w:val="decimal"/>
      <w:lvlText w:val="%4"/>
      <w:lvlJc w:val="left"/>
      <w:pPr>
        <w:ind w:left="2520"/>
      </w:pPr>
      <w:rPr>
        <w:rFonts w:ascii="Calibri" w:eastAsia="Calibri" w:hAnsi="Calibri" w:cs="Calibri"/>
        <w:b/>
        <w:bCs/>
        <w:i w:val="0"/>
        <w:strike w:val="0"/>
        <w:dstrike w:val="0"/>
        <w:color w:val="1F2937"/>
        <w:sz w:val="30"/>
        <w:szCs w:val="30"/>
        <w:u w:val="none" w:color="000000"/>
        <w:bdr w:val="none" w:sz="0" w:space="0" w:color="auto"/>
        <w:shd w:val="clear" w:color="auto" w:fill="auto"/>
        <w:vertAlign w:val="baseline"/>
      </w:rPr>
    </w:lvl>
    <w:lvl w:ilvl="4" w:tplc="ABFEC362">
      <w:start w:val="1"/>
      <w:numFmt w:val="lowerLetter"/>
      <w:lvlText w:val="%5"/>
      <w:lvlJc w:val="left"/>
      <w:pPr>
        <w:ind w:left="3240"/>
      </w:pPr>
      <w:rPr>
        <w:rFonts w:ascii="Calibri" w:eastAsia="Calibri" w:hAnsi="Calibri" w:cs="Calibri"/>
        <w:b/>
        <w:bCs/>
        <w:i w:val="0"/>
        <w:strike w:val="0"/>
        <w:dstrike w:val="0"/>
        <w:color w:val="1F2937"/>
        <w:sz w:val="30"/>
        <w:szCs w:val="30"/>
        <w:u w:val="none" w:color="000000"/>
        <w:bdr w:val="none" w:sz="0" w:space="0" w:color="auto"/>
        <w:shd w:val="clear" w:color="auto" w:fill="auto"/>
        <w:vertAlign w:val="baseline"/>
      </w:rPr>
    </w:lvl>
    <w:lvl w:ilvl="5" w:tplc="34D65C76">
      <w:start w:val="1"/>
      <w:numFmt w:val="lowerRoman"/>
      <w:lvlText w:val="%6"/>
      <w:lvlJc w:val="left"/>
      <w:pPr>
        <w:ind w:left="3960"/>
      </w:pPr>
      <w:rPr>
        <w:rFonts w:ascii="Calibri" w:eastAsia="Calibri" w:hAnsi="Calibri" w:cs="Calibri"/>
        <w:b/>
        <w:bCs/>
        <w:i w:val="0"/>
        <w:strike w:val="0"/>
        <w:dstrike w:val="0"/>
        <w:color w:val="1F2937"/>
        <w:sz w:val="30"/>
        <w:szCs w:val="30"/>
        <w:u w:val="none" w:color="000000"/>
        <w:bdr w:val="none" w:sz="0" w:space="0" w:color="auto"/>
        <w:shd w:val="clear" w:color="auto" w:fill="auto"/>
        <w:vertAlign w:val="baseline"/>
      </w:rPr>
    </w:lvl>
    <w:lvl w:ilvl="6" w:tplc="8200BE0A">
      <w:start w:val="1"/>
      <w:numFmt w:val="decimal"/>
      <w:lvlText w:val="%7"/>
      <w:lvlJc w:val="left"/>
      <w:pPr>
        <w:ind w:left="4680"/>
      </w:pPr>
      <w:rPr>
        <w:rFonts w:ascii="Calibri" w:eastAsia="Calibri" w:hAnsi="Calibri" w:cs="Calibri"/>
        <w:b/>
        <w:bCs/>
        <w:i w:val="0"/>
        <w:strike w:val="0"/>
        <w:dstrike w:val="0"/>
        <w:color w:val="1F2937"/>
        <w:sz w:val="30"/>
        <w:szCs w:val="30"/>
        <w:u w:val="none" w:color="000000"/>
        <w:bdr w:val="none" w:sz="0" w:space="0" w:color="auto"/>
        <w:shd w:val="clear" w:color="auto" w:fill="auto"/>
        <w:vertAlign w:val="baseline"/>
      </w:rPr>
    </w:lvl>
    <w:lvl w:ilvl="7" w:tplc="0972B3D4">
      <w:start w:val="1"/>
      <w:numFmt w:val="lowerLetter"/>
      <w:lvlText w:val="%8"/>
      <w:lvlJc w:val="left"/>
      <w:pPr>
        <w:ind w:left="5400"/>
      </w:pPr>
      <w:rPr>
        <w:rFonts w:ascii="Calibri" w:eastAsia="Calibri" w:hAnsi="Calibri" w:cs="Calibri"/>
        <w:b/>
        <w:bCs/>
        <w:i w:val="0"/>
        <w:strike w:val="0"/>
        <w:dstrike w:val="0"/>
        <w:color w:val="1F2937"/>
        <w:sz w:val="30"/>
        <w:szCs w:val="30"/>
        <w:u w:val="none" w:color="000000"/>
        <w:bdr w:val="none" w:sz="0" w:space="0" w:color="auto"/>
        <w:shd w:val="clear" w:color="auto" w:fill="auto"/>
        <w:vertAlign w:val="baseline"/>
      </w:rPr>
    </w:lvl>
    <w:lvl w:ilvl="8" w:tplc="7C52EB02">
      <w:start w:val="1"/>
      <w:numFmt w:val="lowerRoman"/>
      <w:lvlText w:val="%9"/>
      <w:lvlJc w:val="left"/>
      <w:pPr>
        <w:ind w:left="6120"/>
      </w:pPr>
      <w:rPr>
        <w:rFonts w:ascii="Calibri" w:eastAsia="Calibri" w:hAnsi="Calibri" w:cs="Calibri"/>
        <w:b/>
        <w:bCs/>
        <w:i w:val="0"/>
        <w:strike w:val="0"/>
        <w:dstrike w:val="0"/>
        <w:color w:val="1F2937"/>
        <w:sz w:val="30"/>
        <w:szCs w:val="30"/>
        <w:u w:val="none" w:color="000000"/>
        <w:bdr w:val="none" w:sz="0" w:space="0" w:color="auto"/>
        <w:shd w:val="clear" w:color="auto" w:fill="auto"/>
        <w:vertAlign w:val="baseline"/>
      </w:rPr>
    </w:lvl>
  </w:abstractNum>
  <w:abstractNum w:abstractNumId="2" w15:restartNumberingAfterBreak="0">
    <w:nsid w:val="64833554"/>
    <w:multiLevelType w:val="hybridMultilevel"/>
    <w:tmpl w:val="35021B82"/>
    <w:lvl w:ilvl="0" w:tplc="D1F8C48C">
      <w:start w:val="1"/>
      <w:numFmt w:val="bullet"/>
      <w:lvlText w:val="•"/>
      <w:lvlJc w:val="left"/>
      <w:pPr>
        <w:ind w:left="276"/>
      </w:pPr>
      <w:rPr>
        <w:rFonts w:ascii="Calibri" w:eastAsia="Calibri" w:hAnsi="Calibri" w:cs="Calibri"/>
        <w:b w:val="0"/>
        <w:i w:val="0"/>
        <w:strike w:val="0"/>
        <w:dstrike w:val="0"/>
        <w:color w:val="374151"/>
        <w:sz w:val="19"/>
        <w:szCs w:val="19"/>
        <w:u w:val="none" w:color="000000"/>
        <w:bdr w:val="none" w:sz="0" w:space="0" w:color="auto"/>
        <w:shd w:val="clear" w:color="auto" w:fill="auto"/>
        <w:vertAlign w:val="baseline"/>
      </w:rPr>
    </w:lvl>
    <w:lvl w:ilvl="1" w:tplc="B3BCC454">
      <w:start w:val="1"/>
      <w:numFmt w:val="bullet"/>
      <w:lvlText w:val="o"/>
      <w:lvlJc w:val="left"/>
      <w:pPr>
        <w:ind w:left="1200"/>
      </w:pPr>
      <w:rPr>
        <w:rFonts w:ascii="Calibri" w:eastAsia="Calibri" w:hAnsi="Calibri" w:cs="Calibri"/>
        <w:b w:val="0"/>
        <w:i w:val="0"/>
        <w:strike w:val="0"/>
        <w:dstrike w:val="0"/>
        <w:color w:val="374151"/>
        <w:sz w:val="19"/>
        <w:szCs w:val="19"/>
        <w:u w:val="none" w:color="000000"/>
        <w:bdr w:val="none" w:sz="0" w:space="0" w:color="auto"/>
        <w:shd w:val="clear" w:color="auto" w:fill="auto"/>
        <w:vertAlign w:val="baseline"/>
      </w:rPr>
    </w:lvl>
    <w:lvl w:ilvl="2" w:tplc="4254E54E">
      <w:start w:val="1"/>
      <w:numFmt w:val="bullet"/>
      <w:lvlText w:val="▪"/>
      <w:lvlJc w:val="left"/>
      <w:pPr>
        <w:ind w:left="1920"/>
      </w:pPr>
      <w:rPr>
        <w:rFonts w:ascii="Calibri" w:eastAsia="Calibri" w:hAnsi="Calibri" w:cs="Calibri"/>
        <w:b w:val="0"/>
        <w:i w:val="0"/>
        <w:strike w:val="0"/>
        <w:dstrike w:val="0"/>
        <w:color w:val="374151"/>
        <w:sz w:val="19"/>
        <w:szCs w:val="19"/>
        <w:u w:val="none" w:color="000000"/>
        <w:bdr w:val="none" w:sz="0" w:space="0" w:color="auto"/>
        <w:shd w:val="clear" w:color="auto" w:fill="auto"/>
        <w:vertAlign w:val="baseline"/>
      </w:rPr>
    </w:lvl>
    <w:lvl w:ilvl="3" w:tplc="A3801874">
      <w:start w:val="1"/>
      <w:numFmt w:val="bullet"/>
      <w:lvlText w:val="•"/>
      <w:lvlJc w:val="left"/>
      <w:pPr>
        <w:ind w:left="2640"/>
      </w:pPr>
      <w:rPr>
        <w:rFonts w:ascii="Calibri" w:eastAsia="Calibri" w:hAnsi="Calibri" w:cs="Calibri"/>
        <w:b w:val="0"/>
        <w:i w:val="0"/>
        <w:strike w:val="0"/>
        <w:dstrike w:val="0"/>
        <w:color w:val="374151"/>
        <w:sz w:val="19"/>
        <w:szCs w:val="19"/>
        <w:u w:val="none" w:color="000000"/>
        <w:bdr w:val="none" w:sz="0" w:space="0" w:color="auto"/>
        <w:shd w:val="clear" w:color="auto" w:fill="auto"/>
        <w:vertAlign w:val="baseline"/>
      </w:rPr>
    </w:lvl>
    <w:lvl w:ilvl="4" w:tplc="5C8E1FC0">
      <w:start w:val="1"/>
      <w:numFmt w:val="bullet"/>
      <w:lvlText w:val="o"/>
      <w:lvlJc w:val="left"/>
      <w:pPr>
        <w:ind w:left="3360"/>
      </w:pPr>
      <w:rPr>
        <w:rFonts w:ascii="Calibri" w:eastAsia="Calibri" w:hAnsi="Calibri" w:cs="Calibri"/>
        <w:b w:val="0"/>
        <w:i w:val="0"/>
        <w:strike w:val="0"/>
        <w:dstrike w:val="0"/>
        <w:color w:val="374151"/>
        <w:sz w:val="19"/>
        <w:szCs w:val="19"/>
        <w:u w:val="none" w:color="000000"/>
        <w:bdr w:val="none" w:sz="0" w:space="0" w:color="auto"/>
        <w:shd w:val="clear" w:color="auto" w:fill="auto"/>
        <w:vertAlign w:val="baseline"/>
      </w:rPr>
    </w:lvl>
    <w:lvl w:ilvl="5" w:tplc="59F09E5C">
      <w:start w:val="1"/>
      <w:numFmt w:val="bullet"/>
      <w:lvlText w:val="▪"/>
      <w:lvlJc w:val="left"/>
      <w:pPr>
        <w:ind w:left="4080"/>
      </w:pPr>
      <w:rPr>
        <w:rFonts w:ascii="Calibri" w:eastAsia="Calibri" w:hAnsi="Calibri" w:cs="Calibri"/>
        <w:b w:val="0"/>
        <w:i w:val="0"/>
        <w:strike w:val="0"/>
        <w:dstrike w:val="0"/>
        <w:color w:val="374151"/>
        <w:sz w:val="19"/>
        <w:szCs w:val="19"/>
        <w:u w:val="none" w:color="000000"/>
        <w:bdr w:val="none" w:sz="0" w:space="0" w:color="auto"/>
        <w:shd w:val="clear" w:color="auto" w:fill="auto"/>
        <w:vertAlign w:val="baseline"/>
      </w:rPr>
    </w:lvl>
    <w:lvl w:ilvl="6" w:tplc="A53EA5A8">
      <w:start w:val="1"/>
      <w:numFmt w:val="bullet"/>
      <w:lvlText w:val="•"/>
      <w:lvlJc w:val="left"/>
      <w:pPr>
        <w:ind w:left="4800"/>
      </w:pPr>
      <w:rPr>
        <w:rFonts w:ascii="Calibri" w:eastAsia="Calibri" w:hAnsi="Calibri" w:cs="Calibri"/>
        <w:b w:val="0"/>
        <w:i w:val="0"/>
        <w:strike w:val="0"/>
        <w:dstrike w:val="0"/>
        <w:color w:val="374151"/>
        <w:sz w:val="19"/>
        <w:szCs w:val="19"/>
        <w:u w:val="none" w:color="000000"/>
        <w:bdr w:val="none" w:sz="0" w:space="0" w:color="auto"/>
        <w:shd w:val="clear" w:color="auto" w:fill="auto"/>
        <w:vertAlign w:val="baseline"/>
      </w:rPr>
    </w:lvl>
    <w:lvl w:ilvl="7" w:tplc="954E425A">
      <w:start w:val="1"/>
      <w:numFmt w:val="bullet"/>
      <w:lvlText w:val="o"/>
      <w:lvlJc w:val="left"/>
      <w:pPr>
        <w:ind w:left="5520"/>
      </w:pPr>
      <w:rPr>
        <w:rFonts w:ascii="Calibri" w:eastAsia="Calibri" w:hAnsi="Calibri" w:cs="Calibri"/>
        <w:b w:val="0"/>
        <w:i w:val="0"/>
        <w:strike w:val="0"/>
        <w:dstrike w:val="0"/>
        <w:color w:val="374151"/>
        <w:sz w:val="19"/>
        <w:szCs w:val="19"/>
        <w:u w:val="none" w:color="000000"/>
        <w:bdr w:val="none" w:sz="0" w:space="0" w:color="auto"/>
        <w:shd w:val="clear" w:color="auto" w:fill="auto"/>
        <w:vertAlign w:val="baseline"/>
      </w:rPr>
    </w:lvl>
    <w:lvl w:ilvl="8" w:tplc="CC36EA3E">
      <w:start w:val="1"/>
      <w:numFmt w:val="bullet"/>
      <w:lvlText w:val="▪"/>
      <w:lvlJc w:val="left"/>
      <w:pPr>
        <w:ind w:left="6240"/>
      </w:pPr>
      <w:rPr>
        <w:rFonts w:ascii="Calibri" w:eastAsia="Calibri" w:hAnsi="Calibri" w:cs="Calibri"/>
        <w:b w:val="0"/>
        <w:i w:val="0"/>
        <w:strike w:val="0"/>
        <w:dstrike w:val="0"/>
        <w:color w:val="374151"/>
        <w:sz w:val="19"/>
        <w:szCs w:val="19"/>
        <w:u w:val="none" w:color="000000"/>
        <w:bdr w:val="none" w:sz="0" w:space="0" w:color="auto"/>
        <w:shd w:val="clear" w:color="auto" w:fill="auto"/>
        <w:vertAlign w:val="baseline"/>
      </w:rPr>
    </w:lvl>
  </w:abstractNum>
  <w:abstractNum w:abstractNumId="3" w15:restartNumberingAfterBreak="0">
    <w:nsid w:val="7BA00A2A"/>
    <w:multiLevelType w:val="hybridMultilevel"/>
    <w:tmpl w:val="5F98E454"/>
    <w:lvl w:ilvl="0" w:tplc="028AC9E0">
      <w:start w:val="1"/>
      <w:numFmt w:val="bullet"/>
      <w:lvlText w:val="•"/>
      <w:lvlJc w:val="left"/>
      <w:pPr>
        <w:ind w:left="276"/>
      </w:pPr>
      <w:rPr>
        <w:rFonts w:ascii="Calibri" w:eastAsia="Calibri" w:hAnsi="Calibri" w:cs="Calibri"/>
        <w:b w:val="0"/>
        <w:i w:val="0"/>
        <w:strike w:val="0"/>
        <w:dstrike w:val="0"/>
        <w:color w:val="374151"/>
        <w:sz w:val="19"/>
        <w:szCs w:val="19"/>
        <w:u w:val="none" w:color="000000"/>
        <w:bdr w:val="none" w:sz="0" w:space="0" w:color="auto"/>
        <w:shd w:val="clear" w:color="auto" w:fill="auto"/>
        <w:vertAlign w:val="baseline"/>
      </w:rPr>
    </w:lvl>
    <w:lvl w:ilvl="1" w:tplc="5332FBAA">
      <w:start w:val="1"/>
      <w:numFmt w:val="bullet"/>
      <w:lvlText w:val="o"/>
      <w:lvlJc w:val="left"/>
      <w:pPr>
        <w:ind w:left="1200"/>
      </w:pPr>
      <w:rPr>
        <w:rFonts w:ascii="Calibri" w:eastAsia="Calibri" w:hAnsi="Calibri" w:cs="Calibri"/>
        <w:b w:val="0"/>
        <w:i w:val="0"/>
        <w:strike w:val="0"/>
        <w:dstrike w:val="0"/>
        <w:color w:val="374151"/>
        <w:sz w:val="19"/>
        <w:szCs w:val="19"/>
        <w:u w:val="none" w:color="000000"/>
        <w:bdr w:val="none" w:sz="0" w:space="0" w:color="auto"/>
        <w:shd w:val="clear" w:color="auto" w:fill="auto"/>
        <w:vertAlign w:val="baseline"/>
      </w:rPr>
    </w:lvl>
    <w:lvl w:ilvl="2" w:tplc="646275A8">
      <w:start w:val="1"/>
      <w:numFmt w:val="bullet"/>
      <w:lvlText w:val="▪"/>
      <w:lvlJc w:val="left"/>
      <w:pPr>
        <w:ind w:left="1920"/>
      </w:pPr>
      <w:rPr>
        <w:rFonts w:ascii="Calibri" w:eastAsia="Calibri" w:hAnsi="Calibri" w:cs="Calibri"/>
        <w:b w:val="0"/>
        <w:i w:val="0"/>
        <w:strike w:val="0"/>
        <w:dstrike w:val="0"/>
        <w:color w:val="374151"/>
        <w:sz w:val="19"/>
        <w:szCs w:val="19"/>
        <w:u w:val="none" w:color="000000"/>
        <w:bdr w:val="none" w:sz="0" w:space="0" w:color="auto"/>
        <w:shd w:val="clear" w:color="auto" w:fill="auto"/>
        <w:vertAlign w:val="baseline"/>
      </w:rPr>
    </w:lvl>
    <w:lvl w:ilvl="3" w:tplc="4636EB28">
      <w:start w:val="1"/>
      <w:numFmt w:val="bullet"/>
      <w:lvlText w:val="•"/>
      <w:lvlJc w:val="left"/>
      <w:pPr>
        <w:ind w:left="2640"/>
      </w:pPr>
      <w:rPr>
        <w:rFonts w:ascii="Calibri" w:eastAsia="Calibri" w:hAnsi="Calibri" w:cs="Calibri"/>
        <w:b w:val="0"/>
        <w:i w:val="0"/>
        <w:strike w:val="0"/>
        <w:dstrike w:val="0"/>
        <w:color w:val="374151"/>
        <w:sz w:val="19"/>
        <w:szCs w:val="19"/>
        <w:u w:val="none" w:color="000000"/>
        <w:bdr w:val="none" w:sz="0" w:space="0" w:color="auto"/>
        <w:shd w:val="clear" w:color="auto" w:fill="auto"/>
        <w:vertAlign w:val="baseline"/>
      </w:rPr>
    </w:lvl>
    <w:lvl w:ilvl="4" w:tplc="08A896D4">
      <w:start w:val="1"/>
      <w:numFmt w:val="bullet"/>
      <w:lvlText w:val="o"/>
      <w:lvlJc w:val="left"/>
      <w:pPr>
        <w:ind w:left="3360"/>
      </w:pPr>
      <w:rPr>
        <w:rFonts w:ascii="Calibri" w:eastAsia="Calibri" w:hAnsi="Calibri" w:cs="Calibri"/>
        <w:b w:val="0"/>
        <w:i w:val="0"/>
        <w:strike w:val="0"/>
        <w:dstrike w:val="0"/>
        <w:color w:val="374151"/>
        <w:sz w:val="19"/>
        <w:szCs w:val="19"/>
        <w:u w:val="none" w:color="000000"/>
        <w:bdr w:val="none" w:sz="0" w:space="0" w:color="auto"/>
        <w:shd w:val="clear" w:color="auto" w:fill="auto"/>
        <w:vertAlign w:val="baseline"/>
      </w:rPr>
    </w:lvl>
    <w:lvl w:ilvl="5" w:tplc="CD96A00A">
      <w:start w:val="1"/>
      <w:numFmt w:val="bullet"/>
      <w:lvlText w:val="▪"/>
      <w:lvlJc w:val="left"/>
      <w:pPr>
        <w:ind w:left="4080"/>
      </w:pPr>
      <w:rPr>
        <w:rFonts w:ascii="Calibri" w:eastAsia="Calibri" w:hAnsi="Calibri" w:cs="Calibri"/>
        <w:b w:val="0"/>
        <w:i w:val="0"/>
        <w:strike w:val="0"/>
        <w:dstrike w:val="0"/>
        <w:color w:val="374151"/>
        <w:sz w:val="19"/>
        <w:szCs w:val="19"/>
        <w:u w:val="none" w:color="000000"/>
        <w:bdr w:val="none" w:sz="0" w:space="0" w:color="auto"/>
        <w:shd w:val="clear" w:color="auto" w:fill="auto"/>
        <w:vertAlign w:val="baseline"/>
      </w:rPr>
    </w:lvl>
    <w:lvl w:ilvl="6" w:tplc="2B0A84FA">
      <w:start w:val="1"/>
      <w:numFmt w:val="bullet"/>
      <w:lvlText w:val="•"/>
      <w:lvlJc w:val="left"/>
      <w:pPr>
        <w:ind w:left="4800"/>
      </w:pPr>
      <w:rPr>
        <w:rFonts w:ascii="Calibri" w:eastAsia="Calibri" w:hAnsi="Calibri" w:cs="Calibri"/>
        <w:b w:val="0"/>
        <w:i w:val="0"/>
        <w:strike w:val="0"/>
        <w:dstrike w:val="0"/>
        <w:color w:val="374151"/>
        <w:sz w:val="19"/>
        <w:szCs w:val="19"/>
        <w:u w:val="none" w:color="000000"/>
        <w:bdr w:val="none" w:sz="0" w:space="0" w:color="auto"/>
        <w:shd w:val="clear" w:color="auto" w:fill="auto"/>
        <w:vertAlign w:val="baseline"/>
      </w:rPr>
    </w:lvl>
    <w:lvl w:ilvl="7" w:tplc="DB32CBE0">
      <w:start w:val="1"/>
      <w:numFmt w:val="bullet"/>
      <w:lvlText w:val="o"/>
      <w:lvlJc w:val="left"/>
      <w:pPr>
        <w:ind w:left="5520"/>
      </w:pPr>
      <w:rPr>
        <w:rFonts w:ascii="Calibri" w:eastAsia="Calibri" w:hAnsi="Calibri" w:cs="Calibri"/>
        <w:b w:val="0"/>
        <w:i w:val="0"/>
        <w:strike w:val="0"/>
        <w:dstrike w:val="0"/>
        <w:color w:val="374151"/>
        <w:sz w:val="19"/>
        <w:szCs w:val="19"/>
        <w:u w:val="none" w:color="000000"/>
        <w:bdr w:val="none" w:sz="0" w:space="0" w:color="auto"/>
        <w:shd w:val="clear" w:color="auto" w:fill="auto"/>
        <w:vertAlign w:val="baseline"/>
      </w:rPr>
    </w:lvl>
    <w:lvl w:ilvl="8" w:tplc="F6E8D194">
      <w:start w:val="1"/>
      <w:numFmt w:val="bullet"/>
      <w:lvlText w:val="▪"/>
      <w:lvlJc w:val="left"/>
      <w:pPr>
        <w:ind w:left="6240"/>
      </w:pPr>
      <w:rPr>
        <w:rFonts w:ascii="Calibri" w:eastAsia="Calibri" w:hAnsi="Calibri" w:cs="Calibri"/>
        <w:b w:val="0"/>
        <w:i w:val="0"/>
        <w:strike w:val="0"/>
        <w:dstrike w:val="0"/>
        <w:color w:val="374151"/>
        <w:sz w:val="19"/>
        <w:szCs w:val="19"/>
        <w:u w:val="none" w:color="000000"/>
        <w:bdr w:val="none" w:sz="0" w:space="0" w:color="auto"/>
        <w:shd w:val="clear" w:color="auto" w:fill="auto"/>
        <w:vertAlign w:val="baseline"/>
      </w:rPr>
    </w:lvl>
  </w:abstractNum>
  <w:num w:numId="1" w16cid:durableId="678577736">
    <w:abstractNumId w:val="0"/>
  </w:num>
  <w:num w:numId="2" w16cid:durableId="619915598">
    <w:abstractNumId w:val="2"/>
  </w:num>
  <w:num w:numId="3" w16cid:durableId="801733775">
    <w:abstractNumId w:val="3"/>
  </w:num>
  <w:num w:numId="4" w16cid:durableId="8386938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A86"/>
    <w:rsid w:val="00713A86"/>
    <w:rsid w:val="00860D01"/>
    <w:rsid w:val="00AA5307"/>
    <w:rsid w:val="00D47C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0546A"/>
  <w15:docId w15:val="{2A7AE6E7-5363-46AC-8AB4-0F20E5929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4" w:line="259" w:lineRule="auto"/>
      <w:ind w:left="24" w:hanging="10"/>
    </w:pPr>
    <w:rPr>
      <w:rFonts w:ascii="Calibri" w:eastAsia="Calibri" w:hAnsi="Calibri" w:cs="Calibri"/>
      <w:color w:val="374151"/>
      <w:sz w:val="19"/>
    </w:rPr>
  </w:style>
  <w:style w:type="paragraph" w:styleId="Heading1">
    <w:name w:val="heading 1"/>
    <w:next w:val="Normal"/>
    <w:link w:val="Heading1Char"/>
    <w:uiPriority w:val="9"/>
    <w:qFormat/>
    <w:pPr>
      <w:keepNext/>
      <w:keepLines/>
      <w:numPr>
        <w:numId w:val="4"/>
      </w:numPr>
      <w:spacing w:after="0" w:line="259" w:lineRule="auto"/>
      <w:ind w:left="10" w:hanging="10"/>
      <w:outlineLvl w:val="0"/>
    </w:pPr>
    <w:rPr>
      <w:rFonts w:ascii="Calibri" w:eastAsia="Calibri" w:hAnsi="Calibri" w:cs="Calibri"/>
      <w:b/>
      <w:color w:val="1F2937"/>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1F2937"/>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690</Words>
  <Characters>3939</Characters>
  <Application>Microsoft Office Word</Application>
  <DocSecurity>0</DocSecurity>
  <Lines>32</Lines>
  <Paragraphs>9</Paragraphs>
  <ScaleCrop>false</ScaleCrop>
  <Company/>
  <LinksUpToDate>false</LinksUpToDate>
  <CharactersWithSpaces>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OomniEye QA Testing Submission Overview</dc:title>
  <dc:subject>(unspecified)</dc:subject>
  <dc:creator>Maya Patil</dc:creator>
  <cp:keywords/>
  <cp:lastModifiedBy>Maya Patil</cp:lastModifiedBy>
  <cp:revision>2</cp:revision>
  <cp:lastPrinted>2026-10-28T18:55:00Z</cp:lastPrinted>
  <dcterms:created xsi:type="dcterms:W3CDTF">2026-10-28T18:57:00Z</dcterms:created>
  <dcterms:modified xsi:type="dcterms:W3CDTF">2026-10-28T18:57:00Z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d1536726fe4591ffb244344bc5a79c9ba058ea82c5e5f314d1a9df1f6787e91e</vt:lpwstr>
  </property>
</Properties>
</file>