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lang w:eastAsia="ru-RU"/>
        </w:rPr>
        <w:drawing>
          <wp:inline distT="0" distB="0" distL="0" distR="0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ind w:left="4678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>УТВЕРЖДАЮ</w:t>
      </w:r>
    </w:p>
    <w:p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hAnsi="Times New Roman" w:eastAsia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hAnsi="Times New Roman" w:eastAsia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hAnsi="Times New Roman" w:eastAsia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hAnsi="Times New Roman" w:eastAsia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>
      <w:pPr>
        <w:spacing w:after="0" w:line="240" w:lineRule="auto"/>
        <w:ind w:left="5245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>Дата « __» ____________ 2023 год</w:t>
      </w: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ПО УЧЕБНОЙ ПРАКТИКЕ 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ПМ.03 Ревьюирование программных продуктов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</w:p>
    <w:tbl>
      <w:tblPr>
        <w:tblStyle w:val="4"/>
        <w:tblW w:w="9498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2"/>
        <w:gridCol w:w="60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9498" w:type="dxa"/>
            <w:gridSpan w:val="2"/>
            <w:tcBorders>
              <w:bottom w:val="single" w:color="auto" w:sz="4" w:space="0"/>
            </w:tcBorders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Порошин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Михаил Сергеевич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9498" w:type="dxa"/>
            <w:gridSpan w:val="2"/>
            <w:tcBorders>
              <w:top w:val="single" w:color="auto" w:sz="4" w:space="0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9498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9498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9498" w:type="dxa"/>
            <w:gridSpan w:val="2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402" w:type="dxa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ИСПк-402-52-00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402" w:type="dxa"/>
            <w:vAlign w:val="center"/>
          </w:tcPr>
          <w:p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color="auto" w:sz="4" w:space="0"/>
              <w:left w:val="nil"/>
            </w:tcBorders>
            <w:vAlign w:val="center"/>
          </w:tcPr>
          <w:p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3402" w:type="dxa"/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3402" w:type="dxa"/>
            <w:tcBorders>
              <w:bottom w:val="single" w:color="auto" w:sz="4" w:space="0"/>
            </w:tcBorders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3402" w:type="dxa"/>
            <w:tcBorders>
              <w:top w:val="single" w:color="auto" w:sz="4" w:space="0"/>
            </w:tcBorders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color="auto" w:sz="4" w:space="0"/>
              <w:left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>
      <w:pPr>
        <w:rPr>
          <w:sz w:val="28"/>
        </w:rPr>
      </w:pPr>
    </w:p>
    <w:p>
      <w:pPr>
        <w:rPr>
          <w:sz w:val="28"/>
        </w:rPr>
      </w:pPr>
    </w:p>
    <w:tbl>
      <w:tblPr>
        <w:tblStyle w:val="4"/>
        <w:tblW w:w="9464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7"/>
        <w:gridCol w:w="1621"/>
        <w:gridCol w:w="278"/>
        <w:gridCol w:w="1541"/>
        <w:gridCol w:w="529"/>
        <w:gridCol w:w="25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977" w:type="dxa"/>
            <w:vAlign w:val="bottom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2977" w:type="dxa"/>
            <w:vAlign w:val="bottom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sectPr>
          <w:footerReference r:id="rId5" w:type="default"/>
          <w:pgSz w:w="11906" w:h="16838"/>
          <w:pgMar w:top="1134" w:right="707" w:bottom="1134" w:left="1701" w:header="709" w:footer="709" w:gutter="0"/>
          <w:pgNumType w:start="0"/>
          <w:cols w:space="708" w:num="1"/>
          <w:titlePg/>
          <w:docGrid w:linePitch="360" w:charSpace="0"/>
        </w:sect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>Киров, 2023 г.</w:t>
      </w:r>
    </w:p>
    <w:p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lang w:eastAsia="ru-RU"/>
        </w:rPr>
        <w:drawing>
          <wp:inline distT="0" distB="0" distL="0" distR="0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4"/>
        <w:tblW w:w="5036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"/>
        <w:gridCol w:w="1744"/>
        <w:gridCol w:w="237"/>
        <w:gridCol w:w="47"/>
        <w:gridCol w:w="3182"/>
        <w:gridCol w:w="479"/>
        <w:gridCol w:w="978"/>
        <w:gridCol w:w="873"/>
        <w:gridCol w:w="1724"/>
        <w:gridCol w:w="18"/>
        <w:gridCol w:w="6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pct"/>
          <w:trHeight w:val="369" w:hRule="atLeast"/>
        </w:trPr>
        <w:tc>
          <w:tcPr>
            <w:tcW w:w="1236" w:type="pct"/>
            <w:gridSpan w:val="3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  <w14:textFill>
                  <w14:solidFill>
                    <w14:schemeClr w14:val="tx1"/>
                  </w14:solidFill>
                </w14:textFill>
              </w:rPr>
              <w:t>Порошин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Михаил Сергеевич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pct"/>
          <w:trHeight w:val="330" w:hRule="atLeast"/>
        </w:trPr>
        <w:tc>
          <w:tcPr>
            <w:tcW w:w="1236" w:type="pct"/>
            <w:gridSpan w:val="3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pct"/>
          <w:trHeight w:val="330" w:hRule="atLeast"/>
        </w:trPr>
        <w:tc>
          <w:tcPr>
            <w:tcW w:w="1236" w:type="pct"/>
            <w:gridSpan w:val="3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ИСПк-</w:t>
            </w: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4"/>
                <w:szCs w:val="24"/>
                <w:lang w:val="ru-RU"/>
                <w14:textFill>
                  <w14:solidFill>
                    <w14:schemeClr w14:val="tx1"/>
                  </w14:solidFill>
                </w14:textFill>
              </w:rPr>
              <w:t>4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02-52-00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pct"/>
          <w:trHeight w:val="330" w:hRule="atLeast"/>
        </w:trPr>
        <w:tc>
          <w:tcPr>
            <w:tcW w:w="1236" w:type="pct"/>
            <w:gridSpan w:val="3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pct"/>
          <w:trHeight w:val="330" w:hRule="atLeast"/>
        </w:trPr>
        <w:tc>
          <w:tcPr>
            <w:tcW w:w="1260" w:type="pct"/>
            <w:gridSpan w:val="4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                с</w:t>
            </w:r>
          </w:p>
        </w:tc>
        <w:tc>
          <w:tcPr>
            <w:tcW w:w="1626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" w:type="pct"/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pct"/>
          <w:trHeight w:val="330" w:hRule="atLeast"/>
        </w:trPr>
        <w:tc>
          <w:tcPr>
            <w:tcW w:w="1260" w:type="pct"/>
            <w:gridSpan w:val="4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42" w:type="pct"/>
          <w:trHeight w:val="377" w:hRule="atLeast"/>
        </w:trPr>
        <w:tc>
          <w:tcPr>
            <w:tcW w:w="1115" w:type="pct"/>
            <w:gridSpan w:val="2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3" w:type="pct"/>
            <w:gridSpan w:val="7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</w:p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№</w:t>
            </w:r>
          </w:p>
        </w:tc>
        <w:tc>
          <w:tcPr>
            <w:tcW w:w="3407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pacing w:val="-6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4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pacing w:val="-6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1</w:t>
            </w:r>
          </w:p>
        </w:tc>
        <w:tc>
          <w:tcPr>
            <w:tcW w:w="3407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2</w:t>
            </w:r>
          </w:p>
        </w:tc>
        <w:tc>
          <w:tcPr>
            <w:tcW w:w="3407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ОК-1-4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3</w:t>
            </w:r>
          </w:p>
        </w:tc>
        <w:tc>
          <w:tcPr>
            <w:tcW w:w="3407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10</w:t>
            </w:r>
          </w:p>
        </w:tc>
        <w:tc>
          <w:tcPr>
            <w:tcW w:w="924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ОК-1, ОК-2, ОК-4, ПК-3.3 ОК-9-11, ПК-3.2, ПК-3.3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4</w:t>
            </w:r>
          </w:p>
        </w:tc>
        <w:tc>
          <w:tcPr>
            <w:tcW w:w="3407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Ревьюирование программного кода. Создание репозитория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ОК-1, ОК-4, ОК-8, ОК-10, ПК-3.1, ПК-3.4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6</w:t>
            </w:r>
          </w:p>
        </w:tc>
        <w:tc>
          <w:tcPr>
            <w:tcW w:w="3407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ОК-10, ПК-3.4, ПК-3.5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7</w:t>
            </w:r>
          </w:p>
        </w:tc>
        <w:tc>
          <w:tcPr>
            <w:tcW w:w="3407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8</w:t>
            </w:r>
          </w:p>
        </w:tc>
        <w:tc>
          <w:tcPr>
            <w:tcW w:w="3407" w:type="pct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lang w:eastAsia="zh-CN"/>
              </w:rPr>
              <w:t>ОК-6</w:t>
            </w:r>
          </w:p>
        </w:tc>
      </w:tr>
    </w:tbl>
    <w:tbl>
      <w:tblPr>
        <w:tblStyle w:val="4"/>
        <w:tblpPr w:leftFromText="180" w:rightFromText="180" w:bottomFromText="160" w:vertAnchor="page" w:horzAnchor="margin" w:tblpY="12975"/>
        <w:tblOverlap w:val="never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9"/>
        <w:gridCol w:w="1451"/>
        <w:gridCol w:w="451"/>
        <w:gridCol w:w="2135"/>
        <w:gridCol w:w="451"/>
        <w:gridCol w:w="192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5000" w:type="pct"/>
            <w:gridSpan w:val="6"/>
            <w:vAlign w:val="bottom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698" w:type="pct"/>
            <w:vAlign w:val="bottom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8" w:type="pct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Style w:val="4"/>
        <w:tblpPr w:leftFromText="180" w:rightFromText="180" w:bottomFromText="160" w:vertAnchor="page" w:horzAnchor="margin" w:tblpY="14775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3"/>
        <w:gridCol w:w="499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2431" w:type="pct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2431" w:type="pct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Style w:val="4"/>
        <w:tblW w:w="9606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1"/>
        <w:gridCol w:w="251"/>
        <w:gridCol w:w="934"/>
        <w:gridCol w:w="2468"/>
        <w:gridCol w:w="465"/>
        <w:gridCol w:w="318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552" w:type="dxa"/>
            <w:gridSpan w:val="2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contextualSpacing/>
              <w:rPr>
                <w:rFonts w:hint="default"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  <w14:textFill>
                  <w14:solidFill>
                    <w14:schemeClr w14:val="tx1"/>
                  </w14:solidFill>
                </w14:textFill>
              </w:rPr>
              <w:t>Порошин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Михаил Сергеевич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552" w:type="dxa"/>
            <w:gridSpan w:val="2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552" w:type="dxa"/>
            <w:gridSpan w:val="2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ИСПк-402-52-00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552" w:type="dxa"/>
            <w:gridSpan w:val="2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3486" w:type="dxa"/>
            <w:gridSpan w:val="3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ru-RU"/>
              </w:rPr>
              <w:t>15</w:t>
            </w:r>
            <w:r>
              <w:rPr>
                <w:rFonts w:ascii="Times New Roman" w:hAnsi="Times New Roman"/>
                <w:sz w:val="24"/>
                <w:szCs w:val="24"/>
              </w:rPr>
              <w:t>.09.2022</w:t>
            </w:r>
          </w:p>
        </w:tc>
        <w:tc>
          <w:tcPr>
            <w:tcW w:w="465" w:type="dxa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ru-RU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.11.2022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3486" w:type="dxa"/>
            <w:gridSpan w:val="3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7" w:hRule="atLeast"/>
        </w:trPr>
        <w:tc>
          <w:tcPr>
            <w:tcW w:w="2301" w:type="dxa"/>
            <w:vAlign w:val="center"/>
          </w:tcPr>
          <w:p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>
      <w:pPr>
        <w:spacing w:after="0" w:line="240" w:lineRule="auto"/>
        <w:jc w:val="center"/>
        <w:rPr>
          <w:rFonts w:ascii="Times New Roman" w:hAnsi="Times New Roman" w:eastAsia="Times New Roman"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Style w:val="4"/>
        <w:tblW w:w="96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8"/>
        <w:gridCol w:w="1842"/>
        <w:gridCol w:w="1966"/>
        <w:gridCol w:w="17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Ревьюирование программного кода. Создание репозитория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40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eastAsia="Times New Roman"/>
                <w:bCs/>
                <w:sz w:val="24"/>
                <w:szCs w:val="24"/>
                <w:lang w:eastAsia="ru-RU"/>
              </w:rPr>
            </w:pPr>
          </w:p>
        </w:tc>
      </w:tr>
    </w:tbl>
    <w:p>
      <w:pPr>
        <w:spacing w:after="0"/>
        <w:ind w:firstLine="708"/>
        <w:jc w:val="both"/>
        <w:rPr>
          <w:rFonts w:ascii="Times New Roman" w:hAnsi="Times New Roman" w:eastAsia="Calibri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/>
          <w:bCs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/>
          <w:bCs/>
          <w:sz w:val="24"/>
          <w:szCs w:val="24"/>
          <w:lang w:eastAsia="ru-RU"/>
        </w:rPr>
        <w:t xml:space="preserve">Во время прохождения </w:t>
      </w:r>
      <w:r>
        <w:rPr>
          <w:rFonts w:ascii="Times New Roman" w:hAnsi="Times New Roman" w:eastAsia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hAnsi="Times New Roman" w:eastAsia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hAnsi="Times New Roman" w:eastAsia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Style w:val="4"/>
        <w:tblW w:w="95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0"/>
        <w:gridCol w:w="1595"/>
        <w:gridCol w:w="1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" w:hRule="atLeast"/>
        </w:trPr>
        <w:tc>
          <w:tcPr>
            <w:tcW w:w="0" w:type="auto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ПК 3.1. Осуществлять ревьюирование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color w:val="FF0000"/>
              </w:rPr>
            </w:pPr>
            <w:r>
              <w:rPr>
                <w:rFonts w:ascii="Times New Roman" w:hAnsi="Times New Roman" w:eastAsia="Times New Roman" w:cs="Times New Roman"/>
              </w:rPr>
              <w:t>Способен анализировать программный код с целью выявления некачественных архитектурных решений и критических мест в программе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color w:val="FF0000"/>
              </w:rPr>
            </w:pPr>
            <w:r>
              <w:rPr>
                <w:rFonts w:ascii="Times New Roman" w:hAnsi="Times New Roman" w:eastAsia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hd w:val="clear" w:color="auto" w:fill="FFFFFF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Способен 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Способен 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>Способен прогнозировать эффективность и ресурсозатратность используемых средств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>
              <w:rPr>
                <w:rFonts w:ascii="Times New Roman" w:hAnsi="Times New Roman" w:eastAsia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>Способен применять 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Способен 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/>
                <w:sz w:val="24"/>
                <w:szCs w:val="24"/>
                <w:lang w:eastAsia="ru-RU"/>
              </w:rPr>
            </w:pPr>
          </w:p>
        </w:tc>
      </w:tr>
    </w:tbl>
    <w:p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13"/>
        <w:tblW w:w="9488" w:type="dxa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88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9488" w:type="dxa"/>
          </w:tcPr>
          <w:p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8" w:type="dxa"/>
          </w:tcPr>
          <w:p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8" w:type="dxa"/>
          </w:tcPr>
          <w:p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/>
        <w:jc w:val="center"/>
        <w:rPr>
          <w:rFonts w:ascii="Times New Roman" w:hAnsi="Times New Roman" w:eastAsia="Calibri"/>
          <w:b/>
          <w:sz w:val="24"/>
          <w:szCs w:val="24"/>
        </w:rPr>
      </w:pPr>
    </w:p>
    <w:tbl>
      <w:tblPr>
        <w:tblStyle w:val="4"/>
        <w:tblW w:w="9636" w:type="dxa"/>
        <w:tblInd w:w="-14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968"/>
        <w:gridCol w:w="425"/>
        <w:gridCol w:w="524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8" w:hRule="atLeast"/>
        </w:trPr>
        <w:tc>
          <w:tcPr>
            <w:tcW w:w="3968" w:type="dxa"/>
            <w:vAlign w:val="bottom"/>
          </w:tcPr>
          <w:p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___________________________________________________________</w:t>
            </w:r>
          </w:p>
          <w:p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«____» _______________ 2022 год</w:t>
            </w:r>
          </w:p>
        </w:tc>
      </w:tr>
    </w:tbl>
    <w:p>
      <w:pPr>
        <w:rPr>
          <w:rFonts w:ascii="Calibri" w:hAnsi="Calibri"/>
        </w:rPr>
      </w:pPr>
    </w:p>
    <w:p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>
          <w:footerReference r:id="rId6" w:type="default"/>
          <w:pgSz w:w="11906" w:h="16838"/>
          <w:pgMar w:top="1134" w:right="707" w:bottom="1134" w:left="1701" w:header="709" w:footer="709" w:gutter="0"/>
          <w:pgNumType w:start="0"/>
          <w:cols w:space="708" w:num="1"/>
          <w:titlePg/>
          <w:docGrid w:linePitch="360" w:charSpace="0"/>
        </w:sectPr>
      </w:pPr>
    </w:p>
    <w:p>
      <w:pPr>
        <w:spacing w:after="160" w:line="259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rPr>
          <w:rFonts w:ascii="Times New Roman" w:hAnsi="Times New Roman" w:cs="Times New Roman" w:eastAsiaTheme="minorHAnsi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HAnsi"/>
          <w:b/>
          <w:bCs w:val="0"/>
          <w:color w:val="auto"/>
          <w:sz w:val="28"/>
          <w:szCs w:val="28"/>
          <w:lang w:eastAsia="en-US"/>
        </w:rPr>
      </w:sdtEndPr>
      <w:sdtContent>
        <w:p>
          <w:pPr>
            <w:pStyle w:val="18"/>
            <w:rPr>
              <w:rFonts w:ascii="Times New Roman" w:hAnsi="Times New Roman" w:cs="Times New Roman"/>
              <w:sz w:val="24"/>
              <w:szCs w:val="24"/>
            </w:rPr>
          </w:pPr>
        </w:p>
        <w:p>
          <w:pPr>
            <w:pStyle w:val="10"/>
            <w:tabs>
              <w:tab w:val="right" w:leader="dot" w:pos="9498"/>
            </w:tabs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TOC \o "1-3" \h \z \u </w:instrText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HYPERLINK \l _Toc10990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ВВЕДЕНИЕ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PAGEREF _Toc10990 \h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9498"/>
            </w:tabs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HYPERLINK \l _Toc4426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1. СВЕДЕНИЯ О РАБОТЕ, ВЫПОЛНЕННОЙ В ПЕРИОД ПРОХОЖДЕНИЯ УЧЕБНОЙ ПРАКТИКИ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PAGEREF _Toc4426 \h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9498"/>
            </w:tabs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HYPERLINK \l _Toc12540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2. АНАЛИЗ ПОСТАВЛЕННОЙ ЗАДАЧИ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PAGEREF _Toc12540 \h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9498"/>
            </w:tabs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HYPERLINK \l _Toc4998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3. РАЗРАБОТКА ТЕХНИЧЕСКОГО ЗАДАНИЯ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PAGEREF _Toc4998 \h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9498"/>
            </w:tabs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HYPERLINK \l _Toc14650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 xml:space="preserve">4. </w:t>
          </w:r>
          <w:r>
            <w:rPr>
              <w:rFonts w:hint="default" w:ascii="Times New Roman" w:hAnsi="Times New Roman" w:cs="Times New Roman"/>
              <w:b/>
              <w:bCs w:val="0"/>
              <w:caps/>
              <w:sz w:val="28"/>
              <w:szCs w:val="28"/>
            </w:rPr>
            <w:t>Разработка Технического проекта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PAGEREF _Toc14650 \h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9498"/>
            </w:tabs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HYPERLINK \l _Toc27028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5. ИСПОЛЬЗУЕМЫЙ ИНСТРУМЕНТАРИЙ И РАБОЧЕЕ ОКРУЖЕНИЕ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PAGEREF _Toc27028 \h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9498"/>
            </w:tabs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HYPERLINK \l _Toc6102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PAGEREF _Toc6102 \h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9498"/>
            </w:tabs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HYPERLINK \l _Toc9231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PAGEREF _Toc9231 \h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9498"/>
            </w:tabs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HYPERLINK \l _Toc31639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ПРИЛОЖЕН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  <w:lang w:val="ru-RU"/>
            </w:rPr>
            <w:t>ИЕ А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PAGEREF _Toc31639 \h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9498"/>
            </w:tabs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HYPERLINK \l _Toc31954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ПРИЛОЖЕН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  <w:lang w:val="ru-RU"/>
            </w:rPr>
            <w:t>ИЕ Б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PAGEREF _Toc31954 \h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15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9498"/>
            </w:tabs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HYPERLINK \l _Toc11354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ПРИЛОЖЕН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  <w:lang w:val="ru-RU"/>
            </w:rPr>
            <w:t>ИЕ В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PAGEREF _Toc11354 \h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9498"/>
            </w:tabs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HYPERLINK \l _Toc25613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ПРИЛОЖЕН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  <w:lang w:val="ru-RU"/>
            </w:rPr>
            <w:t>ИЕ Г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instrText xml:space="preserve"> PAGEREF _Toc25613 \h </w:instrTex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 w:val="0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jc w:val="both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0990"/>
      <w:r>
        <w:rPr>
          <w:rStyle w:val="17"/>
          <w:rFonts w:hint="default"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ВВЕДЕНИЕ</w:t>
      </w:r>
      <w:bookmarkEnd w:id="0"/>
    </w:p>
    <w:p>
      <w:pPr>
        <w:jc w:val="center"/>
        <w:rPr>
          <w:rFonts w:ascii="Times New Roman" w:hAnsi="Times New Roman" w:cs="Times New Roman"/>
          <w:highlight w:val="yellow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Учебная практика ПМ.07 проходила на базе Колледжа ФГБОУ ВО «Вятский государственный университет» в период с._________ по г. __________..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навыки разработки программного обеспечения, как законченного продукта с размещением артефактов на  онлайн-хостинге.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практики: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создания программных продуктов;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закрепить навыки анализа кода с целью выявления неэффективных решений;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закрепить навыки разработки технической и эксплуатационной документации.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4426"/>
      <w:r>
        <w:rPr>
          <w:rFonts w:ascii="Times New Roman" w:hAnsi="Times New Roman" w:cs="Times New Roman"/>
          <w:b/>
          <w:bCs/>
          <w:color w:val="auto"/>
        </w:rPr>
        <w:t>1. СВЕДЕНИЯ О РАБОТЕ, ВЫПОЛНЕННОЙ В ПЕРИОД ПРОХОЖДЕНИЯ УЧЕБНОЙ ПРАКТИКИ</w:t>
      </w:r>
      <w:bookmarkEnd w:id="1"/>
    </w:p>
    <w:p>
      <w:pPr>
        <w:spacing w:after="0" w:line="360" w:lineRule="auto"/>
        <w:jc w:val="both"/>
        <w:rPr>
          <w:rFonts w:ascii="Times New Roman" w:hAnsi="Times New Roman" w:cs="Times New Roman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период 15.09.2022 по 20.11.2022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Style w:val="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0"/>
        <w:gridCol w:w="8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15.09.2023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15.09.2023-29.09.2023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29.09.2023-13.10.2023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9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13.10.2023-27.10.2023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Разработка  эксплуатационной документации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27.10.20223-10.11.2023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 репозитория.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" w:hRule="atLeast"/>
          <w:tblHeader/>
        </w:trPr>
        <w:tc>
          <w:tcPr>
            <w:tcW w:w="75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20.11.2023</w:t>
            </w:r>
          </w:p>
        </w:tc>
        <w:tc>
          <w:tcPr>
            <w:tcW w:w="42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(дата)                    (подпись)     </w:t>
      </w:r>
    </w:p>
    <w:p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2540"/>
      <w:r>
        <w:rPr>
          <w:rFonts w:ascii="Times New Roman" w:hAnsi="Times New Roman" w:cs="Times New Roman"/>
          <w:b/>
          <w:bCs/>
          <w:color w:val="auto"/>
        </w:rPr>
        <w:t>2. АНАЛИЗ ПОСТАВЛЕННОЙ ЗАДАЧИ</w:t>
      </w:r>
      <w:bookmarkEnd w:id="2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after="0" w:line="360" w:lineRule="auto"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настоящее время существует проблема: пользователи, которым необходимо мониторить новости сталкиваются с избыточным количеством информации. Пользователям необходимо получать новости только по определенным темам, в определённое время. Существующие источники предоставляют решение проблемы частично или не предоставляют его совсем. Новостной бот в мессенджере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Телеграмм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решает данную проблему полностью, он ограничивает и фильтрует новостной поток по заданным настройкам времени и тем новостей.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Цель данного проекта спроектировать и реализовать телеграмм бота, который будет решать данную проблему.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after="0" w:line="360" w:lineRule="auto"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качестве аналогов можно рассмотреть следующие программные продукты:</w:t>
      </w:r>
    </w:p>
    <w:p>
      <w:pPr>
        <w:pStyle w:val="16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Новостной телеграмм бот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>
      <w:pPr>
        <w:pStyle w:val="16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Новостной телеграмм бот НИА «Самара»;</w:t>
      </w:r>
    </w:p>
    <w:p>
      <w:pPr>
        <w:pStyle w:val="16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Новостной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телеграмм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бот Новостной бот.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Новостной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телеграмм бот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осуществляет рассылку новостей из новостного источника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RT,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функционал данного телеграмм бота ограничивается подпиской на рассылку и отключением рассылки. Бот предоставляет только заголовки или описание новостей и ссылки на полный текст</w:t>
      </w:r>
      <w:r>
        <w:rPr>
          <w:rFonts w:hint="default" w:cs="Times New Roman"/>
          <w:sz w:val="28"/>
          <w:szCs w:val="28"/>
          <w:lang w:val="ru-RU"/>
        </w:rPr>
        <w:t xml:space="preserve"> (Рисунок 2.1)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43580" cy="4252595"/>
            <wp:effectExtent l="0" t="0" r="2540" b="1460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  <w:rPr>
          <w:rFonts w:hint="default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Рисунок</w:t>
      </w: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2.1 - Работа телеграмм бота </w:t>
      </w:r>
      <w:r>
        <w:rPr>
          <w:rFonts w:hint="default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RT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  <w:rPr>
          <w:rFonts w:hint="default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Новостной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телеграмм бот НИА «Самара» осуществляет рассы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лку новостей с интернет ресурса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"https://www.niasam.ru"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8"/>
          <w:szCs w:val="28"/>
          <w:lang w:val="en-US"/>
        </w:rPr>
        <w:t>https://www.niasam.ru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функционал данного телеграмм бота ограничивается подпиской на рассылку и отключением рассылки. Бот предоставляет только заголовки новостей и ссылки на полный текст</w:t>
      </w:r>
      <w:r>
        <w:rPr>
          <w:rFonts w:hint="default" w:cs="Times New Roman"/>
          <w:sz w:val="28"/>
          <w:szCs w:val="28"/>
          <w:lang w:val="ru-RU"/>
        </w:rPr>
        <w:t xml:space="preserve"> (Рисунок 2.2)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154805" cy="5053965"/>
            <wp:effectExtent l="0" t="0" r="5715" b="571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505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Рисунок</w:t>
      </w: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2.</w:t>
      </w:r>
      <w:r>
        <w:rPr>
          <w:rFonts w:hint="default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- Работа телеграмм бота НИА «Самара»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Новостной телеграмм бот Новостной бот осуществляет рассылку новостей города Иваново, функционал ограничен возможностью подписаться на рассылку, добавить теги, которые фильтруют новости по ключевым словам, установить время, в которое бот будет отправлять новости. Бот предоставляет только заголовки новостей и ссылки на полный текст, также бот отправляет только новости города Иваново</w:t>
      </w:r>
      <w:r>
        <w:rPr>
          <w:rFonts w:hint="default" w:cs="Times New Roman"/>
          <w:sz w:val="28"/>
          <w:szCs w:val="28"/>
          <w:lang w:val="ru-RU"/>
        </w:rPr>
        <w:t xml:space="preserve"> (Рисунок 2.3)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2929890" cy="3583940"/>
            <wp:effectExtent l="0" t="0" r="11430" b="1270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Рисунок</w:t>
      </w: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2.3 - Работа телеграмм бота Новостной бот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Бот должен предоставлять следующий набор функций:</w:t>
      </w:r>
      <w:bookmarkStart w:id="12" w:name="_GoBack"/>
      <w:bookmarkEnd w:id="12"/>
    </w:p>
    <w:p>
      <w:pPr>
        <w:pStyle w:val="1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Активация бота: это функция стандартной кнопки для всех ботов в Телеграмм, которая позволяет начать чат с ботом, Новостной бот ответным сообщением пользователю на активацию сообщает возможности бота посредством сообщения с кратким описанием бота. </w:t>
      </w:r>
    </w:p>
    <w:p>
      <w:pPr>
        <w:pStyle w:val="1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Получение новостей пользователем: после активации бота пользователь время от времени начинает получать новости в виде текстовых сообщений Телеграмм в чате с ботом.</w:t>
      </w:r>
    </w:p>
    <w:p>
      <w:pPr>
        <w:pStyle w:val="1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Настройки бота: бот имеет список текстовых команд, которые можно посмотреть открыв меню команд в интерфейсе чата с ботом. Список команд состоит из следующих команд:</w:t>
      </w:r>
    </w:p>
    <w:p>
      <w:pPr>
        <w:pStyle w:val="1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4.3.1 </w:t>
      </w:r>
      <w:r>
        <w:rPr>
          <w:rFonts w:hint="default"/>
          <w:sz w:val="28"/>
          <w:szCs w:val="28"/>
          <w:lang w:val="en-US"/>
        </w:rPr>
        <w:t xml:space="preserve">/add_topic </w:t>
      </w:r>
      <w:r>
        <w:rPr>
          <w:rFonts w:hint="default"/>
          <w:sz w:val="28"/>
          <w:szCs w:val="28"/>
          <w:lang w:val="ru-RU"/>
        </w:rPr>
        <w:t>- вызывает ответное сообщение с текстовым наполнением в виде просьбы написать в чате тему и список доступных тем для новостей. Данная команда добавляет тему для новостей, что ограничивает поток присылаемых новостей темами, которые были внесены пользователем.</w:t>
      </w:r>
    </w:p>
    <w:p>
      <w:pPr>
        <w:pStyle w:val="1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4.3.2 </w:t>
      </w:r>
      <w:r>
        <w:rPr>
          <w:rFonts w:hint="default"/>
          <w:sz w:val="28"/>
          <w:szCs w:val="28"/>
          <w:lang w:val="en-US"/>
        </w:rPr>
        <w:t xml:space="preserve">/delete_topic </w:t>
      </w:r>
      <w:r>
        <w:rPr>
          <w:rFonts w:hint="default"/>
          <w:sz w:val="28"/>
          <w:szCs w:val="28"/>
          <w:lang w:val="ru-RU"/>
        </w:rPr>
        <w:t>- вызывает ответное сообщение с текстовым наполнением в виде просьбы написать в чате тему и список добавленных тем для новостей. Данная команда удаляет выбранную тему из списка выбранных тем новостей.</w:t>
      </w:r>
    </w:p>
    <w:p>
      <w:pPr>
        <w:pStyle w:val="1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4.3.3 Выбор времени: выбор времени означает период от и до в часах -это промежуток времени в который будут отправляется новости. По умолчанию будет использоваться временной промежуток (0-23). Использование команды (</w:t>
      </w:r>
      <w:r>
        <w:rPr>
          <w:rFonts w:hint="default"/>
          <w:sz w:val="28"/>
          <w:szCs w:val="28"/>
          <w:lang w:val="en-US"/>
        </w:rPr>
        <w:t>/change_time</w:t>
      </w:r>
      <w:r>
        <w:rPr>
          <w:rFonts w:hint="default"/>
          <w:sz w:val="28"/>
          <w:szCs w:val="28"/>
          <w:lang w:val="ru-RU"/>
        </w:rPr>
        <w:t>) приводит к появлению сообщения в чате с просьбой написать промежуток времени в требуемом формате (пример: 0-23, 16-17 - с нуля часов до 23 часов вкл, с 16 часов до 17 часов вкл соответственно). Данная команда меняет временной промежуток на тот, что пользователь укажет в чате с ботом телеграмм после ответного сообщения.</w:t>
      </w:r>
    </w:p>
    <w:p>
      <w:pPr>
        <w:pStyle w:val="1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4.</w:t>
      </w:r>
      <w:r>
        <w:rPr>
          <w:rFonts w:hint="default"/>
          <w:sz w:val="28"/>
          <w:szCs w:val="28"/>
          <w:lang w:val="ru-RU"/>
        </w:rPr>
        <w:t>4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Добавление</w:t>
      </w:r>
      <w:r>
        <w:rPr>
          <w:rFonts w:hint="default"/>
          <w:sz w:val="28"/>
          <w:szCs w:val="28"/>
          <w:lang w:val="en-US"/>
        </w:rPr>
        <w:t>/</w:t>
      </w:r>
      <w:r>
        <w:rPr>
          <w:rFonts w:hint="default"/>
          <w:sz w:val="28"/>
          <w:szCs w:val="28"/>
          <w:lang w:val="ru-RU"/>
        </w:rPr>
        <w:t>удаление тем и смена временного промежутка при успешном выполнении команды вызывают сообщение об успешности выполнения команды, не успешности выполнения в случае допущения ошибки пользователем - в этом случае команду нужно будет повторить.</w:t>
      </w:r>
    </w:p>
    <w:p>
      <w:pPr>
        <w:pStyle w:val="1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4.5 Все команды посылаемые пользователем используются двумя способами: написание команды в чате с помощью клавиатуры, нажатие на меню команд и выбор команды путём нажатия на нужную команду, это приведёт к автоматическому написанию сообщения от пользователя в чат с ботом с выбранной командой. Указание промежутка времени происходит только через ввод с клавиатуры, а выбор темы осуществляется с помощью кнопок, которые заменяют клавиатуру при нажатии соответствующей команды.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4998"/>
      <w:r>
        <w:rPr>
          <w:rFonts w:ascii="Times New Roman" w:hAnsi="Times New Roman" w:cs="Times New Roman"/>
          <w:b/>
          <w:bCs/>
          <w:color w:val="auto"/>
        </w:rPr>
        <w:t>РАЗРАБОТКА ТЕХНИЧЕСКОГО ЗАДАНИЯ</w:t>
      </w:r>
      <w:bookmarkEnd w:id="3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ходе разработки технического задания были установлены функциональные и эксплуатационные назначения проекта: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Функциональным назначением данного приложения является:</w:t>
      </w:r>
    </w:p>
    <w:p>
      <w:pPr>
        <w:pStyle w:val="16"/>
        <w:keepNext w:val="0"/>
        <w:keepLines w:val="0"/>
        <w:pageBreakBefore w:val="0"/>
        <w:widowControl/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Сбор</w:t>
      </w:r>
      <w:r>
        <w:rPr>
          <w:rFonts w:hint="default"/>
          <w:sz w:val="28"/>
          <w:szCs w:val="28"/>
          <w:lang w:val="ru-RU"/>
        </w:rPr>
        <w:t xml:space="preserve"> новостей</w:t>
      </w:r>
      <w:r>
        <w:rPr>
          <w:sz w:val="28"/>
          <w:szCs w:val="28"/>
        </w:rPr>
        <w:t>;</w:t>
      </w:r>
    </w:p>
    <w:p>
      <w:pPr>
        <w:pStyle w:val="16"/>
        <w:keepNext w:val="0"/>
        <w:keepLines w:val="0"/>
        <w:pageBreakBefore w:val="0"/>
        <w:widowControl/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Классификация</w:t>
      </w:r>
      <w:r>
        <w:rPr>
          <w:rFonts w:hint="default"/>
          <w:sz w:val="28"/>
          <w:szCs w:val="28"/>
          <w:lang w:val="ru-RU"/>
        </w:rPr>
        <w:t xml:space="preserve"> новостей по темам</w:t>
      </w:r>
      <w:r>
        <w:rPr>
          <w:sz w:val="28"/>
          <w:szCs w:val="28"/>
        </w:rPr>
        <w:t>;</w:t>
      </w:r>
    </w:p>
    <w:p>
      <w:pPr>
        <w:pStyle w:val="16"/>
        <w:keepNext w:val="0"/>
        <w:keepLines w:val="0"/>
        <w:pageBreakBefore w:val="0"/>
        <w:widowControl/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Фильтрация</w:t>
      </w:r>
      <w:r>
        <w:rPr>
          <w:rFonts w:hint="default"/>
          <w:sz w:val="28"/>
          <w:szCs w:val="28"/>
          <w:lang w:val="ru-RU"/>
        </w:rPr>
        <w:t xml:space="preserve"> новостей</w:t>
      </w:r>
      <w:r>
        <w:rPr>
          <w:sz w:val="28"/>
          <w:szCs w:val="28"/>
        </w:rPr>
        <w:t>;</w:t>
      </w:r>
    </w:p>
    <w:p>
      <w:pPr>
        <w:pStyle w:val="16"/>
        <w:keepNext w:val="0"/>
        <w:keepLines w:val="0"/>
        <w:pageBreakBefore w:val="0"/>
        <w:widowControl/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Визуализация</w:t>
      </w:r>
      <w:r>
        <w:rPr>
          <w:rFonts w:hint="default"/>
          <w:sz w:val="28"/>
          <w:szCs w:val="28"/>
          <w:lang w:val="ru-RU"/>
        </w:rPr>
        <w:t xml:space="preserve"> новостей</w:t>
      </w:r>
      <w:r>
        <w:rPr>
          <w:rFonts w:hint="default"/>
          <w:sz w:val="28"/>
          <w:szCs w:val="28"/>
          <w:lang w:val="en-US"/>
        </w:rPr>
        <w:t>;</w:t>
      </w:r>
    </w:p>
    <w:p>
      <w:pPr>
        <w:pStyle w:val="16"/>
        <w:keepNext w:val="0"/>
        <w:keepLines w:val="0"/>
        <w:pageBreakBefore w:val="0"/>
        <w:widowControl/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Интеграция с мессенджером </w:t>
      </w:r>
      <w:r>
        <w:rPr>
          <w:rFonts w:hint="default"/>
          <w:sz w:val="28"/>
          <w:szCs w:val="28"/>
          <w:lang w:val="en-US"/>
        </w:rPr>
        <w:t>Telegram</w:t>
      </w:r>
      <w:r>
        <w:rPr>
          <w:sz w:val="28"/>
          <w:szCs w:val="28"/>
        </w:rPr>
        <w:t>.</w:t>
      </w:r>
      <w:r>
        <w:rPr>
          <w:rFonts w:hint="default"/>
          <w:sz w:val="28"/>
          <w:szCs w:val="28"/>
          <w:lang w:val="ru-RU"/>
        </w:rPr>
        <w:t xml:space="preserve"> 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Эксплуатационным назначением данного </w:t>
      </w:r>
      <w:r>
        <w:rPr>
          <w:sz w:val="28"/>
          <w:szCs w:val="28"/>
          <w:lang w:val="ru-RU"/>
        </w:rPr>
        <w:t>программного</w:t>
      </w:r>
      <w:r>
        <w:rPr>
          <w:rFonts w:hint="default"/>
          <w:sz w:val="28"/>
          <w:szCs w:val="28"/>
          <w:lang w:val="ru-RU"/>
        </w:rPr>
        <w:t xml:space="preserve"> приложения</w:t>
      </w:r>
      <w:r>
        <w:rPr>
          <w:sz w:val="28"/>
          <w:szCs w:val="28"/>
        </w:rPr>
        <w:t xml:space="preserve"> является:</w:t>
      </w:r>
    </w:p>
    <w:p>
      <w:pPr>
        <w:pStyle w:val="16"/>
        <w:keepNext w:val="0"/>
        <w:keepLines w:val="0"/>
        <w:pageBreakBefore w:val="0"/>
        <w:widowControl/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Использование с целью </w:t>
      </w:r>
      <w:r>
        <w:rPr>
          <w:sz w:val="28"/>
          <w:szCs w:val="28"/>
          <w:lang w:val="ru-RU"/>
        </w:rPr>
        <w:t>фильтрации</w:t>
      </w:r>
      <w:r>
        <w:rPr>
          <w:rFonts w:hint="default"/>
          <w:sz w:val="28"/>
          <w:szCs w:val="28"/>
          <w:lang w:val="ru-RU"/>
        </w:rPr>
        <w:t xml:space="preserve"> новостного потока по времени и темам</w:t>
      </w:r>
      <w:r>
        <w:rPr>
          <w:sz w:val="28"/>
          <w:szCs w:val="28"/>
        </w:rPr>
        <w:t>;</w:t>
      </w:r>
    </w:p>
    <w:p>
      <w:pPr>
        <w:pStyle w:val="16"/>
        <w:keepNext w:val="0"/>
        <w:keepLines w:val="0"/>
        <w:pageBreakBefore w:val="0"/>
        <w:widowControl/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Использование</w:t>
      </w:r>
      <w:r>
        <w:rPr>
          <w:rFonts w:hint="default"/>
          <w:sz w:val="28"/>
          <w:szCs w:val="28"/>
          <w:lang w:val="ru-RU"/>
        </w:rPr>
        <w:t xml:space="preserve"> с целью мониторинга новостей</w:t>
      </w:r>
      <w:r>
        <w:rPr>
          <w:sz w:val="28"/>
          <w:szCs w:val="28"/>
        </w:rPr>
        <w:t>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Требования к программному продукту описаны в приложении А.</w:t>
      </w:r>
    </w:p>
    <w:p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pStyle w:val="2"/>
        <w:spacing w:line="360" w:lineRule="auto"/>
        <w:jc w:val="center"/>
        <w:rPr>
          <w:rFonts w:hint="default" w:ascii="Times New Roman" w:hAnsi="Times New Roman" w:cs="Times New Roman"/>
          <w:b/>
          <w:bCs/>
          <w:color w:val="auto"/>
        </w:rPr>
      </w:pPr>
      <w:bookmarkStart w:id="4" w:name="_Toc14650"/>
      <w:r>
        <w:rPr>
          <w:rFonts w:hint="default" w:ascii="Times New Roman" w:hAnsi="Times New Roman" w:cs="Times New Roman"/>
          <w:b/>
          <w:bCs/>
          <w:color w:val="auto"/>
        </w:rPr>
        <w:t xml:space="preserve">4. </w:t>
      </w:r>
      <w:r>
        <w:rPr>
          <w:rFonts w:hint="default" w:ascii="Times New Roman" w:hAnsi="Times New Roman" w:cs="Times New Roman"/>
          <w:b/>
          <w:bCs/>
          <w:caps/>
          <w:color w:val="auto"/>
        </w:rPr>
        <w:t>Разработка Технического проекта</w:t>
      </w:r>
      <w:bookmarkEnd w:id="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ходе разработки технического проекта были описаны подходы, методы и решения применяемые для создания программного продукта. Были описаны входные, выходные данные, разработаны макеты интерфейсов, описана структура компонентов программы, а также алгоритмы их работы.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4.1 представлена структура взаимодействия компонентов программы: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403090" cy="5328920"/>
            <wp:effectExtent l="0" t="0" r="1270" b="5080"/>
            <wp:docPr id="27" name="Изображение 27" descr="CollaborationDiagram-Страница — 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CollaborationDiagram-Страница — 2.drawi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4.1 - Структура взаимодействия компонентов программы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4.2 представлена</w:t>
      </w:r>
      <w:r>
        <w:rPr>
          <w:rFonts w:hint="default" w:cs="Times New Roman"/>
          <w:sz w:val="28"/>
          <w:szCs w:val="28"/>
          <w:lang w:val="ru-RU"/>
        </w:rPr>
        <w:t xml:space="preserve"> структура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базы данных: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108575" cy="2619375"/>
            <wp:effectExtent l="0" t="0" r="12065" b="1905"/>
            <wp:docPr id="2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4.2 - Структура базы данных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Дополнительную информацию содержит приложение Б.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27028"/>
      <w:r>
        <w:rPr>
          <w:rFonts w:ascii="Times New Roman" w:hAnsi="Times New Roman" w:cs="Times New Roman"/>
          <w:b/>
          <w:bCs/>
          <w:color w:val="auto"/>
        </w:rPr>
        <w:t>5. ИСПОЛЬЗУЕМЫЙ ИНСТРУМЕНТАРИЙ И РАБОЧЕЕ ОКРУЖЕНИЕ</w:t>
      </w:r>
      <w:bookmarkEnd w:id="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/>
        <w:jc w:val="both"/>
        <w:textAlignment w:val="auto"/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 ходе реализации программного продукта использовался следующий инструментарий:</w:t>
      </w:r>
    </w:p>
    <w:p>
      <w:pPr>
        <w:pStyle w:val="16"/>
        <w:keepNext w:val="0"/>
        <w:keepLines w:val="0"/>
        <w:pageBreakBefore w:val="0"/>
        <w:widowControl/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Язык программирования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Python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>
      <w:pPr>
        <w:pStyle w:val="16"/>
        <w:keepNext w:val="0"/>
        <w:keepLines w:val="0"/>
        <w:pageBreakBefore w:val="0"/>
        <w:widowControl/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ru-RU" w:eastAsia="ru-RU"/>
          <w14:textFill>
            <w14:solidFill>
              <w14:schemeClr w14:val="tx1"/>
            </w14:solidFill>
          </w14:textFill>
        </w:rPr>
        <w:t>СУБД</w:t>
      </w:r>
      <w:r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 SQLite</w:t>
      </w:r>
      <w:r>
        <w:rPr>
          <w:rFonts w:hint="default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;</w:t>
      </w:r>
    </w:p>
    <w:p>
      <w:pPr>
        <w:pStyle w:val="16"/>
        <w:keepNext w:val="0"/>
        <w:keepLines w:val="0"/>
        <w:pageBreakBefore w:val="0"/>
        <w:widowControl/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ru-RU" w:eastAsia="ru-RU"/>
          <w14:textFill>
            <w14:solidFill>
              <w14:schemeClr w14:val="tx1"/>
            </w14:solidFill>
          </w14:textFill>
        </w:rPr>
        <w:t>Используемые</w:t>
      </w:r>
      <w:r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 библиотеки: </w:t>
      </w:r>
      <w:r>
        <w:rPr>
          <w:rFonts w:hint="default" w:ascii="Times New Roman" w:hAnsi="Times New Roman" w:cs="Times New Roman"/>
          <w:sz w:val="28"/>
          <w:szCs w:val="28"/>
        </w:rPr>
        <w:t>aiogram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3.1.1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</w:rPr>
        <w:t>bs4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0.0.1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</w:rPr>
        <w:t>fake-useragent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1.3.0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</w:rPr>
        <w:t>feedparser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6.0.10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</w:rPr>
        <w:t>requests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2.31.0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</w:rPr>
        <w:t>SQLAlchemy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2.0.23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>
      <w:pPr>
        <w:pStyle w:val="16"/>
        <w:keepNext w:val="0"/>
        <w:keepLines w:val="0"/>
        <w:pageBreakBefore w:val="0"/>
        <w:widowControl/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Используемая IDE: PyCharm Community Edition 2022.3.1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>
      <w:pPr>
        <w:pStyle w:val="16"/>
        <w:keepNext w:val="0"/>
        <w:keepLines w:val="0"/>
        <w:pageBreakBefore w:val="0"/>
        <w:widowControl/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Система контроля версий: Git.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/>
        <w:jc w:val="both"/>
        <w:textAlignment w:val="auto"/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="Times New Roman"/>
          <w:color w:val="000000" w:themeColor="text1"/>
          <w:sz w:val="28"/>
          <w:szCs w:val="28"/>
          <w:lang w:val="ru-RU" w:eastAsia="ru-RU"/>
          <w14:textFill>
            <w14:solidFill>
              <w14:schemeClr w14:val="tx1"/>
            </w14:solidFill>
          </w14:textFill>
        </w:rPr>
        <w:t>Состав</w:t>
      </w:r>
      <w:r>
        <w:rPr>
          <w:rFonts w:hint="default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 репозитория включает исходные коды разрабатываемого программного продукта, файлы, необходимые для его работы, а также техническую документацию.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rPr>
          <w:rFonts w:ascii="Times New Roman" w:hAnsi="Times New Roman" w:cs="Times New Roman"/>
        </w:rPr>
      </w:pP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6102"/>
      <w:r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6"/>
    </w:p>
    <w:p>
      <w:pPr>
        <w:keepNext w:val="0"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keepNext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t>В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ходе учебной практики ПМ.03 были получены получены навыки проектирования и реализации программного продукта, получены навыки составления технической документации в виде технического задания, технического проекта, руководств пользователя и программиста.</w:t>
      </w:r>
    </w:p>
    <w:p>
      <w:pPr>
        <w:keepNext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>Таким образом, программа учебной практики ПМ.03 в период с 15.09.2023 по 20.11.2023 была выполнена в полном объеме.</w:t>
      </w:r>
    </w:p>
    <w:p>
      <w:pPr>
        <w:keepNext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При выполнении работ, предусмотренных заданием на практику, в организации ФГБОУ ВО «Вятский государственный университет» мной, </w:t>
      </w:r>
      <w:r>
        <w:rPr>
          <w:rFonts w:hint="default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>Порошиным Михаилом Сергеевичем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имел.</w:t>
      </w:r>
    </w:p>
    <w:p>
      <w:pPr>
        <w:keepNext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9231"/>
      <w:r>
        <w:rPr>
          <w:rFonts w:ascii="Times New Roman" w:hAnsi="Times New Roman" w:cs="Times New Roman"/>
          <w:b/>
          <w:bCs/>
          <w:color w:val="auto"/>
        </w:rPr>
        <w:t>СПИСОК ИСПОЛЬЗОВАННЫХ ИСТОЧНИКОВ</w:t>
      </w:r>
      <w:bookmarkEnd w:id="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highlight w:val="yellow"/>
        </w:rPr>
      </w:pPr>
    </w:p>
    <w:p>
      <w:pPr>
        <w:pStyle w:val="14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/>
        <w:jc w:val="both"/>
        <w:textAlignment w:val="baseline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Документация Python 3.11.1. — Текст : электронный // Фонд программного обеспечения Python : [сайт]. — URL: https://docs.python.org/ (дата обращения: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20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.202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).</w:t>
      </w:r>
    </w:p>
    <w:p>
      <w:pPr>
        <w:pStyle w:val="14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/>
        <w:jc w:val="both"/>
        <w:textAlignment w:val="baseline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PythonRu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— Текст : электронный // </w:t>
      </w:r>
      <w:r>
        <w:rPr>
          <w:rFonts w:hint="default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Образовательный блог о </w:t>
      </w:r>
      <w:r>
        <w:rPr>
          <w:rFonts w:hint="default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Python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: [сайт]. — URL: 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https://pythonru.com/biblioteki/vvedenie-v-sqlalchemy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20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.202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).</w:t>
      </w:r>
    </w:p>
    <w:p>
      <w:pPr>
        <w:pStyle w:val="14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/>
        <w:jc w:val="both"/>
        <w:textAlignment w:val="baseline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Python </w:t>
      </w:r>
      <w:r>
        <w:rPr>
          <w:rFonts w:hint="default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для сетевых инженеров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— Текст : электронный //  </w:t>
      </w:r>
      <w:r>
        <w:rPr>
          <w:rFonts w:hint="default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Natasha Samoylenko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: [сайт]. — URL: 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https://pyneng.readthedocs.io/ru/latest/book/17_serialization/json.html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20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.202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).</w:t>
      </w:r>
    </w:p>
    <w:p>
      <w:pPr>
        <w:pStyle w:val="14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/>
        <w:jc w:val="both"/>
        <w:textAlignment w:val="baseline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Python Package Index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— Текст : электронный // </w:t>
      </w:r>
      <w:r>
        <w:rPr>
          <w:rFonts w:hint="default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Python Community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: [сайт]. — URL: 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https://pypi.org/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20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.202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).</w:t>
      </w:r>
    </w:p>
    <w:p>
      <w:pPr>
        <w:pStyle w:val="14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/>
        <w:jc w:val="both"/>
        <w:textAlignment w:val="baseline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SQLAlchemy/Alembic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— Текст : электронный // </w:t>
      </w:r>
      <w:r>
        <w:rPr>
          <w:rFonts w:hint="default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Mike Bayer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: [сайт]. — URL: 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https://alembic.sqlalchemy.org/en/latest/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20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.202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).</w:t>
      </w:r>
    </w:p>
    <w:p>
      <w:pPr>
        <w:pStyle w:val="14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/>
        <w:jc w:val="both"/>
        <w:textAlignment w:val="baseline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Crummy.com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— Текст : электронный // </w:t>
      </w:r>
      <w:r>
        <w:rPr>
          <w:rFonts w:hint="default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Leonard Richardson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: [сайт]. — URL: 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https://www.crummy.com/software/BeautifulSoup/bs4/doc/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20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.202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).</w:t>
      </w:r>
    </w:p>
    <w:p>
      <w:pPr>
        <w:pStyle w:val="14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/>
        <w:jc w:val="both"/>
        <w:textAlignment w:val="baseline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14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/>
        <w:jc w:val="both"/>
        <w:textAlignment w:val="baseline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14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/>
        <w:jc w:val="both"/>
        <w:textAlignment w:val="baseline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14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/>
        <w:jc w:val="both"/>
        <w:textAlignment w:val="baseline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14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/>
        <w:jc w:val="both"/>
        <w:textAlignment w:val="baseline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pStyle w:val="2"/>
        <w:bidi w:val="0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</w:pPr>
      <w:bookmarkStart w:id="8" w:name="_Toc31639"/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ПРИЛОЖЕН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  <w:t>ИЕ А</w:t>
      </w:r>
      <w:bookmarkEnd w:id="8"/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br w:type="page"/>
      </w:r>
    </w:p>
    <w:p>
      <w:pPr>
        <w:pStyle w:val="2"/>
        <w:bidi w:val="0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</w:pPr>
      <w:bookmarkStart w:id="9" w:name="_Toc31954"/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ПРИЛОЖЕН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  <w:t>ИЕ Б</w:t>
      </w:r>
      <w:bookmarkEnd w:id="9"/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br w:type="page"/>
      </w:r>
    </w:p>
    <w:p>
      <w:pPr>
        <w:pStyle w:val="2"/>
        <w:bidi w:val="0"/>
        <w:jc w:val="center"/>
        <w:rPr>
          <w:rFonts w:hint="default" w:ascii="Times New Roman" w:hAnsi="Times New Roman" w:cs="Times New Roman"/>
          <w:b/>
          <w:bCs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bookmarkStart w:id="10" w:name="_Toc11354"/>
      <w:r>
        <w:rPr>
          <w:rFonts w:hint="default"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ПРИЛОЖЕН</w:t>
      </w:r>
      <w:r>
        <w:rPr>
          <w:rFonts w:hint="default" w:ascii="Times New Roman" w:hAnsi="Times New Roman" w:cs="Times New Roman"/>
          <w:b/>
          <w:bCs/>
          <w:color w:val="000000" w:themeColor="text1"/>
          <w:lang w:val="ru-RU"/>
          <w14:textFill>
            <w14:solidFill>
              <w14:schemeClr w14:val="tx1"/>
            </w14:solidFill>
          </w14:textFill>
        </w:rPr>
        <w:t>ИЕ В</w:t>
      </w:r>
      <w:bookmarkEnd w:id="10"/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br w:type="page"/>
      </w:r>
    </w:p>
    <w:p>
      <w:pPr>
        <w:pStyle w:val="2"/>
        <w:bidi w:val="0"/>
        <w:jc w:val="center"/>
        <w:rPr>
          <w:rFonts w:hint="default" w:ascii="Times New Roman" w:hAnsi="Times New Roman" w:cs="Times New Roman"/>
          <w:b/>
          <w:bCs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bookmarkStart w:id="11" w:name="_Toc25613"/>
      <w:r>
        <w:rPr>
          <w:rFonts w:hint="default"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ПРИЛОЖЕН</w:t>
      </w:r>
      <w:r>
        <w:rPr>
          <w:rFonts w:hint="default" w:ascii="Times New Roman" w:hAnsi="Times New Roman" w:cs="Times New Roman"/>
          <w:b/>
          <w:bCs/>
          <w:color w:val="000000" w:themeColor="text1"/>
          <w:lang w:val="ru-RU"/>
          <w14:textFill>
            <w14:solidFill>
              <w14:schemeClr w14:val="tx1"/>
            </w14:solidFill>
          </w14:textFill>
        </w:rPr>
        <w:t>ИЕ Г</w:t>
      </w:r>
      <w:bookmarkEnd w:id="11"/>
    </w:p>
    <w:p>
      <w:pPr>
        <w:spacing w:after="160" w:line="259" w:lineRule="auto"/>
        <w:jc w:val="center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>
      <w:footerReference r:id="rId8" w:type="first"/>
      <w:footerReference r:id="rId7" w:type="default"/>
      <w:pgSz w:w="11906" w:h="16838"/>
      <w:pgMar w:top="1134" w:right="707" w:bottom="1134" w:left="1701" w:header="709" w:footer="709" w:gutter="0"/>
      <w:pgNumType w:start="2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autotext"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>
        <w:pPr>
          <w:pStyle w:val="11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1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autotext"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>
        <w:pPr>
          <w:pStyle w:val="11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autotext"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>
        <w:pPr>
          <w:pStyle w:val="11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10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30948104"/>
      <w:docPartObj>
        <w:docPartGallery w:val="autotext"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>
        <w:pPr>
          <w:pStyle w:val="11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2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550CA7"/>
    <w:multiLevelType w:val="multilevel"/>
    <w:tmpl w:val="E1550CA7"/>
    <w:lvl w:ilvl="0" w:tentative="0">
      <w:start w:val="1"/>
      <w:numFmt w:val="bullet"/>
      <w:pStyle w:val="16"/>
      <w:lvlText w:val=""/>
      <w:lvlJc w:val="left"/>
      <w:pPr>
        <w:ind w:left="645" w:hanging="360"/>
      </w:pPr>
      <w:rPr>
        <w:rFonts w:hint="default" w:ascii="Symbol" w:hAnsi="Symbol"/>
        <w:sz w:val="28"/>
        <w:szCs w:val="28"/>
      </w:rPr>
    </w:lvl>
    <w:lvl w:ilvl="1" w:tentative="0">
      <w:start w:val="1"/>
      <w:numFmt w:val="bullet"/>
      <w:lvlText w:val=""/>
      <w:lvlJc w:val="left"/>
      <w:pPr>
        <w:ind w:left="1016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173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45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17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89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1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33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056" w:hanging="360"/>
      </w:pPr>
      <w:rPr>
        <w:rFonts w:hint="default" w:ascii="Wingdings" w:hAnsi="Wingdings"/>
      </w:rPr>
    </w:lvl>
  </w:abstractNum>
  <w:abstractNum w:abstractNumId="1">
    <w:nsid w:val="497D881C"/>
    <w:multiLevelType w:val="singleLevel"/>
    <w:tmpl w:val="497D881C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E9"/>
    <w:rsid w:val="0003414A"/>
    <w:rsid w:val="00040A0D"/>
    <w:rsid w:val="00080907"/>
    <w:rsid w:val="000835BA"/>
    <w:rsid w:val="000A6D6D"/>
    <w:rsid w:val="000B4112"/>
    <w:rsid w:val="000C7B67"/>
    <w:rsid w:val="0010035F"/>
    <w:rsid w:val="00125FD3"/>
    <w:rsid w:val="001402BF"/>
    <w:rsid w:val="00156DAB"/>
    <w:rsid w:val="00182DCE"/>
    <w:rsid w:val="001E5653"/>
    <w:rsid w:val="0024378F"/>
    <w:rsid w:val="002511BD"/>
    <w:rsid w:val="002724D9"/>
    <w:rsid w:val="002835F3"/>
    <w:rsid w:val="002A05E5"/>
    <w:rsid w:val="00302B6B"/>
    <w:rsid w:val="00312DEA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6077"/>
    <w:rsid w:val="004D73B0"/>
    <w:rsid w:val="005025E9"/>
    <w:rsid w:val="00512503"/>
    <w:rsid w:val="00532E01"/>
    <w:rsid w:val="005524CE"/>
    <w:rsid w:val="00591F22"/>
    <w:rsid w:val="005B678E"/>
    <w:rsid w:val="005E1C02"/>
    <w:rsid w:val="005E28DE"/>
    <w:rsid w:val="005F2365"/>
    <w:rsid w:val="00604A27"/>
    <w:rsid w:val="006128DA"/>
    <w:rsid w:val="00624812"/>
    <w:rsid w:val="006D50FC"/>
    <w:rsid w:val="006F03DC"/>
    <w:rsid w:val="007078F5"/>
    <w:rsid w:val="00717830"/>
    <w:rsid w:val="00720B0B"/>
    <w:rsid w:val="00731512"/>
    <w:rsid w:val="00746065"/>
    <w:rsid w:val="00761A22"/>
    <w:rsid w:val="00772EF2"/>
    <w:rsid w:val="007D21A3"/>
    <w:rsid w:val="007D5D58"/>
    <w:rsid w:val="007D60CD"/>
    <w:rsid w:val="00840877"/>
    <w:rsid w:val="00845295"/>
    <w:rsid w:val="0086457D"/>
    <w:rsid w:val="008723C0"/>
    <w:rsid w:val="00873136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621C1"/>
    <w:rsid w:val="009F3D69"/>
    <w:rsid w:val="009F606A"/>
    <w:rsid w:val="00A0304E"/>
    <w:rsid w:val="00A07656"/>
    <w:rsid w:val="00A837A7"/>
    <w:rsid w:val="00AD3AC0"/>
    <w:rsid w:val="00AE5DDF"/>
    <w:rsid w:val="00B269B0"/>
    <w:rsid w:val="00B278BE"/>
    <w:rsid w:val="00BB02E3"/>
    <w:rsid w:val="00BF3785"/>
    <w:rsid w:val="00C00F17"/>
    <w:rsid w:val="00C34F07"/>
    <w:rsid w:val="00C60F99"/>
    <w:rsid w:val="00C61D56"/>
    <w:rsid w:val="00C83101"/>
    <w:rsid w:val="00CB531C"/>
    <w:rsid w:val="00CC4739"/>
    <w:rsid w:val="00CC5D7F"/>
    <w:rsid w:val="00CC7A30"/>
    <w:rsid w:val="00CD6DF8"/>
    <w:rsid w:val="00CE1D26"/>
    <w:rsid w:val="00CF2153"/>
    <w:rsid w:val="00D46519"/>
    <w:rsid w:val="00DD0305"/>
    <w:rsid w:val="00DE33C2"/>
    <w:rsid w:val="00DF04FA"/>
    <w:rsid w:val="00E032D3"/>
    <w:rsid w:val="00E330F1"/>
    <w:rsid w:val="00E51E97"/>
    <w:rsid w:val="00EC520B"/>
    <w:rsid w:val="00F47B0C"/>
    <w:rsid w:val="00F52514"/>
    <w:rsid w:val="00F92BC0"/>
    <w:rsid w:val="00FB19C1"/>
    <w:rsid w:val="00FF0A0B"/>
    <w:rsid w:val="01520CB9"/>
    <w:rsid w:val="02460EBC"/>
    <w:rsid w:val="02D149AD"/>
    <w:rsid w:val="03911568"/>
    <w:rsid w:val="052A3888"/>
    <w:rsid w:val="05A827C4"/>
    <w:rsid w:val="06D77B06"/>
    <w:rsid w:val="08186EB8"/>
    <w:rsid w:val="0B82537F"/>
    <w:rsid w:val="0CAF06D2"/>
    <w:rsid w:val="0CC25B7D"/>
    <w:rsid w:val="0CF93AD9"/>
    <w:rsid w:val="0DA05398"/>
    <w:rsid w:val="0DD621C2"/>
    <w:rsid w:val="0E350E4D"/>
    <w:rsid w:val="0E9C1C2E"/>
    <w:rsid w:val="12136F7A"/>
    <w:rsid w:val="12A95A42"/>
    <w:rsid w:val="13B860EB"/>
    <w:rsid w:val="14127A7E"/>
    <w:rsid w:val="14135500"/>
    <w:rsid w:val="152B2749"/>
    <w:rsid w:val="15F34710"/>
    <w:rsid w:val="16274CFF"/>
    <w:rsid w:val="175F13E4"/>
    <w:rsid w:val="17EB22CD"/>
    <w:rsid w:val="1936666F"/>
    <w:rsid w:val="19711FA8"/>
    <w:rsid w:val="1A125617"/>
    <w:rsid w:val="1A2F260E"/>
    <w:rsid w:val="1B1C713C"/>
    <w:rsid w:val="1C6C773B"/>
    <w:rsid w:val="1CFD311A"/>
    <w:rsid w:val="1D756A60"/>
    <w:rsid w:val="1EE76CC2"/>
    <w:rsid w:val="1F2C5BF5"/>
    <w:rsid w:val="20F06D17"/>
    <w:rsid w:val="214A3F2E"/>
    <w:rsid w:val="21EE11B9"/>
    <w:rsid w:val="22AF37F5"/>
    <w:rsid w:val="233C215F"/>
    <w:rsid w:val="24713D83"/>
    <w:rsid w:val="25772983"/>
    <w:rsid w:val="259D2BC3"/>
    <w:rsid w:val="26023BEC"/>
    <w:rsid w:val="28290FF3"/>
    <w:rsid w:val="283314DA"/>
    <w:rsid w:val="293B1E5F"/>
    <w:rsid w:val="298B33B1"/>
    <w:rsid w:val="2AE3557B"/>
    <w:rsid w:val="2D6D4F02"/>
    <w:rsid w:val="30622E72"/>
    <w:rsid w:val="312A7037"/>
    <w:rsid w:val="318E34E9"/>
    <w:rsid w:val="31DE2964"/>
    <w:rsid w:val="33021D89"/>
    <w:rsid w:val="33FE78CF"/>
    <w:rsid w:val="34271086"/>
    <w:rsid w:val="342E63AB"/>
    <w:rsid w:val="345D6EFA"/>
    <w:rsid w:val="35680511"/>
    <w:rsid w:val="35C43EC2"/>
    <w:rsid w:val="3617392A"/>
    <w:rsid w:val="366053C6"/>
    <w:rsid w:val="382060C1"/>
    <w:rsid w:val="3875059D"/>
    <w:rsid w:val="3A2940F7"/>
    <w:rsid w:val="3B266598"/>
    <w:rsid w:val="3B8E0546"/>
    <w:rsid w:val="3DF43C6D"/>
    <w:rsid w:val="3F1859C9"/>
    <w:rsid w:val="3F225EA4"/>
    <w:rsid w:val="3FA44E04"/>
    <w:rsid w:val="404A1FFB"/>
    <w:rsid w:val="40BB54BD"/>
    <w:rsid w:val="41233D36"/>
    <w:rsid w:val="41F10EEA"/>
    <w:rsid w:val="41F25CC2"/>
    <w:rsid w:val="420D0A6A"/>
    <w:rsid w:val="42982C9D"/>
    <w:rsid w:val="429D1F04"/>
    <w:rsid w:val="429E78C5"/>
    <w:rsid w:val="43004B7A"/>
    <w:rsid w:val="431E1BAC"/>
    <w:rsid w:val="43C96054"/>
    <w:rsid w:val="43F82B94"/>
    <w:rsid w:val="44E0071B"/>
    <w:rsid w:val="45AF5DFC"/>
    <w:rsid w:val="46C4652A"/>
    <w:rsid w:val="48B6475B"/>
    <w:rsid w:val="4AC46A3A"/>
    <w:rsid w:val="4B9A19C9"/>
    <w:rsid w:val="4C93212D"/>
    <w:rsid w:val="4D9C3C64"/>
    <w:rsid w:val="4E772F0B"/>
    <w:rsid w:val="4FC77A71"/>
    <w:rsid w:val="503B0447"/>
    <w:rsid w:val="50B30973"/>
    <w:rsid w:val="513D26B6"/>
    <w:rsid w:val="51892F55"/>
    <w:rsid w:val="51FD7691"/>
    <w:rsid w:val="52D25D57"/>
    <w:rsid w:val="535D0132"/>
    <w:rsid w:val="537F1120"/>
    <w:rsid w:val="53874F99"/>
    <w:rsid w:val="53F24649"/>
    <w:rsid w:val="54571DEF"/>
    <w:rsid w:val="5492579E"/>
    <w:rsid w:val="54F1393B"/>
    <w:rsid w:val="56C3437D"/>
    <w:rsid w:val="58B959EF"/>
    <w:rsid w:val="59016F14"/>
    <w:rsid w:val="59D551DB"/>
    <w:rsid w:val="5A020DB4"/>
    <w:rsid w:val="5A2C1DA7"/>
    <w:rsid w:val="5B0972E9"/>
    <w:rsid w:val="5B55190F"/>
    <w:rsid w:val="5D40331D"/>
    <w:rsid w:val="60262315"/>
    <w:rsid w:val="61FB7B4C"/>
    <w:rsid w:val="62471F04"/>
    <w:rsid w:val="63133E9C"/>
    <w:rsid w:val="631C4126"/>
    <w:rsid w:val="64652625"/>
    <w:rsid w:val="66D954CC"/>
    <w:rsid w:val="672213F9"/>
    <w:rsid w:val="691937FC"/>
    <w:rsid w:val="6A9F48FD"/>
    <w:rsid w:val="6CC40127"/>
    <w:rsid w:val="6D12171A"/>
    <w:rsid w:val="6DCE6CB3"/>
    <w:rsid w:val="6EE175F6"/>
    <w:rsid w:val="6FEB4520"/>
    <w:rsid w:val="70251306"/>
    <w:rsid w:val="72F91376"/>
    <w:rsid w:val="73DE2E4B"/>
    <w:rsid w:val="746376F4"/>
    <w:rsid w:val="74956EB9"/>
    <w:rsid w:val="75566574"/>
    <w:rsid w:val="76D0242A"/>
    <w:rsid w:val="77977FF5"/>
    <w:rsid w:val="78952465"/>
    <w:rsid w:val="78B21E46"/>
    <w:rsid w:val="795C7ED6"/>
    <w:rsid w:val="7A2405F1"/>
    <w:rsid w:val="7BE03A0C"/>
    <w:rsid w:val="7C0D6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Theme="minorEastAsia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qFormat/>
    <w:uiPriority w:val="99"/>
    <w:rPr>
      <w:color w:val="800080"/>
      <w:u w:val="single"/>
    </w:rPr>
  </w:style>
  <w:style w:type="character" w:styleId="6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alloon Text"/>
    <w:basedOn w:val="1"/>
    <w:link w:val="1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Plain Text"/>
    <w:basedOn w:val="1"/>
    <w:link w:val="21"/>
    <w:semiHidden/>
    <w:unhideWhenUsed/>
    <w:qFormat/>
    <w:uiPriority w:val="99"/>
    <w:pPr>
      <w:spacing w:after="0" w:line="240" w:lineRule="auto"/>
    </w:pPr>
    <w:rPr>
      <w:rFonts w:ascii="Consolas" w:hAnsi="Consolas"/>
      <w:sz w:val="21"/>
      <w:szCs w:val="21"/>
    </w:rPr>
  </w:style>
  <w:style w:type="paragraph" w:styleId="9">
    <w:name w:val="header"/>
    <w:basedOn w:val="1"/>
    <w:link w:val="19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toc 1"/>
    <w:basedOn w:val="1"/>
    <w:next w:val="1"/>
    <w:unhideWhenUsed/>
    <w:uiPriority w:val="39"/>
    <w:pPr>
      <w:spacing w:after="100"/>
    </w:pPr>
  </w:style>
  <w:style w:type="paragraph" w:styleId="11">
    <w:name w:val="footer"/>
    <w:basedOn w:val="1"/>
    <w:link w:val="20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3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">
    <w:name w:val="formattext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Текст выноски Знак"/>
    <w:basedOn w:val="3"/>
    <w:link w:val="7"/>
    <w:semiHidden/>
    <w:uiPriority w:val="99"/>
    <w:rPr>
      <w:rFonts w:ascii="Tahoma" w:hAnsi="Tahoma" w:cs="Tahoma"/>
      <w:sz w:val="16"/>
      <w:szCs w:val="16"/>
    </w:rPr>
  </w:style>
  <w:style w:type="paragraph" w:styleId="16">
    <w:name w:val="List Paragraph"/>
    <w:basedOn w:val="1"/>
    <w:qFormat/>
    <w:uiPriority w:val="34"/>
    <w:pPr>
      <w:numPr>
        <w:ilvl w:val="0"/>
        <w:numId w:val="1"/>
      </w:numPr>
      <w:ind w:left="645" w:hanging="360"/>
      <w:contextualSpacing/>
    </w:pPr>
  </w:style>
  <w:style w:type="character" w:customStyle="1" w:styleId="17">
    <w:name w:val="Заголовок 1 Знак"/>
    <w:basedOn w:val="3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18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character" w:customStyle="1" w:styleId="19">
    <w:name w:val="Верхний колонтитул Знак"/>
    <w:basedOn w:val="3"/>
    <w:link w:val="9"/>
    <w:qFormat/>
    <w:uiPriority w:val="99"/>
  </w:style>
  <w:style w:type="character" w:customStyle="1" w:styleId="20">
    <w:name w:val="Нижний колонтитул Знак"/>
    <w:basedOn w:val="3"/>
    <w:link w:val="11"/>
    <w:qFormat/>
    <w:uiPriority w:val="99"/>
  </w:style>
  <w:style w:type="character" w:customStyle="1" w:styleId="21">
    <w:name w:val="Текст Знак"/>
    <w:basedOn w:val="3"/>
    <w:link w:val="8"/>
    <w:semiHidden/>
    <w:uiPriority w:val="99"/>
    <w:rPr>
      <w:rFonts w:ascii="Consolas" w:hAnsi="Consolas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44CE2-1172-4D7D-84E4-DF4A6632A7C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1652</Words>
  <Characters>9417</Characters>
  <Lines>78</Lines>
  <Paragraphs>22</Paragraphs>
  <TotalTime>0</TotalTime>
  <ScaleCrop>false</ScaleCrop>
  <LinksUpToDate>false</LinksUpToDate>
  <CharactersWithSpaces>11047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2022-11-08T19:10:00Z</dcterms:created>
  <dc:creator>Саитгараева Дина Шамильевна</dc:creator>
  <cp:lastModifiedBy>Михаил Порошин</cp:lastModifiedBy>
  <cp:lastPrinted>2021-12-01T12:43:00Z</cp:lastPrinted>
  <dcterms:modified xsi:type="dcterms:W3CDTF">2023-11-06T15:15:11Z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A48D8091EAD1433DB39C07638EB42248_12</vt:lpwstr>
  </property>
</Properties>
</file>