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/>
    <w:p/>
    <w:p/>
    <w:p>
      <w:pPr>
        <w:pStyle w:val="62"/>
        <w:rPr>
          <w:lang w:val="ru-RU"/>
        </w:rPr>
      </w:pPr>
    </w:p>
    <w:p>
      <w:pPr>
        <w:pStyle w:val="62"/>
        <w:rPr>
          <w:lang w:val="ru-RU"/>
        </w:rPr>
      </w:pPr>
    </w:p>
    <w:p>
      <w:pPr>
        <w:pStyle w:val="62"/>
        <w:rPr>
          <w:lang w:val="ru-RU"/>
        </w:rPr>
      </w:pPr>
    </w:p>
    <w:p>
      <w:pPr>
        <w:pStyle w:val="62"/>
        <w:rPr>
          <w:lang w:val="ru-RU"/>
        </w:rPr>
      </w:pPr>
    </w:p>
    <w:p>
      <w:pPr>
        <w:pStyle w:val="62"/>
        <w:rPr>
          <w:rFonts w:hint="default"/>
          <w:lang w:val="ru-RU"/>
        </w:rPr>
      </w:pPr>
      <w:r>
        <w:rPr>
          <w:lang w:val="ru-RU"/>
        </w:rPr>
        <w:t>ТЕХНИЧЕСК</w:t>
      </w:r>
      <w:r>
        <w:rPr>
          <w:rFonts w:hint="default"/>
          <w:lang w:val="ru-RU"/>
        </w:rPr>
        <w:t>ий Проект</w:t>
      </w:r>
    </w:p>
    <w:p>
      <w:pPr>
        <w:ind w:firstLine="0"/>
        <w:jc w:val="center"/>
        <w:rPr>
          <w:rFonts w:hint="default"/>
          <w:lang w:val="ru-RU"/>
        </w:rPr>
      </w:pPr>
      <w:r>
        <w:rPr>
          <w:lang w:val="ru-RU"/>
        </w:rPr>
        <w:t>Новостной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Телегра</w:t>
      </w:r>
      <w:r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  <w:t>м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-бот «RapidNewsBot»</w:t>
      </w:r>
    </w:p>
    <w:p/>
    <w:p/>
    <w:p>
      <w:pPr>
        <w:ind w:firstLine="0"/>
      </w:pPr>
    </w:p>
    <w:p>
      <w:pPr>
        <w:ind w:firstLine="0"/>
      </w:pPr>
    </w:p>
    <w:p>
      <w:pPr>
        <w:ind w:left="0" w:leftChars="0" w:firstLine="0" w:firstLineChars="0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lang w:val="ru-RU"/>
        </w:rPr>
      </w:pPr>
      <w:r>
        <w:t>202</w:t>
      </w:r>
      <w:r>
        <w:rPr>
          <w:rFonts w:hint="default"/>
          <w:lang w:val="ru-RU"/>
        </w:rPr>
        <w:t>3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ind w:left="0" w:leftChars="0" w:firstLine="0" w:firstLineChars="0"/>
        <w:rPr>
          <w:rFonts w:hint="default"/>
          <w:lang w:val="ru-RU"/>
        </w:rPr>
        <w:sectPr>
          <w:pgSz w:w="11907" w:h="16840"/>
          <w:pgMar w:top="1134" w:right="851" w:bottom="1134" w:left="1418" w:header="720" w:footer="720" w:gutter="0"/>
          <w:cols w:space="720" w:num="1"/>
        </w:sectPr>
      </w:pPr>
    </w:p>
    <w:p>
      <w:pPr>
        <w:pStyle w:val="47"/>
      </w:pPr>
      <w:r>
        <w:t>Содержание</w:t>
      </w:r>
    </w:p>
    <w:sdt>
      <w:sdtPr>
        <w:rPr>
          <w:rFonts w:ascii="Times New Roman" w:hAnsi="Times New Roman" w:eastAsiaTheme="minorEastAsia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sdtEndPr>
      <w:sdtContent>
        <w:p>
          <w:pPr>
            <w:pStyle w:val="70"/>
          </w:pP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_Toc7061 </w:instrText>
          </w:r>
          <w:r>
            <w:fldChar w:fldCharType="separate"/>
          </w:r>
          <w:r>
            <w:rPr>
              <w:rFonts w:hint="default"/>
              <w:lang w:val="ru-RU"/>
            </w:rPr>
            <w:t>1 Входные данные</w:t>
          </w:r>
          <w:r>
            <w:tab/>
          </w:r>
          <w:r>
            <w:fldChar w:fldCharType="begin"/>
          </w:r>
          <w:r>
            <w:instrText xml:space="preserve"> PAGEREF _Toc7061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_Toc7426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2 Выходные данные</w:t>
          </w:r>
          <w:r>
            <w:tab/>
          </w:r>
          <w:r>
            <w:fldChar w:fldCharType="begin"/>
          </w:r>
          <w:r>
            <w:instrText xml:space="preserve"> PAGEREF _Toc7426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_Toc29516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3 Разработка алгоритма решения задачи</w:t>
          </w:r>
          <w:r>
            <w:tab/>
          </w:r>
          <w:r>
            <w:fldChar w:fldCharType="begin"/>
          </w:r>
          <w:r>
            <w:instrText xml:space="preserve"> PAGEREF _Toc29516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_Toc8369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4 Определение экранных форм</w:t>
          </w:r>
          <w:r>
            <w:tab/>
          </w:r>
          <w:r>
            <w:fldChar w:fldCharType="begin"/>
          </w:r>
          <w:r>
            <w:instrText xml:space="preserve"> PAGEREF _Toc8369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_Toc2026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5 Определение конфигурации технических средств</w:t>
          </w:r>
          <w:r>
            <w:tab/>
          </w:r>
          <w:r>
            <w:fldChar w:fldCharType="begin"/>
          </w:r>
          <w:r>
            <w:instrText xml:space="preserve"> PAGEREF _Toc2026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_Toc17266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6 Разработка структуры программы</w:t>
          </w:r>
          <w:r>
            <w:tab/>
          </w:r>
          <w:r>
            <w:fldChar w:fldCharType="begin"/>
          </w:r>
          <w:r>
            <w:instrText xml:space="preserve"> PAGEREF _Toc17266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6"/>
            <w:tabs>
              <w:tab w:val="right" w:leader="dot" w:pos="10205"/>
              <w:tab w:val="clear" w:pos="1134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_Toc16108 </w:instrText>
          </w:r>
          <w:r>
            <w:rPr>
              <w:bCs/>
            </w:rPr>
            <w:fldChar w:fldCharType="separate"/>
          </w:r>
          <w:r>
            <w:rPr>
              <w:rFonts w:hint="default" w:ascii="Times New Roman" w:hAnsi="Times New Roman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ru-RU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6.1 </w:t>
          </w:r>
          <w:r>
            <w:rPr>
              <w:rFonts w:hint="default"/>
              <w:lang w:val="ru-RU"/>
            </w:rPr>
            <w:t>Структура взаимодействия компонентов программы</w:t>
          </w:r>
          <w:r>
            <w:tab/>
          </w:r>
          <w:r>
            <w:fldChar w:fldCharType="begin"/>
          </w:r>
          <w:r>
            <w:instrText xml:space="preserve"> PAGEREF _Toc16108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6"/>
            <w:tabs>
              <w:tab w:val="right" w:leader="dot" w:pos="10205"/>
              <w:tab w:val="clear" w:pos="1134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_Toc32057 </w:instrText>
          </w:r>
          <w:r>
            <w:rPr>
              <w:bCs/>
            </w:rPr>
            <w:fldChar w:fldCharType="separate"/>
          </w:r>
          <w:r>
            <w:rPr>
              <w:rFonts w:hint="default" w:ascii="Times New Roman" w:hAnsi="Times New Roman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ru-RU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6.2 </w:t>
          </w:r>
          <w:r>
            <w:rPr>
              <w:rFonts w:hint="default"/>
              <w:lang w:val="ru-RU"/>
            </w:rPr>
            <w:t>Структура базы данных</w:t>
          </w:r>
          <w:r>
            <w:tab/>
          </w:r>
          <w:r>
            <w:fldChar w:fldCharType="begin"/>
          </w:r>
          <w:r>
            <w:instrText xml:space="preserve"> PAGEREF _Toc32057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ind w:left="0" w:leftChars="0" w:firstLine="0" w:firstLineChars="0"/>
            <w:rPr>
              <w:rFonts w:ascii="Times New Roman" w:hAnsi="Times New Roman" w:eastAsiaTheme="minorEastAsia" w:cstheme="minorBidi"/>
              <w:b/>
              <w:bCs/>
              <w:color w:val="auto"/>
              <w:sz w:val="24"/>
              <w:szCs w:val="22"/>
            </w:rPr>
          </w:pPr>
          <w:r>
            <w:rPr>
              <w:bCs/>
            </w:rPr>
            <w:fldChar w:fldCharType="end"/>
          </w:r>
        </w:p>
      </w:sdtContent>
    </w:sdt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  <w: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  <w:br w:type="page"/>
      </w:r>
    </w:p>
    <w:p>
      <w:pPr>
        <w:pStyle w:val="2"/>
        <w:bidi w:val="0"/>
        <w:rPr>
          <w:rFonts w:hint="default"/>
          <w:lang w:val="ru-RU"/>
        </w:rPr>
      </w:pPr>
      <w:bookmarkStart w:id="0" w:name="_Toc7061"/>
      <w:r>
        <w:rPr>
          <w:rFonts w:hint="default"/>
          <w:lang w:val="ru-RU"/>
        </w:rPr>
        <w:t>Входные данные</w:t>
      </w:r>
      <w:bookmarkEnd w:id="0"/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Согласно настоящему техническому заданию на разработку н</w:t>
      </w:r>
      <w:r>
        <w:rPr>
          <w:lang w:val="ru-RU"/>
        </w:rPr>
        <w:t>овостного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Телеграм</w:t>
      </w:r>
      <w:r>
        <w:rPr>
          <w:rFonts w:hint="default"/>
          <w:lang w:val="ru-RU"/>
        </w:rPr>
        <w:t xml:space="preserve">-бота «RapidNewsBot» система должна обеспечивать сбор новостей, выполнение команд пользователя. Сбор новостей включает в себя следующие этапы: </w:t>
      </w:r>
      <w:bookmarkStart w:id="8" w:name="_GoBack"/>
      <w:bookmarkEnd w:id="8"/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Запрос на получение </w:t>
      </w:r>
      <w:r>
        <w:rPr>
          <w:rFonts w:hint="default"/>
          <w:lang w:val="en-US"/>
        </w:rPr>
        <w:t xml:space="preserve">XML </w:t>
      </w:r>
      <w:r>
        <w:rPr>
          <w:rFonts w:hint="default"/>
          <w:lang w:val="ru-RU"/>
        </w:rPr>
        <w:t>документа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Получение данных из </w:t>
      </w:r>
      <w:r>
        <w:rPr>
          <w:rFonts w:hint="default"/>
          <w:lang w:val="en-US"/>
        </w:rPr>
        <w:t xml:space="preserve">XML </w:t>
      </w:r>
      <w:r>
        <w:rPr>
          <w:rFonts w:hint="default"/>
          <w:lang w:val="ru-RU"/>
        </w:rPr>
        <w:t>документа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Запрос на получение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страницы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Получение данных из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страницы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Сохранение полученных данных в базу данных.</w:t>
      </w:r>
    </w:p>
    <w:p>
      <w:pPr>
        <w:pStyle w:val="42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Структура </w:t>
      </w:r>
      <w:r>
        <w:rPr>
          <w:rFonts w:hint="default"/>
          <w:lang w:val="en-US"/>
        </w:rPr>
        <w:t xml:space="preserve">XML </w:t>
      </w:r>
      <w:r>
        <w:rPr>
          <w:rFonts w:hint="default"/>
          <w:lang w:val="ru-RU"/>
        </w:rPr>
        <w:t>документа, получаемого в процессе сбора новостей содержит следующие ключевые элементы</w:t>
      </w:r>
      <w:r>
        <w:rPr>
          <w:rFonts w:hint="default"/>
          <w:lang w:val="en-US"/>
        </w:rPr>
        <w:t>: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«</w:t>
      </w:r>
      <w:r>
        <w:rPr>
          <w:rFonts w:hint="default"/>
          <w:lang w:val="en-US"/>
        </w:rPr>
        <w:t>&lt;published&gt;&lt;/published&gt;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>дата опубликования новости в виде строкового значения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«</w:t>
      </w:r>
      <w:r>
        <w:rPr>
          <w:rFonts w:hint="default"/>
          <w:lang w:val="en-US"/>
        </w:rPr>
        <w:t>&lt;title&gt;&lt;/title&gt;</w:t>
      </w:r>
      <w:r>
        <w:rPr>
          <w:rFonts w:hint="default"/>
          <w:lang w:val="ru-RU"/>
        </w:rPr>
        <w:t>» - заголовок новости в виде строкового значения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«</w:t>
      </w:r>
      <w:r>
        <w:rPr>
          <w:rFonts w:hint="default"/>
          <w:lang w:val="en-US"/>
        </w:rPr>
        <w:t>&lt;link&gt;&lt;/link&gt;</w:t>
      </w:r>
      <w:r>
        <w:rPr>
          <w:rFonts w:hint="default"/>
          <w:lang w:val="ru-RU"/>
        </w:rPr>
        <w:t xml:space="preserve">» - ссылка на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страницу новости в виде строкового значения.</w:t>
      </w:r>
    </w:p>
    <w:p>
      <w:pPr>
        <w:pStyle w:val="42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Структура </w:t>
      </w:r>
      <w:r>
        <w:rPr>
          <w:rFonts w:hint="default"/>
          <w:lang w:val="en-US"/>
        </w:rPr>
        <w:t>HTML</w:t>
      </w:r>
      <w:r>
        <w:rPr>
          <w:rFonts w:hint="default"/>
          <w:lang w:val="ru-RU"/>
        </w:rPr>
        <w:t xml:space="preserve"> страницы представляет из себя набор </w:t>
      </w:r>
      <w:r>
        <w:rPr>
          <w:rFonts w:hint="default"/>
          <w:lang w:val="en-US"/>
        </w:rPr>
        <w:t>HTML-</w:t>
      </w:r>
      <w:r>
        <w:rPr>
          <w:rFonts w:hint="default"/>
          <w:lang w:val="ru-RU"/>
        </w:rPr>
        <w:t>тегов. Ключевыми являются теги «</w:t>
      </w:r>
      <w:r>
        <w:rPr>
          <w:rFonts w:hint="default"/>
          <w:lang w:val="en-US"/>
        </w:rPr>
        <w:t>&lt;p&gt;&lt;/p&gt;</w:t>
      </w:r>
      <w:r>
        <w:rPr>
          <w:rFonts w:hint="default"/>
          <w:lang w:val="ru-RU"/>
        </w:rPr>
        <w:t>», которые содержат тексты новостей в виде строковых значений.</w:t>
      </w:r>
    </w:p>
    <w:p>
      <w:pPr>
        <w:pStyle w:val="42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Выполнение команд пользователя включает в себя получение сообщений от пользователя. </w:t>
      </w:r>
    </w:p>
    <w:p>
      <w:pPr>
        <w:pStyle w:val="42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Сообщение от пользователя представляет из себя </w:t>
      </w:r>
      <w:r>
        <w:rPr>
          <w:rFonts w:hint="default"/>
          <w:lang w:val="en-US"/>
        </w:rPr>
        <w:t xml:space="preserve">JSON </w:t>
      </w:r>
      <w:r>
        <w:rPr>
          <w:rFonts w:hint="default"/>
          <w:lang w:val="ru-RU"/>
        </w:rPr>
        <w:t>документ, имеющий следующую структуру, представленную на рисунке 1.1.1: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42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2223770" cy="3797300"/>
            <wp:effectExtent l="0" t="0" r="1270" b="1270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1.1.1 - Структура </w:t>
      </w:r>
      <w:r>
        <w:rPr>
          <w:rFonts w:hint="default"/>
          <w:lang w:val="en-US"/>
        </w:rPr>
        <w:t>JSON</w:t>
      </w:r>
    </w:p>
    <w:p>
      <w:pPr>
        <w:pStyle w:val="2"/>
        <w:bidi w:val="0"/>
        <w:rPr>
          <w:rFonts w:hint="default"/>
          <w:lang w:val="ru-RU"/>
        </w:rPr>
      </w:pPr>
      <w:bookmarkStart w:id="1" w:name="_Toc7426"/>
      <w:r>
        <w:rPr>
          <w:rFonts w:hint="default"/>
          <w:lang w:val="ru-RU"/>
        </w:rPr>
        <w:t>Выходные данные</w:t>
      </w:r>
      <w:bookmarkEnd w:id="1"/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Согласно настоящему техническому заданию на разработку н</w:t>
      </w:r>
      <w:r>
        <w:rPr>
          <w:lang w:val="ru-RU"/>
        </w:rPr>
        <w:t>овостного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Телеграм</w:t>
      </w:r>
      <w:r>
        <w:rPr>
          <w:rFonts w:hint="default"/>
          <w:lang w:val="ru-RU"/>
        </w:rPr>
        <w:t xml:space="preserve">-бота «RapidNewsBot» система должна обеспечивать отправку новостей пользователю по заданным настройкам. Отправка новостей осуществляется с помощью запроса к </w:t>
      </w:r>
      <w:r>
        <w:rPr>
          <w:rFonts w:hint="default"/>
          <w:lang w:val="en-US"/>
        </w:rPr>
        <w:t>Telegram API</w:t>
      </w:r>
      <w:r>
        <w:rPr>
          <w:rFonts w:hint="default"/>
          <w:lang w:val="ru-RU"/>
        </w:rPr>
        <w:t xml:space="preserve">. Структура запроса к </w:t>
      </w:r>
      <w:r>
        <w:rPr>
          <w:rFonts w:hint="default"/>
          <w:lang w:val="en-US"/>
        </w:rPr>
        <w:t xml:space="preserve">Telegram API </w:t>
      </w:r>
      <w:r>
        <w:rPr>
          <w:rFonts w:hint="default"/>
          <w:lang w:val="ru-RU"/>
        </w:rPr>
        <w:t>представлена на рисунке 1.2.1:</w:t>
      </w:r>
    </w:p>
    <w:p>
      <w:pPr>
        <w:bidi w:val="0"/>
        <w:rPr>
          <w:rFonts w:hint="default"/>
          <w:lang w:val="ru-RU"/>
        </w:rPr>
      </w:pPr>
    </w:p>
    <w:p>
      <w:pPr>
        <w:bidi w:val="0"/>
        <w:jc w:val="center"/>
      </w:pPr>
      <w:r>
        <w:drawing>
          <wp:inline distT="0" distB="0" distL="114300" distR="114300">
            <wp:extent cx="4792980" cy="1082040"/>
            <wp:effectExtent l="0" t="0" r="7620" b="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1.2.1 - Структура запроса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Сообщение представляет из себя строковое значение. Для формирования сообщения используются данные из базы данных системы. Структура сообщения представлена на рисунке 1.2.2:</w:t>
      </w:r>
    </w:p>
    <w:p>
      <w:pPr>
        <w:jc w:val="center"/>
      </w:pPr>
      <w:r>
        <w:drawing>
          <wp:inline distT="0" distB="0" distL="114300" distR="114300">
            <wp:extent cx="4462780" cy="1513840"/>
            <wp:effectExtent l="0" t="0" r="2540" b="1016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1.2.2 - Структура сообщения</w:t>
      </w:r>
    </w:p>
    <w:p>
      <w:pPr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bookmarkStart w:id="2" w:name="_Toc29516"/>
      <w:r>
        <w:rPr>
          <w:rFonts w:hint="default"/>
          <w:lang w:val="ru-RU"/>
        </w:rPr>
        <w:t>Разработка алгоритма решения задачи</w:t>
      </w:r>
      <w:bookmarkEnd w:id="2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Согласно настоящему техническому заданию на разработку н</w:t>
      </w:r>
      <w:r>
        <w:rPr>
          <w:lang w:val="ru-RU"/>
        </w:rPr>
        <w:t>овостного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Телеграм</w:t>
      </w:r>
      <w:r>
        <w:rPr>
          <w:rFonts w:hint="default"/>
          <w:lang w:val="ru-RU"/>
        </w:rPr>
        <w:t>-бота «RapidNewsBot» система должна решать проблему фильтрации новостного потока - осуществлять сбор новостей, отправку новостей на определённые пользователем темы и в определённых временных рамках. Исходя из проблематики и требований к программному продукту можно выделить следующие задачи: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Сбор новостей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Сохранение новостей в базу данных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Обработка пользовательских сообщений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Отправка новостей пользователю согласно его настройкам.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Сбор новостей может осуществлялся с помощью следующих новостных агрегаторов, определённых на официальном сайте Федеральной службы по надзору в сфере связи, информационных технологий и массовых коммуникаций (Рисунок 2.1):</w:t>
      </w:r>
    </w:p>
    <w:p>
      <w:pPr>
        <w:bidi w:val="0"/>
      </w:pPr>
      <w:r>
        <w:drawing>
          <wp:inline distT="0" distB="0" distL="114300" distR="114300">
            <wp:extent cx="4892040" cy="2237105"/>
            <wp:effectExtent l="0" t="0" r="0" b="317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Рисунок 2.1 - Реестр новостных агрегаторов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 таблице 2.1 приведено сравнение новостных агрегатором по главным критериям.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5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Таблица 2.1 - Сравнение новостных агрегаторов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3"/>
        <w:gridCol w:w="2532"/>
        <w:gridCol w:w="2616"/>
        <w:gridCol w:w="24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4"/>
              <w:bidi w:val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Название</w:t>
            </w:r>
          </w:p>
        </w:tc>
        <w:tc>
          <w:tcPr>
            <w:tcW w:w="2532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Интерфейсы</w:t>
            </w:r>
          </w:p>
        </w:tc>
        <w:tc>
          <w:tcPr>
            <w:tcW w:w="261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Количество источников</w:t>
            </w:r>
          </w:p>
        </w:tc>
        <w:tc>
          <w:tcPr>
            <w:tcW w:w="249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Количество тем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4"/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ru-RU"/>
              </w:rPr>
              <w:t>Новости</w:t>
            </w:r>
            <w:r>
              <w:rPr>
                <w:rFonts w:hint="default"/>
                <w:lang w:val="en-US"/>
              </w:rPr>
              <w:t>@mail.ru</w:t>
            </w:r>
          </w:p>
        </w:tc>
        <w:tc>
          <w:tcPr>
            <w:tcW w:w="2532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Сайт, </w:t>
            </w:r>
            <w:r>
              <w:rPr>
                <w:rFonts w:hint="default"/>
                <w:lang w:val="en-US"/>
              </w:rPr>
              <w:t>RSS</w:t>
            </w:r>
          </w:p>
        </w:tc>
        <w:tc>
          <w:tcPr>
            <w:tcW w:w="261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55-60</w:t>
            </w:r>
          </w:p>
        </w:tc>
        <w:tc>
          <w:tcPr>
            <w:tcW w:w="249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СМИ2</w:t>
            </w:r>
          </w:p>
        </w:tc>
        <w:tc>
          <w:tcPr>
            <w:tcW w:w="2532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Сайт</w:t>
            </w:r>
          </w:p>
        </w:tc>
        <w:tc>
          <w:tcPr>
            <w:tcW w:w="261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455</w:t>
            </w:r>
          </w:p>
        </w:tc>
        <w:tc>
          <w:tcPr>
            <w:tcW w:w="249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Рамблер</w:t>
            </w:r>
            <w:r>
              <w:rPr>
                <w:rFonts w:hint="default"/>
                <w:lang w:val="en-US"/>
              </w:rPr>
              <w:t>/</w:t>
            </w:r>
            <w:r>
              <w:rPr>
                <w:rFonts w:hint="default"/>
                <w:lang w:val="ru-RU"/>
              </w:rPr>
              <w:t>новости</w:t>
            </w:r>
          </w:p>
        </w:tc>
        <w:tc>
          <w:tcPr>
            <w:tcW w:w="2532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Сайт, </w:t>
            </w:r>
            <w:r>
              <w:rPr>
                <w:rFonts w:hint="default"/>
                <w:lang w:val="en-US"/>
              </w:rPr>
              <w:t>RSS</w:t>
            </w:r>
          </w:p>
        </w:tc>
        <w:tc>
          <w:tcPr>
            <w:tcW w:w="261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120-130</w:t>
            </w:r>
          </w:p>
        </w:tc>
        <w:tc>
          <w:tcPr>
            <w:tcW w:w="249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Новости</w:t>
            </w:r>
          </w:p>
        </w:tc>
        <w:tc>
          <w:tcPr>
            <w:tcW w:w="2532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lang w:val="ru-RU"/>
              </w:rPr>
              <w:t>Сайт</w:t>
            </w:r>
          </w:p>
        </w:tc>
        <w:tc>
          <w:tcPr>
            <w:tcW w:w="2616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5583</w:t>
            </w:r>
          </w:p>
        </w:tc>
        <w:tc>
          <w:tcPr>
            <w:tcW w:w="2496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24СМИ</w:t>
            </w:r>
          </w:p>
        </w:tc>
        <w:tc>
          <w:tcPr>
            <w:tcW w:w="2532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Сайт</w:t>
            </w:r>
          </w:p>
        </w:tc>
        <w:tc>
          <w:tcPr>
            <w:tcW w:w="2616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21</w:t>
            </w:r>
          </w:p>
        </w:tc>
        <w:tc>
          <w:tcPr>
            <w:tcW w:w="2496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11</w:t>
            </w:r>
          </w:p>
        </w:tc>
      </w:tr>
    </w:tbl>
    <w:p>
      <w:pPr>
        <w:pStyle w:val="58"/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приведённом сравнении наиболее подходящим новостным агрегатором является Рамблер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 xml:space="preserve">новости, так как имеет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 xml:space="preserve">ленты в качестве интерфейса, что делает доступнее сбор новостей программным способом, также данный источник имеет наибольшее количество тем новостей среди агрегаторов, имеющих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>ленты в качестве интерфейса.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Программа должна собирать данные из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 xml:space="preserve">ленты с помощью библиотеки </w:t>
      </w:r>
      <w:r>
        <w:rPr>
          <w:rFonts w:hint="default"/>
          <w:lang w:val="en-US"/>
        </w:rPr>
        <w:t>feedparser</w:t>
      </w:r>
      <w:r>
        <w:rPr>
          <w:rFonts w:hint="default"/>
          <w:lang w:val="ru-RU"/>
        </w:rPr>
        <w:t xml:space="preserve"> (п. 5)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 xml:space="preserve">Из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 xml:space="preserve">ленты необходимо извлекать следующие данные: заголовок новости, дату опубликования новости, ссылку на полный текст новости. Ссылка на полный текст новости используется для получения полного текста новости, для этого используется библиотека </w:t>
      </w:r>
      <w:r>
        <w:rPr>
          <w:rFonts w:hint="default"/>
          <w:lang w:val="en-US"/>
        </w:rPr>
        <w:t>requests</w:t>
      </w:r>
      <w:r>
        <w:rPr>
          <w:rFonts w:hint="default"/>
          <w:lang w:val="ru-RU"/>
        </w:rPr>
        <w:t xml:space="preserve"> (п. 5), для отправки запроса на получение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 xml:space="preserve">страницы. Извлечение данных происходит с использованием библиотеки </w:t>
      </w:r>
      <w:r>
        <w:rPr>
          <w:rFonts w:hint="default"/>
          <w:lang w:val="en-US"/>
        </w:rPr>
        <w:t xml:space="preserve">bs4 </w:t>
      </w:r>
      <w:r>
        <w:rPr>
          <w:rFonts w:hint="default"/>
          <w:lang w:val="ru-RU"/>
        </w:rPr>
        <w:t xml:space="preserve">(п. 5), с помощью её возможностей из </w:t>
      </w:r>
      <w:r>
        <w:rPr>
          <w:rFonts w:hint="default"/>
          <w:lang w:val="en-US"/>
        </w:rPr>
        <w:t>HTML</w:t>
      </w:r>
      <w:r>
        <w:rPr>
          <w:rFonts w:hint="default"/>
          <w:lang w:val="ru-RU"/>
        </w:rPr>
        <w:t xml:space="preserve"> страницы получается полный текст новости, который всегда заключён в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теги «</w:t>
      </w:r>
      <w:r>
        <w:rPr>
          <w:rFonts w:hint="default"/>
          <w:lang w:val="en-US"/>
        </w:rPr>
        <w:t>&lt;p&gt;&lt;/p&gt;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Проверка появления новых новостей осуществляется раз в пять минут. Для обеспечения отбора новых новостей каждой темы из всех имеющихся в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 xml:space="preserve">лентах требуется конфигурационный файл, который должен хранить данные о темах новостей, ссылках на на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 xml:space="preserve">ленты, пути до извлекаемых из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>ленты данных, время последнего обновления для каждой темы. На рисунках 2.1, 2.2 представлена диаграмма процесса сбора новостей.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bidi w:val="0"/>
        <w:jc w:val="center"/>
      </w:pPr>
      <w:r>
        <w:drawing>
          <wp:inline distT="0" distB="0" distL="114300" distR="114300">
            <wp:extent cx="4731385" cy="2639695"/>
            <wp:effectExtent l="0" t="0" r="8255" b="1206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Рисунок 2.1 - Диаграмма процесса сбора новостей</w:t>
      </w:r>
    </w:p>
    <w:p>
      <w:pPr>
        <w:jc w:val="center"/>
      </w:pPr>
      <w:r>
        <w:drawing>
          <wp:inline distT="0" distB="0" distL="114300" distR="114300">
            <wp:extent cx="4822190" cy="2613660"/>
            <wp:effectExtent l="0" t="0" r="8890" b="762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2.2 - Диаграмма процесса сбора новостей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Сохранение новостей в базу данных осуществляется с помощью </w:t>
      </w:r>
      <w:r>
        <w:rPr>
          <w:rFonts w:hint="default"/>
          <w:lang w:val="en-US"/>
        </w:rPr>
        <w:t xml:space="preserve">ORM SQLAlchemy </w:t>
      </w:r>
      <w:r>
        <w:rPr>
          <w:rFonts w:hint="default"/>
          <w:lang w:val="ru-RU"/>
        </w:rPr>
        <w:t>(п. 5), структура базы данных рассмотрена в пункте 5.2.5.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 рисунке 2.3 представлена </w:t>
      </w:r>
      <w:r>
        <w:rPr>
          <w:rFonts w:hint="default"/>
          <w:lang w:val="en-US"/>
        </w:rPr>
        <w:t>UML Activity diagram</w:t>
      </w:r>
      <w:r>
        <w:rPr>
          <w:rFonts w:hint="default"/>
          <w:lang w:val="ru-RU"/>
        </w:rPr>
        <w:t>, которая отражает алгоритм сбора новостей:</w:t>
      </w:r>
    </w:p>
    <w:p>
      <w:pPr>
        <w:bidi w:val="0"/>
        <w:jc w:val="both"/>
        <w:rPr>
          <w:rFonts w:hint="default"/>
          <w:lang w:val="ru-RU"/>
        </w:rPr>
      </w:pPr>
    </w:p>
    <w:p>
      <w:pPr>
        <w:bidi w:val="0"/>
        <w:jc w:val="both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4353560</wp:posOffset>
                </wp:positionH>
                <wp:positionV relativeFrom="paragraph">
                  <wp:posOffset>3463925</wp:posOffset>
                </wp:positionV>
                <wp:extent cx="635" cy="635"/>
                <wp:effectExtent l="0" t="0" r="0" b="0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">
                          <w14:nvContentPartPr>
                            <w14:cNvPr id="25" name="Рукописный ввод 25"/>
                            <w14:cNvContentPartPr/>
                          </w14:nvContentPartPr>
                          <w14:xfrm>
                            <a:off x="5073650" y="426402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2.8pt;margin-top:272.75pt;height:0.05pt;width:0.05pt;z-index:251660288;mso-width-relative:page;mso-height-relative:page;" coordsize="21600,21600" o:gfxdata="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">
                <v:imagedata r:id="rId14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2905760</wp:posOffset>
                </wp:positionH>
                <wp:positionV relativeFrom="paragraph">
                  <wp:posOffset>3683635</wp:posOffset>
                </wp:positionV>
                <wp:extent cx="237490" cy="102235"/>
                <wp:effectExtent l="9525" t="9525" r="12065" b="10160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">
                          <w14:nvContentPartPr>
                            <w14:cNvPr id="5" name="Рукописный ввод 5"/>
                            <w14:cNvContentPartPr/>
                          </w14:nvContentPartPr>
                          <w14:xfrm>
                            <a:off x="3625850" y="4483735"/>
                            <a:ext cx="237490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8.8pt;margin-top:290.05pt;height:8.05pt;width:18.7pt;z-index:251659264;mso-width-relative:page;mso-height-relative:page;" coordsize="21600,21600" o:gfxdata="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">
                <v:imagedata r:id="rId16" o:title=""/>
                <o:lock v:ext="edit"/>
              </v:shape>
            </w:pict>
          </mc:Fallback>
        </mc:AlternateContent>
      </w:r>
      <w:r>
        <w:rPr>
          <w:rFonts w:hint="default"/>
          <w:lang w:val="ru-RU"/>
        </w:rPr>
        <w:drawing>
          <wp:inline distT="0" distB="0" distL="114300" distR="114300">
            <wp:extent cx="5836920" cy="8891905"/>
            <wp:effectExtent l="0" t="0" r="0" b="8255"/>
            <wp:docPr id="2" name="Изображение 2" descr="BPMN-Сбор новостей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BPMN-Сбор новостей.drawi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2.3 - Диаграмма алгоритма сбора новостей</w:t>
      </w:r>
    </w:p>
    <w:p>
      <w:pPr>
        <w:bidi w:val="0"/>
        <w:jc w:val="center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Обработка пользовательских сообщений происходит с помощью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библиотеки </w:t>
      </w:r>
      <w:r>
        <w:rPr>
          <w:rFonts w:hint="default"/>
          <w:lang w:val="en-US"/>
        </w:rPr>
        <w:t xml:space="preserve">aiogram </w:t>
      </w:r>
      <w:r>
        <w:rPr>
          <w:rFonts w:hint="default"/>
          <w:lang w:val="ru-RU"/>
        </w:rPr>
        <w:t>(п. 5)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которая реализует </w:t>
      </w:r>
      <w:r>
        <w:rPr>
          <w:rFonts w:hint="default"/>
          <w:lang w:val="en-US"/>
        </w:rPr>
        <w:t>взаимодействие</w:t>
      </w:r>
      <w:r>
        <w:rPr>
          <w:rFonts w:hint="default"/>
          <w:lang w:val="ru-RU"/>
        </w:rPr>
        <w:t xml:space="preserve"> с </w:t>
      </w:r>
      <w:r>
        <w:rPr>
          <w:rFonts w:hint="default"/>
          <w:lang w:val="en-US"/>
        </w:rPr>
        <w:t xml:space="preserve">Telegram API. </w:t>
      </w:r>
      <w:r>
        <w:rPr>
          <w:rFonts w:hint="default"/>
          <w:lang w:val="ru-RU"/>
        </w:rPr>
        <w:t xml:space="preserve">Обработка пользовательских сообщений осуществляется группой методов, с помощью описанной выше библиотеки, которые вызываются при получении сообщения от пользователя. Каждое сообщение, которое задано в перечне команд изменяет настройки пользователя в зависимости от наполнения сообщения в базе данных. От настроек пользователя зависит перечень тем на которые пользователь получает новости, а также время получения новостей. На рисунке 2.4, 2.5 представлена диаграмма процесса обработки сообщения от пользователя, в данной диаграмме подразумевается, что сообщение от пользователя приходит через </w:t>
      </w:r>
      <w:r>
        <w:rPr>
          <w:rFonts w:hint="default"/>
          <w:lang w:val="en-US"/>
        </w:rPr>
        <w:t>Telegram API.</w:t>
      </w:r>
      <w:r>
        <w:rPr>
          <w:rFonts w:hint="default"/>
          <w:lang w:val="ru-RU"/>
        </w:rPr>
        <w:t xml:space="preserve"> На рисунках 2.6 - 2.11 представлены диаграммы алгоритма обработки пользовательских сообщений:</w:t>
      </w:r>
    </w:p>
    <w:p>
      <w:pPr>
        <w:bidi w:val="0"/>
        <w:jc w:val="center"/>
      </w:pPr>
      <w:r>
        <w:drawing>
          <wp:inline distT="0" distB="0" distL="114300" distR="114300">
            <wp:extent cx="4740275" cy="2471420"/>
            <wp:effectExtent l="0" t="0" r="14605" b="1270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2.4 - Диаграмма процесса обработки сообщения от пользователя</w:t>
      </w:r>
    </w:p>
    <w:p>
      <w:pPr>
        <w:bidi w:val="0"/>
        <w:jc w:val="center"/>
      </w:pPr>
      <w:r>
        <w:drawing>
          <wp:inline distT="0" distB="0" distL="114300" distR="114300">
            <wp:extent cx="4981575" cy="2121535"/>
            <wp:effectExtent l="0" t="0" r="1905" b="12065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2.5 - Диаграмма процесса обработки сообщения от пользователя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800725" cy="5495290"/>
            <wp:effectExtent l="0" t="0" r="5715" b="6350"/>
            <wp:docPr id="13" name="Изображение 13" descr="BPMN-Обработка сообщений от пользователя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BPMN-Обработка сообщений от пользователя.drawi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2.6 - Диаграмма алгоритма обработки сообщения от пользователя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drawing>
          <wp:inline distT="0" distB="0" distL="114300" distR="114300">
            <wp:extent cx="5776595" cy="2219325"/>
            <wp:effectExtent l="0" t="0" r="14605" b="5715"/>
            <wp:docPr id="16" name="Изображение 16" descr="start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start.drawi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2.7 - Диаграмма алгоритма обработки сообщения от пользователя</w:t>
      </w: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65165" cy="5338445"/>
            <wp:effectExtent l="0" t="0" r="10795" b="10795"/>
            <wp:docPr id="17" name="Изображение 17" descr="add_topic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add_topic.drawi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2.8 - Диаграмма алгоритма обработки сообщения от пользователя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21375" cy="5083175"/>
            <wp:effectExtent l="0" t="0" r="6985" b="6985"/>
            <wp:docPr id="18" name="Изображение 18" descr="delete_topic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delete_topic.drawio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2.9 - Диаграмма алгоритма обработки сообщения от пользователя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89930" cy="4647565"/>
            <wp:effectExtent l="0" t="0" r="1270" b="635"/>
            <wp:docPr id="19" name="Изображение 19" descr="change_tim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ange_time.drawio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2.10 - Диаграмма алгоритма обработки сообщения от пользователя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0265" cy="6677025"/>
            <wp:effectExtent l="0" t="0" r="13335" b="13335"/>
            <wp:docPr id="22" name="Изображение 22" descr="BPMN-Проверка юзера в базе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BPMN-Проверка юзера в базе.drawio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2.11 - Диаграмма алгоритма обработки сообщения от пользователя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Отправка новостей пользователям происходит с помощью библиотеки </w:t>
      </w:r>
      <w:r>
        <w:rPr>
          <w:rFonts w:hint="default"/>
          <w:lang w:val="en-US"/>
        </w:rPr>
        <w:t xml:space="preserve">aiogram </w:t>
      </w:r>
      <w:r>
        <w:rPr>
          <w:rFonts w:hint="default"/>
          <w:lang w:val="ru-RU"/>
        </w:rPr>
        <w:t xml:space="preserve">(п. 5), которая отправляет запрос к </w:t>
      </w:r>
      <w:r>
        <w:rPr>
          <w:rFonts w:hint="default"/>
          <w:lang w:val="en-US"/>
        </w:rPr>
        <w:t xml:space="preserve">Telegram API. </w:t>
      </w:r>
      <w:r>
        <w:rPr>
          <w:rFonts w:hint="default"/>
          <w:lang w:val="ru-RU"/>
        </w:rPr>
        <w:t>Запуск процесса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отправки новостей пользователю происходит каждые 5 сек. Отправка новостей происходит с учётом настроек каждого пользователя, если во время отправки окажется, что пользователь ограничил время отправки на данное время или в базе данных не появилось новых новостей по выбранным пользователем темам, то новости пользователю не отправляются, в другом случае все накопленные новости отправляются пользователю в нескольких запросах - в нескольких сообщениях, где каждому сообщению соответствует одна новость. Новости, которые были опубликованы день назад удаляются.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 рисунке 2.12, 2.13 представлена диаграмма процесса отправки новостей пользователю. На рисунке 2.14 представлена диаграмма алгоритма отправки новостей пользователю:</w:t>
      </w:r>
    </w:p>
    <w:p>
      <w:pPr>
        <w:bidi w:val="0"/>
        <w:jc w:val="center"/>
      </w:pPr>
      <w:r>
        <w:drawing>
          <wp:inline distT="0" distB="0" distL="114300" distR="114300">
            <wp:extent cx="5495925" cy="3090545"/>
            <wp:effectExtent l="0" t="0" r="5715" b="3175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2.12 - Диаграмма процесса отправки новостей пользователю</w:t>
      </w:r>
    </w:p>
    <w:p>
      <w:pPr>
        <w:bidi w:val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342890" cy="2366645"/>
            <wp:effectExtent l="0" t="0" r="6350" b="10795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2.13 - Диаграмма процесса отправки новостей пользователю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890260" cy="5728970"/>
            <wp:effectExtent l="0" t="0" r="7620" b="1270"/>
            <wp:docPr id="20" name="Изображение 20" descr="BPMN-Отправка новостей пользователю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BPMN-Отправка новостей пользователю.drawi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2.14 - Диаграмма процесса отправки новостей пользователю</w:t>
      </w:r>
    </w:p>
    <w:p>
      <w:pPr>
        <w:pStyle w:val="2"/>
        <w:bidi w:val="0"/>
        <w:rPr>
          <w:rFonts w:hint="default"/>
          <w:lang w:val="ru-RU"/>
        </w:rPr>
      </w:pPr>
      <w:bookmarkStart w:id="3" w:name="_Toc8369"/>
      <w:r>
        <w:rPr>
          <w:rFonts w:hint="default"/>
          <w:lang w:val="ru-RU"/>
        </w:rPr>
        <w:t>Определение экранных форм</w:t>
      </w:r>
      <w:bookmarkEnd w:id="3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 качестве интерфейса для пользователя определён мессенджер Телеграм актуальной версии, который предоставляет возможность создания кнопки «Меню» в чате с ботом, в которой можно определить набор команд, для предоставления пользователю удобного выбора интересующей его команды а также возможность создания набора кнопок для выбора темы. Экранные формы представлены на рисунках 4.1, 4.2, 4.3:</w:t>
      </w:r>
    </w:p>
    <w:p>
      <w:pPr>
        <w:jc w:val="center"/>
      </w:pPr>
      <w:r>
        <w:drawing>
          <wp:inline distT="0" distB="0" distL="114300" distR="114300">
            <wp:extent cx="2139950" cy="2246630"/>
            <wp:effectExtent l="0" t="0" r="8890" b="8890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4.1 - Макет пользовательского интерфейса</w:t>
      </w:r>
    </w:p>
    <w:p>
      <w:pPr>
        <w:jc w:val="center"/>
      </w:pPr>
      <w:r>
        <w:drawing>
          <wp:inline distT="0" distB="0" distL="114300" distR="114300">
            <wp:extent cx="2132965" cy="2237105"/>
            <wp:effectExtent l="0" t="0" r="635" b="3175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4.2 - Макет пользовательского интерфейса</w:t>
      </w:r>
    </w:p>
    <w:p>
      <w:pPr>
        <w:jc w:val="center"/>
      </w:pPr>
      <w:r>
        <w:drawing>
          <wp:inline distT="0" distB="0" distL="114300" distR="114300">
            <wp:extent cx="2036445" cy="3342640"/>
            <wp:effectExtent l="0" t="0" r="5715" b="10160"/>
            <wp:docPr id="2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4.3 - Макет пользовательского интерфейса</w:t>
      </w:r>
    </w:p>
    <w:p>
      <w:pPr>
        <w:jc w:val="center"/>
        <w:rPr>
          <w:rFonts w:hint="default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bookmarkStart w:id="4" w:name="_Toc2026"/>
      <w:r>
        <w:rPr>
          <w:rFonts w:hint="default"/>
          <w:lang w:val="ru-RU"/>
        </w:rPr>
        <w:t>Определение конфигурации технических средств</w:t>
      </w:r>
      <w:bookmarkEnd w:id="4"/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Конфигурация технических средств пользователя системы определяется минимальными системными требованиями актуальной версии </w:t>
      </w:r>
      <w:r>
        <w:rPr>
          <w:rFonts w:hint="default"/>
          <w:lang w:val="en-US"/>
        </w:rPr>
        <w:t>Telegram.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Конфигурация технических средств системы: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Язык программирования - </w:t>
      </w:r>
      <w:r>
        <w:rPr>
          <w:rFonts w:hint="default"/>
          <w:lang w:val="en-US"/>
        </w:rPr>
        <w:t>Python 3.11;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Сбор новостей осуществляется средствами библиотек </w:t>
      </w:r>
      <w:r>
        <w:rPr>
          <w:rFonts w:hint="default"/>
          <w:lang w:val="en-US"/>
        </w:rPr>
        <w:t>feedparser 6.0.10, requests 2.31.0,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fake-useragent 1.2.1, beautifulsoup4, </w:t>
      </w:r>
      <w:r>
        <w:rPr>
          <w:rFonts w:hint="default"/>
          <w:lang w:val="ru-RU"/>
        </w:rPr>
        <w:t xml:space="preserve">для обработки </w:t>
      </w:r>
      <w:r>
        <w:rPr>
          <w:rFonts w:hint="default"/>
          <w:lang w:val="en-US"/>
        </w:rPr>
        <w:t xml:space="preserve">xml </w:t>
      </w:r>
      <w:r>
        <w:rPr>
          <w:rFonts w:hint="default"/>
          <w:lang w:val="ru-RU"/>
        </w:rPr>
        <w:t xml:space="preserve">документа, отправки запросов, обеспечения защиты от блокировок, обработки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документа соответственно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Взаимодействие</w:t>
      </w:r>
      <w:r>
        <w:rPr>
          <w:rFonts w:hint="default"/>
          <w:lang w:val="ru-RU"/>
        </w:rPr>
        <w:t xml:space="preserve"> с базой данных </w:t>
      </w:r>
      <w:r>
        <w:rPr>
          <w:rFonts w:hint="default"/>
          <w:lang w:val="en-US"/>
        </w:rPr>
        <w:t>SQLite 3.4.1</w:t>
      </w:r>
      <w:r>
        <w:rPr>
          <w:rFonts w:hint="default"/>
          <w:lang w:val="ru-RU"/>
        </w:rPr>
        <w:t xml:space="preserve"> происходит средствами</w:t>
      </w:r>
      <w:r>
        <w:rPr>
          <w:rFonts w:hint="default"/>
          <w:lang w:val="en-US"/>
        </w:rPr>
        <w:t xml:space="preserve"> ORM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SQLAlchemy 2.0.20;</w:t>
      </w:r>
    </w:p>
    <w:p>
      <w:pPr>
        <w:pStyle w:val="42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Обеспечение обработки и отправки сообщений через </w:t>
      </w:r>
      <w:r>
        <w:rPr>
          <w:rFonts w:hint="default"/>
          <w:lang w:val="en-US"/>
        </w:rPr>
        <w:t xml:space="preserve">Telegram API </w:t>
      </w:r>
      <w:r>
        <w:rPr>
          <w:rFonts w:hint="default"/>
          <w:lang w:val="ru-RU"/>
        </w:rPr>
        <w:t xml:space="preserve">происходит с помощью </w:t>
      </w:r>
      <w:r>
        <w:rPr>
          <w:rFonts w:hint="default"/>
          <w:lang w:val="en-US"/>
        </w:rPr>
        <w:t>aiogram 3.1.1</w:t>
      </w:r>
      <w:r>
        <w:rPr>
          <w:rFonts w:hint="default"/>
          <w:lang w:val="ru-RU"/>
        </w:rPr>
        <w:t>.</w:t>
      </w:r>
    </w:p>
    <w:p>
      <w:pPr>
        <w:pStyle w:val="2"/>
        <w:bidi w:val="0"/>
        <w:rPr>
          <w:rFonts w:hint="default"/>
          <w:lang w:val="ru-RU"/>
        </w:rPr>
      </w:pPr>
      <w:bookmarkStart w:id="5" w:name="_Toc17266"/>
      <w:r>
        <w:rPr>
          <w:rFonts w:hint="default"/>
          <w:lang w:val="ru-RU"/>
        </w:rPr>
        <w:t>Разработка структуры программы</w:t>
      </w:r>
      <w:bookmarkEnd w:id="5"/>
    </w:p>
    <w:p>
      <w:pPr>
        <w:pStyle w:val="3"/>
        <w:bidi w:val="0"/>
        <w:rPr>
          <w:rFonts w:hint="default"/>
          <w:lang w:val="ru-RU"/>
        </w:rPr>
      </w:pPr>
      <w:bookmarkStart w:id="6" w:name="_Toc16108"/>
      <w:r>
        <w:rPr>
          <w:rFonts w:hint="default"/>
          <w:lang w:val="ru-RU"/>
        </w:rPr>
        <w:t>Структура взаимодействия компонентов программы</w:t>
      </w:r>
      <w:bookmarkEnd w:id="6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Структура взаимодействия компонентов программы представлена на рисунке 5.1.1: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690745" cy="5676265"/>
            <wp:effectExtent l="0" t="0" r="3175" b="8255"/>
            <wp:docPr id="27" name="Изображение 27" descr="CollaborationDiagram-Страница — 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CollaborationDiagram-Страница — 2.drawio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Рисунок 5.1.1 - Структура взаимодействия компонентов программы</w:t>
      </w:r>
    </w:p>
    <w:p>
      <w:pPr>
        <w:pStyle w:val="3"/>
        <w:bidi w:val="0"/>
        <w:rPr>
          <w:rFonts w:hint="default"/>
          <w:lang w:val="ru-RU"/>
        </w:rPr>
      </w:pPr>
      <w:bookmarkStart w:id="7" w:name="_Toc32057"/>
      <w:r>
        <w:rPr>
          <w:rFonts w:hint="default"/>
          <w:lang w:val="ru-RU"/>
        </w:rPr>
        <w:t>Структура базы данных</w:t>
      </w:r>
      <w:bookmarkEnd w:id="7"/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>качестве</w:t>
      </w:r>
      <w:r>
        <w:rPr>
          <w:rFonts w:hint="default"/>
          <w:lang w:val="ru-RU"/>
        </w:rPr>
        <w:t xml:space="preserve"> СУБД выбрана встраиваемая файловая реляционная </w:t>
      </w:r>
      <w:r>
        <w:rPr>
          <w:rFonts w:hint="default"/>
          <w:lang w:val="en-US"/>
        </w:rPr>
        <w:t>SQLite</w:t>
      </w:r>
      <w:r>
        <w:rPr>
          <w:rFonts w:hint="default"/>
          <w:lang w:val="ru-RU"/>
        </w:rPr>
        <w:t xml:space="preserve"> (п. 5).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База данных должна обеспечивать сохранение настроек пользователя в виде выбранных тем новостей, временного периода, когда пользователь хочет получать новости, сохранение составных частей сообщения пользователю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а также сохранение тем новостей.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На рисунке 5.2.1 представлена структура базы данных:</w:t>
      </w:r>
    </w:p>
    <w:p>
      <w:pPr>
        <w:bidi w:val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108575" cy="2619375"/>
            <wp:effectExtent l="0" t="0" r="12065" b="1905"/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Рисунок 5.2.1 - Структура базы данных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User </w:t>
      </w:r>
      <w:r>
        <w:rPr>
          <w:rFonts w:hint="default"/>
          <w:lang w:val="ru-RU"/>
        </w:rPr>
        <w:t xml:space="preserve">содержит поля </w:t>
      </w:r>
      <w:r>
        <w:rPr>
          <w:rFonts w:hint="default"/>
          <w:lang w:val="en-US"/>
        </w:rPr>
        <w:t xml:space="preserve">leftPeriodBorder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rightPeriodBorder, </w:t>
      </w:r>
      <w:r>
        <w:rPr>
          <w:rFonts w:hint="default"/>
          <w:lang w:val="ru-RU"/>
        </w:rPr>
        <w:t>которые нужны для хранения временного периода в часах, где каждое поле содержит число от 0 до 23, при этом разница между числами должна быть не меньше 1. Данная таблица нужна для сохранения настроек пользователей.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Topic </w:t>
      </w:r>
      <w:r>
        <w:rPr>
          <w:rFonts w:hint="default"/>
          <w:lang w:val="ru-RU"/>
        </w:rPr>
        <w:t xml:space="preserve">- статическая таблица, которая содержит фиксированный набор тем новостей в виде текстовых значений: </w:t>
      </w:r>
      <w:r>
        <w:t>World</w:t>
      </w:r>
      <w:r>
        <w:rPr>
          <w:rFonts w:hint="default"/>
          <w:lang w:val="en-US"/>
        </w:rPr>
        <w:t xml:space="preserve">, </w:t>
      </w:r>
      <w:r>
        <w:t>Moscow</w:t>
      </w:r>
      <w:r>
        <w:rPr>
          <w:rFonts w:hint="default"/>
          <w:lang w:val="en-US"/>
        </w:rPr>
        <w:t xml:space="preserve">, </w:t>
      </w:r>
      <w:r>
        <w:t>Politics</w:t>
      </w:r>
      <w:r>
        <w:rPr>
          <w:rFonts w:hint="default"/>
          <w:lang w:val="en-US"/>
        </w:rPr>
        <w:t xml:space="preserve">, </w:t>
      </w:r>
      <w:r>
        <w:t>Society</w:t>
      </w:r>
      <w:r>
        <w:rPr>
          <w:rFonts w:hint="default"/>
          <w:lang w:val="en-US"/>
        </w:rPr>
        <w:t xml:space="preserve">, </w:t>
      </w:r>
      <w:r>
        <w:t>Incidents</w:t>
      </w:r>
      <w:r>
        <w:rPr>
          <w:rFonts w:hint="default"/>
          <w:lang w:val="en-US"/>
        </w:rPr>
        <w:t xml:space="preserve">, </w:t>
      </w:r>
      <w:r>
        <w:t>ScienceAndTechnology</w:t>
      </w:r>
      <w:r>
        <w:rPr>
          <w:rFonts w:hint="default"/>
          <w:lang w:val="en-US"/>
        </w:rPr>
        <w:t xml:space="preserve">, </w:t>
      </w:r>
      <w:r>
        <w:t>ShowBusiness</w:t>
      </w:r>
      <w:r>
        <w:rPr>
          <w:rFonts w:hint="default"/>
          <w:lang w:val="en-US"/>
        </w:rPr>
        <w:t xml:space="preserve">, </w:t>
      </w:r>
      <w:r>
        <w:t>Military</w:t>
      </w:r>
      <w:r>
        <w:rPr>
          <w:rFonts w:hint="default"/>
          <w:lang w:val="en-US"/>
        </w:rPr>
        <w:t xml:space="preserve">, </w:t>
      </w:r>
      <w:r>
        <w:t>Games</w:t>
      </w:r>
      <w:r>
        <w:rPr>
          <w:rFonts w:hint="default"/>
          <w:lang w:val="en-US"/>
        </w:rPr>
        <w:t xml:space="preserve">, </w:t>
      </w:r>
      <w:r>
        <w:t>Analytics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Данная таблица нужна для нормализации структуры базы данных.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UserAndTopic </w:t>
      </w:r>
      <w:r>
        <w:rPr>
          <w:rFonts w:hint="default"/>
          <w:lang w:val="ru-RU"/>
        </w:rPr>
        <w:t xml:space="preserve">осуществляет связь многие ко многим между таблицами </w:t>
      </w:r>
      <w:r>
        <w:rPr>
          <w:rFonts w:hint="default"/>
          <w:lang w:val="en-US"/>
        </w:rPr>
        <w:t xml:space="preserve">Topic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User, </w:t>
      </w:r>
      <w:r>
        <w:rPr>
          <w:rFonts w:hint="default"/>
          <w:lang w:val="ru-RU"/>
        </w:rPr>
        <w:t xml:space="preserve">тем самым обеспечивая сохранение выбранных пользователем тем новостей, которые он хочет получать, также таблица содержит поле </w:t>
      </w:r>
      <w:r>
        <w:rPr>
          <w:rFonts w:hint="default"/>
          <w:lang w:val="en-US"/>
        </w:rPr>
        <w:t xml:space="preserve">lastSent, </w:t>
      </w:r>
      <w:r>
        <w:rPr>
          <w:rFonts w:hint="default"/>
          <w:lang w:val="ru-RU"/>
        </w:rPr>
        <w:t>для сохранения времени последней опубликованной новости по каждой из тем, выбранных пользователем, для обеспечения разделения новостей на уже отправленные и ещё не отправленные по дате.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News </w:t>
      </w:r>
      <w:r>
        <w:rPr>
          <w:rFonts w:hint="default"/>
          <w:lang w:val="ru-RU"/>
        </w:rPr>
        <w:t xml:space="preserve">нужна для сохранения составных частей будущих сообщений пользователям, она содержит заголовок, статью, дату опубликования, ссылку на источник новости, а также тему новости для обеспечения разделения новостей на темы - связь один ко многим между таблицами </w:t>
      </w:r>
      <w:r>
        <w:rPr>
          <w:rFonts w:hint="default"/>
          <w:lang w:val="en-US"/>
        </w:rPr>
        <w:t xml:space="preserve">Topic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News.</w:t>
      </w:r>
    </w:p>
    <w:p>
      <w:pPr>
        <w:bidi w:val="0"/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</w:p>
    <w:sectPr>
      <w:headerReference r:id="rId5" w:type="default"/>
      <w:pgSz w:w="11906" w:h="16838"/>
      <w:pgMar w:top="1134" w:right="567" w:bottom="1134" w:left="1134" w:header="708" w:footer="708" w:gutter="0"/>
      <w:pgNumType w:start="1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firstLine="0"/>
      <w:jc w:val="center"/>
      <w:rPr>
        <w:rStyle w:val="17"/>
        <w:lang w:val="en-US"/>
      </w:rPr>
    </w:pPr>
    <w:r>
      <w:rPr>
        <w:rStyle w:val="17"/>
      </w:rPr>
      <w:fldChar w:fldCharType="begin"/>
    </w:r>
    <w:r>
      <w:rPr>
        <w:rStyle w:val="17"/>
      </w:rPr>
      <w:instrText xml:space="preserve"> PAGE </w:instrText>
    </w:r>
    <w:r>
      <w:rPr>
        <w:rStyle w:val="17"/>
      </w:rPr>
      <w:fldChar w:fldCharType="separate"/>
    </w:r>
    <w:r>
      <w:rPr>
        <w:rStyle w:val="17"/>
      </w:rPr>
      <w:t>6</w:t>
    </w:r>
    <w:r>
      <w:rPr>
        <w:rStyle w:val="17"/>
      </w:rPr>
      <w:fldChar w:fldCharType="end"/>
    </w:r>
  </w:p>
  <w:p>
    <w:pPr>
      <w:pStyle w:val="23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28"/>
      <w:lvlText w:val=""/>
      <w:lvlJc w:val="left"/>
      <w:pPr>
        <w:ind w:left="1211" w:hanging="360"/>
      </w:pPr>
      <w:rPr>
        <w:rFonts w:hint="default" w:ascii="Symbol" w:hAnsi="Symbol"/>
      </w:rPr>
    </w:lvl>
  </w:abstractNum>
  <w:abstractNum w:abstractNumId="1">
    <w:nsid w:val="19E7744A"/>
    <w:multiLevelType w:val="multilevel"/>
    <w:tmpl w:val="19E7744A"/>
    <w:lvl w:ilvl="0" w:tentative="0">
      <w:start w:val="1"/>
      <w:numFmt w:val="decimal"/>
      <w:pStyle w:val="46"/>
      <w:lvlText w:val="%1)"/>
      <w:lvlJc w:val="left"/>
      <w:pPr>
        <w:ind w:left="1211" w:hanging="360"/>
      </w:pPr>
    </w:lvl>
    <w:lvl w:ilvl="1" w:tentative="0">
      <w:start w:val="1"/>
      <w:numFmt w:val="lowerLetter"/>
      <w:lvlText w:val="%2."/>
      <w:lvlJc w:val="left"/>
      <w:pPr>
        <w:ind w:left="1931" w:hanging="360"/>
      </w:pPr>
    </w:lvl>
    <w:lvl w:ilvl="2" w:tentative="0">
      <w:start w:val="1"/>
      <w:numFmt w:val="lowerRoman"/>
      <w:lvlText w:val="%3."/>
      <w:lvlJc w:val="right"/>
      <w:pPr>
        <w:ind w:left="2651" w:hanging="180"/>
      </w:pPr>
    </w:lvl>
    <w:lvl w:ilvl="3" w:tentative="0">
      <w:start w:val="1"/>
      <w:numFmt w:val="decimal"/>
      <w:lvlText w:val="%4."/>
      <w:lvlJc w:val="left"/>
      <w:pPr>
        <w:ind w:left="3371" w:hanging="360"/>
      </w:pPr>
    </w:lvl>
    <w:lvl w:ilvl="4" w:tentative="0">
      <w:start w:val="1"/>
      <w:numFmt w:val="lowerLetter"/>
      <w:lvlText w:val="%5."/>
      <w:lvlJc w:val="left"/>
      <w:pPr>
        <w:ind w:left="4091" w:hanging="360"/>
      </w:pPr>
    </w:lvl>
    <w:lvl w:ilvl="5" w:tentative="0">
      <w:start w:val="1"/>
      <w:numFmt w:val="lowerRoman"/>
      <w:lvlText w:val="%6."/>
      <w:lvlJc w:val="right"/>
      <w:pPr>
        <w:ind w:left="4811" w:hanging="180"/>
      </w:pPr>
    </w:lvl>
    <w:lvl w:ilvl="6" w:tentative="0">
      <w:start w:val="1"/>
      <w:numFmt w:val="decimal"/>
      <w:lvlText w:val="%7."/>
      <w:lvlJc w:val="left"/>
      <w:pPr>
        <w:ind w:left="5531" w:hanging="360"/>
      </w:pPr>
    </w:lvl>
    <w:lvl w:ilvl="7" w:tentative="0">
      <w:start w:val="1"/>
      <w:numFmt w:val="lowerLetter"/>
      <w:lvlText w:val="%8."/>
      <w:lvlJc w:val="left"/>
      <w:pPr>
        <w:ind w:left="6251" w:hanging="360"/>
      </w:pPr>
    </w:lvl>
    <w:lvl w:ilvl="8" w:tentative="0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AD47E7A"/>
    <w:multiLevelType w:val="multilevel"/>
    <w:tmpl w:val="1AD47E7A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ind w:left="1713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2AE07DDF"/>
    <w:multiLevelType w:val="multilevel"/>
    <w:tmpl w:val="2AE07DDF"/>
    <w:lvl w:ilvl="0" w:tentative="0">
      <w:start w:val="1"/>
      <w:numFmt w:val="bullet"/>
      <w:pStyle w:val="42"/>
      <w:lvlText w:val=""/>
      <w:lvlJc w:val="left"/>
      <w:pPr>
        <w:ind w:left="645" w:hanging="360"/>
      </w:pPr>
      <w:rPr>
        <w:rFonts w:hint="default" w:ascii="Symbol" w:hAnsi="Symbol"/>
      </w:rPr>
    </w:lvl>
    <w:lvl w:ilvl="1" w:tentative="0">
      <w:start w:val="1"/>
      <w:numFmt w:val="bullet"/>
      <w:lvlText w:val=""/>
      <w:lvlJc w:val="left"/>
      <w:pPr>
        <w:ind w:left="1016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173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45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17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89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1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33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056" w:hanging="360"/>
      </w:pPr>
      <w:rPr>
        <w:rFonts w:hint="default" w:ascii="Wingdings" w:hAnsi="Wingdings"/>
      </w:rPr>
    </w:lvl>
  </w:abstractNum>
  <w:abstractNum w:abstractNumId="4">
    <w:nsid w:val="312E6BA4"/>
    <w:multiLevelType w:val="multilevel"/>
    <w:tmpl w:val="312E6BA4"/>
    <w:lvl w:ilvl="0" w:tentative="0">
      <w:start w:val="1"/>
      <w:numFmt w:val="russianUpper"/>
      <w:pStyle w:val="56"/>
      <w:lvlText w:val="Приложение %1."/>
      <w:lvlJc w:val="left"/>
      <w:pPr>
        <w:ind w:left="560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142" w:hanging="360"/>
      </w:pPr>
    </w:lvl>
    <w:lvl w:ilvl="2" w:tentative="0">
      <w:start w:val="1"/>
      <w:numFmt w:val="lowerRoman"/>
      <w:lvlText w:val="%3."/>
      <w:lvlJc w:val="right"/>
      <w:pPr>
        <w:ind w:left="3862" w:hanging="180"/>
      </w:pPr>
    </w:lvl>
    <w:lvl w:ilvl="3" w:tentative="0">
      <w:start w:val="1"/>
      <w:numFmt w:val="decimal"/>
      <w:lvlText w:val="%4."/>
      <w:lvlJc w:val="left"/>
      <w:pPr>
        <w:ind w:left="4582" w:hanging="360"/>
      </w:pPr>
    </w:lvl>
    <w:lvl w:ilvl="4" w:tentative="0">
      <w:start w:val="1"/>
      <w:numFmt w:val="lowerLetter"/>
      <w:lvlText w:val="%5."/>
      <w:lvlJc w:val="left"/>
      <w:pPr>
        <w:ind w:left="5302" w:hanging="360"/>
      </w:pPr>
    </w:lvl>
    <w:lvl w:ilvl="5" w:tentative="0">
      <w:start w:val="1"/>
      <w:numFmt w:val="lowerRoman"/>
      <w:lvlText w:val="%6."/>
      <w:lvlJc w:val="right"/>
      <w:pPr>
        <w:ind w:left="6022" w:hanging="180"/>
      </w:pPr>
    </w:lvl>
    <w:lvl w:ilvl="6" w:tentative="0">
      <w:start w:val="1"/>
      <w:numFmt w:val="decimal"/>
      <w:lvlText w:val="%7."/>
      <w:lvlJc w:val="left"/>
      <w:pPr>
        <w:ind w:left="6742" w:hanging="360"/>
      </w:pPr>
    </w:lvl>
    <w:lvl w:ilvl="7" w:tentative="0">
      <w:start w:val="1"/>
      <w:numFmt w:val="lowerLetter"/>
      <w:lvlText w:val="%8."/>
      <w:lvlJc w:val="left"/>
      <w:pPr>
        <w:ind w:left="7462" w:hanging="360"/>
      </w:pPr>
    </w:lvl>
    <w:lvl w:ilvl="8" w:tentative="0">
      <w:start w:val="1"/>
      <w:numFmt w:val="lowerRoman"/>
      <w:lvlText w:val="%9."/>
      <w:lvlJc w:val="right"/>
      <w:pPr>
        <w:ind w:left="8182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attachedTemplate r:id="rId1"/>
  <w:documentProtection w:enforcement="0"/>
  <w:defaultTabStop w:val="212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190E"/>
    <w:rsid w:val="000036D9"/>
    <w:rsid w:val="00003AF1"/>
    <w:rsid w:val="000053BB"/>
    <w:rsid w:val="00015480"/>
    <w:rsid w:val="00015CAC"/>
    <w:rsid w:val="000170A4"/>
    <w:rsid w:val="00020AD4"/>
    <w:rsid w:val="00020C2C"/>
    <w:rsid w:val="00024473"/>
    <w:rsid w:val="0002580E"/>
    <w:rsid w:val="0002626D"/>
    <w:rsid w:val="00031CE6"/>
    <w:rsid w:val="00032359"/>
    <w:rsid w:val="00033833"/>
    <w:rsid w:val="00035A26"/>
    <w:rsid w:val="00037B3E"/>
    <w:rsid w:val="00040450"/>
    <w:rsid w:val="00040D1E"/>
    <w:rsid w:val="00041A48"/>
    <w:rsid w:val="00042F16"/>
    <w:rsid w:val="0004336A"/>
    <w:rsid w:val="00044093"/>
    <w:rsid w:val="00046056"/>
    <w:rsid w:val="00051403"/>
    <w:rsid w:val="00053647"/>
    <w:rsid w:val="0005745E"/>
    <w:rsid w:val="00061F64"/>
    <w:rsid w:val="00063442"/>
    <w:rsid w:val="00066F6D"/>
    <w:rsid w:val="000734BC"/>
    <w:rsid w:val="0007400F"/>
    <w:rsid w:val="0008146F"/>
    <w:rsid w:val="00083D65"/>
    <w:rsid w:val="000934BA"/>
    <w:rsid w:val="00094729"/>
    <w:rsid w:val="00096EC7"/>
    <w:rsid w:val="000979CF"/>
    <w:rsid w:val="000A21BB"/>
    <w:rsid w:val="000A537A"/>
    <w:rsid w:val="000B12A5"/>
    <w:rsid w:val="000B1786"/>
    <w:rsid w:val="000B4D6D"/>
    <w:rsid w:val="000C0C5D"/>
    <w:rsid w:val="000C2A5F"/>
    <w:rsid w:val="000C3AF3"/>
    <w:rsid w:val="000C4E72"/>
    <w:rsid w:val="000C7B86"/>
    <w:rsid w:val="000C7DE5"/>
    <w:rsid w:val="000D3006"/>
    <w:rsid w:val="000D38ED"/>
    <w:rsid w:val="000D3A15"/>
    <w:rsid w:val="000D4472"/>
    <w:rsid w:val="000D7187"/>
    <w:rsid w:val="000E2DE0"/>
    <w:rsid w:val="000E6490"/>
    <w:rsid w:val="00104146"/>
    <w:rsid w:val="001078AE"/>
    <w:rsid w:val="00112100"/>
    <w:rsid w:val="0011316B"/>
    <w:rsid w:val="001157C8"/>
    <w:rsid w:val="00116AD8"/>
    <w:rsid w:val="001223A9"/>
    <w:rsid w:val="001238DC"/>
    <w:rsid w:val="00126144"/>
    <w:rsid w:val="001275E2"/>
    <w:rsid w:val="00130423"/>
    <w:rsid w:val="00130864"/>
    <w:rsid w:val="0013162A"/>
    <w:rsid w:val="0013287A"/>
    <w:rsid w:val="0013394A"/>
    <w:rsid w:val="001448AD"/>
    <w:rsid w:val="00150617"/>
    <w:rsid w:val="00150915"/>
    <w:rsid w:val="001532A5"/>
    <w:rsid w:val="00154465"/>
    <w:rsid w:val="001550C3"/>
    <w:rsid w:val="00155A8D"/>
    <w:rsid w:val="0016119C"/>
    <w:rsid w:val="00161426"/>
    <w:rsid w:val="001673EC"/>
    <w:rsid w:val="00171BCE"/>
    <w:rsid w:val="00172159"/>
    <w:rsid w:val="00172DBA"/>
    <w:rsid w:val="0018343A"/>
    <w:rsid w:val="0019044F"/>
    <w:rsid w:val="00194AF2"/>
    <w:rsid w:val="00195C20"/>
    <w:rsid w:val="001A12C2"/>
    <w:rsid w:val="001A18CF"/>
    <w:rsid w:val="001A50A1"/>
    <w:rsid w:val="001A663C"/>
    <w:rsid w:val="001B065B"/>
    <w:rsid w:val="001B2C92"/>
    <w:rsid w:val="001B3C9B"/>
    <w:rsid w:val="001B419D"/>
    <w:rsid w:val="001B5C4F"/>
    <w:rsid w:val="001B794F"/>
    <w:rsid w:val="001D35DA"/>
    <w:rsid w:val="001D3F3A"/>
    <w:rsid w:val="001E3423"/>
    <w:rsid w:val="001F2A18"/>
    <w:rsid w:val="001F3C1A"/>
    <w:rsid w:val="001F429A"/>
    <w:rsid w:val="001F5597"/>
    <w:rsid w:val="001F5E9C"/>
    <w:rsid w:val="002011B0"/>
    <w:rsid w:val="00201509"/>
    <w:rsid w:val="002024C0"/>
    <w:rsid w:val="00211B53"/>
    <w:rsid w:val="00230A3E"/>
    <w:rsid w:val="0023221D"/>
    <w:rsid w:val="00234403"/>
    <w:rsid w:val="00234BD7"/>
    <w:rsid w:val="002404A4"/>
    <w:rsid w:val="00241C37"/>
    <w:rsid w:val="00244671"/>
    <w:rsid w:val="00244AD0"/>
    <w:rsid w:val="002469D0"/>
    <w:rsid w:val="002502BF"/>
    <w:rsid w:val="00251B12"/>
    <w:rsid w:val="00254713"/>
    <w:rsid w:val="00263185"/>
    <w:rsid w:val="0026423B"/>
    <w:rsid w:val="002677D9"/>
    <w:rsid w:val="00270C38"/>
    <w:rsid w:val="0027350B"/>
    <w:rsid w:val="00276CAB"/>
    <w:rsid w:val="00281050"/>
    <w:rsid w:val="0028266B"/>
    <w:rsid w:val="0028289F"/>
    <w:rsid w:val="00283E8F"/>
    <w:rsid w:val="0028403D"/>
    <w:rsid w:val="00286487"/>
    <w:rsid w:val="00286538"/>
    <w:rsid w:val="00287E94"/>
    <w:rsid w:val="00292B29"/>
    <w:rsid w:val="002952BC"/>
    <w:rsid w:val="00296BBF"/>
    <w:rsid w:val="00296EF7"/>
    <w:rsid w:val="002A32F4"/>
    <w:rsid w:val="002A514A"/>
    <w:rsid w:val="002A56D9"/>
    <w:rsid w:val="002A637A"/>
    <w:rsid w:val="002B6435"/>
    <w:rsid w:val="002C1982"/>
    <w:rsid w:val="002C7712"/>
    <w:rsid w:val="002D24F3"/>
    <w:rsid w:val="002D354A"/>
    <w:rsid w:val="002D5B25"/>
    <w:rsid w:val="002D5ED0"/>
    <w:rsid w:val="002D6086"/>
    <w:rsid w:val="002E28E9"/>
    <w:rsid w:val="002E2BAE"/>
    <w:rsid w:val="002F15DD"/>
    <w:rsid w:val="00303DC8"/>
    <w:rsid w:val="003104BE"/>
    <w:rsid w:val="00311E97"/>
    <w:rsid w:val="00312254"/>
    <w:rsid w:val="00312F95"/>
    <w:rsid w:val="003174DB"/>
    <w:rsid w:val="00317BF7"/>
    <w:rsid w:val="0032279F"/>
    <w:rsid w:val="00323F6E"/>
    <w:rsid w:val="003248B8"/>
    <w:rsid w:val="00326605"/>
    <w:rsid w:val="0032715E"/>
    <w:rsid w:val="0033007C"/>
    <w:rsid w:val="0033627B"/>
    <w:rsid w:val="00342964"/>
    <w:rsid w:val="003460E6"/>
    <w:rsid w:val="00347678"/>
    <w:rsid w:val="00350180"/>
    <w:rsid w:val="003506DF"/>
    <w:rsid w:val="00351631"/>
    <w:rsid w:val="003517DD"/>
    <w:rsid w:val="003552A3"/>
    <w:rsid w:val="00363B9A"/>
    <w:rsid w:val="00364D74"/>
    <w:rsid w:val="00370436"/>
    <w:rsid w:val="003711B3"/>
    <w:rsid w:val="00372C9E"/>
    <w:rsid w:val="00374B47"/>
    <w:rsid w:val="00374EF9"/>
    <w:rsid w:val="0037545D"/>
    <w:rsid w:val="00380D25"/>
    <w:rsid w:val="003839B8"/>
    <w:rsid w:val="00386099"/>
    <w:rsid w:val="00386F3E"/>
    <w:rsid w:val="00387E10"/>
    <w:rsid w:val="00390EAB"/>
    <w:rsid w:val="0039119F"/>
    <w:rsid w:val="00393F45"/>
    <w:rsid w:val="0039522A"/>
    <w:rsid w:val="0039742E"/>
    <w:rsid w:val="00397496"/>
    <w:rsid w:val="003A2119"/>
    <w:rsid w:val="003A28DD"/>
    <w:rsid w:val="003A4E95"/>
    <w:rsid w:val="003A6078"/>
    <w:rsid w:val="003A6A95"/>
    <w:rsid w:val="003A70A5"/>
    <w:rsid w:val="003B7A2D"/>
    <w:rsid w:val="003C2810"/>
    <w:rsid w:val="003D1DC4"/>
    <w:rsid w:val="003D3E93"/>
    <w:rsid w:val="003D3FAF"/>
    <w:rsid w:val="003D5A5C"/>
    <w:rsid w:val="003D61D2"/>
    <w:rsid w:val="003E0217"/>
    <w:rsid w:val="003E09BF"/>
    <w:rsid w:val="003E1A1B"/>
    <w:rsid w:val="003E22A5"/>
    <w:rsid w:val="003E34EC"/>
    <w:rsid w:val="003E3B91"/>
    <w:rsid w:val="003E58AE"/>
    <w:rsid w:val="003E6587"/>
    <w:rsid w:val="003E72CD"/>
    <w:rsid w:val="003F3F0D"/>
    <w:rsid w:val="003F485F"/>
    <w:rsid w:val="003F5FFF"/>
    <w:rsid w:val="00406435"/>
    <w:rsid w:val="00410843"/>
    <w:rsid w:val="00412E47"/>
    <w:rsid w:val="00420CBF"/>
    <w:rsid w:val="0042515A"/>
    <w:rsid w:val="004269D1"/>
    <w:rsid w:val="004347A5"/>
    <w:rsid w:val="00435305"/>
    <w:rsid w:val="00437D44"/>
    <w:rsid w:val="00442256"/>
    <w:rsid w:val="0044387A"/>
    <w:rsid w:val="00444E72"/>
    <w:rsid w:val="00447629"/>
    <w:rsid w:val="00451E07"/>
    <w:rsid w:val="00452472"/>
    <w:rsid w:val="00453963"/>
    <w:rsid w:val="00455229"/>
    <w:rsid w:val="00455936"/>
    <w:rsid w:val="0045599D"/>
    <w:rsid w:val="004605D9"/>
    <w:rsid w:val="00462529"/>
    <w:rsid w:val="00462A15"/>
    <w:rsid w:val="004633F8"/>
    <w:rsid w:val="004677DC"/>
    <w:rsid w:val="00471FE2"/>
    <w:rsid w:val="00472A19"/>
    <w:rsid w:val="00475669"/>
    <w:rsid w:val="00475A10"/>
    <w:rsid w:val="00475D2C"/>
    <w:rsid w:val="004764BC"/>
    <w:rsid w:val="004767CD"/>
    <w:rsid w:val="00477484"/>
    <w:rsid w:val="0047755E"/>
    <w:rsid w:val="004804AC"/>
    <w:rsid w:val="0048416D"/>
    <w:rsid w:val="00490CFC"/>
    <w:rsid w:val="0049547F"/>
    <w:rsid w:val="004A333E"/>
    <w:rsid w:val="004A34C3"/>
    <w:rsid w:val="004A459E"/>
    <w:rsid w:val="004A7A41"/>
    <w:rsid w:val="004B0C8E"/>
    <w:rsid w:val="004B0F88"/>
    <w:rsid w:val="004B19B3"/>
    <w:rsid w:val="004B5948"/>
    <w:rsid w:val="004B7636"/>
    <w:rsid w:val="004B7DBF"/>
    <w:rsid w:val="004C5524"/>
    <w:rsid w:val="004C7C88"/>
    <w:rsid w:val="004D158E"/>
    <w:rsid w:val="004D1E99"/>
    <w:rsid w:val="004E1A65"/>
    <w:rsid w:val="004E3D76"/>
    <w:rsid w:val="004E64E5"/>
    <w:rsid w:val="004E7F74"/>
    <w:rsid w:val="004F4D49"/>
    <w:rsid w:val="005008C8"/>
    <w:rsid w:val="005017B0"/>
    <w:rsid w:val="00503505"/>
    <w:rsid w:val="00503FEC"/>
    <w:rsid w:val="005040DD"/>
    <w:rsid w:val="00512B60"/>
    <w:rsid w:val="00512CA0"/>
    <w:rsid w:val="00514790"/>
    <w:rsid w:val="00514894"/>
    <w:rsid w:val="00514CFD"/>
    <w:rsid w:val="00515808"/>
    <w:rsid w:val="005225B4"/>
    <w:rsid w:val="00522C31"/>
    <w:rsid w:val="00524056"/>
    <w:rsid w:val="00525538"/>
    <w:rsid w:val="00530053"/>
    <w:rsid w:val="00531E80"/>
    <w:rsid w:val="005327D9"/>
    <w:rsid w:val="005343A0"/>
    <w:rsid w:val="005343B2"/>
    <w:rsid w:val="00537CC2"/>
    <w:rsid w:val="00541DD4"/>
    <w:rsid w:val="00544282"/>
    <w:rsid w:val="00544617"/>
    <w:rsid w:val="00545600"/>
    <w:rsid w:val="00547395"/>
    <w:rsid w:val="005524E9"/>
    <w:rsid w:val="00554344"/>
    <w:rsid w:val="00555E69"/>
    <w:rsid w:val="00556F45"/>
    <w:rsid w:val="0056079D"/>
    <w:rsid w:val="00561F8C"/>
    <w:rsid w:val="005631BF"/>
    <w:rsid w:val="00564299"/>
    <w:rsid w:val="0057368E"/>
    <w:rsid w:val="0057389A"/>
    <w:rsid w:val="00574FA4"/>
    <w:rsid w:val="00576138"/>
    <w:rsid w:val="005764B1"/>
    <w:rsid w:val="00577BC3"/>
    <w:rsid w:val="00584E3E"/>
    <w:rsid w:val="0058502A"/>
    <w:rsid w:val="005972E7"/>
    <w:rsid w:val="005A188B"/>
    <w:rsid w:val="005A4E60"/>
    <w:rsid w:val="005B3410"/>
    <w:rsid w:val="005B41EB"/>
    <w:rsid w:val="005B5089"/>
    <w:rsid w:val="005C04AC"/>
    <w:rsid w:val="005D0ED1"/>
    <w:rsid w:val="005D1D9F"/>
    <w:rsid w:val="005D4ECA"/>
    <w:rsid w:val="005E1BC7"/>
    <w:rsid w:val="005E2281"/>
    <w:rsid w:val="005E73E2"/>
    <w:rsid w:val="005E7941"/>
    <w:rsid w:val="005F040C"/>
    <w:rsid w:val="005F0877"/>
    <w:rsid w:val="005F0B98"/>
    <w:rsid w:val="005F3252"/>
    <w:rsid w:val="005F6981"/>
    <w:rsid w:val="006007E9"/>
    <w:rsid w:val="00600DB0"/>
    <w:rsid w:val="006030ED"/>
    <w:rsid w:val="006040A4"/>
    <w:rsid w:val="00606C43"/>
    <w:rsid w:val="00620630"/>
    <w:rsid w:val="006252D8"/>
    <w:rsid w:val="0062534D"/>
    <w:rsid w:val="006267F9"/>
    <w:rsid w:val="00627BC1"/>
    <w:rsid w:val="006324C6"/>
    <w:rsid w:val="00636E3B"/>
    <w:rsid w:val="006374EA"/>
    <w:rsid w:val="006403B5"/>
    <w:rsid w:val="00642FB9"/>
    <w:rsid w:val="0064643E"/>
    <w:rsid w:val="0065611A"/>
    <w:rsid w:val="00660E87"/>
    <w:rsid w:val="00661775"/>
    <w:rsid w:val="006638C9"/>
    <w:rsid w:val="006652DC"/>
    <w:rsid w:val="006675C5"/>
    <w:rsid w:val="006718E5"/>
    <w:rsid w:val="00671923"/>
    <w:rsid w:val="00676EE2"/>
    <w:rsid w:val="006A3648"/>
    <w:rsid w:val="006A4AC2"/>
    <w:rsid w:val="006A4E6C"/>
    <w:rsid w:val="006A534C"/>
    <w:rsid w:val="006A5DFD"/>
    <w:rsid w:val="006B1AB0"/>
    <w:rsid w:val="006B3678"/>
    <w:rsid w:val="006B3B9F"/>
    <w:rsid w:val="006B6261"/>
    <w:rsid w:val="006C3210"/>
    <w:rsid w:val="006D2F47"/>
    <w:rsid w:val="006D422E"/>
    <w:rsid w:val="006D46A3"/>
    <w:rsid w:val="006E489E"/>
    <w:rsid w:val="006E4EA7"/>
    <w:rsid w:val="006E6534"/>
    <w:rsid w:val="006E7B7F"/>
    <w:rsid w:val="006F061B"/>
    <w:rsid w:val="006F1B2B"/>
    <w:rsid w:val="006F259D"/>
    <w:rsid w:val="006F512D"/>
    <w:rsid w:val="00701738"/>
    <w:rsid w:val="00702405"/>
    <w:rsid w:val="00703247"/>
    <w:rsid w:val="00706D32"/>
    <w:rsid w:val="007111FC"/>
    <w:rsid w:val="0071279D"/>
    <w:rsid w:val="00715054"/>
    <w:rsid w:val="0071544E"/>
    <w:rsid w:val="007157E7"/>
    <w:rsid w:val="00717B43"/>
    <w:rsid w:val="0072069A"/>
    <w:rsid w:val="00723FA9"/>
    <w:rsid w:val="00725282"/>
    <w:rsid w:val="00733653"/>
    <w:rsid w:val="00741EC2"/>
    <w:rsid w:val="00742650"/>
    <w:rsid w:val="007445A3"/>
    <w:rsid w:val="007474A9"/>
    <w:rsid w:val="00747AA0"/>
    <w:rsid w:val="00752083"/>
    <w:rsid w:val="007522DD"/>
    <w:rsid w:val="0075736F"/>
    <w:rsid w:val="007630D2"/>
    <w:rsid w:val="007661F7"/>
    <w:rsid w:val="0076691E"/>
    <w:rsid w:val="00770291"/>
    <w:rsid w:val="00773671"/>
    <w:rsid w:val="00773EC7"/>
    <w:rsid w:val="00775FCB"/>
    <w:rsid w:val="0077666D"/>
    <w:rsid w:val="007766D5"/>
    <w:rsid w:val="00780B66"/>
    <w:rsid w:val="007A0770"/>
    <w:rsid w:val="007A0862"/>
    <w:rsid w:val="007A44EC"/>
    <w:rsid w:val="007A5023"/>
    <w:rsid w:val="007A670B"/>
    <w:rsid w:val="007B2E9D"/>
    <w:rsid w:val="007B39A6"/>
    <w:rsid w:val="007B428F"/>
    <w:rsid w:val="007B6176"/>
    <w:rsid w:val="007B79AA"/>
    <w:rsid w:val="007C2693"/>
    <w:rsid w:val="007C5DA6"/>
    <w:rsid w:val="007C648D"/>
    <w:rsid w:val="007C6517"/>
    <w:rsid w:val="007D189A"/>
    <w:rsid w:val="007D18D6"/>
    <w:rsid w:val="007D61F2"/>
    <w:rsid w:val="007E2EB2"/>
    <w:rsid w:val="007E464C"/>
    <w:rsid w:val="007E7DEB"/>
    <w:rsid w:val="007E7E28"/>
    <w:rsid w:val="007F1A0F"/>
    <w:rsid w:val="007F5762"/>
    <w:rsid w:val="007F6F16"/>
    <w:rsid w:val="00801271"/>
    <w:rsid w:val="00801482"/>
    <w:rsid w:val="008047D0"/>
    <w:rsid w:val="0081020F"/>
    <w:rsid w:val="00811D45"/>
    <w:rsid w:val="0081256F"/>
    <w:rsid w:val="0081417D"/>
    <w:rsid w:val="00814275"/>
    <w:rsid w:val="00815163"/>
    <w:rsid w:val="00815197"/>
    <w:rsid w:val="00816AE0"/>
    <w:rsid w:val="00820B68"/>
    <w:rsid w:val="008233FB"/>
    <w:rsid w:val="00831649"/>
    <w:rsid w:val="008341D7"/>
    <w:rsid w:val="00845828"/>
    <w:rsid w:val="00851434"/>
    <w:rsid w:val="00851CEE"/>
    <w:rsid w:val="00853022"/>
    <w:rsid w:val="00856459"/>
    <w:rsid w:val="00860B07"/>
    <w:rsid w:val="00861446"/>
    <w:rsid w:val="00862968"/>
    <w:rsid w:val="00862D2C"/>
    <w:rsid w:val="008664AC"/>
    <w:rsid w:val="00867D4E"/>
    <w:rsid w:val="008732E1"/>
    <w:rsid w:val="0087360C"/>
    <w:rsid w:val="00873C68"/>
    <w:rsid w:val="00873E24"/>
    <w:rsid w:val="0087671F"/>
    <w:rsid w:val="008821B6"/>
    <w:rsid w:val="008871A4"/>
    <w:rsid w:val="00887461"/>
    <w:rsid w:val="008900B5"/>
    <w:rsid w:val="00890B47"/>
    <w:rsid w:val="008913CD"/>
    <w:rsid w:val="00895567"/>
    <w:rsid w:val="008A19F3"/>
    <w:rsid w:val="008A3C7E"/>
    <w:rsid w:val="008A447D"/>
    <w:rsid w:val="008A4DC4"/>
    <w:rsid w:val="008A5D69"/>
    <w:rsid w:val="008A7235"/>
    <w:rsid w:val="008B097A"/>
    <w:rsid w:val="008B1742"/>
    <w:rsid w:val="008B2FF6"/>
    <w:rsid w:val="008B3637"/>
    <w:rsid w:val="008B3835"/>
    <w:rsid w:val="008B5671"/>
    <w:rsid w:val="008B57AD"/>
    <w:rsid w:val="008B76D8"/>
    <w:rsid w:val="008B79B6"/>
    <w:rsid w:val="008C0D47"/>
    <w:rsid w:val="008C16D0"/>
    <w:rsid w:val="008C30AA"/>
    <w:rsid w:val="008C6310"/>
    <w:rsid w:val="008D417C"/>
    <w:rsid w:val="008D6356"/>
    <w:rsid w:val="008E3806"/>
    <w:rsid w:val="008E7576"/>
    <w:rsid w:val="008F2731"/>
    <w:rsid w:val="008F4105"/>
    <w:rsid w:val="008F4D5A"/>
    <w:rsid w:val="00904013"/>
    <w:rsid w:val="00905C1C"/>
    <w:rsid w:val="00907058"/>
    <w:rsid w:val="0090747E"/>
    <w:rsid w:val="009078D1"/>
    <w:rsid w:val="00912AA6"/>
    <w:rsid w:val="00913EDE"/>
    <w:rsid w:val="0092285C"/>
    <w:rsid w:val="00922A0E"/>
    <w:rsid w:val="009236FA"/>
    <w:rsid w:val="00930A07"/>
    <w:rsid w:val="00930B24"/>
    <w:rsid w:val="00931494"/>
    <w:rsid w:val="009324E5"/>
    <w:rsid w:val="0093422A"/>
    <w:rsid w:val="00936445"/>
    <w:rsid w:val="00940731"/>
    <w:rsid w:val="00941637"/>
    <w:rsid w:val="00944557"/>
    <w:rsid w:val="00946800"/>
    <w:rsid w:val="00946EFF"/>
    <w:rsid w:val="00950955"/>
    <w:rsid w:val="0095138C"/>
    <w:rsid w:val="00955863"/>
    <w:rsid w:val="00957C73"/>
    <w:rsid w:val="00962BF3"/>
    <w:rsid w:val="0096798D"/>
    <w:rsid w:val="00970E98"/>
    <w:rsid w:val="009716DB"/>
    <w:rsid w:val="0097494B"/>
    <w:rsid w:val="00974CA8"/>
    <w:rsid w:val="0097511E"/>
    <w:rsid w:val="00977ED0"/>
    <w:rsid w:val="0098081B"/>
    <w:rsid w:val="0098133E"/>
    <w:rsid w:val="009863FC"/>
    <w:rsid w:val="0098708B"/>
    <w:rsid w:val="00990EAC"/>
    <w:rsid w:val="00991D11"/>
    <w:rsid w:val="00995CEA"/>
    <w:rsid w:val="0099717C"/>
    <w:rsid w:val="00997825"/>
    <w:rsid w:val="009A1856"/>
    <w:rsid w:val="009A1CB3"/>
    <w:rsid w:val="009A78AA"/>
    <w:rsid w:val="009A7F6B"/>
    <w:rsid w:val="009B4D2A"/>
    <w:rsid w:val="009B4DD2"/>
    <w:rsid w:val="009B7720"/>
    <w:rsid w:val="009C15AC"/>
    <w:rsid w:val="009C1E84"/>
    <w:rsid w:val="009C2712"/>
    <w:rsid w:val="009C36DE"/>
    <w:rsid w:val="009C4A10"/>
    <w:rsid w:val="009C5201"/>
    <w:rsid w:val="009C62A8"/>
    <w:rsid w:val="009C6785"/>
    <w:rsid w:val="009C788E"/>
    <w:rsid w:val="009D37A2"/>
    <w:rsid w:val="009D483E"/>
    <w:rsid w:val="009D5528"/>
    <w:rsid w:val="009D5896"/>
    <w:rsid w:val="009D6117"/>
    <w:rsid w:val="009D69EC"/>
    <w:rsid w:val="009E495C"/>
    <w:rsid w:val="009F1C8A"/>
    <w:rsid w:val="009F2CD9"/>
    <w:rsid w:val="009F360E"/>
    <w:rsid w:val="009F59D7"/>
    <w:rsid w:val="00A0279B"/>
    <w:rsid w:val="00A048D6"/>
    <w:rsid w:val="00A06116"/>
    <w:rsid w:val="00A11190"/>
    <w:rsid w:val="00A15379"/>
    <w:rsid w:val="00A1673C"/>
    <w:rsid w:val="00A16D75"/>
    <w:rsid w:val="00A22E7D"/>
    <w:rsid w:val="00A26122"/>
    <w:rsid w:val="00A27FD2"/>
    <w:rsid w:val="00A32BB9"/>
    <w:rsid w:val="00A3550C"/>
    <w:rsid w:val="00A43971"/>
    <w:rsid w:val="00A43D43"/>
    <w:rsid w:val="00A44729"/>
    <w:rsid w:val="00A454EF"/>
    <w:rsid w:val="00A500DD"/>
    <w:rsid w:val="00A50EA5"/>
    <w:rsid w:val="00A51449"/>
    <w:rsid w:val="00A51A5D"/>
    <w:rsid w:val="00A54F03"/>
    <w:rsid w:val="00A574FC"/>
    <w:rsid w:val="00A5765F"/>
    <w:rsid w:val="00A631A3"/>
    <w:rsid w:val="00A64966"/>
    <w:rsid w:val="00A64A7D"/>
    <w:rsid w:val="00A6518F"/>
    <w:rsid w:val="00A66360"/>
    <w:rsid w:val="00A7077E"/>
    <w:rsid w:val="00A70C76"/>
    <w:rsid w:val="00A7464D"/>
    <w:rsid w:val="00A80780"/>
    <w:rsid w:val="00A865A1"/>
    <w:rsid w:val="00A9066A"/>
    <w:rsid w:val="00A90C5A"/>
    <w:rsid w:val="00A93B7E"/>
    <w:rsid w:val="00A93F2A"/>
    <w:rsid w:val="00AA35BF"/>
    <w:rsid w:val="00AA487E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4F08"/>
    <w:rsid w:val="00AD74DC"/>
    <w:rsid w:val="00AE1A89"/>
    <w:rsid w:val="00AE1F13"/>
    <w:rsid w:val="00AE4749"/>
    <w:rsid w:val="00AE4CE5"/>
    <w:rsid w:val="00AF3010"/>
    <w:rsid w:val="00AF4377"/>
    <w:rsid w:val="00AF4411"/>
    <w:rsid w:val="00AF478D"/>
    <w:rsid w:val="00AF6ADC"/>
    <w:rsid w:val="00AF7668"/>
    <w:rsid w:val="00B059D8"/>
    <w:rsid w:val="00B05C50"/>
    <w:rsid w:val="00B06B73"/>
    <w:rsid w:val="00B125F0"/>
    <w:rsid w:val="00B27F07"/>
    <w:rsid w:val="00B3164A"/>
    <w:rsid w:val="00B36C5A"/>
    <w:rsid w:val="00B37E6B"/>
    <w:rsid w:val="00B426FB"/>
    <w:rsid w:val="00B443E8"/>
    <w:rsid w:val="00B5243B"/>
    <w:rsid w:val="00B53A30"/>
    <w:rsid w:val="00B6288D"/>
    <w:rsid w:val="00B62D3F"/>
    <w:rsid w:val="00B6334C"/>
    <w:rsid w:val="00B63A5B"/>
    <w:rsid w:val="00B6451B"/>
    <w:rsid w:val="00B6574F"/>
    <w:rsid w:val="00B6663A"/>
    <w:rsid w:val="00B66B42"/>
    <w:rsid w:val="00B7174E"/>
    <w:rsid w:val="00B73C0E"/>
    <w:rsid w:val="00B73DF5"/>
    <w:rsid w:val="00B75E14"/>
    <w:rsid w:val="00B775B6"/>
    <w:rsid w:val="00B8317F"/>
    <w:rsid w:val="00B84157"/>
    <w:rsid w:val="00B85B63"/>
    <w:rsid w:val="00B96E8E"/>
    <w:rsid w:val="00B97053"/>
    <w:rsid w:val="00B9762D"/>
    <w:rsid w:val="00BA0688"/>
    <w:rsid w:val="00BA4248"/>
    <w:rsid w:val="00BB0350"/>
    <w:rsid w:val="00BB1031"/>
    <w:rsid w:val="00BB41FD"/>
    <w:rsid w:val="00BB6900"/>
    <w:rsid w:val="00BB6B39"/>
    <w:rsid w:val="00BB7AEE"/>
    <w:rsid w:val="00BC17B4"/>
    <w:rsid w:val="00BC283C"/>
    <w:rsid w:val="00BD2B75"/>
    <w:rsid w:val="00BD442E"/>
    <w:rsid w:val="00BD5C4D"/>
    <w:rsid w:val="00BD738C"/>
    <w:rsid w:val="00BE0F07"/>
    <w:rsid w:val="00BE2DAC"/>
    <w:rsid w:val="00BE39B8"/>
    <w:rsid w:val="00BE71FF"/>
    <w:rsid w:val="00BE7C18"/>
    <w:rsid w:val="00BF0033"/>
    <w:rsid w:val="00BF249F"/>
    <w:rsid w:val="00BF44A4"/>
    <w:rsid w:val="00BF7BFF"/>
    <w:rsid w:val="00C01018"/>
    <w:rsid w:val="00C035AA"/>
    <w:rsid w:val="00C05F8B"/>
    <w:rsid w:val="00C105A1"/>
    <w:rsid w:val="00C11E33"/>
    <w:rsid w:val="00C122F9"/>
    <w:rsid w:val="00C1681F"/>
    <w:rsid w:val="00C17699"/>
    <w:rsid w:val="00C212DA"/>
    <w:rsid w:val="00C2408C"/>
    <w:rsid w:val="00C41190"/>
    <w:rsid w:val="00C42530"/>
    <w:rsid w:val="00C435ED"/>
    <w:rsid w:val="00C44F52"/>
    <w:rsid w:val="00C51F53"/>
    <w:rsid w:val="00C52A0D"/>
    <w:rsid w:val="00C54D17"/>
    <w:rsid w:val="00C54F79"/>
    <w:rsid w:val="00C61DF4"/>
    <w:rsid w:val="00C65023"/>
    <w:rsid w:val="00C72681"/>
    <w:rsid w:val="00C72B0D"/>
    <w:rsid w:val="00C73ACC"/>
    <w:rsid w:val="00C74E13"/>
    <w:rsid w:val="00C86701"/>
    <w:rsid w:val="00C8774D"/>
    <w:rsid w:val="00C92C19"/>
    <w:rsid w:val="00C9376A"/>
    <w:rsid w:val="00C93C3A"/>
    <w:rsid w:val="00C93EAF"/>
    <w:rsid w:val="00C96227"/>
    <w:rsid w:val="00CA065F"/>
    <w:rsid w:val="00CA1621"/>
    <w:rsid w:val="00CA462A"/>
    <w:rsid w:val="00CA46E3"/>
    <w:rsid w:val="00CA5AC7"/>
    <w:rsid w:val="00CB12B3"/>
    <w:rsid w:val="00CB1422"/>
    <w:rsid w:val="00CB211A"/>
    <w:rsid w:val="00CB42B2"/>
    <w:rsid w:val="00CB67F2"/>
    <w:rsid w:val="00CC3B6C"/>
    <w:rsid w:val="00CC5A2E"/>
    <w:rsid w:val="00CD1405"/>
    <w:rsid w:val="00CD1824"/>
    <w:rsid w:val="00CD43CF"/>
    <w:rsid w:val="00CE1D12"/>
    <w:rsid w:val="00CE3A3D"/>
    <w:rsid w:val="00CE63F0"/>
    <w:rsid w:val="00CE657E"/>
    <w:rsid w:val="00CE7A30"/>
    <w:rsid w:val="00CE7A85"/>
    <w:rsid w:val="00CF251D"/>
    <w:rsid w:val="00CF3B09"/>
    <w:rsid w:val="00CF4EF6"/>
    <w:rsid w:val="00CF7A9D"/>
    <w:rsid w:val="00D03344"/>
    <w:rsid w:val="00D044F1"/>
    <w:rsid w:val="00D0476C"/>
    <w:rsid w:val="00D07381"/>
    <w:rsid w:val="00D11435"/>
    <w:rsid w:val="00D11CB5"/>
    <w:rsid w:val="00D1204C"/>
    <w:rsid w:val="00D1695C"/>
    <w:rsid w:val="00D2188A"/>
    <w:rsid w:val="00D24A5D"/>
    <w:rsid w:val="00D257DD"/>
    <w:rsid w:val="00D25BD2"/>
    <w:rsid w:val="00D26A08"/>
    <w:rsid w:val="00D270A5"/>
    <w:rsid w:val="00D2756B"/>
    <w:rsid w:val="00D304DD"/>
    <w:rsid w:val="00D3115C"/>
    <w:rsid w:val="00D31A36"/>
    <w:rsid w:val="00D33B5B"/>
    <w:rsid w:val="00D37FCB"/>
    <w:rsid w:val="00D4023D"/>
    <w:rsid w:val="00D4069A"/>
    <w:rsid w:val="00D40D0A"/>
    <w:rsid w:val="00D4655C"/>
    <w:rsid w:val="00D466A8"/>
    <w:rsid w:val="00D508AC"/>
    <w:rsid w:val="00D54ECC"/>
    <w:rsid w:val="00D578C7"/>
    <w:rsid w:val="00D60995"/>
    <w:rsid w:val="00D60F24"/>
    <w:rsid w:val="00D650EB"/>
    <w:rsid w:val="00D65D22"/>
    <w:rsid w:val="00D664C5"/>
    <w:rsid w:val="00D7189D"/>
    <w:rsid w:val="00D728DD"/>
    <w:rsid w:val="00D730CA"/>
    <w:rsid w:val="00D77A2E"/>
    <w:rsid w:val="00D801DF"/>
    <w:rsid w:val="00D86307"/>
    <w:rsid w:val="00D94F64"/>
    <w:rsid w:val="00D978E4"/>
    <w:rsid w:val="00DA33AC"/>
    <w:rsid w:val="00DA64D0"/>
    <w:rsid w:val="00DA6582"/>
    <w:rsid w:val="00DB0DFE"/>
    <w:rsid w:val="00DB2CDC"/>
    <w:rsid w:val="00DB3C7C"/>
    <w:rsid w:val="00DB45EF"/>
    <w:rsid w:val="00DB67CB"/>
    <w:rsid w:val="00DC22C2"/>
    <w:rsid w:val="00DC575A"/>
    <w:rsid w:val="00DC5FE1"/>
    <w:rsid w:val="00DD0A35"/>
    <w:rsid w:val="00DD0C3F"/>
    <w:rsid w:val="00DD1A61"/>
    <w:rsid w:val="00DD2B98"/>
    <w:rsid w:val="00DD4754"/>
    <w:rsid w:val="00DD5B88"/>
    <w:rsid w:val="00DE03C1"/>
    <w:rsid w:val="00DE04DB"/>
    <w:rsid w:val="00DE18B5"/>
    <w:rsid w:val="00DE3053"/>
    <w:rsid w:val="00DE4E92"/>
    <w:rsid w:val="00DF0065"/>
    <w:rsid w:val="00DF09F4"/>
    <w:rsid w:val="00DF5479"/>
    <w:rsid w:val="00DF6063"/>
    <w:rsid w:val="00E02E0B"/>
    <w:rsid w:val="00E0593E"/>
    <w:rsid w:val="00E1446D"/>
    <w:rsid w:val="00E14595"/>
    <w:rsid w:val="00E17559"/>
    <w:rsid w:val="00E26720"/>
    <w:rsid w:val="00E315E1"/>
    <w:rsid w:val="00E36DF7"/>
    <w:rsid w:val="00E41AEE"/>
    <w:rsid w:val="00E46CCF"/>
    <w:rsid w:val="00E4761E"/>
    <w:rsid w:val="00E4794F"/>
    <w:rsid w:val="00E508A7"/>
    <w:rsid w:val="00E50F28"/>
    <w:rsid w:val="00E567C7"/>
    <w:rsid w:val="00E60601"/>
    <w:rsid w:val="00E60A44"/>
    <w:rsid w:val="00E61BC4"/>
    <w:rsid w:val="00E64516"/>
    <w:rsid w:val="00E666EA"/>
    <w:rsid w:val="00E70860"/>
    <w:rsid w:val="00E73559"/>
    <w:rsid w:val="00E74087"/>
    <w:rsid w:val="00E75AD7"/>
    <w:rsid w:val="00E770B5"/>
    <w:rsid w:val="00E85CEA"/>
    <w:rsid w:val="00E8690C"/>
    <w:rsid w:val="00E94F4F"/>
    <w:rsid w:val="00E96E5D"/>
    <w:rsid w:val="00E97C53"/>
    <w:rsid w:val="00EA3CDA"/>
    <w:rsid w:val="00EA6493"/>
    <w:rsid w:val="00EA70F3"/>
    <w:rsid w:val="00EA7476"/>
    <w:rsid w:val="00EB0651"/>
    <w:rsid w:val="00EB1F89"/>
    <w:rsid w:val="00EB1FC2"/>
    <w:rsid w:val="00EB2F9C"/>
    <w:rsid w:val="00EC13FE"/>
    <w:rsid w:val="00EC14DF"/>
    <w:rsid w:val="00EC1BB9"/>
    <w:rsid w:val="00EC585C"/>
    <w:rsid w:val="00ED30A3"/>
    <w:rsid w:val="00ED3B32"/>
    <w:rsid w:val="00ED4484"/>
    <w:rsid w:val="00ED6B45"/>
    <w:rsid w:val="00ED7346"/>
    <w:rsid w:val="00ED77F3"/>
    <w:rsid w:val="00EE34DC"/>
    <w:rsid w:val="00EE45D4"/>
    <w:rsid w:val="00EE60DF"/>
    <w:rsid w:val="00EE7239"/>
    <w:rsid w:val="00EF05AE"/>
    <w:rsid w:val="00EF1410"/>
    <w:rsid w:val="00EF6FE2"/>
    <w:rsid w:val="00F05BB5"/>
    <w:rsid w:val="00F113BF"/>
    <w:rsid w:val="00F2034F"/>
    <w:rsid w:val="00F20633"/>
    <w:rsid w:val="00F20ED0"/>
    <w:rsid w:val="00F2337D"/>
    <w:rsid w:val="00F2529F"/>
    <w:rsid w:val="00F25908"/>
    <w:rsid w:val="00F26E37"/>
    <w:rsid w:val="00F32A7C"/>
    <w:rsid w:val="00F34EC4"/>
    <w:rsid w:val="00F351C7"/>
    <w:rsid w:val="00F36513"/>
    <w:rsid w:val="00F374E5"/>
    <w:rsid w:val="00F4271F"/>
    <w:rsid w:val="00F53F8D"/>
    <w:rsid w:val="00F5534E"/>
    <w:rsid w:val="00F57AC1"/>
    <w:rsid w:val="00F6042B"/>
    <w:rsid w:val="00F62DCD"/>
    <w:rsid w:val="00F659CF"/>
    <w:rsid w:val="00F72AB5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0927"/>
    <w:rsid w:val="00FA3223"/>
    <w:rsid w:val="00FA3AAE"/>
    <w:rsid w:val="00FA3F55"/>
    <w:rsid w:val="00FA6956"/>
    <w:rsid w:val="00FA6A93"/>
    <w:rsid w:val="00FA7761"/>
    <w:rsid w:val="00FB0572"/>
    <w:rsid w:val="00FB05EA"/>
    <w:rsid w:val="00FC1788"/>
    <w:rsid w:val="00FC6FFC"/>
    <w:rsid w:val="00FD0C4A"/>
    <w:rsid w:val="00FD10BE"/>
    <w:rsid w:val="00FD2680"/>
    <w:rsid w:val="00FD4CB2"/>
    <w:rsid w:val="00FD50C9"/>
    <w:rsid w:val="00FD71BF"/>
    <w:rsid w:val="00FD7365"/>
    <w:rsid w:val="00FD73B1"/>
    <w:rsid w:val="00FE77D9"/>
    <w:rsid w:val="00FF112C"/>
    <w:rsid w:val="00FF4B5D"/>
    <w:rsid w:val="00FF7C4C"/>
    <w:rsid w:val="00FF7FD8"/>
    <w:rsid w:val="010A08C5"/>
    <w:rsid w:val="01B75F63"/>
    <w:rsid w:val="02A23F75"/>
    <w:rsid w:val="030D62EE"/>
    <w:rsid w:val="03FE411B"/>
    <w:rsid w:val="042A31E2"/>
    <w:rsid w:val="04661182"/>
    <w:rsid w:val="054848B4"/>
    <w:rsid w:val="06520EBE"/>
    <w:rsid w:val="06F62839"/>
    <w:rsid w:val="07177A84"/>
    <w:rsid w:val="0781725F"/>
    <w:rsid w:val="07E74AAD"/>
    <w:rsid w:val="08BC34CC"/>
    <w:rsid w:val="0A4A587A"/>
    <w:rsid w:val="0AFB4A76"/>
    <w:rsid w:val="0B75067A"/>
    <w:rsid w:val="0BFA6134"/>
    <w:rsid w:val="0CE55B25"/>
    <w:rsid w:val="0D0B3D64"/>
    <w:rsid w:val="0D5E59FB"/>
    <w:rsid w:val="0DCE16FA"/>
    <w:rsid w:val="0E385FB9"/>
    <w:rsid w:val="0E4711FC"/>
    <w:rsid w:val="0E9813AF"/>
    <w:rsid w:val="0F030047"/>
    <w:rsid w:val="0F4002D3"/>
    <w:rsid w:val="0F833F53"/>
    <w:rsid w:val="10C4140D"/>
    <w:rsid w:val="11460FAC"/>
    <w:rsid w:val="12621C67"/>
    <w:rsid w:val="127C6B6A"/>
    <w:rsid w:val="12C235D4"/>
    <w:rsid w:val="12FB2DDD"/>
    <w:rsid w:val="13DC75A4"/>
    <w:rsid w:val="13F96B31"/>
    <w:rsid w:val="14A557A7"/>
    <w:rsid w:val="14A93475"/>
    <w:rsid w:val="1536302F"/>
    <w:rsid w:val="155A4887"/>
    <w:rsid w:val="157103D5"/>
    <w:rsid w:val="15F0378C"/>
    <w:rsid w:val="171731EE"/>
    <w:rsid w:val="1815568F"/>
    <w:rsid w:val="19FF64B5"/>
    <w:rsid w:val="1A0265C0"/>
    <w:rsid w:val="1B456B45"/>
    <w:rsid w:val="1B5A0CF0"/>
    <w:rsid w:val="1C372765"/>
    <w:rsid w:val="1DCE7F39"/>
    <w:rsid w:val="1E551756"/>
    <w:rsid w:val="1EBA004B"/>
    <w:rsid w:val="1FD37FAD"/>
    <w:rsid w:val="204131A1"/>
    <w:rsid w:val="20A57BD4"/>
    <w:rsid w:val="21111669"/>
    <w:rsid w:val="21581472"/>
    <w:rsid w:val="2173382E"/>
    <w:rsid w:val="22DA20BB"/>
    <w:rsid w:val="22E03FC4"/>
    <w:rsid w:val="234207E5"/>
    <w:rsid w:val="23CA19C3"/>
    <w:rsid w:val="23F0FA36"/>
    <w:rsid w:val="24095355"/>
    <w:rsid w:val="243A0637"/>
    <w:rsid w:val="24EA789C"/>
    <w:rsid w:val="25341526"/>
    <w:rsid w:val="25377D16"/>
    <w:rsid w:val="255641A7"/>
    <w:rsid w:val="258726AA"/>
    <w:rsid w:val="260E7A7D"/>
    <w:rsid w:val="27FD07BD"/>
    <w:rsid w:val="288D2228"/>
    <w:rsid w:val="28F12AE4"/>
    <w:rsid w:val="29EA3EF4"/>
    <w:rsid w:val="2A0517FE"/>
    <w:rsid w:val="2B0526E6"/>
    <w:rsid w:val="2C7A4785"/>
    <w:rsid w:val="2CDE03EC"/>
    <w:rsid w:val="2D895B57"/>
    <w:rsid w:val="2D8D60BF"/>
    <w:rsid w:val="2DB23588"/>
    <w:rsid w:val="2DDF2CFF"/>
    <w:rsid w:val="2E080BE6"/>
    <w:rsid w:val="2E4C2233"/>
    <w:rsid w:val="2E7A7C18"/>
    <w:rsid w:val="2F530404"/>
    <w:rsid w:val="2FC7196E"/>
    <w:rsid w:val="2FDF2898"/>
    <w:rsid w:val="30A37FE0"/>
    <w:rsid w:val="30B9DD65"/>
    <w:rsid w:val="313F0CBE"/>
    <w:rsid w:val="3143739B"/>
    <w:rsid w:val="31AC0FB1"/>
    <w:rsid w:val="320565BD"/>
    <w:rsid w:val="339F39E7"/>
    <w:rsid w:val="34270E9D"/>
    <w:rsid w:val="34A1791B"/>
    <w:rsid w:val="37947765"/>
    <w:rsid w:val="37AD4EFB"/>
    <w:rsid w:val="37C04391"/>
    <w:rsid w:val="3860038E"/>
    <w:rsid w:val="38C20756"/>
    <w:rsid w:val="38CC7030"/>
    <w:rsid w:val="39D90435"/>
    <w:rsid w:val="3A1F1501"/>
    <w:rsid w:val="3B3742B4"/>
    <w:rsid w:val="3B714A0F"/>
    <w:rsid w:val="3BE25D8D"/>
    <w:rsid w:val="3C604256"/>
    <w:rsid w:val="3DB0540F"/>
    <w:rsid w:val="3E5B478D"/>
    <w:rsid w:val="3E902A1D"/>
    <w:rsid w:val="3ECA4D8A"/>
    <w:rsid w:val="3F346ADE"/>
    <w:rsid w:val="3FCF3A3E"/>
    <w:rsid w:val="403151EA"/>
    <w:rsid w:val="40BD03D8"/>
    <w:rsid w:val="41C0099D"/>
    <w:rsid w:val="41E16D96"/>
    <w:rsid w:val="421341B8"/>
    <w:rsid w:val="43BE27BD"/>
    <w:rsid w:val="43EF4482"/>
    <w:rsid w:val="446755A0"/>
    <w:rsid w:val="45AA1425"/>
    <w:rsid w:val="45B455C1"/>
    <w:rsid w:val="467A0D83"/>
    <w:rsid w:val="46B11A88"/>
    <w:rsid w:val="471A1B89"/>
    <w:rsid w:val="474C7708"/>
    <w:rsid w:val="47E32732"/>
    <w:rsid w:val="486C2C02"/>
    <w:rsid w:val="49146D5C"/>
    <w:rsid w:val="496E7A85"/>
    <w:rsid w:val="49AA2A6A"/>
    <w:rsid w:val="4A986E6F"/>
    <w:rsid w:val="4AEA73C7"/>
    <w:rsid w:val="4B2B6413"/>
    <w:rsid w:val="4B6A35F4"/>
    <w:rsid w:val="4C862992"/>
    <w:rsid w:val="4C996E03"/>
    <w:rsid w:val="4C9F4AE8"/>
    <w:rsid w:val="4CCD5094"/>
    <w:rsid w:val="4D195009"/>
    <w:rsid w:val="4DDA6C22"/>
    <w:rsid w:val="4E3715BC"/>
    <w:rsid w:val="4E7F4257"/>
    <w:rsid w:val="4F92089C"/>
    <w:rsid w:val="4FFE59CD"/>
    <w:rsid w:val="51CE6D45"/>
    <w:rsid w:val="52174D54"/>
    <w:rsid w:val="52FE2AB7"/>
    <w:rsid w:val="531C58EA"/>
    <w:rsid w:val="534356DB"/>
    <w:rsid w:val="53A057EF"/>
    <w:rsid w:val="54527FF9"/>
    <w:rsid w:val="55B67467"/>
    <w:rsid w:val="55D90C66"/>
    <w:rsid w:val="560C5B61"/>
    <w:rsid w:val="569241DC"/>
    <w:rsid w:val="578F08E3"/>
    <w:rsid w:val="57BE6A64"/>
    <w:rsid w:val="58CF7431"/>
    <w:rsid w:val="59006EDA"/>
    <w:rsid w:val="59BC2739"/>
    <w:rsid w:val="5A1112D0"/>
    <w:rsid w:val="5A12566E"/>
    <w:rsid w:val="5A5E7A4A"/>
    <w:rsid w:val="5AAD49D1"/>
    <w:rsid w:val="5AB0238A"/>
    <w:rsid w:val="5B1D5D1D"/>
    <w:rsid w:val="5BAF79DA"/>
    <w:rsid w:val="5C3F7E96"/>
    <w:rsid w:val="5FA9607E"/>
    <w:rsid w:val="5FB2478F"/>
    <w:rsid w:val="601644B3"/>
    <w:rsid w:val="60DA56E6"/>
    <w:rsid w:val="60E603E9"/>
    <w:rsid w:val="610D3747"/>
    <w:rsid w:val="614B322B"/>
    <w:rsid w:val="62397A36"/>
    <w:rsid w:val="627A171F"/>
    <w:rsid w:val="637F55E1"/>
    <w:rsid w:val="644D291F"/>
    <w:rsid w:val="64C030D8"/>
    <w:rsid w:val="650829A6"/>
    <w:rsid w:val="65746BBF"/>
    <w:rsid w:val="66245295"/>
    <w:rsid w:val="663D17DF"/>
    <w:rsid w:val="66812124"/>
    <w:rsid w:val="673D196D"/>
    <w:rsid w:val="673D74A7"/>
    <w:rsid w:val="67710EC2"/>
    <w:rsid w:val="68053934"/>
    <w:rsid w:val="68290671"/>
    <w:rsid w:val="687C2679"/>
    <w:rsid w:val="69040458"/>
    <w:rsid w:val="699562F4"/>
    <w:rsid w:val="699A5D43"/>
    <w:rsid w:val="6A302FC4"/>
    <w:rsid w:val="6B4750DC"/>
    <w:rsid w:val="6C105A58"/>
    <w:rsid w:val="6CDE3BFC"/>
    <w:rsid w:val="6D436ABF"/>
    <w:rsid w:val="6D85FACB"/>
    <w:rsid w:val="6DE707F5"/>
    <w:rsid w:val="6E9E3B08"/>
    <w:rsid w:val="6F2C5053"/>
    <w:rsid w:val="6FFE3E9B"/>
    <w:rsid w:val="706A4F77"/>
    <w:rsid w:val="71A43E00"/>
    <w:rsid w:val="720B4AA9"/>
    <w:rsid w:val="72A91888"/>
    <w:rsid w:val="7315724D"/>
    <w:rsid w:val="760242D6"/>
    <w:rsid w:val="766D3E39"/>
    <w:rsid w:val="76CB71B1"/>
    <w:rsid w:val="76F03AF0"/>
    <w:rsid w:val="781C2C0E"/>
    <w:rsid w:val="786F6691"/>
    <w:rsid w:val="78941160"/>
    <w:rsid w:val="78C12F29"/>
    <w:rsid w:val="78C27FE3"/>
    <w:rsid w:val="793A2BF2"/>
    <w:rsid w:val="7957088D"/>
    <w:rsid w:val="797E23E2"/>
    <w:rsid w:val="79A25E80"/>
    <w:rsid w:val="7A7607F4"/>
    <w:rsid w:val="7AD44F12"/>
    <w:rsid w:val="7B450B03"/>
    <w:rsid w:val="7B956698"/>
    <w:rsid w:val="7BCA41A5"/>
    <w:rsid w:val="7BE527D1"/>
    <w:rsid w:val="7D6356AE"/>
    <w:rsid w:val="7D6414C3"/>
    <w:rsid w:val="7DBE7BE2"/>
    <w:rsid w:val="7E3405A6"/>
    <w:rsid w:val="7E8D5CA6"/>
    <w:rsid w:val="7EB41F5D"/>
    <w:rsid w:val="7FE10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qFormat="1" w:uiPriority="99" w:semiHidden="0" w:name="annotation text"/>
    <w:lsdException w:qFormat="1" w:uiPriority="99" w:semiHidden="0" w:name="header"/>
    <w:lsdException w:qFormat="1" w:uiPriority="98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nhideWhenUsed="0" w:uiPriority="99" w:semiHidden="0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240" w:after="0" w:line="360" w:lineRule="auto"/>
      <w:ind w:firstLine="851"/>
      <w:contextualSpacing/>
      <w:jc w:val="both"/>
    </w:pPr>
    <w:rPr>
      <w:rFonts w:ascii="Times New Roman" w:hAnsi="Times New Roman" w:eastAsiaTheme="minorEastAsia" w:cstheme="minorBidi"/>
      <w:sz w:val="24"/>
      <w:szCs w:val="22"/>
      <w:lang w:val="ru-RU" w:eastAsia="ru-RU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keepLines/>
      <w:pageBreakBefore/>
      <w:numPr>
        <w:ilvl w:val="0"/>
        <w:numId w:val="1"/>
      </w:numPr>
      <w:tabs>
        <w:tab w:val="left" w:pos="1418"/>
      </w:tabs>
      <w:spacing w:before="480"/>
      <w:ind w:left="0" w:firstLine="851"/>
      <w:jc w:val="left"/>
      <w:outlineLvl w:val="0"/>
    </w:pPr>
    <w:rPr>
      <w:rFonts w:cs="Times New Roman" w:eastAsiaTheme="majorEastAsia"/>
      <w:b/>
      <w:bCs/>
      <w:szCs w:val="36"/>
    </w:rPr>
  </w:style>
  <w:style w:type="paragraph" w:styleId="3">
    <w:name w:val="heading 2"/>
    <w:basedOn w:val="1"/>
    <w:next w:val="1"/>
    <w:link w:val="34"/>
    <w:unhideWhenUsed/>
    <w:qFormat/>
    <w:uiPriority w:val="0"/>
    <w:pPr>
      <w:keepNext/>
      <w:keepLines/>
      <w:numPr>
        <w:ilvl w:val="1"/>
        <w:numId w:val="1"/>
      </w:numPr>
      <w:tabs>
        <w:tab w:val="left" w:pos="964"/>
        <w:tab w:val="left" w:pos="1560"/>
      </w:tabs>
      <w:spacing w:before="200"/>
      <w:ind w:left="0" w:firstLine="851"/>
      <w:outlineLvl w:val="1"/>
    </w:pPr>
    <w:rPr>
      <w:rFonts w:cs="Times New Roman" w:eastAsiaTheme="majorEastAsia"/>
      <w:b/>
      <w:bCs/>
      <w:szCs w:val="36"/>
    </w:rPr>
  </w:style>
  <w:style w:type="paragraph" w:styleId="4">
    <w:name w:val="heading 3"/>
    <w:basedOn w:val="1"/>
    <w:next w:val="1"/>
    <w:link w:val="35"/>
    <w:unhideWhenUsed/>
    <w:qFormat/>
    <w:uiPriority w:val="0"/>
    <w:pPr>
      <w:keepNext/>
      <w:keepLines/>
      <w:numPr>
        <w:ilvl w:val="2"/>
        <w:numId w:val="1"/>
      </w:numPr>
      <w:tabs>
        <w:tab w:val="left" w:pos="1701"/>
      </w:tabs>
      <w:spacing w:before="200"/>
      <w:ind w:left="0" w:firstLine="851"/>
      <w:outlineLvl w:val="2"/>
    </w:pPr>
    <w:rPr>
      <w:rFonts w:cs="Times New Roman" w:eastAsiaTheme="majorEastAsia"/>
      <w:b/>
      <w:bCs/>
    </w:rPr>
  </w:style>
  <w:style w:type="paragraph" w:styleId="5">
    <w:name w:val="heading 4"/>
    <w:basedOn w:val="1"/>
    <w:next w:val="1"/>
    <w:link w:val="36"/>
    <w:unhideWhenUsed/>
    <w:qFormat/>
    <w:uiPriority w:val="0"/>
    <w:pPr>
      <w:keepNext/>
      <w:keepLines/>
      <w:numPr>
        <w:ilvl w:val="3"/>
        <w:numId w:val="1"/>
      </w:numPr>
      <w:tabs>
        <w:tab w:val="left" w:pos="1843"/>
      </w:tabs>
      <w:spacing w:before="200"/>
      <w:ind w:left="0" w:firstLine="851"/>
      <w:outlineLvl w:val="3"/>
    </w:pPr>
    <w:rPr>
      <w:rFonts w:cs="Times New Roman" w:eastAsiaTheme="majorEastAsia"/>
      <w:b/>
      <w:bCs/>
      <w:iCs/>
    </w:rPr>
  </w:style>
  <w:style w:type="paragraph" w:styleId="6">
    <w:name w:val="heading 5"/>
    <w:basedOn w:val="1"/>
    <w:next w:val="1"/>
    <w:link w:val="37"/>
    <w:unhideWhenUsed/>
    <w:qFormat/>
    <w:uiPriority w:val="0"/>
    <w:pPr>
      <w:keepNext/>
      <w:keepLines/>
      <w:numPr>
        <w:ilvl w:val="4"/>
        <w:numId w:val="1"/>
      </w:numPr>
      <w:tabs>
        <w:tab w:val="left" w:pos="1985"/>
      </w:tabs>
      <w:spacing w:before="200"/>
      <w:ind w:left="0" w:firstLine="851"/>
      <w:outlineLvl w:val="4"/>
    </w:pPr>
    <w:rPr>
      <w:rFonts w:cs="Times New Roman" w:eastAsiaTheme="majorEastAsia"/>
      <w:b/>
    </w:rPr>
  </w:style>
  <w:style w:type="paragraph" w:styleId="7">
    <w:name w:val="heading 6"/>
    <w:basedOn w:val="1"/>
    <w:next w:val="1"/>
    <w:link w:val="38"/>
    <w:unhideWhenUsed/>
    <w:qFormat/>
    <w:uiPriority w:val="0"/>
    <w:pPr>
      <w:keepNext/>
      <w:keepLines/>
      <w:numPr>
        <w:ilvl w:val="5"/>
        <w:numId w:val="1"/>
      </w:numPr>
      <w:tabs>
        <w:tab w:val="left" w:pos="2268"/>
      </w:tabs>
      <w:spacing w:before="200"/>
      <w:ind w:left="0" w:firstLine="851"/>
      <w:outlineLvl w:val="5"/>
    </w:pPr>
    <w:rPr>
      <w:rFonts w:cs="Times New Roman" w:eastAsiaTheme="majorEastAsia"/>
      <w:iCs/>
    </w:rPr>
  </w:style>
  <w:style w:type="paragraph" w:styleId="8">
    <w:name w:val="heading 7"/>
    <w:basedOn w:val="1"/>
    <w:next w:val="1"/>
    <w:link w:val="39"/>
    <w:unhideWhenUsed/>
    <w:qFormat/>
    <w:uiPriority w:val="0"/>
    <w:pPr>
      <w:keepNext/>
      <w:keepLines/>
      <w:numPr>
        <w:ilvl w:val="6"/>
        <w:numId w:val="1"/>
      </w:numPr>
      <w:tabs>
        <w:tab w:val="left" w:pos="2410"/>
      </w:tabs>
      <w:spacing w:before="200"/>
      <w:ind w:left="0" w:firstLine="851"/>
      <w:outlineLvl w:val="6"/>
    </w:pPr>
    <w:rPr>
      <w:rFonts w:cs="Times New Roman" w:eastAsiaTheme="majorEastAsia"/>
      <w:iCs/>
    </w:rPr>
  </w:style>
  <w:style w:type="paragraph" w:styleId="9">
    <w:name w:val="heading 8"/>
    <w:basedOn w:val="1"/>
    <w:next w:val="1"/>
    <w:link w:val="40"/>
    <w:unhideWhenUsed/>
    <w:qFormat/>
    <w:uiPriority w:val="0"/>
    <w:pPr>
      <w:keepNext/>
      <w:keepLines/>
      <w:numPr>
        <w:ilvl w:val="7"/>
        <w:numId w:val="1"/>
      </w:numPr>
      <w:tabs>
        <w:tab w:val="left" w:pos="2552"/>
      </w:tabs>
      <w:spacing w:before="200"/>
      <w:ind w:left="0" w:firstLine="851"/>
      <w:outlineLvl w:val="7"/>
    </w:pPr>
    <w:rPr>
      <w:rFonts w:cs="Times New Roman" w:eastAsiaTheme="majorEastAsia"/>
      <w:szCs w:val="20"/>
    </w:rPr>
  </w:style>
  <w:style w:type="paragraph" w:styleId="10">
    <w:name w:val="heading 9"/>
    <w:basedOn w:val="1"/>
    <w:next w:val="1"/>
    <w:link w:val="41"/>
    <w:unhideWhenUsed/>
    <w:qFormat/>
    <w:uiPriority w:val="0"/>
    <w:pPr>
      <w:keepNext/>
      <w:keepLines/>
      <w:numPr>
        <w:ilvl w:val="8"/>
        <w:numId w:val="1"/>
      </w:numPr>
      <w:tabs>
        <w:tab w:val="left" w:pos="2835"/>
      </w:tabs>
      <w:spacing w:before="200"/>
      <w:ind w:left="0" w:firstLine="851"/>
      <w:outlineLvl w:val="8"/>
    </w:pPr>
    <w:rPr>
      <w:rFonts w:asciiTheme="majorHAnsi" w:hAnsiTheme="majorHAnsi" w:eastAsiaTheme="majorEastAsia" w:cstheme="majorBidi"/>
      <w:iCs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otnote reference"/>
    <w:basedOn w:val="11"/>
    <w:semiHidden/>
    <w:unhideWhenUsed/>
    <w:qFormat/>
    <w:uiPriority w:val="99"/>
    <w:rPr>
      <w:vertAlign w:val="superscript"/>
    </w:rPr>
  </w:style>
  <w:style w:type="character" w:styleId="14">
    <w:name w:val="annotation reference"/>
    <w:basedOn w:val="11"/>
    <w:unhideWhenUsed/>
    <w:qFormat/>
    <w:uiPriority w:val="99"/>
    <w:rPr>
      <w:sz w:val="16"/>
      <w:szCs w:val="16"/>
    </w:rPr>
  </w:style>
  <w:style w:type="character" w:styleId="15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1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7">
    <w:name w:val="page number"/>
    <w:basedOn w:val="11"/>
    <w:qFormat/>
    <w:uiPriority w:val="0"/>
    <w:rPr>
      <w:szCs w:val="24"/>
    </w:rPr>
  </w:style>
  <w:style w:type="paragraph" w:styleId="18">
    <w:name w:val="Balloon Text"/>
    <w:basedOn w:val="1"/>
    <w:link w:val="51"/>
    <w:semiHidden/>
    <w:unhideWhenUsed/>
    <w:qFormat/>
    <w:uiPriority w:val="99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styleId="19">
    <w:name w:val="caption"/>
    <w:basedOn w:val="1"/>
    <w:next w:val="1"/>
    <w:link w:val="52"/>
    <w:unhideWhenUsed/>
    <w:qFormat/>
    <w:uiPriority w:val="35"/>
    <w:pPr>
      <w:spacing w:before="0" w:after="240" w:line="720" w:lineRule="auto"/>
      <w:ind w:firstLine="0"/>
      <w:jc w:val="center"/>
    </w:pPr>
    <w:rPr>
      <w:bCs/>
      <w:szCs w:val="18"/>
    </w:rPr>
  </w:style>
  <w:style w:type="paragraph" w:styleId="20">
    <w:name w:val="annotation text"/>
    <w:basedOn w:val="1"/>
    <w:link w:val="66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21">
    <w:name w:val="annotation subject"/>
    <w:basedOn w:val="20"/>
    <w:next w:val="20"/>
    <w:link w:val="67"/>
    <w:semiHidden/>
    <w:unhideWhenUsed/>
    <w:qFormat/>
    <w:uiPriority w:val="99"/>
    <w:rPr>
      <w:b/>
      <w:bCs/>
    </w:rPr>
  </w:style>
  <w:style w:type="paragraph" w:styleId="22">
    <w:name w:val="footnote text"/>
    <w:basedOn w:val="1"/>
    <w:link w:val="68"/>
    <w:unhideWhenUsed/>
    <w:qFormat/>
    <w:uiPriority w:val="99"/>
    <w:pPr>
      <w:spacing w:before="0" w:line="240" w:lineRule="auto"/>
    </w:pPr>
    <w:rPr>
      <w:sz w:val="20"/>
      <w:szCs w:val="20"/>
    </w:rPr>
  </w:style>
  <w:style w:type="paragraph" w:styleId="23">
    <w:name w:val="header"/>
    <w:basedOn w:val="1"/>
    <w:link w:val="60"/>
    <w:unhideWhenUsed/>
    <w:qFormat/>
    <w:uiPriority w:val="99"/>
    <w:pPr>
      <w:tabs>
        <w:tab w:val="center" w:pos="4677"/>
        <w:tab w:val="right" w:pos="9355"/>
      </w:tabs>
      <w:spacing w:before="0" w:line="240" w:lineRule="auto"/>
    </w:pPr>
  </w:style>
  <w:style w:type="paragraph" w:styleId="24">
    <w:name w:val="toc 1"/>
    <w:basedOn w:val="1"/>
    <w:next w:val="1"/>
    <w:link w:val="57"/>
    <w:qFormat/>
    <w:uiPriority w:val="39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szCs w:val="24"/>
    </w:rPr>
  </w:style>
  <w:style w:type="paragraph" w:styleId="25">
    <w:name w:val="toc 3"/>
    <w:basedOn w:val="1"/>
    <w:next w:val="1"/>
    <w:qFormat/>
    <w:uiPriority w:val="39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szCs w:val="24"/>
    </w:rPr>
  </w:style>
  <w:style w:type="paragraph" w:styleId="26">
    <w:name w:val="toc 2"/>
    <w:basedOn w:val="1"/>
    <w:next w:val="1"/>
    <w:qFormat/>
    <w:uiPriority w:val="39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szCs w:val="24"/>
    </w:rPr>
  </w:style>
  <w:style w:type="paragraph" w:styleId="27">
    <w:name w:val="toc 4"/>
    <w:basedOn w:val="1"/>
    <w:next w:val="1"/>
    <w:unhideWhenUsed/>
    <w:qFormat/>
    <w:uiPriority w:val="39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</w:style>
  <w:style w:type="paragraph" w:styleId="28">
    <w:name w:val="List Bullet"/>
    <w:basedOn w:val="1"/>
    <w:semiHidden/>
    <w:unhideWhenUsed/>
    <w:qFormat/>
    <w:uiPriority w:val="99"/>
    <w:pPr>
      <w:numPr>
        <w:ilvl w:val="0"/>
        <w:numId w:val="2"/>
      </w:numPr>
      <w:spacing w:before="0"/>
      <w:ind w:left="425" w:hanging="425"/>
    </w:pPr>
  </w:style>
  <w:style w:type="paragraph" w:styleId="29">
    <w:name w:val="footer"/>
    <w:basedOn w:val="1"/>
    <w:link w:val="61"/>
    <w:unhideWhenUsed/>
    <w:qFormat/>
    <w:uiPriority w:val="98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paragraph" w:styleId="30">
    <w:name w:val="Normal (Web)"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3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32">
    <w:name w:val="Table Grid"/>
    <w:basedOn w:val="12"/>
    <w:qFormat/>
    <w:uiPriority w:val="39"/>
    <w:pPr>
      <w:spacing w:after="0" w:line="240" w:lineRule="auto"/>
    </w:pPr>
    <w:rPr>
      <w:rFonts w:ascii="Times New Roman" w:hAnsi="Times New Roman"/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character" w:customStyle="1" w:styleId="33">
    <w:name w:val="Заголовок 1 Знак"/>
    <w:basedOn w:val="11"/>
    <w:link w:val="2"/>
    <w:qFormat/>
    <w:uiPriority w:val="0"/>
    <w:rPr>
      <w:rFonts w:ascii="Times New Roman" w:hAnsi="Times New Roman" w:cs="Times New Roman" w:eastAsiaTheme="majorEastAsia"/>
      <w:b/>
      <w:bCs/>
      <w:sz w:val="24"/>
      <w:szCs w:val="36"/>
    </w:rPr>
  </w:style>
  <w:style w:type="character" w:customStyle="1" w:styleId="34">
    <w:name w:val="Заголовок 2 Знак"/>
    <w:basedOn w:val="11"/>
    <w:link w:val="3"/>
    <w:qFormat/>
    <w:uiPriority w:val="0"/>
    <w:rPr>
      <w:rFonts w:ascii="Times New Roman" w:hAnsi="Times New Roman" w:cs="Times New Roman" w:eastAsiaTheme="majorEastAsia"/>
      <w:b/>
      <w:bCs/>
      <w:sz w:val="24"/>
      <w:szCs w:val="36"/>
    </w:rPr>
  </w:style>
  <w:style w:type="character" w:customStyle="1" w:styleId="35">
    <w:name w:val="Заголовок 3 Знак"/>
    <w:basedOn w:val="11"/>
    <w:link w:val="4"/>
    <w:qFormat/>
    <w:uiPriority w:val="0"/>
    <w:rPr>
      <w:rFonts w:ascii="Times New Roman" w:hAnsi="Times New Roman" w:cs="Times New Roman" w:eastAsiaTheme="majorEastAsia"/>
      <w:b/>
      <w:bCs/>
      <w:sz w:val="24"/>
    </w:rPr>
  </w:style>
  <w:style w:type="character" w:customStyle="1" w:styleId="36">
    <w:name w:val="Заголовок 4 Знак"/>
    <w:basedOn w:val="11"/>
    <w:link w:val="5"/>
    <w:qFormat/>
    <w:uiPriority w:val="9"/>
    <w:rPr>
      <w:rFonts w:ascii="Times New Roman" w:hAnsi="Times New Roman" w:cs="Times New Roman" w:eastAsiaTheme="majorEastAsia"/>
      <w:b/>
      <w:bCs/>
      <w:iCs/>
      <w:sz w:val="24"/>
    </w:rPr>
  </w:style>
  <w:style w:type="character" w:customStyle="1" w:styleId="37">
    <w:name w:val="Заголовок 5 Знак"/>
    <w:basedOn w:val="11"/>
    <w:link w:val="6"/>
    <w:qFormat/>
    <w:uiPriority w:val="9"/>
    <w:rPr>
      <w:rFonts w:ascii="Times New Roman" w:hAnsi="Times New Roman" w:cs="Times New Roman" w:eastAsiaTheme="majorEastAsia"/>
      <w:b/>
      <w:sz w:val="24"/>
    </w:rPr>
  </w:style>
  <w:style w:type="character" w:customStyle="1" w:styleId="38">
    <w:name w:val="Заголовок 6 Знак"/>
    <w:basedOn w:val="11"/>
    <w:link w:val="7"/>
    <w:qFormat/>
    <w:uiPriority w:val="9"/>
    <w:rPr>
      <w:rFonts w:ascii="Times New Roman" w:hAnsi="Times New Roman" w:cs="Times New Roman" w:eastAsiaTheme="majorEastAsia"/>
      <w:iCs/>
      <w:sz w:val="24"/>
    </w:rPr>
  </w:style>
  <w:style w:type="character" w:customStyle="1" w:styleId="39">
    <w:name w:val="Заголовок 7 Знак"/>
    <w:basedOn w:val="11"/>
    <w:link w:val="8"/>
    <w:qFormat/>
    <w:uiPriority w:val="9"/>
    <w:rPr>
      <w:rFonts w:ascii="Times New Roman" w:hAnsi="Times New Roman" w:cs="Times New Roman" w:eastAsiaTheme="majorEastAsia"/>
      <w:iCs/>
      <w:sz w:val="24"/>
    </w:rPr>
  </w:style>
  <w:style w:type="character" w:customStyle="1" w:styleId="40">
    <w:name w:val="Заголовок 8 Знак"/>
    <w:basedOn w:val="11"/>
    <w:link w:val="9"/>
    <w:qFormat/>
    <w:uiPriority w:val="9"/>
    <w:rPr>
      <w:rFonts w:ascii="Times New Roman" w:hAnsi="Times New Roman" w:cs="Times New Roman" w:eastAsiaTheme="majorEastAsia"/>
      <w:sz w:val="24"/>
      <w:szCs w:val="20"/>
    </w:rPr>
  </w:style>
  <w:style w:type="character" w:customStyle="1" w:styleId="41">
    <w:name w:val="Заголовок 9 Знак"/>
    <w:basedOn w:val="11"/>
    <w:link w:val="10"/>
    <w:qFormat/>
    <w:uiPriority w:val="9"/>
    <w:rPr>
      <w:rFonts w:asciiTheme="majorHAnsi" w:hAnsiTheme="majorHAnsi" w:eastAsiaTheme="majorEastAsia" w:cstheme="majorBidi"/>
      <w:iCs/>
      <w:sz w:val="24"/>
      <w:szCs w:val="28"/>
    </w:rPr>
  </w:style>
  <w:style w:type="paragraph" w:styleId="42">
    <w:name w:val="List Paragraph"/>
    <w:basedOn w:val="1"/>
    <w:link w:val="43"/>
    <w:qFormat/>
    <w:uiPriority w:val="34"/>
    <w:pPr>
      <w:keepLines/>
      <w:numPr>
        <w:ilvl w:val="0"/>
        <w:numId w:val="3"/>
      </w:numPr>
      <w:tabs>
        <w:tab w:val="left" w:pos="1276"/>
      </w:tabs>
      <w:spacing w:before="0"/>
      <w:ind w:left="0" w:firstLine="851"/>
    </w:pPr>
  </w:style>
  <w:style w:type="character" w:customStyle="1" w:styleId="43">
    <w:name w:val="Абзац списка Знак"/>
    <w:basedOn w:val="11"/>
    <w:link w:val="42"/>
    <w:qFormat/>
    <w:locked/>
    <w:uiPriority w:val="34"/>
    <w:rPr>
      <w:rFonts w:ascii="Times New Roman" w:hAnsi="Times New Roman"/>
      <w:sz w:val="24"/>
    </w:rPr>
  </w:style>
  <w:style w:type="paragraph" w:customStyle="1" w:styleId="44">
    <w:name w:val="vgu_List2"/>
    <w:basedOn w:val="42"/>
    <w:qFormat/>
    <w:uiPriority w:val="0"/>
    <w:pPr>
      <w:tabs>
        <w:tab w:val="left" w:pos="2268"/>
      </w:tabs>
      <w:ind w:firstLine="1701"/>
    </w:pPr>
  </w:style>
  <w:style w:type="paragraph" w:customStyle="1" w:styleId="45">
    <w:name w:val="vgu_List3"/>
    <w:basedOn w:val="44"/>
    <w:qFormat/>
    <w:uiPriority w:val="0"/>
    <w:pPr>
      <w:tabs>
        <w:tab w:val="left" w:pos="3402"/>
        <w:tab w:val="clear" w:pos="2268"/>
      </w:tabs>
      <w:ind w:firstLine="2835"/>
    </w:pPr>
  </w:style>
  <w:style w:type="paragraph" w:customStyle="1" w:styleId="46">
    <w:name w:val="vgu_Number"/>
    <w:basedOn w:val="42"/>
    <w:qFormat/>
    <w:uiPriority w:val="0"/>
    <w:pPr>
      <w:numPr>
        <w:numId w:val="4"/>
      </w:numPr>
      <w:spacing w:before="240"/>
    </w:pPr>
  </w:style>
  <w:style w:type="paragraph" w:customStyle="1" w:styleId="47">
    <w:name w:val="vguC_Content_Name"/>
    <w:basedOn w:val="48"/>
    <w:link w:val="49"/>
    <w:qFormat/>
    <w:uiPriority w:val="0"/>
    <w:pPr>
      <w:tabs>
        <w:tab w:val="left" w:pos="1985"/>
      </w:tabs>
    </w:pPr>
  </w:style>
  <w:style w:type="paragraph" w:customStyle="1" w:styleId="48">
    <w:name w:val="vgu_Header"/>
    <w:basedOn w:val="1"/>
    <w:link w:val="50"/>
    <w:qFormat/>
    <w:uiPriority w:val="0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49">
    <w:name w:val="vguC_Content_Name Знак"/>
    <w:basedOn w:val="50"/>
    <w:link w:val="47"/>
    <w:qFormat/>
    <w:uiPriority w:val="0"/>
    <w:rPr>
      <w:rFonts w:ascii="Times New Roman" w:hAnsi="Times New Roman"/>
      <w:sz w:val="24"/>
    </w:rPr>
  </w:style>
  <w:style w:type="character" w:customStyle="1" w:styleId="50">
    <w:name w:val="vgu_Header Знак"/>
    <w:basedOn w:val="11"/>
    <w:link w:val="48"/>
    <w:qFormat/>
    <w:uiPriority w:val="0"/>
    <w:rPr>
      <w:rFonts w:ascii="Times New Roman" w:hAnsi="Times New Roman"/>
      <w:b/>
      <w:caps/>
      <w:sz w:val="28"/>
    </w:rPr>
  </w:style>
  <w:style w:type="character" w:customStyle="1" w:styleId="51">
    <w:name w:val="Текст выноски Знак"/>
    <w:basedOn w:val="11"/>
    <w:link w:val="18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52">
    <w:name w:val="Название объекта Знак"/>
    <w:basedOn w:val="11"/>
    <w:link w:val="19"/>
    <w:qFormat/>
    <w:uiPriority w:val="35"/>
    <w:rPr>
      <w:rFonts w:ascii="Times New Roman" w:hAnsi="Times New Roman"/>
      <w:bCs/>
      <w:sz w:val="24"/>
      <w:szCs w:val="18"/>
    </w:rPr>
  </w:style>
  <w:style w:type="character" w:customStyle="1" w:styleId="53">
    <w:name w:val="Subtle Emphasis"/>
    <w:basedOn w:val="11"/>
    <w:semiHidden/>
    <w:qFormat/>
    <w:uiPriority w:val="9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54">
    <w:name w:val="vgut_TableText"/>
    <w:basedOn w:val="1"/>
    <w:link w:val="55"/>
    <w:qFormat/>
    <w:uiPriority w:val="0"/>
    <w:pPr>
      <w:spacing w:before="0" w:after="60" w:line="276" w:lineRule="auto"/>
      <w:ind w:firstLine="0"/>
      <w:jc w:val="left"/>
    </w:pPr>
  </w:style>
  <w:style w:type="character" w:customStyle="1" w:styleId="55">
    <w:name w:val="vgut_TableText Знак"/>
    <w:basedOn w:val="11"/>
    <w:link w:val="54"/>
    <w:qFormat/>
    <w:uiPriority w:val="0"/>
    <w:rPr>
      <w:rFonts w:ascii="Times New Roman" w:hAnsi="Times New Roman"/>
      <w:sz w:val="24"/>
    </w:rPr>
  </w:style>
  <w:style w:type="paragraph" w:customStyle="1" w:styleId="56">
    <w:name w:val="vgu_AdditionName"/>
    <w:basedOn w:val="2"/>
    <w:qFormat/>
    <w:uiPriority w:val="0"/>
    <w:pPr>
      <w:pageBreakBefore w:val="0"/>
      <w:numPr>
        <w:numId w:val="5"/>
      </w:numPr>
      <w:tabs>
        <w:tab w:val="left" w:pos="360"/>
      </w:tabs>
      <w:ind w:left="2693" w:hanging="2693"/>
    </w:pPr>
    <w:rPr>
      <w:caps/>
      <w:smallCaps/>
    </w:rPr>
  </w:style>
  <w:style w:type="character" w:customStyle="1" w:styleId="57">
    <w:name w:val="Оглавление 1 Знак"/>
    <w:basedOn w:val="11"/>
    <w:link w:val="24"/>
    <w:qFormat/>
    <w:uiPriority w:val="39"/>
    <w:rPr>
      <w:rFonts w:ascii="Times New Roman" w:hAnsi="Times New Roman" w:eastAsia="Times New Roman" w:cs="Times New Roman"/>
      <w:sz w:val="24"/>
      <w:szCs w:val="24"/>
    </w:rPr>
  </w:style>
  <w:style w:type="paragraph" w:customStyle="1" w:styleId="58">
    <w:name w:val="vgut_TableName"/>
    <w:basedOn w:val="1"/>
    <w:link w:val="59"/>
    <w:qFormat/>
    <w:uiPriority w:val="0"/>
    <w:pPr>
      <w:spacing w:before="60" w:after="60" w:line="276" w:lineRule="auto"/>
      <w:ind w:firstLine="0"/>
      <w:contextualSpacing w:val="0"/>
      <w:jc w:val="left"/>
    </w:pPr>
  </w:style>
  <w:style w:type="character" w:customStyle="1" w:styleId="59">
    <w:name w:val="vgut_TableName Знак"/>
    <w:basedOn w:val="52"/>
    <w:link w:val="58"/>
    <w:qFormat/>
    <w:uiPriority w:val="0"/>
    <w:rPr>
      <w:rFonts w:ascii="Times New Roman" w:hAnsi="Times New Roman"/>
      <w:bCs w:val="0"/>
      <w:sz w:val="24"/>
      <w:szCs w:val="18"/>
    </w:rPr>
  </w:style>
  <w:style w:type="character" w:customStyle="1" w:styleId="60">
    <w:name w:val="Верхний колонтитул Знак"/>
    <w:basedOn w:val="11"/>
    <w:link w:val="23"/>
    <w:qFormat/>
    <w:uiPriority w:val="99"/>
    <w:rPr>
      <w:rFonts w:ascii="Times New Roman" w:hAnsi="Times New Roman"/>
      <w:sz w:val="28"/>
    </w:rPr>
  </w:style>
  <w:style w:type="character" w:customStyle="1" w:styleId="61">
    <w:name w:val="Нижний колонтитул Знак"/>
    <w:basedOn w:val="11"/>
    <w:link w:val="29"/>
    <w:qFormat/>
    <w:uiPriority w:val="98"/>
    <w:rPr>
      <w:rFonts w:ascii="Times New Roman" w:hAnsi="Times New Roman"/>
      <w:b/>
      <w:sz w:val="32"/>
    </w:rPr>
  </w:style>
  <w:style w:type="paragraph" w:customStyle="1" w:styleId="62">
    <w:name w:val="vgux_TitleDocName"/>
    <w:basedOn w:val="1"/>
    <w:qFormat/>
    <w:uiPriority w:val="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63">
    <w:name w:val="vgux_TitleDocType"/>
    <w:basedOn w:val="1"/>
    <w:qFormat/>
    <w:uiPriority w:val="0"/>
    <w:pPr>
      <w:spacing w:before="0" w:after="360"/>
      <w:ind w:firstLine="0"/>
      <w:jc w:val="center"/>
    </w:pPr>
    <w:rPr>
      <w:b/>
      <w:smallCaps/>
    </w:rPr>
  </w:style>
  <w:style w:type="paragraph" w:customStyle="1" w:styleId="64">
    <w:name w:val="vgux_TitleText"/>
    <w:basedOn w:val="1"/>
    <w:qFormat/>
    <w:uiPriority w:val="0"/>
    <w:pPr>
      <w:ind w:firstLine="0"/>
      <w:jc w:val="center"/>
    </w:pPr>
  </w:style>
  <w:style w:type="paragraph" w:customStyle="1" w:styleId="65">
    <w:name w:val="vgux_TitleDocTheme"/>
    <w:basedOn w:val="1"/>
    <w:qFormat/>
    <w:uiPriority w:val="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customStyle="1" w:styleId="66">
    <w:name w:val="Текст примечания Знак"/>
    <w:basedOn w:val="11"/>
    <w:link w:val="20"/>
    <w:qFormat/>
    <w:uiPriority w:val="99"/>
    <w:rPr>
      <w:rFonts w:ascii="Times New Roman" w:hAnsi="Times New Roman"/>
      <w:sz w:val="20"/>
      <w:szCs w:val="20"/>
    </w:rPr>
  </w:style>
  <w:style w:type="character" w:customStyle="1" w:styleId="67">
    <w:name w:val="Тема примечания Знак"/>
    <w:basedOn w:val="66"/>
    <w:link w:val="21"/>
    <w:semiHidden/>
    <w:qFormat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68">
    <w:name w:val="Текст сноски Знак"/>
    <w:basedOn w:val="11"/>
    <w:link w:val="22"/>
    <w:qFormat/>
    <w:uiPriority w:val="99"/>
    <w:rPr>
      <w:rFonts w:ascii="Times New Roman" w:hAnsi="Times New Roman"/>
      <w:sz w:val="20"/>
      <w:szCs w:val="20"/>
    </w:rPr>
  </w:style>
  <w:style w:type="paragraph" w:customStyle="1" w:styleId="69">
    <w:name w:val="Revision"/>
    <w:hidden/>
    <w:semiHidden/>
    <w:qFormat/>
    <w:uiPriority w:val="99"/>
    <w:pPr>
      <w:spacing w:after="0" w:line="240" w:lineRule="auto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customStyle="1" w:styleId="70">
    <w:name w:val="TOC Heading"/>
    <w:basedOn w:val="2"/>
    <w:next w:val="1"/>
    <w:unhideWhenUsed/>
    <w:qFormat/>
    <w:uiPriority w:val="39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color w:val="376092" w:themeColor="accent1" w:themeShade="BF"/>
      <w:sz w:val="32"/>
      <w:szCs w:val="32"/>
    </w:rPr>
  </w:style>
  <w:style w:type="paragraph" w:customStyle="1" w:styleId="71">
    <w:name w:val="paragraph"/>
    <w:basedOn w:val="1"/>
    <w:qFormat/>
    <w:uiPriority w:val="0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zh-CN" w:bidi="th-TH"/>
    </w:rPr>
  </w:style>
  <w:style w:type="character" w:customStyle="1" w:styleId="72">
    <w:name w:val="normaltextrun"/>
    <w:basedOn w:val="11"/>
    <w:qFormat/>
    <w:uiPriority w:val="0"/>
  </w:style>
  <w:style w:type="character" w:customStyle="1" w:styleId="73">
    <w:name w:val="eop"/>
    <w:basedOn w:val="11"/>
    <w:qFormat/>
    <w:uiPriority w:val="0"/>
  </w:style>
  <w:style w:type="character" w:customStyle="1" w:styleId="74">
    <w:name w:val="contextualspellingandgrammarerror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customXml" Target="../customXml/item5.xml"/><Relationship Id="rId38" Type="http://schemas.openxmlformats.org/officeDocument/2006/relationships/customXml" Target="../customXml/item4.xml"/><Relationship Id="rId37" Type="http://schemas.openxmlformats.org/officeDocument/2006/relationships/customXml" Target="../customXml/item3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customXml" Target="ink/ink2.xml"/><Relationship Id="rId14" Type="http://schemas.openxmlformats.org/officeDocument/2006/relationships/image" Target="media/image7.png"/><Relationship Id="rId13" Type="http://schemas.openxmlformats.org/officeDocument/2006/relationships/customXml" Target="ink/ink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24T13:10:14"/>
    </inkml:context>
    <inkml:brush xml:id="br0">
      <inkml:brushProperty name="width" value="0.05292" units="cm"/>
      <inkml:brushProperty name="height" value="0.05292" units="cm"/>
      <inkml:brushProperty name="color" value="#f7f9f6"/>
      <inkml:brushProperty name="ignorePressure" value="0"/>
    </inkml:brush>
  </inkml:definitions>
  <inkml:trace contextRef="#ctx0" brushRef="#br0">8273 143968,'0'0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24T13:10:14"/>
    </inkml:context>
    <inkml:brush xml:id="br0">
      <inkml:brushProperty name="width" value="0.05292" units="cm"/>
      <inkml:brushProperty name="height" value="0.05292" units="cm"/>
      <inkml:brushProperty name="color" value="#f7f9f6"/>
      <inkml:brushProperty name="ignorePressure" value="0"/>
    </inkml:brush>
  </inkml:definitions>
  <inkml:trace contextRef="#ctx0" brushRef="#br0">6140 144314,'-7'7,"-6"0,-1 6,1 0,0-6,-1 6,8-13,-1 0,0 7,7 0,-6-7,-1 6,0-6,7 7,0 0,-6-7,-1 0,7 6,20 1,0 0,0-1,7-6,-1 7,1 0,-14-1,1-6,-1 0,-6 0,-1 0,1 0,0 0,-27 7,13-7,-13 7,7-7,6 0,-13 0,0 0,13 0,-6 0,6 0,1 0,-1 0,0 0,14 0,0 0,-1 0,1 0,6 0,1-7,-1 7,0-7,-6 7,0-6,6 6,0-7,-19 7,-8 0,1 0,-7 0,0 0,-7 0,1 0,12 0,1 0,6 0,1 0,-1 0,14 0,-1 0,1 0,0 0,6 0,14 0,6-7,14 7,-14 0,0 0,1 0,-1 0,-6 0,-7 0,-14 0,8 0,-8 0,-12 0,-8 0,8 0,-8 0,-6 0,7 0,-7 0,0 0,0 0,0 0,0 0,0 0,7 0,-1 0,1 0,6 0,1 0,12 0,1 0,0 0,-1 0,14 0,-6 0,-8 0,14 0,-6 0,-8 0,1 0,-14 0,-6 0,0 0,6 0,-6 0,-1 0,1 0,0 0,6 0,-6-6,6 6,0 0,1 0,-1 0,7-7,7 7,-1 0,8-7,-8 7,8 0,-1-6,-6 6,6-7,-6 7,-1-7,-12 7,-1 0,0 0,-6 0,0 0,-14 0,7 0,-20 0,20 0,0 0,7 0,6 0,14 7,-1-7,1 0,0 0,-1 0,8 0,-8 0,8 0,6 0,-14 0,8 0,-8 0,8 0,-8 0,1 0,0 0,-7 7,-7-7,0 0,1 0,-1 0,0 0,1 6,-8-6,1 7,6-7,1 7,-8-7,8 0,-1 6,0-6,14 0,0 0,-1 0,1 0,0 0,13 0,0 0,-7 0,14 0,-14 0,0 0,1 0,-8 0,1 0,0 0,-14 0,0 0,1 0,-1 0,0 0,-6 0,6 0,-13 0,7 0,6 0,7-6,7 6,0 0,-1 0,1 0,0 0,-1-7,14 0,-6 7,-14-6,6 6,1 0,0 0,-7-7,0 0,-7 7,0 0,-6 0,6 0,-6 0,-7 0,13 0,-6 0,6 0,1 7,12-7,1 0,-7 7,7-7,-1 0,8 0,-1 0,-6 0,-1 0,1 0,0-7,-1 7,1 0,-7-7,7 7,-14 0,0 0,1 0,-8 0,1 7,6 0,-6-1,0-6,6 7,-13-7,13 7,7-1,-6-6,-1 7,7 0,7-7,-1 0,1 0,0 0,-1 0,8 0,-1 0,-6 0,-14 0,0 0,1 6,-1-6,0 0,1 0,-1 0,7 7,-7-7,7 7,7-1,-7-6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/>
</ds:datastoreItem>
</file>

<file path=customXml/itemProps3.xml><?xml version="1.0" encoding="utf-8"?>
<ds:datastoreItem xmlns:ds="http://schemas.openxmlformats.org/officeDocument/2006/customXml" ds:itemID="{C545EDB0-6DA9-4573-8FDA-4B7CDBF5EFD9}">
  <ds:schemaRefs/>
</ds:datastoreItem>
</file>

<file path=customXml/itemProps4.xml><?xml version="1.0" encoding="utf-8"?>
<ds:datastoreItem xmlns:ds="http://schemas.openxmlformats.org/officeDocument/2006/customXml" ds:itemID="{716B42F3-8CD4-45D4-A4A6-78ADAF13BDC7}">
  <ds:schemaRefs/>
</ds:datastoreItem>
</file>

<file path=customXml/itemProps5.xml><?xml version="1.0" encoding="utf-8"?>
<ds:datastoreItem xmlns:ds="http://schemas.openxmlformats.org/officeDocument/2006/customXml" ds:itemID="{BE06CD11-97E7-4DA4-A1E7-C20845DD652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Manager>Земцов А.</Manager>
  <Company>Вятский Государственный Университет</Company>
  <Pages>20</Pages>
  <Words>3104</Words>
  <Characters>17694</Characters>
  <Lines>147</Lines>
  <Paragraphs>41</Paragraphs>
  <TotalTime>0</TotalTime>
  <ScaleCrop>false</ScaleCrop>
  <LinksUpToDate>false</LinksUpToDate>
  <CharactersWithSpaces>20757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Шаблоны</cp:category>
  <dcterms:created xsi:type="dcterms:W3CDTF">2022-05-31T18:00:00Z</dcterms:created>
  <dc:creator>Microsoft</dc:creator>
  <cp:lastModifiedBy>Михаил Порошин</cp:lastModifiedBy>
  <cp:lastPrinted>2022-06-08T16:31:00Z</cp:lastPrinted>
  <dcterms:modified xsi:type="dcterms:W3CDTF">2023-11-05T10:59:26Z</dcterms:modified>
  <dc:subject>Транснефть</dc:subject>
  <dc:title>Шаблон отчетных документов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  <property fmtid="{D5CDD505-2E9C-101B-9397-08002B2CF9AE}" pid="21" name="KSOProductBuildVer">
    <vt:lpwstr>1049-12.2.0.13266</vt:lpwstr>
  </property>
  <property fmtid="{D5CDD505-2E9C-101B-9397-08002B2CF9AE}" pid="22" name="ICV">
    <vt:lpwstr>D4BCC6FDEA484A73BB533777CB5442FB_13</vt:lpwstr>
  </property>
</Properties>
</file>