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Body</w:t>
      </w:r>
    </w:p>
    <w:p>
      <w:r>
        <w:t>Climate change is well documented (Smith, 2020). Recent work extends this (Jones &amp; Lee, 2021).</w:t>
      </w:r>
    </w:p>
    <w:p>
      <w:pPr>
        <w:pStyle w:val="Heading1"/>
      </w:pPr>
      <w:r>
        <w:t>References</w:t>
      </w:r>
    </w:p>
    <w:p>
      <w:r>
        <w:t>Jones, A., &amp; Lee, B. (2021). New analyses of climate data. Climate Journal, 5(2), 100-120. https://doi.org/10.1234/cj.2021.05</w:t>
      </w:r>
    </w:p>
    <w:p>
      <w:r>
        <w:t>Smith, J. (2020). Foundations of climate research. Earth Press.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