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FF0000"/>
          <w:sz w:val="22"/>
          <w:highlight w:val="none"/>
        </w:rPr>
        <w:t>电微投链接参数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http://seedshop-mss.taikang.com/pensionRequest?param={json}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FF0000"/>
          <w:sz w:val="22"/>
        </w:rPr>
        <w:t>json的key</w:t>
      </w:r>
      <w:r>
        <w:rPr>
          <w:rFonts w:hint="eastAsia" w:ascii="Consolas" w:hAnsi="Consolas" w:eastAsia="Consolas"/>
          <w:color w:val="000000"/>
          <w:sz w:val="22"/>
        </w:rPr>
        <w:t xml:space="preserve"> : "param"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FF0000"/>
          <w:sz w:val="22"/>
        </w:rPr>
        <w:t>json的数据类型</w:t>
      </w:r>
      <w:r>
        <w:rPr>
          <w:rFonts w:hint="eastAsia" w:ascii="Consolas" w:hAnsi="Consolas" w:eastAsia="Consolas"/>
          <w:color w:val="000000"/>
          <w:sz w:val="22"/>
        </w:rPr>
        <w:t xml:space="preserve"> : String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FF0000"/>
          <w:sz w:val="22"/>
        </w:rPr>
        <w:t>json格式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coyNum:"分公司",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plcyNum:"保单号",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salesChannel:"渠道代码"(注1),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applicantName:"投保人姓名",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cltSex:"投保人性别代码(M/F)",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married:"投保人婚姻状况代码"（注2）,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securityNum:"投保人证件号码",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birthday:"投保人客户出生日期"（注3),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mobile:"投保人手机",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oaNumber:"投保人OA工号"(注4),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recognizeeName:"被保人姓名",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riskCoverageName:"险种名称（主险险种名称）"(注5),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premium:"保费(基本保费)",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pcesstrm:"交费年期",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validStartDate:"有效起期（FE签发日期）"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FF0000"/>
          <w:sz w:val="22"/>
        </w:rPr>
        <w:t>电微投实例链接</w:t>
      </w:r>
      <w:r>
        <w:rPr>
          <w:rFonts w:hint="eastAsia" w:ascii="Consolas" w:hAnsi="Consolas" w:eastAsia="Consolas"/>
          <w:color w:val="000000"/>
          <w:sz w:val="22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http://seedshop-mss.taikang.com/pensionRequest?param={"coyNum":"1","plcyNum</w:t>
      </w:r>
      <w:bookmarkStart w:id="0" w:name="_GoBack"/>
      <w:bookmarkEnd w:id="0"/>
      <w:r>
        <w:rPr>
          <w:rFonts w:hint="eastAsia" w:ascii="Consolas" w:hAnsi="Consolas" w:eastAsia="Consolas"/>
          <w:color w:val="000000"/>
          <w:sz w:val="22"/>
        </w:rPr>
        <w:t>":"28056257","salesChannel":"AG","applicantName":"夏小正",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"cltSex":"F","married":"1","securityNum":"232103198908250620","birthday":"19890825","mobile":"15004011111","oaNumber":"1234561",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"recognizeeName":"夏小正","riskCoverageName":"尊享岁月B款A67电微投专用","premium":"6087300","pcesstrm":"1","validStartDate":"20170912"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FF0000"/>
          <w:sz w:val="22"/>
          <w:highlight w:val="none"/>
        </w:rPr>
        <w:t>注</w:t>
      </w:r>
      <w:r>
        <w:rPr>
          <w:rFonts w:hint="eastAsia" w:ascii="Consolas" w:hAnsi="Consolas" w:eastAsia="Consolas"/>
          <w:color w:val="000000"/>
          <w:sz w:val="22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①AG-个险、HA-意健中介、BV-银转、GP-团销个、BS-FIC专职、BP-FIC兼职、BZ-银保续期专职、BY-银保续期兼职、BB-北分银保、BT-银保通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②可空 0 未婚（无配偶）1 已婚（有配偶）2 离婚 3 鳏寡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③“YYYYMMDD”格式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④员工专属养老社区入住计划项目确认函申请业务需求 尊享岁月B款A67 电微投专用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⑤员工专属养老社区入住计划项目确认函申请业务需求 尊享岁月B款A67电微投专用</w:t>
      </w:r>
    </w:p>
    <w:p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⑥这些参数是传给微信端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DC3CB3"/>
    <w:rsid w:val="1A7E4B87"/>
    <w:rsid w:val="1E3168A7"/>
    <w:rsid w:val="2CBA4FD1"/>
    <w:rsid w:val="2E7B0D67"/>
    <w:rsid w:val="30894853"/>
    <w:rsid w:val="45560360"/>
    <w:rsid w:val="4E59120E"/>
    <w:rsid w:val="5AE3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itw_wanxl</dc:creator>
  <cp:lastModifiedBy>itw_wanxl</cp:lastModifiedBy>
  <dcterms:modified xsi:type="dcterms:W3CDTF">2017-09-11T03:16:44Z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