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8BFF" w14:textId="77777777" w:rsidR="007E1FD8" w:rsidRDefault="00000000">
      <w:pPr>
        <w:jc w:val="center"/>
      </w:pPr>
      <w:r>
        <w:rPr>
          <w:rFonts w:ascii="Aptos Display" w:hAnsi="Aptos Display"/>
          <w:b/>
          <w:sz w:val="36"/>
        </w:rPr>
        <w:t>Mini_setup_CREATE - 4_RiverDischarge/hardcal Workflow Manual</w:t>
      </w:r>
    </w:p>
    <w:p w14:paraId="7FFDF895" w14:textId="2FF48488" w:rsidR="007E1FD8" w:rsidRDefault="00000000" w:rsidP="004C706C">
      <w:pPr>
        <w:jc w:val="center"/>
      </w:pPr>
      <w:r>
        <w:rPr>
          <w:i/>
          <w:sz w:val="20"/>
        </w:rPr>
        <w:t>Hard calibration of river discharge and in-stream water-quality variables using SWATrunR/</w:t>
      </w:r>
      <w:proofErr w:type="spellStart"/>
      <w:r>
        <w:rPr>
          <w:i/>
          <w:sz w:val="20"/>
        </w:rPr>
        <w:t>SWATtunR</w:t>
      </w:r>
      <w:proofErr w:type="spellEnd"/>
    </w:p>
    <w:p w14:paraId="4D367852" w14:textId="77777777" w:rsidR="007E1FD8" w:rsidRDefault="00000000">
      <w:pPr>
        <w:pStyle w:val="Heading1"/>
      </w:pPr>
      <w:r>
        <w:t>1. Files inspected and workflow scope</w:t>
      </w:r>
    </w:p>
    <w:tbl>
      <w:tblPr>
        <w:tblStyle w:val="TableGrid"/>
        <w:tblW w:w="0" w:type="auto"/>
        <w:jc w:val="center"/>
        <w:tblLook w:val="04A0" w:firstRow="1" w:lastRow="0" w:firstColumn="1" w:lastColumn="0" w:noHBand="0" w:noVBand="1"/>
      </w:tblPr>
      <w:tblGrid>
        <w:gridCol w:w="4271"/>
        <w:gridCol w:w="6313"/>
      </w:tblGrid>
      <w:tr w:rsidR="007E1FD8" w14:paraId="20E74B99" w14:textId="77777777">
        <w:trPr>
          <w:jc w:val="center"/>
        </w:trPr>
        <w:tc>
          <w:tcPr>
            <w:tcW w:w="3600" w:type="dxa"/>
            <w:shd w:val="clear" w:color="auto" w:fill="D9EAF7"/>
            <w:vAlign w:val="center"/>
          </w:tcPr>
          <w:p w14:paraId="3DB2B5EF" w14:textId="77777777" w:rsidR="007E1FD8" w:rsidRDefault="00000000">
            <w:r>
              <w:rPr>
                <w:b/>
                <w:sz w:val="17"/>
              </w:rPr>
              <w:t>File / folder</w:t>
            </w:r>
          </w:p>
        </w:tc>
        <w:tc>
          <w:tcPr>
            <w:tcW w:w="6912" w:type="dxa"/>
            <w:shd w:val="clear" w:color="auto" w:fill="D9EAF7"/>
            <w:vAlign w:val="center"/>
          </w:tcPr>
          <w:p w14:paraId="0BFA6AFE" w14:textId="77777777" w:rsidR="007E1FD8" w:rsidRDefault="00000000">
            <w:r>
              <w:rPr>
                <w:b/>
                <w:sz w:val="17"/>
              </w:rPr>
              <w:t>Role in workflow</w:t>
            </w:r>
          </w:p>
        </w:tc>
      </w:tr>
      <w:tr w:rsidR="007E1FD8" w14:paraId="27B0082B" w14:textId="77777777">
        <w:trPr>
          <w:jc w:val="center"/>
        </w:trPr>
        <w:tc>
          <w:tcPr>
            <w:tcW w:w="3600" w:type="dxa"/>
          </w:tcPr>
          <w:p w14:paraId="644BDE55" w14:textId="77777777" w:rsidR="007E1FD8" w:rsidRDefault="00000000">
            <w:r>
              <w:rPr>
                <w:sz w:val="17"/>
              </w:rPr>
              <w:t>hardcal.Rproj</w:t>
            </w:r>
          </w:p>
        </w:tc>
        <w:tc>
          <w:tcPr>
            <w:tcW w:w="6912" w:type="dxa"/>
          </w:tcPr>
          <w:p w14:paraId="4D9D5418" w14:textId="77777777" w:rsidR="007E1FD8" w:rsidRDefault="00000000">
            <w:r>
              <w:rPr>
                <w:sz w:val="17"/>
              </w:rPr>
              <w:t>RStudio project file for this calibration subproject. Sets UTF-8 encoding and two-space indentation.</w:t>
            </w:r>
          </w:p>
        </w:tc>
      </w:tr>
      <w:tr w:rsidR="007E1FD8" w14:paraId="0827640C" w14:textId="77777777">
        <w:trPr>
          <w:jc w:val="center"/>
        </w:trPr>
        <w:tc>
          <w:tcPr>
            <w:tcW w:w="3600" w:type="dxa"/>
          </w:tcPr>
          <w:p w14:paraId="27361F3B" w14:textId="77777777" w:rsidR="007E1FD8" w:rsidRDefault="00000000">
            <w:r>
              <w:rPr>
                <w:sz w:val="17"/>
              </w:rPr>
              <w:t>workflow/01_define_parameter.R</w:t>
            </w:r>
          </w:p>
        </w:tc>
        <w:tc>
          <w:tcPr>
            <w:tcW w:w="6912" w:type="dxa"/>
          </w:tcPr>
          <w:p w14:paraId="6258EA75" w14:textId="77777777" w:rsidR="007E1FD8" w:rsidRDefault="00000000">
            <w:r>
              <w:rPr>
                <w:sz w:val="17"/>
              </w:rPr>
              <w:t>Defines SWAT+ calibration parameters, samples 900 LHS combinations, and optionally translates normalized parameter columns into HRU-group-specific ranges.</w:t>
            </w:r>
          </w:p>
        </w:tc>
      </w:tr>
      <w:tr w:rsidR="007E1FD8" w14:paraId="0CADB083" w14:textId="77777777">
        <w:trPr>
          <w:jc w:val="center"/>
        </w:trPr>
        <w:tc>
          <w:tcPr>
            <w:tcW w:w="3600" w:type="dxa"/>
          </w:tcPr>
          <w:p w14:paraId="6A35D628" w14:textId="77777777" w:rsidR="007E1FD8" w:rsidRDefault="00000000">
            <w:r>
              <w:rPr>
                <w:sz w:val="17"/>
              </w:rPr>
              <w:t>workflow/02_define_output.R</w:t>
            </w:r>
          </w:p>
        </w:tc>
        <w:tc>
          <w:tcPr>
            <w:tcW w:w="6912" w:type="dxa"/>
          </w:tcPr>
          <w:p w14:paraId="2E65A668" w14:textId="77777777" w:rsidR="007E1FD8" w:rsidRDefault="00000000">
            <w:r>
              <w:rPr>
                <w:sz w:val="17"/>
              </w:rPr>
              <w:t>Defines SWATrunR outputs to extract from SWAT+ simulations. Current setup extracts daily channel outputs for channel 5.</w:t>
            </w:r>
          </w:p>
        </w:tc>
      </w:tr>
      <w:tr w:rsidR="007E1FD8" w14:paraId="4E98545F" w14:textId="77777777">
        <w:trPr>
          <w:jc w:val="center"/>
        </w:trPr>
        <w:tc>
          <w:tcPr>
            <w:tcW w:w="3600" w:type="dxa"/>
          </w:tcPr>
          <w:p w14:paraId="7E594510" w14:textId="77777777" w:rsidR="007E1FD8" w:rsidRDefault="00000000">
            <w:r>
              <w:rPr>
                <w:sz w:val="17"/>
              </w:rPr>
              <w:t>workflow/03_run_swat.R</w:t>
            </w:r>
          </w:p>
        </w:tc>
        <w:tc>
          <w:tcPr>
            <w:tcW w:w="6912" w:type="dxa"/>
          </w:tcPr>
          <w:p w14:paraId="41BB6ED9" w14:textId="77777777" w:rsidR="007E1FD8" w:rsidRDefault="00000000">
            <w:r>
              <w:rPr>
                <w:sz w:val="17"/>
              </w:rPr>
              <w:t>Runs SWAT+ for the sampled parameter sets over 2004-2023 and starts printing outputs from 2007.</w:t>
            </w:r>
          </w:p>
        </w:tc>
      </w:tr>
      <w:tr w:rsidR="007E1FD8" w14:paraId="2DE00226" w14:textId="77777777">
        <w:trPr>
          <w:jc w:val="center"/>
        </w:trPr>
        <w:tc>
          <w:tcPr>
            <w:tcW w:w="3600" w:type="dxa"/>
          </w:tcPr>
          <w:p w14:paraId="44E99CAC" w14:textId="77777777" w:rsidR="007E1FD8" w:rsidRDefault="00000000">
            <w:r>
              <w:rPr>
                <w:sz w:val="17"/>
              </w:rPr>
              <w:t>workflow/04_analyze_results.R</w:t>
            </w:r>
          </w:p>
        </w:tc>
        <w:tc>
          <w:tcPr>
            <w:tcW w:w="6912" w:type="dxa"/>
          </w:tcPr>
          <w:p w14:paraId="512C5C5B" w14:textId="77777777" w:rsidR="007E1FD8" w:rsidRDefault="00000000">
            <w:r>
              <w:rPr>
                <w:sz w:val="17"/>
              </w:rPr>
              <w:t>Single-station analysis template for discharge, nitrogen, phosphorus, and suspended sediment at channel 5.</w:t>
            </w:r>
          </w:p>
        </w:tc>
      </w:tr>
      <w:tr w:rsidR="007E1FD8" w14:paraId="3E880C6D" w14:textId="77777777">
        <w:trPr>
          <w:jc w:val="center"/>
        </w:trPr>
        <w:tc>
          <w:tcPr>
            <w:tcW w:w="3600" w:type="dxa"/>
          </w:tcPr>
          <w:p w14:paraId="05BF45A6" w14:textId="77777777" w:rsidR="007E1FD8" w:rsidRDefault="00000000">
            <w:r>
              <w:rPr>
                <w:sz w:val="17"/>
              </w:rPr>
              <w:t>workflow/04_Multi_stations_analyze_results.R</w:t>
            </w:r>
          </w:p>
        </w:tc>
        <w:tc>
          <w:tcPr>
            <w:tcW w:w="6912" w:type="dxa"/>
          </w:tcPr>
          <w:p w14:paraId="15DF9C9E" w14:textId="77777777" w:rsidR="007E1FD8" w:rsidRDefault="00000000">
            <w:r>
              <w:rPr>
                <w:sz w:val="17"/>
              </w:rPr>
              <w:t>Weighted multi-gauge discharge-only analysis for channels 44, 72, and 76.</w:t>
            </w:r>
          </w:p>
        </w:tc>
      </w:tr>
      <w:tr w:rsidR="007E1FD8" w14:paraId="61BA9AC2" w14:textId="77777777">
        <w:trPr>
          <w:jc w:val="center"/>
        </w:trPr>
        <w:tc>
          <w:tcPr>
            <w:tcW w:w="3600" w:type="dxa"/>
          </w:tcPr>
          <w:p w14:paraId="04517FD4" w14:textId="77777777" w:rsidR="007E1FD8" w:rsidRDefault="00000000">
            <w:r>
              <w:rPr>
                <w:sz w:val="17"/>
              </w:rPr>
              <w:t>workflow/04_Multi_stations_analyze_results_no_w.R</w:t>
            </w:r>
          </w:p>
        </w:tc>
        <w:tc>
          <w:tcPr>
            <w:tcW w:w="6912" w:type="dxa"/>
          </w:tcPr>
          <w:p w14:paraId="45A18D68" w14:textId="77777777" w:rsidR="007E1FD8" w:rsidRDefault="00000000">
            <w:r>
              <w:rPr>
                <w:sz w:val="17"/>
              </w:rPr>
              <w:t>Unweighted multi-gauge discharge-only analysis; currently less robust than the weighted version.</w:t>
            </w:r>
          </w:p>
        </w:tc>
      </w:tr>
      <w:tr w:rsidR="007E1FD8" w14:paraId="1F75C932" w14:textId="77777777">
        <w:trPr>
          <w:jc w:val="center"/>
        </w:trPr>
        <w:tc>
          <w:tcPr>
            <w:tcW w:w="3600" w:type="dxa"/>
          </w:tcPr>
          <w:p w14:paraId="4ECFE55C" w14:textId="77777777" w:rsidR="007E1FD8" w:rsidRDefault="00000000">
            <w:r>
              <w:rPr>
                <w:sz w:val="17"/>
              </w:rPr>
              <w:t>workflow/04_Multi_stations_analyze_results_final_all.R</w:t>
            </w:r>
          </w:p>
        </w:tc>
        <w:tc>
          <w:tcPr>
            <w:tcW w:w="6912" w:type="dxa"/>
          </w:tcPr>
          <w:p w14:paraId="189ECEF2" w14:textId="77777777" w:rsidR="007E1FD8" w:rsidRDefault="00000000">
            <w:r>
              <w:rPr>
                <w:sz w:val="17"/>
              </w:rPr>
              <w:t>Merged multi-gauge, multi-variable workflow for Q, NO3, PO4-P, and sediment.</w:t>
            </w:r>
          </w:p>
        </w:tc>
      </w:tr>
      <w:tr w:rsidR="007E1FD8" w14:paraId="3CAAD333" w14:textId="77777777">
        <w:trPr>
          <w:jc w:val="center"/>
        </w:trPr>
        <w:tc>
          <w:tcPr>
            <w:tcW w:w="3600" w:type="dxa"/>
          </w:tcPr>
          <w:p w14:paraId="04B44E3F" w14:textId="77777777" w:rsidR="007E1FD8" w:rsidRDefault="00000000">
            <w:r>
              <w:rPr>
                <w:sz w:val="17"/>
              </w:rPr>
              <w:t>workflow/functions.R</w:t>
            </w:r>
          </w:p>
        </w:tc>
        <w:tc>
          <w:tcPr>
            <w:tcW w:w="6912" w:type="dxa"/>
          </w:tcPr>
          <w:p w14:paraId="142A7A84" w14:textId="77777777" w:rsidR="007E1FD8" w:rsidRDefault="00000000">
            <w:r>
              <w:rPr>
                <w:sz w:val="17"/>
              </w:rPr>
              <w:t>Local helper functions for run-label normalization, simulation/observation alignment, FDC preparation, rank normalization, and gauge selection.</w:t>
            </w:r>
          </w:p>
        </w:tc>
      </w:tr>
      <w:tr w:rsidR="007E1FD8" w14:paraId="6D9F4E5C" w14:textId="77777777">
        <w:trPr>
          <w:jc w:val="center"/>
        </w:trPr>
        <w:tc>
          <w:tcPr>
            <w:tcW w:w="3600" w:type="dxa"/>
          </w:tcPr>
          <w:p w14:paraId="00751CAE" w14:textId="77777777" w:rsidR="007E1FD8" w:rsidRDefault="00000000">
            <w:r>
              <w:rPr>
                <w:sz w:val="17"/>
              </w:rPr>
              <w:t>workflow/05_validate.R</w:t>
            </w:r>
          </w:p>
        </w:tc>
        <w:tc>
          <w:tcPr>
            <w:tcW w:w="6912" w:type="dxa"/>
          </w:tcPr>
          <w:p w14:paraId="27D9E7D3" w14:textId="77777777" w:rsidR="007E1FD8" w:rsidRDefault="00000000">
            <w:r>
              <w:rPr>
                <w:sz w:val="17"/>
              </w:rPr>
              <w:t>Validation template for rerunning selected parameter sets in a validation period.</w:t>
            </w:r>
          </w:p>
        </w:tc>
      </w:tr>
      <w:tr w:rsidR="007E1FD8" w14:paraId="66083208" w14:textId="77777777">
        <w:trPr>
          <w:jc w:val="center"/>
        </w:trPr>
        <w:tc>
          <w:tcPr>
            <w:tcW w:w="3600" w:type="dxa"/>
          </w:tcPr>
          <w:p w14:paraId="138E1A6B" w14:textId="77777777" w:rsidR="007E1FD8" w:rsidRDefault="00000000">
            <w:r>
              <w:rPr>
                <w:sz w:val="17"/>
              </w:rPr>
              <w:t>observation/*.csv</w:t>
            </w:r>
          </w:p>
        </w:tc>
        <w:tc>
          <w:tcPr>
            <w:tcW w:w="6912" w:type="dxa"/>
          </w:tcPr>
          <w:p w14:paraId="4D9847D2" w14:textId="77777777" w:rsidR="007E1FD8" w:rsidRDefault="00000000">
            <w:r>
              <w:rPr>
                <w:sz w:val="17"/>
              </w:rPr>
              <w:t>Observed water-quality concentration files for channel 5: TN, TP, NO3-N, and suspended sediment. Discharge CSVs referenced by scripts were not found in the inspected non-MP file list.</w:t>
            </w:r>
          </w:p>
        </w:tc>
      </w:tr>
    </w:tbl>
    <w:p w14:paraId="63744894" w14:textId="77777777" w:rsidR="007E1FD8" w:rsidRDefault="007E1FD8"/>
    <w:p w14:paraId="5175FDD1" w14:textId="77777777" w:rsidR="007E1FD8" w:rsidRDefault="00000000">
      <w:pPr>
        <w:pStyle w:val="Heading1"/>
      </w:pPr>
      <w:r>
        <w:t>2. Overall hard-calibration logic</w:t>
      </w:r>
    </w:p>
    <w:p w14:paraId="369715AA" w14:textId="41D239D4" w:rsidR="007E1FD8" w:rsidRDefault="00000000">
      <w:r>
        <w:t xml:space="preserve">The </w:t>
      </w:r>
      <w:proofErr w:type="spellStart"/>
      <w:r>
        <w:t>hardcal</w:t>
      </w:r>
      <w:proofErr w:type="spellEnd"/>
      <w:r>
        <w:t xml:space="preserve"> workflow is designed to run many SWAT+ simulations with different hydrological parameter combinations and then evaluate the runs against observed discharge and/or water-quality data. The intended sequence is:</w:t>
      </w:r>
    </w:p>
    <w:p w14:paraId="5D26F352" w14:textId="77777777" w:rsidR="007E1FD8" w:rsidRDefault="00000000">
      <w:pPr>
        <w:pStyle w:val="ListNumber"/>
      </w:pPr>
      <w:r>
        <w:t>Define calibration parameter boundaries and generate sampled parameter combinations.</w:t>
      </w:r>
    </w:p>
    <w:p w14:paraId="3A518574" w14:textId="77777777" w:rsidR="007E1FD8" w:rsidRDefault="00000000">
      <w:pPr>
        <w:pStyle w:val="ListNumber"/>
      </w:pPr>
      <w:r>
        <w:t>Define which SWAT+ output files, variables, and spatial units should be extracted during each simulation.</w:t>
      </w:r>
    </w:p>
    <w:p w14:paraId="647985DC" w14:textId="77777777" w:rsidR="007E1FD8" w:rsidRDefault="00000000">
      <w:pPr>
        <w:pStyle w:val="ListNumber"/>
      </w:pPr>
      <w:r>
        <w:t>Run SWAT+ repeatedly with SWATrunR using the sampled parameter table.</w:t>
      </w:r>
    </w:p>
    <w:p w14:paraId="25113725" w14:textId="77777777" w:rsidR="007E1FD8" w:rsidRDefault="00000000">
      <w:pPr>
        <w:pStyle w:val="ListNumber"/>
      </w:pPr>
      <w:r>
        <w:t>Load the most recent simulation folder from ./simulation.</w:t>
      </w:r>
    </w:p>
    <w:p w14:paraId="207D4156" w14:textId="77777777" w:rsidR="007E1FD8" w:rsidRDefault="00000000">
      <w:pPr>
        <w:pStyle w:val="ListNumber"/>
      </w:pPr>
      <w:r>
        <w:t>Align simulated and observed time series over a calibration period.</w:t>
      </w:r>
    </w:p>
    <w:p w14:paraId="0040513E" w14:textId="77777777" w:rsidR="007E1FD8" w:rsidRDefault="00000000">
      <w:pPr>
        <w:pStyle w:val="ListNumber"/>
      </w:pPr>
      <w:r>
        <w:t>Calculate objective functions such as NSE, KGE, PBIAS, MAE, and FDC-segment RSR.</w:t>
      </w:r>
    </w:p>
    <w:p w14:paraId="3E797890" w14:textId="77777777" w:rsidR="007E1FD8" w:rsidRDefault="00000000">
      <w:pPr>
        <w:pStyle w:val="ListNumber"/>
      </w:pPr>
      <w:r>
        <w:t>Rank parameter sets, inspect parameter identifiability/dotty plots, and select candidate runs.</w:t>
      </w:r>
    </w:p>
    <w:p w14:paraId="5512F944" w14:textId="77777777" w:rsidR="007E1FD8" w:rsidRDefault="00000000">
      <w:pPr>
        <w:pStyle w:val="ListNumber"/>
      </w:pPr>
      <w:r>
        <w:t>Write selected parameter sets to calibration.cal or use them in validation simulations.</w:t>
      </w:r>
    </w:p>
    <w:tbl>
      <w:tblPr>
        <w:tblStyle w:val="TableGrid"/>
        <w:tblW w:w="0" w:type="auto"/>
        <w:tblLook w:val="04A0" w:firstRow="1" w:lastRow="0" w:firstColumn="1" w:lastColumn="0" w:noHBand="0" w:noVBand="1"/>
      </w:tblPr>
      <w:tblGrid>
        <w:gridCol w:w="10368"/>
      </w:tblGrid>
      <w:tr w:rsidR="007E1FD8" w14:paraId="7240EE78" w14:textId="77777777">
        <w:tc>
          <w:tcPr>
            <w:tcW w:w="10368" w:type="dxa"/>
            <w:shd w:val="clear" w:color="auto" w:fill="FFF2CC"/>
          </w:tcPr>
          <w:p w14:paraId="53F17C78" w14:textId="77777777" w:rsidR="007E1FD8" w:rsidRDefault="00000000">
            <w:r>
              <w:rPr>
                <w:b/>
                <w:sz w:val="18"/>
              </w:rPr>
              <w:t xml:space="preserve">Repository status: </w:t>
            </w:r>
            <w:r>
              <w:rPr>
                <w:sz w:val="18"/>
              </w:rPr>
              <w:t>The scripts are templates and several parts still require case-study-specific editing. Some scripts are not directly runnable without additional input files or earlier objects loaded in the R session.</w:t>
            </w:r>
          </w:p>
        </w:tc>
      </w:tr>
    </w:tbl>
    <w:p w14:paraId="40095A7E" w14:textId="3AF336E7" w:rsidR="009A07B4" w:rsidRDefault="009A07B4"/>
    <w:p w14:paraId="1F8E0308" w14:textId="77777777" w:rsidR="009A07B4" w:rsidRDefault="009A07B4">
      <w:r>
        <w:br w:type="page"/>
      </w:r>
    </w:p>
    <w:p w14:paraId="41E17900" w14:textId="77777777" w:rsidR="007E1FD8" w:rsidRDefault="00000000">
      <w:pPr>
        <w:pStyle w:val="Heading1"/>
      </w:pPr>
      <w:r>
        <w:lastRenderedPageBreak/>
        <w:t>3. Expected folder structure</w:t>
      </w:r>
    </w:p>
    <w:p w14:paraId="01EBDE0E" w14:textId="6031056C" w:rsidR="007E1FD8" w:rsidRDefault="00000000">
      <w:pPr>
        <w:pStyle w:val="CodeBlock"/>
      </w:pPr>
      <w:r>
        <w:t>4_RiverDischarge/</w:t>
      </w:r>
      <w:proofErr w:type="spellStart"/>
      <w:r>
        <w:t>hardcal</w:t>
      </w:r>
      <w:proofErr w:type="spellEnd"/>
      <w:r>
        <w:t>/</w:t>
      </w:r>
      <w:r>
        <w:br/>
        <w:t xml:space="preserve">|-- </w:t>
      </w:r>
      <w:proofErr w:type="spellStart"/>
      <w:r>
        <w:t>hardcal.Rproj</w:t>
      </w:r>
      <w:proofErr w:type="spellEnd"/>
      <w:r>
        <w:br/>
        <w:t xml:space="preserve">|-- </w:t>
      </w:r>
      <w:proofErr w:type="spellStart"/>
      <w:r>
        <w:t>clean_setup</w:t>
      </w:r>
      <w:proofErr w:type="spellEnd"/>
      <w:r>
        <w:t xml:space="preserve">/                  # SWAT+ </w:t>
      </w:r>
      <w:proofErr w:type="spellStart"/>
      <w:r>
        <w:t>TxtInOut</w:t>
      </w:r>
      <w:proofErr w:type="spellEnd"/>
      <w:r>
        <w:t>-style project folder</w:t>
      </w:r>
      <w:r>
        <w:br/>
        <w:t>|-- workflow/</w:t>
      </w:r>
      <w:r>
        <w:br/>
        <w:t>|   |-- 01_define_parameter.R</w:t>
      </w:r>
      <w:r>
        <w:br/>
        <w:t>|   |-- 02_define_output.R</w:t>
      </w:r>
      <w:r>
        <w:br/>
        <w:t>|   |-- 03_run_swat.R</w:t>
      </w:r>
      <w:r>
        <w:br/>
        <w:t>|   |-- 04_analyze_results.R</w:t>
      </w:r>
      <w:r>
        <w:br/>
        <w:t>|   |-- 04_Multi_stations_analyze_results.R</w:t>
      </w:r>
      <w:r>
        <w:br/>
        <w:t>|   |-- 04_Multi_stations_analyze_results_no_w.R</w:t>
      </w:r>
      <w:r>
        <w:br/>
        <w:t>|   |-- 04_Multi_stations_analyze_results_final_all.R</w:t>
      </w:r>
      <w:r>
        <w:br/>
        <w:t>|   |-- 05_validate.R</w:t>
      </w:r>
      <w:r>
        <w:br/>
        <w:t xml:space="preserve">|   |-- </w:t>
      </w:r>
      <w:proofErr w:type="spellStart"/>
      <w:r>
        <w:t>functions.R</w:t>
      </w:r>
      <w:proofErr w:type="spellEnd"/>
      <w:r>
        <w:br/>
        <w:t>|-- observation/</w:t>
      </w:r>
      <w:r>
        <w:br/>
        <w:t>|   |-- TN_cha5.csv</w:t>
      </w:r>
      <w:r>
        <w:br/>
        <w:t>|   |-- TP_cha5.csv</w:t>
      </w:r>
      <w:r>
        <w:br/>
        <w:t>|   |-- no3n_cha5.csv</w:t>
      </w:r>
      <w:r>
        <w:br/>
        <w:t>|   `-- suspended_sediment_cha5.csv</w:t>
      </w:r>
      <w:r>
        <w:br/>
        <w:t>`-- simulation/                   # created by SWATrunR; timestamped simulation folders</w:t>
      </w:r>
    </w:p>
    <w:p w14:paraId="50B26586" w14:textId="77777777" w:rsidR="007E1FD8" w:rsidRDefault="00000000">
      <w:pPr>
        <w:pStyle w:val="Heading1"/>
      </w:pPr>
      <w:r>
        <w:t>4. Required R packages and external requirements</w:t>
      </w:r>
    </w:p>
    <w:tbl>
      <w:tblPr>
        <w:tblStyle w:val="TableGrid"/>
        <w:tblW w:w="0" w:type="auto"/>
        <w:jc w:val="center"/>
        <w:tblLook w:val="04A0" w:firstRow="1" w:lastRow="0" w:firstColumn="1" w:lastColumn="0" w:noHBand="0" w:noVBand="1"/>
      </w:tblPr>
      <w:tblGrid>
        <w:gridCol w:w="3024"/>
        <w:gridCol w:w="7344"/>
      </w:tblGrid>
      <w:tr w:rsidR="007E1FD8" w14:paraId="456DED6E" w14:textId="77777777">
        <w:trPr>
          <w:jc w:val="center"/>
        </w:trPr>
        <w:tc>
          <w:tcPr>
            <w:tcW w:w="3024" w:type="dxa"/>
            <w:shd w:val="clear" w:color="auto" w:fill="D9EAF7"/>
            <w:vAlign w:val="center"/>
          </w:tcPr>
          <w:p w14:paraId="66EDA67D" w14:textId="77777777" w:rsidR="007E1FD8" w:rsidRDefault="00000000">
            <w:r>
              <w:rPr>
                <w:b/>
                <w:sz w:val="17"/>
              </w:rPr>
              <w:t>Dependency</w:t>
            </w:r>
          </w:p>
        </w:tc>
        <w:tc>
          <w:tcPr>
            <w:tcW w:w="7344" w:type="dxa"/>
            <w:shd w:val="clear" w:color="auto" w:fill="D9EAF7"/>
            <w:vAlign w:val="center"/>
          </w:tcPr>
          <w:p w14:paraId="4618EDF7" w14:textId="77777777" w:rsidR="007E1FD8" w:rsidRDefault="00000000">
            <w:r>
              <w:rPr>
                <w:b/>
                <w:sz w:val="17"/>
              </w:rPr>
              <w:t>Purpose</w:t>
            </w:r>
          </w:p>
        </w:tc>
      </w:tr>
      <w:tr w:rsidR="007E1FD8" w14:paraId="19ECE3B8" w14:textId="77777777">
        <w:trPr>
          <w:jc w:val="center"/>
        </w:trPr>
        <w:tc>
          <w:tcPr>
            <w:tcW w:w="3024" w:type="dxa"/>
          </w:tcPr>
          <w:p w14:paraId="253A607E" w14:textId="77777777" w:rsidR="007E1FD8" w:rsidRDefault="00000000">
            <w:r>
              <w:rPr>
                <w:sz w:val="17"/>
              </w:rPr>
              <w:t>SWATrunR</w:t>
            </w:r>
          </w:p>
        </w:tc>
        <w:tc>
          <w:tcPr>
            <w:tcW w:w="7344" w:type="dxa"/>
          </w:tcPr>
          <w:p w14:paraId="4B9478D8" w14:textId="77777777" w:rsidR="007E1FD8" w:rsidRDefault="00000000">
            <w:r>
              <w:rPr>
                <w:sz w:val="17"/>
              </w:rPr>
              <w:t>Runs SWAT+ with parameter tables, defines output extraction, and loads saved simulation folders.</w:t>
            </w:r>
          </w:p>
        </w:tc>
      </w:tr>
      <w:tr w:rsidR="007E1FD8" w14:paraId="15DD29AA" w14:textId="77777777">
        <w:trPr>
          <w:jc w:val="center"/>
        </w:trPr>
        <w:tc>
          <w:tcPr>
            <w:tcW w:w="3024" w:type="dxa"/>
          </w:tcPr>
          <w:p w14:paraId="2FE8B6E1" w14:textId="77777777" w:rsidR="007E1FD8" w:rsidRDefault="00000000">
            <w:r>
              <w:rPr>
                <w:sz w:val="17"/>
              </w:rPr>
              <w:t>SWATtunR</w:t>
            </w:r>
          </w:p>
        </w:tc>
        <w:tc>
          <w:tcPr>
            <w:tcW w:w="7344" w:type="dxa"/>
          </w:tcPr>
          <w:p w14:paraId="0DBC8F96" w14:textId="77777777" w:rsidR="007E1FD8" w:rsidRDefault="00000000">
            <w:r>
              <w:rPr>
                <w:sz w:val="17"/>
              </w:rPr>
              <w:t>Provides calibration utilities such as sampling, GOF calculation, FDC analysis, ranking, calibration-file writing, and time-series viewers.</w:t>
            </w:r>
          </w:p>
        </w:tc>
      </w:tr>
      <w:tr w:rsidR="007E1FD8" w14:paraId="503CF7F7" w14:textId="77777777">
        <w:trPr>
          <w:jc w:val="center"/>
        </w:trPr>
        <w:tc>
          <w:tcPr>
            <w:tcW w:w="3024" w:type="dxa"/>
          </w:tcPr>
          <w:p w14:paraId="60940CC3" w14:textId="77777777" w:rsidR="007E1FD8" w:rsidRDefault="00000000">
            <w:r>
              <w:rPr>
                <w:sz w:val="17"/>
              </w:rPr>
              <w:t>hydroGOF</w:t>
            </w:r>
          </w:p>
        </w:tc>
        <w:tc>
          <w:tcPr>
            <w:tcW w:w="7344" w:type="dxa"/>
          </w:tcPr>
          <w:p w14:paraId="2ABA82E9" w14:textId="77777777" w:rsidR="007E1FD8" w:rsidRDefault="00000000">
            <w:r>
              <w:rPr>
                <w:sz w:val="17"/>
              </w:rPr>
              <w:t>Provides objective functions used in the scripts: NSE, KGE, pbias, and mae.</w:t>
            </w:r>
          </w:p>
        </w:tc>
      </w:tr>
      <w:tr w:rsidR="007E1FD8" w14:paraId="7F73D261" w14:textId="77777777">
        <w:trPr>
          <w:jc w:val="center"/>
        </w:trPr>
        <w:tc>
          <w:tcPr>
            <w:tcW w:w="3024" w:type="dxa"/>
          </w:tcPr>
          <w:p w14:paraId="4E0197F8" w14:textId="77777777" w:rsidR="007E1FD8" w:rsidRDefault="00000000">
            <w:r>
              <w:rPr>
                <w:sz w:val="17"/>
              </w:rPr>
              <w:t>tidyverse / dplyr / readr / tibble / lubridate</w:t>
            </w:r>
          </w:p>
        </w:tc>
        <w:tc>
          <w:tcPr>
            <w:tcW w:w="7344" w:type="dxa"/>
          </w:tcPr>
          <w:p w14:paraId="2E2FEBBF" w14:textId="77777777" w:rsidR="007E1FD8" w:rsidRDefault="00000000">
            <w:r>
              <w:rPr>
                <w:sz w:val="17"/>
              </w:rPr>
              <w:t>Used for data manipulation, CSV reading, date parsing, joins, and plotting.</w:t>
            </w:r>
          </w:p>
        </w:tc>
      </w:tr>
      <w:tr w:rsidR="007E1FD8" w14:paraId="42EB54EB" w14:textId="77777777">
        <w:trPr>
          <w:jc w:val="center"/>
        </w:trPr>
        <w:tc>
          <w:tcPr>
            <w:tcW w:w="3024" w:type="dxa"/>
          </w:tcPr>
          <w:p w14:paraId="195AC4D5" w14:textId="77777777" w:rsidR="007E1FD8" w:rsidRDefault="00000000">
            <w:r>
              <w:rPr>
                <w:sz w:val="17"/>
              </w:rPr>
              <w:t>zoo</w:t>
            </w:r>
          </w:p>
        </w:tc>
        <w:tc>
          <w:tcPr>
            <w:tcW w:w="7344" w:type="dxa"/>
          </w:tcPr>
          <w:p w14:paraId="4A3DE0F1" w14:textId="77777777" w:rsidR="007E1FD8" w:rsidRDefault="00000000">
            <w:r>
              <w:rPr>
                <w:sz w:val="17"/>
              </w:rPr>
              <w:t>Used for optional observation gap filling: linear interpolation or last-observation-carried-forward.</w:t>
            </w:r>
          </w:p>
        </w:tc>
      </w:tr>
      <w:tr w:rsidR="007E1FD8" w14:paraId="4BA1B9DD" w14:textId="77777777">
        <w:trPr>
          <w:jc w:val="center"/>
        </w:trPr>
        <w:tc>
          <w:tcPr>
            <w:tcW w:w="3024" w:type="dxa"/>
          </w:tcPr>
          <w:p w14:paraId="59258D44" w14:textId="77777777" w:rsidR="007E1FD8" w:rsidRDefault="00000000">
            <w:r>
              <w:rPr>
                <w:sz w:val="17"/>
              </w:rPr>
              <w:t>SWAT+ executable and complete clean_setup</w:t>
            </w:r>
          </w:p>
        </w:tc>
        <w:tc>
          <w:tcPr>
            <w:tcW w:w="7344" w:type="dxa"/>
          </w:tcPr>
          <w:p w14:paraId="10A95800" w14:textId="77777777" w:rsidR="007E1FD8" w:rsidRDefault="00000000">
            <w:r>
              <w:rPr>
                <w:sz w:val="17"/>
              </w:rPr>
              <w:t>The SWAT+ model files must be present and runnable under ./clean_setup.</w:t>
            </w:r>
          </w:p>
        </w:tc>
      </w:tr>
    </w:tbl>
    <w:p w14:paraId="6F937AFC" w14:textId="77777777" w:rsidR="007E1FD8" w:rsidRDefault="00000000">
      <w:pPr>
        <w:pStyle w:val="Heading1"/>
      </w:pPr>
      <w:r>
        <w:t>5. Step 1 - Define calibration parameters</w:t>
      </w:r>
    </w:p>
    <w:p w14:paraId="07E204D2" w14:textId="77777777" w:rsidR="007E1FD8" w:rsidRDefault="00000000">
      <w:r>
        <w:t>Script: workflow/01_define_parameter.R</w:t>
      </w:r>
    </w:p>
    <w:p w14:paraId="04DFA41D" w14:textId="77777777" w:rsidR="007E1FD8" w:rsidRDefault="00000000">
      <w:r>
        <w:t>This script defines the candidate parameter space for hard calibration. It starts by loading SWATtunR and tibble, sets n_combinations = 900, and identifies ./clean_setup as the SWAT+ project path.</w:t>
      </w:r>
    </w:p>
    <w:tbl>
      <w:tblPr>
        <w:tblStyle w:val="TableGrid"/>
        <w:tblW w:w="0" w:type="auto"/>
        <w:jc w:val="center"/>
        <w:tblLook w:val="04A0" w:firstRow="1" w:lastRow="0" w:firstColumn="1" w:lastColumn="0" w:noHBand="0" w:noVBand="1"/>
      </w:tblPr>
      <w:tblGrid>
        <w:gridCol w:w="2448"/>
        <w:gridCol w:w="4032"/>
        <w:gridCol w:w="4032"/>
      </w:tblGrid>
      <w:tr w:rsidR="007E1FD8" w14:paraId="4F1E651D" w14:textId="77777777">
        <w:trPr>
          <w:jc w:val="center"/>
        </w:trPr>
        <w:tc>
          <w:tcPr>
            <w:tcW w:w="2448" w:type="dxa"/>
            <w:shd w:val="clear" w:color="auto" w:fill="D9EAF7"/>
            <w:vAlign w:val="center"/>
          </w:tcPr>
          <w:p w14:paraId="12A7AC61" w14:textId="77777777" w:rsidR="007E1FD8" w:rsidRDefault="00000000">
            <w:r>
              <w:rPr>
                <w:b/>
                <w:sz w:val="17"/>
              </w:rPr>
              <w:t>Process group</w:t>
            </w:r>
          </w:p>
        </w:tc>
        <w:tc>
          <w:tcPr>
            <w:tcW w:w="4032" w:type="dxa"/>
            <w:shd w:val="clear" w:color="auto" w:fill="D9EAF7"/>
            <w:vAlign w:val="center"/>
          </w:tcPr>
          <w:p w14:paraId="458CAF6C" w14:textId="77777777" w:rsidR="007E1FD8" w:rsidRDefault="00000000">
            <w:r>
              <w:rPr>
                <w:b/>
                <w:sz w:val="17"/>
              </w:rPr>
              <w:t>Parameters</w:t>
            </w:r>
          </w:p>
        </w:tc>
        <w:tc>
          <w:tcPr>
            <w:tcW w:w="4032" w:type="dxa"/>
            <w:shd w:val="clear" w:color="auto" w:fill="D9EAF7"/>
            <w:vAlign w:val="center"/>
          </w:tcPr>
          <w:p w14:paraId="4132A630" w14:textId="77777777" w:rsidR="007E1FD8" w:rsidRDefault="00000000">
            <w:r>
              <w:rPr>
                <w:b/>
                <w:sz w:val="17"/>
              </w:rPr>
              <w:t>Interpretation</w:t>
            </w:r>
          </w:p>
        </w:tc>
      </w:tr>
      <w:tr w:rsidR="007E1FD8" w14:paraId="79ABAF1C" w14:textId="77777777">
        <w:trPr>
          <w:jc w:val="center"/>
        </w:trPr>
        <w:tc>
          <w:tcPr>
            <w:tcW w:w="2448" w:type="dxa"/>
          </w:tcPr>
          <w:p w14:paraId="5C19F608" w14:textId="77777777" w:rsidR="007E1FD8" w:rsidRDefault="00000000">
            <w:r>
              <w:rPr>
                <w:sz w:val="17"/>
              </w:rPr>
              <w:t>Snow</w:t>
            </w:r>
          </w:p>
        </w:tc>
        <w:tc>
          <w:tcPr>
            <w:tcW w:w="4032" w:type="dxa"/>
          </w:tcPr>
          <w:p w14:paraId="6B006B58" w14:textId="77777777" w:rsidR="007E1FD8" w:rsidRDefault="00000000">
            <w:r>
              <w:rPr>
                <w:sz w:val="17"/>
              </w:rPr>
              <w:t>snomelt_tmp.hru, snofall_tmp.hru</w:t>
            </w:r>
          </w:p>
        </w:tc>
        <w:tc>
          <w:tcPr>
            <w:tcW w:w="4032" w:type="dxa"/>
          </w:tcPr>
          <w:p w14:paraId="0A22F207" w14:textId="77777777" w:rsidR="007E1FD8" w:rsidRDefault="00000000">
            <w:r>
              <w:rPr>
                <w:sz w:val="17"/>
              </w:rPr>
              <w:t>Used only if snowfall contributes meaningfully to precipitation.</w:t>
            </w:r>
          </w:p>
        </w:tc>
      </w:tr>
      <w:tr w:rsidR="007E1FD8" w14:paraId="614828A7" w14:textId="77777777">
        <w:trPr>
          <w:jc w:val="center"/>
        </w:trPr>
        <w:tc>
          <w:tcPr>
            <w:tcW w:w="2448" w:type="dxa"/>
          </w:tcPr>
          <w:p w14:paraId="4A69CAB2" w14:textId="77777777" w:rsidR="007E1FD8" w:rsidRDefault="00000000">
            <w:r>
              <w:rPr>
                <w:sz w:val="17"/>
              </w:rPr>
              <w:t>Evapotranspiration / soil water</w:t>
            </w:r>
          </w:p>
        </w:tc>
        <w:tc>
          <w:tcPr>
            <w:tcW w:w="4032" w:type="dxa"/>
          </w:tcPr>
          <w:p w14:paraId="5791DC83" w14:textId="77777777" w:rsidR="007E1FD8" w:rsidRDefault="00000000">
            <w:r>
              <w:rPr>
                <w:sz w:val="17"/>
              </w:rPr>
              <w:t>esco.hru, awc.sol</w:t>
            </w:r>
          </w:p>
        </w:tc>
        <w:tc>
          <w:tcPr>
            <w:tcW w:w="4032" w:type="dxa"/>
          </w:tcPr>
          <w:p w14:paraId="11C5833B" w14:textId="77777777" w:rsidR="007E1FD8" w:rsidRDefault="00000000">
            <w:r>
              <w:rPr>
                <w:sz w:val="17"/>
              </w:rPr>
              <w:t>Controls soil evaporation compensation and available water capacity.</w:t>
            </w:r>
          </w:p>
        </w:tc>
      </w:tr>
      <w:tr w:rsidR="007E1FD8" w14:paraId="70087421" w14:textId="77777777">
        <w:trPr>
          <w:jc w:val="center"/>
        </w:trPr>
        <w:tc>
          <w:tcPr>
            <w:tcW w:w="2448" w:type="dxa"/>
          </w:tcPr>
          <w:p w14:paraId="284C6DAE" w14:textId="77777777" w:rsidR="007E1FD8" w:rsidRDefault="00000000">
            <w:r>
              <w:rPr>
                <w:sz w:val="17"/>
              </w:rPr>
              <w:t>Surface runoff</w:t>
            </w:r>
          </w:p>
        </w:tc>
        <w:tc>
          <w:tcPr>
            <w:tcW w:w="4032" w:type="dxa"/>
          </w:tcPr>
          <w:p w14:paraId="17186BFA" w14:textId="77777777" w:rsidR="007E1FD8" w:rsidRDefault="00000000">
            <w:r>
              <w:rPr>
                <w:sz w:val="17"/>
              </w:rPr>
              <w:t>cn2.hru, cn3_swf.hru, surlag.bsn</w:t>
            </w:r>
          </w:p>
        </w:tc>
        <w:tc>
          <w:tcPr>
            <w:tcW w:w="4032" w:type="dxa"/>
          </w:tcPr>
          <w:p w14:paraId="1EF31F67" w14:textId="77777777" w:rsidR="007E1FD8" w:rsidRDefault="00000000">
            <w:r>
              <w:rPr>
                <w:sz w:val="17"/>
              </w:rPr>
              <w:t>Controls curve-number behavior and surface runoff lag.</w:t>
            </w:r>
          </w:p>
        </w:tc>
      </w:tr>
      <w:tr w:rsidR="007E1FD8" w14:paraId="0AAE79C5" w14:textId="77777777">
        <w:trPr>
          <w:jc w:val="center"/>
        </w:trPr>
        <w:tc>
          <w:tcPr>
            <w:tcW w:w="2448" w:type="dxa"/>
          </w:tcPr>
          <w:p w14:paraId="0F5BFB4B" w14:textId="77777777" w:rsidR="007E1FD8" w:rsidRDefault="00000000">
            <w:r>
              <w:rPr>
                <w:sz w:val="17"/>
              </w:rPr>
              <w:t>Lateral flow</w:t>
            </w:r>
          </w:p>
        </w:tc>
        <w:tc>
          <w:tcPr>
            <w:tcW w:w="4032" w:type="dxa"/>
          </w:tcPr>
          <w:p w14:paraId="56C435E6" w14:textId="77777777" w:rsidR="007E1FD8" w:rsidRDefault="00000000">
            <w:r>
              <w:rPr>
                <w:sz w:val="17"/>
              </w:rPr>
              <w:t>lat_len.hru, latq_co.hru, bd.sol, k.sol</w:t>
            </w:r>
          </w:p>
        </w:tc>
        <w:tc>
          <w:tcPr>
            <w:tcW w:w="4032" w:type="dxa"/>
          </w:tcPr>
          <w:p w14:paraId="4054A799" w14:textId="77777777" w:rsidR="007E1FD8" w:rsidRDefault="00000000">
            <w:r>
              <w:rPr>
                <w:sz w:val="17"/>
              </w:rPr>
              <w:t>Controls lateral-flow length/coefficient and soil hydraulic properties.</w:t>
            </w:r>
          </w:p>
        </w:tc>
      </w:tr>
      <w:tr w:rsidR="007E1FD8" w14:paraId="35DB9F08" w14:textId="77777777">
        <w:trPr>
          <w:jc w:val="center"/>
        </w:trPr>
        <w:tc>
          <w:tcPr>
            <w:tcW w:w="2448" w:type="dxa"/>
          </w:tcPr>
          <w:p w14:paraId="62821E3B" w14:textId="77777777" w:rsidR="007E1FD8" w:rsidRDefault="00000000">
            <w:r>
              <w:rPr>
                <w:sz w:val="17"/>
              </w:rPr>
              <w:t>Percolation / aquifer</w:t>
            </w:r>
          </w:p>
        </w:tc>
        <w:tc>
          <w:tcPr>
            <w:tcW w:w="4032" w:type="dxa"/>
          </w:tcPr>
          <w:p w14:paraId="34CEA8F5" w14:textId="77777777" w:rsidR="007E1FD8" w:rsidRDefault="00000000">
            <w:r>
              <w:rPr>
                <w:sz w:val="17"/>
              </w:rPr>
              <w:t>perco.hru, flo_min.aqu, revap_co.aqu, revap_min.aqu, alpha.aqu</w:t>
            </w:r>
          </w:p>
        </w:tc>
        <w:tc>
          <w:tcPr>
            <w:tcW w:w="4032" w:type="dxa"/>
          </w:tcPr>
          <w:p w14:paraId="77348B94" w14:textId="77777777" w:rsidR="007E1FD8" w:rsidRDefault="00000000">
            <w:r>
              <w:rPr>
                <w:sz w:val="17"/>
              </w:rPr>
              <w:t>Controls percolation, aquifer recession/revap, and baseflow behavior.</w:t>
            </w:r>
          </w:p>
        </w:tc>
      </w:tr>
      <w:tr w:rsidR="007E1FD8" w14:paraId="08B422BD" w14:textId="77777777">
        <w:trPr>
          <w:jc w:val="center"/>
        </w:trPr>
        <w:tc>
          <w:tcPr>
            <w:tcW w:w="2448" w:type="dxa"/>
          </w:tcPr>
          <w:p w14:paraId="4570CFE5" w14:textId="77777777" w:rsidR="007E1FD8" w:rsidRDefault="00000000">
            <w:r>
              <w:rPr>
                <w:sz w:val="17"/>
              </w:rPr>
              <w:t>Nutrient/sediment parameters</w:t>
            </w:r>
          </w:p>
        </w:tc>
        <w:tc>
          <w:tcPr>
            <w:tcW w:w="4032" w:type="dxa"/>
          </w:tcPr>
          <w:p w14:paraId="13E463CE" w14:textId="77777777" w:rsidR="007E1FD8" w:rsidRDefault="00000000">
            <w:r>
              <w:rPr>
                <w:sz w:val="17"/>
              </w:rPr>
              <w:t>Commented-out examples</w:t>
            </w:r>
          </w:p>
        </w:tc>
        <w:tc>
          <w:tcPr>
            <w:tcW w:w="4032" w:type="dxa"/>
          </w:tcPr>
          <w:p w14:paraId="3BD5809F" w14:textId="77777777" w:rsidR="007E1FD8" w:rsidRDefault="00000000">
            <w:r>
              <w:rPr>
                <w:sz w:val="17"/>
              </w:rPr>
              <w:t>Optional nutrient, channel, and phosphorus parameters are present but disabled.</w:t>
            </w:r>
          </w:p>
        </w:tc>
      </w:tr>
    </w:tbl>
    <w:p w14:paraId="30DC074A" w14:textId="77777777" w:rsidR="007A507C" w:rsidRDefault="007A507C"/>
    <w:p w14:paraId="2642C336" w14:textId="77777777" w:rsidR="00D80EDC" w:rsidRDefault="00D80EDC">
      <w:r>
        <w:br w:type="page"/>
      </w:r>
    </w:p>
    <w:p w14:paraId="42FB12A4" w14:textId="032B1149" w:rsidR="007E1FD8" w:rsidRDefault="00000000">
      <w:r>
        <w:lastRenderedPageBreak/>
        <w:t>The script creates a Latin Hypercube sample using:</w:t>
      </w:r>
    </w:p>
    <w:p w14:paraId="35070235" w14:textId="77777777" w:rsidR="007E1FD8" w:rsidRDefault="00000000">
      <w:pPr>
        <w:pStyle w:val="CodeBlock"/>
      </w:pPr>
      <w:r>
        <w:t>parameter_set &lt;- sample_lhs(parameter_boundaries, n_combinations)</w:t>
      </w:r>
    </w:p>
    <w:p w14:paraId="68EC8E62" w14:textId="77777777" w:rsidR="007E1FD8" w:rsidRDefault="00000000">
      <w:r>
        <w:t>It then reads initial HRU-level values for perco, cn3_swf, and latq_co using group_hydr_values(). The intention is to preserve spatial information already encoded in the SWAT+ setup by assigning different calibration ranges to HRU groups with different initial parameter values.</w:t>
      </w:r>
    </w:p>
    <w:tbl>
      <w:tblPr>
        <w:tblStyle w:val="TableGrid"/>
        <w:tblW w:w="0" w:type="auto"/>
        <w:jc w:val="center"/>
        <w:tblLook w:val="04A0" w:firstRow="1" w:lastRow="0" w:firstColumn="1" w:lastColumn="0" w:noHBand="0" w:noVBand="1"/>
      </w:tblPr>
      <w:tblGrid>
        <w:gridCol w:w="2160"/>
        <w:gridCol w:w="4320"/>
        <w:gridCol w:w="4032"/>
      </w:tblGrid>
      <w:tr w:rsidR="007E1FD8" w14:paraId="17E1F10D" w14:textId="77777777">
        <w:trPr>
          <w:jc w:val="center"/>
        </w:trPr>
        <w:tc>
          <w:tcPr>
            <w:tcW w:w="2160" w:type="dxa"/>
            <w:shd w:val="clear" w:color="auto" w:fill="D9EAF7"/>
            <w:vAlign w:val="center"/>
          </w:tcPr>
          <w:p w14:paraId="561F2B5A" w14:textId="77777777" w:rsidR="007E1FD8" w:rsidRDefault="00000000">
            <w:r>
              <w:rPr>
                <w:b/>
                <w:sz w:val="17"/>
              </w:rPr>
              <w:t>Parameter</w:t>
            </w:r>
          </w:p>
        </w:tc>
        <w:tc>
          <w:tcPr>
            <w:tcW w:w="4320" w:type="dxa"/>
            <w:shd w:val="clear" w:color="auto" w:fill="D9EAF7"/>
            <w:vAlign w:val="center"/>
          </w:tcPr>
          <w:p w14:paraId="04CF0F2A" w14:textId="77777777" w:rsidR="007E1FD8" w:rsidRDefault="00000000">
            <w:r>
              <w:rPr>
                <w:b/>
                <w:sz w:val="17"/>
              </w:rPr>
              <w:t>Current treatment</w:t>
            </w:r>
          </w:p>
        </w:tc>
        <w:tc>
          <w:tcPr>
            <w:tcW w:w="4032" w:type="dxa"/>
            <w:shd w:val="clear" w:color="auto" w:fill="D9EAF7"/>
            <w:vAlign w:val="center"/>
          </w:tcPr>
          <w:p w14:paraId="16856E37" w14:textId="77777777" w:rsidR="007E1FD8" w:rsidRDefault="00000000">
            <w:r>
              <w:rPr>
                <w:b/>
                <w:sz w:val="17"/>
              </w:rPr>
              <w:t>Practical implication</w:t>
            </w:r>
          </w:p>
        </w:tc>
      </w:tr>
      <w:tr w:rsidR="007E1FD8" w14:paraId="756E0772" w14:textId="77777777">
        <w:trPr>
          <w:jc w:val="center"/>
        </w:trPr>
        <w:tc>
          <w:tcPr>
            <w:tcW w:w="2160" w:type="dxa"/>
          </w:tcPr>
          <w:p w14:paraId="51E9349F" w14:textId="77777777" w:rsidR="007E1FD8" w:rsidRDefault="00000000">
            <w:r>
              <w:rPr>
                <w:sz w:val="17"/>
              </w:rPr>
              <w:t>perco.hru</w:t>
            </w:r>
          </w:p>
        </w:tc>
        <w:tc>
          <w:tcPr>
            <w:tcW w:w="4320" w:type="dxa"/>
          </w:tcPr>
          <w:p w14:paraId="7A949ABD" w14:textId="77777777" w:rsidR="007E1FD8" w:rsidRDefault="00000000">
            <w:r>
              <w:rPr>
                <w:sz w:val="17"/>
              </w:rPr>
              <w:t>Groups are created and boundaries are defined, but the translate_to_boundaries() call is commented out.</w:t>
            </w:r>
          </w:p>
        </w:tc>
        <w:tc>
          <w:tcPr>
            <w:tcW w:w="4032" w:type="dxa"/>
          </w:tcPr>
          <w:p w14:paraId="320142D7" w14:textId="77777777" w:rsidR="007E1FD8" w:rsidRDefault="00000000">
            <w:r>
              <w:rPr>
                <w:sz w:val="17"/>
              </w:rPr>
              <w:t>perco remains controlled by the global absval range c(0, 0.7) unless the commented block is activated.</w:t>
            </w:r>
          </w:p>
        </w:tc>
      </w:tr>
      <w:tr w:rsidR="007E1FD8" w14:paraId="3C14C6E9" w14:textId="77777777">
        <w:trPr>
          <w:jc w:val="center"/>
        </w:trPr>
        <w:tc>
          <w:tcPr>
            <w:tcW w:w="2160" w:type="dxa"/>
          </w:tcPr>
          <w:p w14:paraId="19209C59" w14:textId="77777777" w:rsidR="007E1FD8" w:rsidRDefault="00000000">
            <w:r>
              <w:rPr>
                <w:sz w:val="17"/>
              </w:rPr>
              <w:t>cn3_swf.hru</w:t>
            </w:r>
          </w:p>
        </w:tc>
        <w:tc>
          <w:tcPr>
            <w:tcW w:w="4320" w:type="dxa"/>
          </w:tcPr>
          <w:p w14:paraId="131AC698" w14:textId="77777777" w:rsidR="007E1FD8" w:rsidRDefault="00000000">
            <w:r>
              <w:rPr>
                <w:sz w:val="17"/>
              </w:rPr>
              <w:t>Translated into low/mod/high group-specific ranges.</w:t>
            </w:r>
          </w:p>
        </w:tc>
        <w:tc>
          <w:tcPr>
            <w:tcW w:w="4032" w:type="dxa"/>
          </w:tcPr>
          <w:p w14:paraId="05417AE8" w14:textId="77777777" w:rsidR="007E1FD8" w:rsidRDefault="00000000">
            <w:r>
              <w:rPr>
                <w:sz w:val="17"/>
              </w:rPr>
              <w:t>The original normalized cn3_swf column is replaced by group-specific parameter columns.</w:t>
            </w:r>
          </w:p>
        </w:tc>
      </w:tr>
      <w:tr w:rsidR="007E1FD8" w14:paraId="57DA1C0F" w14:textId="77777777">
        <w:trPr>
          <w:jc w:val="center"/>
        </w:trPr>
        <w:tc>
          <w:tcPr>
            <w:tcW w:w="2160" w:type="dxa"/>
          </w:tcPr>
          <w:p w14:paraId="041FAE11" w14:textId="77777777" w:rsidR="007E1FD8" w:rsidRDefault="00000000">
            <w:r>
              <w:rPr>
                <w:sz w:val="17"/>
              </w:rPr>
              <w:t>latq_co.hru</w:t>
            </w:r>
          </w:p>
        </w:tc>
        <w:tc>
          <w:tcPr>
            <w:tcW w:w="4320" w:type="dxa"/>
          </w:tcPr>
          <w:p w14:paraId="4E657859" w14:textId="77777777" w:rsidR="007E1FD8" w:rsidRDefault="00000000">
            <w:r>
              <w:rPr>
                <w:sz w:val="17"/>
              </w:rPr>
              <w:t>Translated into low/mod/high group-specific ranges.</w:t>
            </w:r>
          </w:p>
        </w:tc>
        <w:tc>
          <w:tcPr>
            <w:tcW w:w="4032" w:type="dxa"/>
          </w:tcPr>
          <w:p w14:paraId="25C6D4B0" w14:textId="77777777" w:rsidR="007E1FD8" w:rsidRDefault="00000000">
            <w:r>
              <w:rPr>
                <w:sz w:val="17"/>
              </w:rPr>
              <w:t>The original normalized latq_co column is replaced by group-specific parameter columns.</w:t>
            </w:r>
          </w:p>
        </w:tc>
      </w:tr>
    </w:tbl>
    <w:p w14:paraId="65734729" w14:textId="77777777" w:rsidR="007E1FD8" w:rsidRDefault="007E1FD8"/>
    <w:p w14:paraId="127DD653" w14:textId="77777777" w:rsidR="007E1FD8" w:rsidRDefault="00000000">
      <w:pPr>
        <w:pStyle w:val="Heading1"/>
      </w:pPr>
      <w:r>
        <w:t>6. Step 2 - Define SWAT+ outputs</w:t>
      </w:r>
    </w:p>
    <w:p w14:paraId="0093ED3F" w14:textId="77777777" w:rsidR="007E1FD8" w:rsidRDefault="00000000">
      <w:r>
        <w:t>Script: workflow/02_define_output.R</w:t>
      </w:r>
    </w:p>
    <w:p w14:paraId="46013B1D" w14:textId="77777777" w:rsidR="007E1FD8" w:rsidRDefault="00000000">
      <w:r>
        <w:t>This script defines the outputs that SWATrunR should read from SWAT+ after every parameterized model run. In the current script, cha_ids is set to 5 and hru_ids is set to 1:314. Only channel outputs are active; HRU sediment yield output is present but commented out.</w:t>
      </w:r>
    </w:p>
    <w:tbl>
      <w:tblPr>
        <w:tblStyle w:val="TableGrid"/>
        <w:tblW w:w="0" w:type="auto"/>
        <w:jc w:val="center"/>
        <w:tblLook w:val="04A0" w:firstRow="1" w:lastRow="0" w:firstColumn="1" w:lastColumn="0" w:noHBand="0" w:noVBand="1"/>
      </w:tblPr>
      <w:tblGrid>
        <w:gridCol w:w="2160"/>
        <w:gridCol w:w="2448"/>
        <w:gridCol w:w="1872"/>
        <w:gridCol w:w="3888"/>
      </w:tblGrid>
      <w:tr w:rsidR="007E1FD8" w14:paraId="646827EE" w14:textId="77777777">
        <w:trPr>
          <w:jc w:val="center"/>
        </w:trPr>
        <w:tc>
          <w:tcPr>
            <w:tcW w:w="2160" w:type="dxa"/>
            <w:shd w:val="clear" w:color="auto" w:fill="D9EAF7"/>
            <w:vAlign w:val="center"/>
          </w:tcPr>
          <w:p w14:paraId="3845AE57" w14:textId="77777777" w:rsidR="007E1FD8" w:rsidRDefault="00000000">
            <w:r>
              <w:rPr>
                <w:b/>
                <w:sz w:val="17"/>
              </w:rPr>
              <w:t>Output object</w:t>
            </w:r>
          </w:p>
        </w:tc>
        <w:tc>
          <w:tcPr>
            <w:tcW w:w="2448" w:type="dxa"/>
            <w:shd w:val="clear" w:color="auto" w:fill="D9EAF7"/>
            <w:vAlign w:val="center"/>
          </w:tcPr>
          <w:p w14:paraId="643E06A3" w14:textId="77777777" w:rsidR="007E1FD8" w:rsidRDefault="00000000">
            <w:r>
              <w:rPr>
                <w:b/>
                <w:sz w:val="17"/>
              </w:rPr>
              <w:t>SWAT+ output file</w:t>
            </w:r>
          </w:p>
        </w:tc>
        <w:tc>
          <w:tcPr>
            <w:tcW w:w="1872" w:type="dxa"/>
            <w:shd w:val="clear" w:color="auto" w:fill="D9EAF7"/>
            <w:vAlign w:val="center"/>
          </w:tcPr>
          <w:p w14:paraId="3A917C8C" w14:textId="77777777" w:rsidR="007E1FD8" w:rsidRDefault="00000000">
            <w:r>
              <w:rPr>
                <w:b/>
                <w:sz w:val="17"/>
              </w:rPr>
              <w:t>Variable</w:t>
            </w:r>
          </w:p>
        </w:tc>
        <w:tc>
          <w:tcPr>
            <w:tcW w:w="3888" w:type="dxa"/>
            <w:shd w:val="clear" w:color="auto" w:fill="D9EAF7"/>
            <w:vAlign w:val="center"/>
          </w:tcPr>
          <w:p w14:paraId="7A63DED2" w14:textId="77777777" w:rsidR="007E1FD8" w:rsidRDefault="00000000">
            <w:r>
              <w:rPr>
                <w:b/>
                <w:sz w:val="17"/>
              </w:rPr>
              <w:t>Meaning</w:t>
            </w:r>
          </w:p>
        </w:tc>
      </w:tr>
      <w:tr w:rsidR="007E1FD8" w14:paraId="28BE7D3C" w14:textId="77777777">
        <w:trPr>
          <w:jc w:val="center"/>
        </w:trPr>
        <w:tc>
          <w:tcPr>
            <w:tcW w:w="2160" w:type="dxa"/>
          </w:tcPr>
          <w:p w14:paraId="0AD0C93B" w14:textId="77777777" w:rsidR="007E1FD8" w:rsidRDefault="00000000">
            <w:r>
              <w:rPr>
                <w:sz w:val="17"/>
              </w:rPr>
              <w:t>flo_day</w:t>
            </w:r>
          </w:p>
        </w:tc>
        <w:tc>
          <w:tcPr>
            <w:tcW w:w="2448" w:type="dxa"/>
          </w:tcPr>
          <w:p w14:paraId="06C481E7" w14:textId="77777777" w:rsidR="007E1FD8" w:rsidRDefault="00000000">
            <w:r>
              <w:rPr>
                <w:sz w:val="17"/>
              </w:rPr>
              <w:t>channel_sd_day</w:t>
            </w:r>
          </w:p>
        </w:tc>
        <w:tc>
          <w:tcPr>
            <w:tcW w:w="1872" w:type="dxa"/>
          </w:tcPr>
          <w:p w14:paraId="3BB82780" w14:textId="77777777" w:rsidR="007E1FD8" w:rsidRDefault="00000000">
            <w:r>
              <w:rPr>
                <w:sz w:val="17"/>
              </w:rPr>
              <w:t>flo_out</w:t>
            </w:r>
          </w:p>
        </w:tc>
        <w:tc>
          <w:tcPr>
            <w:tcW w:w="3888" w:type="dxa"/>
          </w:tcPr>
          <w:p w14:paraId="22D03643" w14:textId="77777777" w:rsidR="007E1FD8" w:rsidRDefault="00000000">
            <w:r>
              <w:rPr>
                <w:sz w:val="17"/>
              </w:rPr>
              <w:t>Daily discharge at cha_ids.</w:t>
            </w:r>
          </w:p>
        </w:tc>
      </w:tr>
      <w:tr w:rsidR="007E1FD8" w14:paraId="7C3B01C3" w14:textId="77777777">
        <w:trPr>
          <w:jc w:val="center"/>
        </w:trPr>
        <w:tc>
          <w:tcPr>
            <w:tcW w:w="2160" w:type="dxa"/>
          </w:tcPr>
          <w:p w14:paraId="2ED738EB" w14:textId="77777777" w:rsidR="007E1FD8" w:rsidRDefault="00000000">
            <w:r>
              <w:rPr>
                <w:sz w:val="17"/>
              </w:rPr>
              <w:t>no3_day</w:t>
            </w:r>
          </w:p>
        </w:tc>
        <w:tc>
          <w:tcPr>
            <w:tcW w:w="2448" w:type="dxa"/>
          </w:tcPr>
          <w:p w14:paraId="11AF6C36" w14:textId="77777777" w:rsidR="007E1FD8" w:rsidRDefault="00000000">
            <w:r>
              <w:rPr>
                <w:sz w:val="17"/>
              </w:rPr>
              <w:t>channel_sd_day</w:t>
            </w:r>
          </w:p>
        </w:tc>
        <w:tc>
          <w:tcPr>
            <w:tcW w:w="1872" w:type="dxa"/>
          </w:tcPr>
          <w:p w14:paraId="11D7091E" w14:textId="77777777" w:rsidR="007E1FD8" w:rsidRDefault="00000000">
            <w:r>
              <w:rPr>
                <w:sz w:val="17"/>
              </w:rPr>
              <w:t>no3_out</w:t>
            </w:r>
          </w:p>
        </w:tc>
        <w:tc>
          <w:tcPr>
            <w:tcW w:w="3888" w:type="dxa"/>
          </w:tcPr>
          <w:p w14:paraId="018591E7" w14:textId="77777777" w:rsidR="007E1FD8" w:rsidRDefault="00000000">
            <w:r>
              <w:rPr>
                <w:sz w:val="17"/>
              </w:rPr>
              <w:t>Daily nitrate output at cha_ids.</w:t>
            </w:r>
          </w:p>
        </w:tc>
      </w:tr>
      <w:tr w:rsidR="007E1FD8" w14:paraId="67E6609E" w14:textId="77777777">
        <w:trPr>
          <w:jc w:val="center"/>
        </w:trPr>
        <w:tc>
          <w:tcPr>
            <w:tcW w:w="2160" w:type="dxa"/>
          </w:tcPr>
          <w:p w14:paraId="7EBF948B" w14:textId="77777777" w:rsidR="007E1FD8" w:rsidRDefault="00000000">
            <w:r>
              <w:rPr>
                <w:sz w:val="17"/>
              </w:rPr>
              <w:t>orgn_day</w:t>
            </w:r>
          </w:p>
        </w:tc>
        <w:tc>
          <w:tcPr>
            <w:tcW w:w="2448" w:type="dxa"/>
          </w:tcPr>
          <w:p w14:paraId="16B283DF" w14:textId="77777777" w:rsidR="007E1FD8" w:rsidRDefault="00000000">
            <w:r>
              <w:rPr>
                <w:sz w:val="17"/>
              </w:rPr>
              <w:t>channel_sd_day</w:t>
            </w:r>
          </w:p>
        </w:tc>
        <w:tc>
          <w:tcPr>
            <w:tcW w:w="1872" w:type="dxa"/>
          </w:tcPr>
          <w:p w14:paraId="5979C0BA" w14:textId="77777777" w:rsidR="007E1FD8" w:rsidRDefault="00000000">
            <w:r>
              <w:rPr>
                <w:sz w:val="17"/>
              </w:rPr>
              <w:t>orgn_out</w:t>
            </w:r>
          </w:p>
        </w:tc>
        <w:tc>
          <w:tcPr>
            <w:tcW w:w="3888" w:type="dxa"/>
          </w:tcPr>
          <w:p w14:paraId="2EE37AAF" w14:textId="77777777" w:rsidR="007E1FD8" w:rsidRDefault="00000000">
            <w:r>
              <w:rPr>
                <w:sz w:val="17"/>
              </w:rPr>
              <w:t>Daily organic nitrogen output at cha_ids.</w:t>
            </w:r>
          </w:p>
        </w:tc>
      </w:tr>
      <w:tr w:rsidR="007E1FD8" w14:paraId="7E9CF61F" w14:textId="77777777">
        <w:trPr>
          <w:jc w:val="center"/>
        </w:trPr>
        <w:tc>
          <w:tcPr>
            <w:tcW w:w="2160" w:type="dxa"/>
          </w:tcPr>
          <w:p w14:paraId="0C156D76" w14:textId="77777777" w:rsidR="007E1FD8" w:rsidRDefault="00000000">
            <w:r>
              <w:rPr>
                <w:sz w:val="17"/>
              </w:rPr>
              <w:t>nh3_day</w:t>
            </w:r>
          </w:p>
        </w:tc>
        <w:tc>
          <w:tcPr>
            <w:tcW w:w="2448" w:type="dxa"/>
          </w:tcPr>
          <w:p w14:paraId="2D14F619" w14:textId="77777777" w:rsidR="007E1FD8" w:rsidRDefault="00000000">
            <w:r>
              <w:rPr>
                <w:sz w:val="17"/>
              </w:rPr>
              <w:t>channel_sd_day</w:t>
            </w:r>
          </w:p>
        </w:tc>
        <w:tc>
          <w:tcPr>
            <w:tcW w:w="1872" w:type="dxa"/>
          </w:tcPr>
          <w:p w14:paraId="1831F9B2" w14:textId="77777777" w:rsidR="007E1FD8" w:rsidRDefault="00000000">
            <w:r>
              <w:rPr>
                <w:sz w:val="17"/>
              </w:rPr>
              <w:t>nh3_out</w:t>
            </w:r>
          </w:p>
        </w:tc>
        <w:tc>
          <w:tcPr>
            <w:tcW w:w="3888" w:type="dxa"/>
          </w:tcPr>
          <w:p w14:paraId="5044E89F" w14:textId="77777777" w:rsidR="007E1FD8" w:rsidRDefault="00000000">
            <w:r>
              <w:rPr>
                <w:sz w:val="17"/>
              </w:rPr>
              <w:t>Daily ammonia output at cha_ids.</w:t>
            </w:r>
          </w:p>
        </w:tc>
      </w:tr>
      <w:tr w:rsidR="007E1FD8" w14:paraId="5FCC911F" w14:textId="77777777">
        <w:trPr>
          <w:jc w:val="center"/>
        </w:trPr>
        <w:tc>
          <w:tcPr>
            <w:tcW w:w="2160" w:type="dxa"/>
          </w:tcPr>
          <w:p w14:paraId="669B05B6" w14:textId="77777777" w:rsidR="007E1FD8" w:rsidRDefault="00000000">
            <w:r>
              <w:rPr>
                <w:sz w:val="17"/>
              </w:rPr>
              <w:t>no2_day</w:t>
            </w:r>
          </w:p>
        </w:tc>
        <w:tc>
          <w:tcPr>
            <w:tcW w:w="2448" w:type="dxa"/>
          </w:tcPr>
          <w:p w14:paraId="6436FA18" w14:textId="77777777" w:rsidR="007E1FD8" w:rsidRDefault="00000000">
            <w:r>
              <w:rPr>
                <w:sz w:val="17"/>
              </w:rPr>
              <w:t>channel_sd_day</w:t>
            </w:r>
          </w:p>
        </w:tc>
        <w:tc>
          <w:tcPr>
            <w:tcW w:w="1872" w:type="dxa"/>
          </w:tcPr>
          <w:p w14:paraId="2C2568E6" w14:textId="77777777" w:rsidR="007E1FD8" w:rsidRDefault="00000000">
            <w:r>
              <w:rPr>
                <w:sz w:val="17"/>
              </w:rPr>
              <w:t>no2_out</w:t>
            </w:r>
          </w:p>
        </w:tc>
        <w:tc>
          <w:tcPr>
            <w:tcW w:w="3888" w:type="dxa"/>
          </w:tcPr>
          <w:p w14:paraId="323614E6" w14:textId="77777777" w:rsidR="007E1FD8" w:rsidRDefault="00000000">
            <w:r>
              <w:rPr>
                <w:sz w:val="17"/>
              </w:rPr>
              <w:t>Daily nitrite output at cha_ids.</w:t>
            </w:r>
          </w:p>
        </w:tc>
      </w:tr>
      <w:tr w:rsidR="007E1FD8" w14:paraId="5C5C69B6" w14:textId="77777777">
        <w:trPr>
          <w:jc w:val="center"/>
        </w:trPr>
        <w:tc>
          <w:tcPr>
            <w:tcW w:w="2160" w:type="dxa"/>
          </w:tcPr>
          <w:p w14:paraId="45E83CBC" w14:textId="77777777" w:rsidR="007E1FD8" w:rsidRDefault="00000000">
            <w:r>
              <w:rPr>
                <w:sz w:val="17"/>
              </w:rPr>
              <w:t>solp_day</w:t>
            </w:r>
          </w:p>
        </w:tc>
        <w:tc>
          <w:tcPr>
            <w:tcW w:w="2448" w:type="dxa"/>
          </w:tcPr>
          <w:p w14:paraId="796ED667" w14:textId="77777777" w:rsidR="007E1FD8" w:rsidRDefault="00000000">
            <w:r>
              <w:rPr>
                <w:sz w:val="17"/>
              </w:rPr>
              <w:t>channel_sd_day</w:t>
            </w:r>
          </w:p>
        </w:tc>
        <w:tc>
          <w:tcPr>
            <w:tcW w:w="1872" w:type="dxa"/>
          </w:tcPr>
          <w:p w14:paraId="2C243304" w14:textId="77777777" w:rsidR="007E1FD8" w:rsidRDefault="00000000">
            <w:r>
              <w:rPr>
                <w:sz w:val="17"/>
              </w:rPr>
              <w:t>solp_out</w:t>
            </w:r>
          </w:p>
        </w:tc>
        <w:tc>
          <w:tcPr>
            <w:tcW w:w="3888" w:type="dxa"/>
          </w:tcPr>
          <w:p w14:paraId="03C5F533" w14:textId="77777777" w:rsidR="007E1FD8" w:rsidRDefault="00000000">
            <w:r>
              <w:rPr>
                <w:sz w:val="17"/>
              </w:rPr>
              <w:t>Daily soluble phosphorus output at cha_ids.</w:t>
            </w:r>
          </w:p>
        </w:tc>
      </w:tr>
      <w:tr w:rsidR="007E1FD8" w14:paraId="00F95F12" w14:textId="77777777">
        <w:trPr>
          <w:jc w:val="center"/>
        </w:trPr>
        <w:tc>
          <w:tcPr>
            <w:tcW w:w="2160" w:type="dxa"/>
          </w:tcPr>
          <w:p w14:paraId="60505032" w14:textId="77777777" w:rsidR="007E1FD8" w:rsidRDefault="00000000">
            <w:r>
              <w:rPr>
                <w:sz w:val="17"/>
              </w:rPr>
              <w:t>sedp_day</w:t>
            </w:r>
          </w:p>
        </w:tc>
        <w:tc>
          <w:tcPr>
            <w:tcW w:w="2448" w:type="dxa"/>
          </w:tcPr>
          <w:p w14:paraId="04216948" w14:textId="77777777" w:rsidR="007E1FD8" w:rsidRDefault="00000000">
            <w:r>
              <w:rPr>
                <w:sz w:val="17"/>
              </w:rPr>
              <w:t>channel_sd_day</w:t>
            </w:r>
          </w:p>
        </w:tc>
        <w:tc>
          <w:tcPr>
            <w:tcW w:w="1872" w:type="dxa"/>
          </w:tcPr>
          <w:p w14:paraId="10D09DD7" w14:textId="77777777" w:rsidR="007E1FD8" w:rsidRDefault="00000000">
            <w:r>
              <w:rPr>
                <w:sz w:val="17"/>
              </w:rPr>
              <w:t>sedp_out</w:t>
            </w:r>
          </w:p>
        </w:tc>
        <w:tc>
          <w:tcPr>
            <w:tcW w:w="3888" w:type="dxa"/>
          </w:tcPr>
          <w:p w14:paraId="2E43FACD" w14:textId="77777777" w:rsidR="007E1FD8" w:rsidRDefault="00000000">
            <w:r>
              <w:rPr>
                <w:sz w:val="17"/>
              </w:rPr>
              <w:t>Daily sediment-attached phosphorus output at cha_ids.</w:t>
            </w:r>
          </w:p>
        </w:tc>
      </w:tr>
      <w:tr w:rsidR="007E1FD8" w14:paraId="60F7448A" w14:textId="77777777">
        <w:trPr>
          <w:jc w:val="center"/>
        </w:trPr>
        <w:tc>
          <w:tcPr>
            <w:tcW w:w="2160" w:type="dxa"/>
          </w:tcPr>
          <w:p w14:paraId="79C0EBC9" w14:textId="77777777" w:rsidR="007E1FD8" w:rsidRDefault="00000000">
            <w:r>
              <w:rPr>
                <w:sz w:val="17"/>
              </w:rPr>
              <w:t>sed_day</w:t>
            </w:r>
          </w:p>
        </w:tc>
        <w:tc>
          <w:tcPr>
            <w:tcW w:w="2448" w:type="dxa"/>
          </w:tcPr>
          <w:p w14:paraId="79226B57" w14:textId="77777777" w:rsidR="007E1FD8" w:rsidRDefault="00000000">
            <w:r>
              <w:rPr>
                <w:sz w:val="17"/>
              </w:rPr>
              <w:t>channel_sd_day</w:t>
            </w:r>
          </w:p>
        </w:tc>
        <w:tc>
          <w:tcPr>
            <w:tcW w:w="1872" w:type="dxa"/>
          </w:tcPr>
          <w:p w14:paraId="387CCE95" w14:textId="77777777" w:rsidR="007E1FD8" w:rsidRDefault="00000000">
            <w:r>
              <w:rPr>
                <w:sz w:val="17"/>
              </w:rPr>
              <w:t>sed_out</w:t>
            </w:r>
          </w:p>
        </w:tc>
        <w:tc>
          <w:tcPr>
            <w:tcW w:w="3888" w:type="dxa"/>
          </w:tcPr>
          <w:p w14:paraId="270E0C36" w14:textId="77777777" w:rsidR="007E1FD8" w:rsidRDefault="00000000">
            <w:r>
              <w:rPr>
                <w:sz w:val="17"/>
              </w:rPr>
              <w:t>Daily sediment output at cha_ids.</w:t>
            </w:r>
          </w:p>
        </w:tc>
      </w:tr>
    </w:tbl>
    <w:p w14:paraId="722D7C74" w14:textId="77777777" w:rsidR="007E1FD8" w:rsidRDefault="00000000">
      <w:pPr>
        <w:pStyle w:val="Heading1"/>
      </w:pPr>
      <w:r>
        <w:t>7. Step 3 - Run SWAT+ simulations</w:t>
      </w:r>
    </w:p>
    <w:p w14:paraId="560C564A" w14:textId="77777777" w:rsidR="007E1FD8" w:rsidRDefault="00000000">
      <w:r>
        <w:t>Script: workflow/03_run_swat.R</w:t>
      </w:r>
    </w:p>
    <w:p w14:paraId="3257414E" w14:textId="77777777" w:rsidR="007E1FD8" w:rsidRDefault="00000000">
      <w:r>
        <w:t>This script sources the parameter and output definitions, sets the simulation dates, and calls SWATrunR::run_swatplus().</w:t>
      </w:r>
    </w:p>
    <w:tbl>
      <w:tblPr>
        <w:tblStyle w:val="TableGrid"/>
        <w:tblW w:w="0" w:type="auto"/>
        <w:jc w:val="center"/>
        <w:tblLook w:val="04A0" w:firstRow="1" w:lastRow="0" w:firstColumn="1" w:lastColumn="0" w:noHBand="0" w:noVBand="1"/>
      </w:tblPr>
      <w:tblGrid>
        <w:gridCol w:w="2592"/>
        <w:gridCol w:w="2880"/>
        <w:gridCol w:w="5040"/>
      </w:tblGrid>
      <w:tr w:rsidR="007E1FD8" w14:paraId="44BE863E" w14:textId="77777777">
        <w:trPr>
          <w:jc w:val="center"/>
        </w:trPr>
        <w:tc>
          <w:tcPr>
            <w:tcW w:w="2592" w:type="dxa"/>
            <w:shd w:val="clear" w:color="auto" w:fill="D9EAF7"/>
            <w:vAlign w:val="center"/>
          </w:tcPr>
          <w:p w14:paraId="587120CE" w14:textId="77777777" w:rsidR="007E1FD8" w:rsidRDefault="00000000">
            <w:r>
              <w:rPr>
                <w:b/>
                <w:sz w:val="17"/>
              </w:rPr>
              <w:t>Setting</w:t>
            </w:r>
          </w:p>
        </w:tc>
        <w:tc>
          <w:tcPr>
            <w:tcW w:w="2880" w:type="dxa"/>
            <w:shd w:val="clear" w:color="auto" w:fill="D9EAF7"/>
            <w:vAlign w:val="center"/>
          </w:tcPr>
          <w:p w14:paraId="07046604" w14:textId="77777777" w:rsidR="007E1FD8" w:rsidRDefault="00000000">
            <w:r>
              <w:rPr>
                <w:b/>
                <w:sz w:val="17"/>
              </w:rPr>
              <w:t>Current value</w:t>
            </w:r>
          </w:p>
        </w:tc>
        <w:tc>
          <w:tcPr>
            <w:tcW w:w="5040" w:type="dxa"/>
            <w:shd w:val="clear" w:color="auto" w:fill="D9EAF7"/>
            <w:vAlign w:val="center"/>
          </w:tcPr>
          <w:p w14:paraId="4ECA5F80" w14:textId="77777777" w:rsidR="007E1FD8" w:rsidRDefault="00000000">
            <w:r>
              <w:rPr>
                <w:b/>
                <w:sz w:val="17"/>
              </w:rPr>
              <w:t>Explanation</w:t>
            </w:r>
          </w:p>
        </w:tc>
      </w:tr>
      <w:tr w:rsidR="007E1FD8" w14:paraId="659ADCA2" w14:textId="77777777">
        <w:trPr>
          <w:jc w:val="center"/>
        </w:trPr>
        <w:tc>
          <w:tcPr>
            <w:tcW w:w="2592" w:type="dxa"/>
          </w:tcPr>
          <w:p w14:paraId="5C30E312" w14:textId="77777777" w:rsidR="007E1FD8" w:rsidRDefault="00000000">
            <w:r>
              <w:rPr>
                <w:sz w:val="17"/>
              </w:rPr>
              <w:t>model_path</w:t>
            </w:r>
          </w:p>
        </w:tc>
        <w:tc>
          <w:tcPr>
            <w:tcW w:w="2880" w:type="dxa"/>
          </w:tcPr>
          <w:p w14:paraId="5A840E9E" w14:textId="77777777" w:rsidR="007E1FD8" w:rsidRDefault="00000000">
            <w:r>
              <w:rPr>
                <w:sz w:val="17"/>
              </w:rPr>
              <w:t>./clean_setup</w:t>
            </w:r>
          </w:p>
        </w:tc>
        <w:tc>
          <w:tcPr>
            <w:tcW w:w="5040" w:type="dxa"/>
          </w:tcPr>
          <w:p w14:paraId="17319E84" w14:textId="77777777" w:rsidR="007E1FD8" w:rsidRDefault="00000000">
            <w:r>
              <w:rPr>
                <w:sz w:val="17"/>
              </w:rPr>
              <w:t>SWAT+ TxtInOut-style project folder.</w:t>
            </w:r>
          </w:p>
        </w:tc>
      </w:tr>
      <w:tr w:rsidR="007E1FD8" w14:paraId="7103CF59" w14:textId="77777777">
        <w:trPr>
          <w:jc w:val="center"/>
        </w:trPr>
        <w:tc>
          <w:tcPr>
            <w:tcW w:w="2592" w:type="dxa"/>
          </w:tcPr>
          <w:p w14:paraId="010F12EA" w14:textId="77777777" w:rsidR="007E1FD8" w:rsidRDefault="00000000">
            <w:r>
              <w:rPr>
                <w:sz w:val="17"/>
              </w:rPr>
              <w:t>start_date</w:t>
            </w:r>
          </w:p>
        </w:tc>
        <w:tc>
          <w:tcPr>
            <w:tcW w:w="2880" w:type="dxa"/>
          </w:tcPr>
          <w:p w14:paraId="3A55493D" w14:textId="77777777" w:rsidR="007E1FD8" w:rsidRDefault="00000000">
            <w:r>
              <w:rPr>
                <w:sz w:val="17"/>
              </w:rPr>
              <w:t>2004-01-01</w:t>
            </w:r>
          </w:p>
        </w:tc>
        <w:tc>
          <w:tcPr>
            <w:tcW w:w="5040" w:type="dxa"/>
          </w:tcPr>
          <w:p w14:paraId="74E785C5" w14:textId="77777777" w:rsidR="007E1FD8" w:rsidRDefault="00000000">
            <w:r>
              <w:rPr>
                <w:sz w:val="17"/>
              </w:rPr>
              <w:t>Start of model simulation.</w:t>
            </w:r>
          </w:p>
        </w:tc>
      </w:tr>
      <w:tr w:rsidR="007E1FD8" w14:paraId="011308E5" w14:textId="77777777">
        <w:trPr>
          <w:jc w:val="center"/>
        </w:trPr>
        <w:tc>
          <w:tcPr>
            <w:tcW w:w="2592" w:type="dxa"/>
          </w:tcPr>
          <w:p w14:paraId="3A36820B" w14:textId="77777777" w:rsidR="007E1FD8" w:rsidRDefault="00000000">
            <w:r>
              <w:rPr>
                <w:sz w:val="17"/>
              </w:rPr>
              <w:t>end_date</w:t>
            </w:r>
          </w:p>
        </w:tc>
        <w:tc>
          <w:tcPr>
            <w:tcW w:w="2880" w:type="dxa"/>
          </w:tcPr>
          <w:p w14:paraId="5827AB73" w14:textId="77777777" w:rsidR="007E1FD8" w:rsidRDefault="00000000">
            <w:r>
              <w:rPr>
                <w:sz w:val="17"/>
              </w:rPr>
              <w:t>2023-12-31</w:t>
            </w:r>
          </w:p>
        </w:tc>
        <w:tc>
          <w:tcPr>
            <w:tcW w:w="5040" w:type="dxa"/>
          </w:tcPr>
          <w:p w14:paraId="04E93140" w14:textId="77777777" w:rsidR="007E1FD8" w:rsidRDefault="00000000">
            <w:r>
              <w:rPr>
                <w:sz w:val="17"/>
              </w:rPr>
              <w:t>End of model simulation.</w:t>
            </w:r>
          </w:p>
        </w:tc>
      </w:tr>
      <w:tr w:rsidR="007E1FD8" w14:paraId="5507BCB3" w14:textId="77777777">
        <w:trPr>
          <w:jc w:val="center"/>
        </w:trPr>
        <w:tc>
          <w:tcPr>
            <w:tcW w:w="2592" w:type="dxa"/>
          </w:tcPr>
          <w:p w14:paraId="5248E5D9" w14:textId="77777777" w:rsidR="007E1FD8" w:rsidRDefault="00000000">
            <w:r>
              <w:rPr>
                <w:sz w:val="17"/>
              </w:rPr>
              <w:t>start_date_print</w:t>
            </w:r>
          </w:p>
        </w:tc>
        <w:tc>
          <w:tcPr>
            <w:tcW w:w="2880" w:type="dxa"/>
          </w:tcPr>
          <w:p w14:paraId="51A69990" w14:textId="77777777" w:rsidR="007E1FD8" w:rsidRDefault="00000000">
            <w:r>
              <w:rPr>
                <w:sz w:val="17"/>
              </w:rPr>
              <w:t>2007-01-01</w:t>
            </w:r>
          </w:p>
        </w:tc>
        <w:tc>
          <w:tcPr>
            <w:tcW w:w="5040" w:type="dxa"/>
          </w:tcPr>
          <w:p w14:paraId="7F5E058C" w14:textId="77777777" w:rsidR="007E1FD8" w:rsidRDefault="00000000">
            <w:r>
              <w:rPr>
                <w:sz w:val="17"/>
              </w:rPr>
              <w:t>First day for printed outputs; implies 2004-2006 are used as warm-up.</w:t>
            </w:r>
          </w:p>
        </w:tc>
      </w:tr>
      <w:tr w:rsidR="007E1FD8" w14:paraId="70988185" w14:textId="77777777">
        <w:trPr>
          <w:jc w:val="center"/>
        </w:trPr>
        <w:tc>
          <w:tcPr>
            <w:tcW w:w="2592" w:type="dxa"/>
          </w:tcPr>
          <w:p w14:paraId="24DF0E26" w14:textId="77777777" w:rsidR="007E1FD8" w:rsidRDefault="00000000">
            <w:r>
              <w:rPr>
                <w:sz w:val="17"/>
              </w:rPr>
              <w:t>n_cores</w:t>
            </w:r>
          </w:p>
        </w:tc>
        <w:tc>
          <w:tcPr>
            <w:tcW w:w="2880" w:type="dxa"/>
          </w:tcPr>
          <w:p w14:paraId="1C2E8998" w14:textId="77777777" w:rsidR="007E1FD8" w:rsidRDefault="00000000">
            <w:r>
              <w:rPr>
                <w:sz w:val="17"/>
              </w:rPr>
              <w:t>10</w:t>
            </w:r>
          </w:p>
        </w:tc>
        <w:tc>
          <w:tcPr>
            <w:tcW w:w="5040" w:type="dxa"/>
          </w:tcPr>
          <w:p w14:paraId="40615221" w14:textId="77777777" w:rsidR="007E1FD8" w:rsidRDefault="00000000">
            <w:r>
              <w:rPr>
                <w:sz w:val="17"/>
              </w:rPr>
              <w:t>Parallel execution threads.</w:t>
            </w:r>
          </w:p>
        </w:tc>
      </w:tr>
      <w:tr w:rsidR="007E1FD8" w14:paraId="5FB159AB" w14:textId="77777777">
        <w:trPr>
          <w:jc w:val="center"/>
        </w:trPr>
        <w:tc>
          <w:tcPr>
            <w:tcW w:w="2592" w:type="dxa"/>
          </w:tcPr>
          <w:p w14:paraId="25ADBABD" w14:textId="77777777" w:rsidR="007E1FD8" w:rsidRDefault="00000000">
            <w:r>
              <w:rPr>
                <w:sz w:val="17"/>
              </w:rPr>
              <w:t>save_path</w:t>
            </w:r>
          </w:p>
        </w:tc>
        <w:tc>
          <w:tcPr>
            <w:tcW w:w="2880" w:type="dxa"/>
          </w:tcPr>
          <w:p w14:paraId="14E19C09" w14:textId="77777777" w:rsidR="007E1FD8" w:rsidRDefault="00000000">
            <w:r>
              <w:rPr>
                <w:sz w:val="17"/>
              </w:rPr>
              <w:t>./simulation</w:t>
            </w:r>
          </w:p>
        </w:tc>
        <w:tc>
          <w:tcPr>
            <w:tcW w:w="5040" w:type="dxa"/>
          </w:tcPr>
          <w:p w14:paraId="2E2BC1AA" w14:textId="77777777" w:rsidR="007E1FD8" w:rsidRDefault="00000000">
            <w:r>
              <w:rPr>
                <w:sz w:val="17"/>
              </w:rPr>
              <w:t>Folder where timestamped simulation results are written.</w:t>
            </w:r>
          </w:p>
        </w:tc>
      </w:tr>
      <w:tr w:rsidR="007E1FD8" w14:paraId="6FDD5BB1" w14:textId="77777777">
        <w:trPr>
          <w:jc w:val="center"/>
        </w:trPr>
        <w:tc>
          <w:tcPr>
            <w:tcW w:w="2592" w:type="dxa"/>
          </w:tcPr>
          <w:p w14:paraId="31C9D6D4" w14:textId="77777777" w:rsidR="007E1FD8" w:rsidRDefault="00000000">
            <w:r>
              <w:rPr>
                <w:sz w:val="17"/>
              </w:rPr>
              <w:t>save_file_name</w:t>
            </w:r>
          </w:p>
        </w:tc>
        <w:tc>
          <w:tcPr>
            <w:tcW w:w="2880" w:type="dxa"/>
          </w:tcPr>
          <w:p w14:paraId="27435776" w14:textId="77777777" w:rsidR="007E1FD8" w:rsidRDefault="00000000">
            <w:r>
              <w:rPr>
                <w:sz w:val="17"/>
              </w:rPr>
              <w:t>YYYYMMDDHHMM_sim</w:t>
            </w:r>
          </w:p>
        </w:tc>
        <w:tc>
          <w:tcPr>
            <w:tcW w:w="5040" w:type="dxa"/>
          </w:tcPr>
          <w:p w14:paraId="5D7F188A" w14:textId="77777777" w:rsidR="007E1FD8" w:rsidRDefault="00000000">
            <w:r>
              <w:rPr>
                <w:sz w:val="17"/>
              </w:rPr>
              <w:t>Timestamped simulation folder name.</w:t>
            </w:r>
          </w:p>
        </w:tc>
      </w:tr>
      <w:tr w:rsidR="007E1FD8" w14:paraId="60C9FEA9" w14:textId="77777777">
        <w:trPr>
          <w:jc w:val="center"/>
        </w:trPr>
        <w:tc>
          <w:tcPr>
            <w:tcW w:w="2592" w:type="dxa"/>
          </w:tcPr>
          <w:p w14:paraId="1A139548" w14:textId="77777777" w:rsidR="007E1FD8" w:rsidRDefault="00000000">
            <w:r>
              <w:rPr>
                <w:sz w:val="17"/>
              </w:rPr>
              <w:t>split_units</w:t>
            </w:r>
          </w:p>
        </w:tc>
        <w:tc>
          <w:tcPr>
            <w:tcW w:w="2880" w:type="dxa"/>
          </w:tcPr>
          <w:p w14:paraId="7C52A7EB" w14:textId="77777777" w:rsidR="007E1FD8" w:rsidRDefault="00000000">
            <w:r>
              <w:rPr>
                <w:sz w:val="17"/>
              </w:rPr>
              <w:t>FALSE</w:t>
            </w:r>
          </w:p>
        </w:tc>
        <w:tc>
          <w:tcPr>
            <w:tcW w:w="5040" w:type="dxa"/>
          </w:tcPr>
          <w:p w14:paraId="0A00EE7E" w14:textId="77777777" w:rsidR="007E1FD8" w:rsidRDefault="00000000">
            <w:r>
              <w:rPr>
                <w:sz w:val="17"/>
              </w:rPr>
              <w:t>The script notes TRUE may be better for large numbers of output units.</w:t>
            </w:r>
          </w:p>
        </w:tc>
      </w:tr>
      <w:tr w:rsidR="007E1FD8" w14:paraId="1E40E7F5" w14:textId="77777777">
        <w:trPr>
          <w:jc w:val="center"/>
        </w:trPr>
        <w:tc>
          <w:tcPr>
            <w:tcW w:w="2592" w:type="dxa"/>
          </w:tcPr>
          <w:p w14:paraId="403B7DA6" w14:textId="77777777" w:rsidR="007E1FD8" w:rsidRDefault="00000000">
            <w:r>
              <w:rPr>
                <w:sz w:val="17"/>
              </w:rPr>
              <w:t>time_out</w:t>
            </w:r>
          </w:p>
        </w:tc>
        <w:tc>
          <w:tcPr>
            <w:tcW w:w="2880" w:type="dxa"/>
          </w:tcPr>
          <w:p w14:paraId="4550247E" w14:textId="77777777" w:rsidR="007E1FD8" w:rsidRDefault="00000000">
            <w:r>
              <w:rPr>
                <w:sz w:val="17"/>
              </w:rPr>
              <w:t>3600 seconds</w:t>
            </w:r>
          </w:p>
        </w:tc>
        <w:tc>
          <w:tcPr>
            <w:tcW w:w="5040" w:type="dxa"/>
          </w:tcPr>
          <w:p w14:paraId="2E94D1C9" w14:textId="77777777" w:rsidR="007E1FD8" w:rsidRDefault="00000000">
            <w:r>
              <w:rPr>
                <w:sz w:val="17"/>
              </w:rPr>
              <w:t>Per-run timeout; should be increased if runs are slow.</w:t>
            </w:r>
          </w:p>
        </w:tc>
      </w:tr>
    </w:tbl>
    <w:p w14:paraId="3B0F76F9" w14:textId="24C52D99" w:rsidR="009A1F16" w:rsidRDefault="009A1F16"/>
    <w:p w14:paraId="3B730A05" w14:textId="77777777" w:rsidR="009A1F16" w:rsidRDefault="009A1F16">
      <w:r>
        <w:br w:type="page"/>
      </w:r>
    </w:p>
    <w:p w14:paraId="5817D14C" w14:textId="77777777" w:rsidR="007E1FD8" w:rsidRDefault="007E1FD8"/>
    <w:p w14:paraId="5B54078C" w14:textId="77777777" w:rsidR="007E1FD8" w:rsidRDefault="00000000">
      <w:pPr>
        <w:pStyle w:val="CodeBlock"/>
      </w:pPr>
      <w:r>
        <w:t>run_swatplus(</w:t>
      </w:r>
      <w:r>
        <w:br/>
        <w:t xml:space="preserve">  project_path     = model_path,</w:t>
      </w:r>
      <w:r>
        <w:br/>
        <w:t xml:space="preserve">  output           = outputs,</w:t>
      </w:r>
      <w:r>
        <w:br/>
        <w:t xml:space="preserve">  parameter        = parameter_set,</w:t>
      </w:r>
      <w:r>
        <w:br/>
        <w:t xml:space="preserve">  start_date       = start_date,</w:t>
      </w:r>
      <w:r>
        <w:br/>
        <w:t xml:space="preserve">  end_date         = end_date,</w:t>
      </w:r>
      <w:r>
        <w:br/>
        <w:t xml:space="preserve">  start_date_print = start_date_print,</w:t>
      </w:r>
      <w:r>
        <w:br/>
        <w:t xml:space="preserve">  n_thread         = n_cores,</w:t>
      </w:r>
      <w:r>
        <w:br/>
        <w:t xml:space="preserve">  save_path        = save_path,</w:t>
      </w:r>
      <w:r>
        <w:br/>
        <w:t xml:space="preserve">  save_file        = save_file_name,</w:t>
      </w:r>
      <w:r>
        <w:br/>
        <w:t xml:space="preserve">  return_output    = FALSE,</w:t>
      </w:r>
      <w:r>
        <w:br/>
        <w:t xml:space="preserve">  split_units      = FALSE,</w:t>
      </w:r>
      <w:r>
        <w:br/>
        <w:t xml:space="preserve">  time_out         = 3600</w:t>
      </w:r>
      <w:r>
        <w:br/>
        <w:t>)</w:t>
      </w:r>
    </w:p>
    <w:p w14:paraId="41B25E93" w14:textId="77777777" w:rsidR="007E1FD8" w:rsidRDefault="00000000">
      <w:pPr>
        <w:pStyle w:val="Heading1"/>
      </w:pPr>
      <w:r>
        <w:t>8. Observation data in this folder</w:t>
      </w:r>
    </w:p>
    <w:p w14:paraId="72E309A3" w14:textId="77777777" w:rsidR="007E1FD8" w:rsidRDefault="00000000">
      <w:r>
        <w:t>The inspected observation folder contains four water-quality CSV files for channel 5. Each file has two columns: date and value. The dates are written in month-day-year style, e.g. 1-29-2007.</w:t>
      </w:r>
    </w:p>
    <w:tbl>
      <w:tblPr>
        <w:tblStyle w:val="TableGrid"/>
        <w:tblW w:w="0" w:type="auto"/>
        <w:jc w:val="center"/>
        <w:tblLook w:val="04A0" w:firstRow="1" w:lastRow="0" w:firstColumn="1" w:lastColumn="0" w:noHBand="0" w:noVBand="1"/>
      </w:tblPr>
      <w:tblGrid>
        <w:gridCol w:w="3136"/>
        <w:gridCol w:w="2796"/>
        <w:gridCol w:w="1827"/>
        <w:gridCol w:w="2825"/>
      </w:tblGrid>
      <w:tr w:rsidR="007E1FD8" w14:paraId="30602ED1" w14:textId="77777777">
        <w:trPr>
          <w:jc w:val="center"/>
        </w:trPr>
        <w:tc>
          <w:tcPr>
            <w:tcW w:w="3168" w:type="dxa"/>
            <w:shd w:val="clear" w:color="auto" w:fill="D9EAF7"/>
            <w:vAlign w:val="center"/>
          </w:tcPr>
          <w:p w14:paraId="0AF5A30F" w14:textId="77777777" w:rsidR="007E1FD8" w:rsidRDefault="00000000">
            <w:r>
              <w:rPr>
                <w:b/>
                <w:sz w:val="17"/>
              </w:rPr>
              <w:t>File</w:t>
            </w:r>
          </w:p>
        </w:tc>
        <w:tc>
          <w:tcPr>
            <w:tcW w:w="2880" w:type="dxa"/>
            <w:shd w:val="clear" w:color="auto" w:fill="D9EAF7"/>
            <w:vAlign w:val="center"/>
          </w:tcPr>
          <w:p w14:paraId="0C7D3F35" w14:textId="77777777" w:rsidR="007E1FD8" w:rsidRDefault="00000000">
            <w:r>
              <w:rPr>
                <w:b/>
                <w:sz w:val="17"/>
              </w:rPr>
              <w:t>Variable</w:t>
            </w:r>
          </w:p>
        </w:tc>
        <w:tc>
          <w:tcPr>
            <w:tcW w:w="1872" w:type="dxa"/>
            <w:shd w:val="clear" w:color="auto" w:fill="D9EAF7"/>
            <w:vAlign w:val="center"/>
          </w:tcPr>
          <w:p w14:paraId="3BEE960B" w14:textId="77777777" w:rsidR="007E1FD8" w:rsidRDefault="00000000">
            <w:r>
              <w:rPr>
                <w:b/>
                <w:sz w:val="17"/>
              </w:rPr>
              <w:t>Structure</w:t>
            </w:r>
          </w:p>
        </w:tc>
        <w:tc>
          <w:tcPr>
            <w:tcW w:w="2880" w:type="dxa"/>
            <w:shd w:val="clear" w:color="auto" w:fill="D9EAF7"/>
            <w:vAlign w:val="center"/>
          </w:tcPr>
          <w:p w14:paraId="4AFEE9E7" w14:textId="77777777" w:rsidR="007E1FD8" w:rsidRDefault="00000000">
            <w:r>
              <w:rPr>
                <w:b/>
                <w:sz w:val="17"/>
              </w:rPr>
              <w:t>Use</w:t>
            </w:r>
          </w:p>
        </w:tc>
      </w:tr>
      <w:tr w:rsidR="007E1FD8" w14:paraId="0E22DCD8" w14:textId="77777777">
        <w:trPr>
          <w:jc w:val="center"/>
        </w:trPr>
        <w:tc>
          <w:tcPr>
            <w:tcW w:w="3168" w:type="dxa"/>
          </w:tcPr>
          <w:p w14:paraId="74F0D0FA" w14:textId="77777777" w:rsidR="007E1FD8" w:rsidRDefault="00000000">
            <w:r>
              <w:rPr>
                <w:sz w:val="17"/>
              </w:rPr>
              <w:t>TN_cha5.csv</w:t>
            </w:r>
          </w:p>
        </w:tc>
        <w:tc>
          <w:tcPr>
            <w:tcW w:w="2880" w:type="dxa"/>
          </w:tcPr>
          <w:p w14:paraId="558E0AD8" w14:textId="77777777" w:rsidR="007E1FD8" w:rsidRDefault="00000000">
            <w:r>
              <w:rPr>
                <w:sz w:val="17"/>
              </w:rPr>
              <w:t>Total nitrogen concentration</w:t>
            </w:r>
          </w:p>
        </w:tc>
        <w:tc>
          <w:tcPr>
            <w:tcW w:w="1872" w:type="dxa"/>
          </w:tcPr>
          <w:p w14:paraId="4542DC68" w14:textId="77777777" w:rsidR="007E1FD8" w:rsidRDefault="00000000">
            <w:r>
              <w:rPr>
                <w:sz w:val="17"/>
              </w:rPr>
              <w:t>date,value</w:t>
            </w:r>
          </w:p>
        </w:tc>
        <w:tc>
          <w:tcPr>
            <w:tcW w:w="2880" w:type="dxa"/>
          </w:tcPr>
          <w:p w14:paraId="310E56C0" w14:textId="77777777" w:rsidR="007E1FD8" w:rsidRDefault="00000000">
            <w:r>
              <w:rPr>
                <w:sz w:val="17"/>
              </w:rPr>
              <w:t>Used by the single-station script as ntot_path.</w:t>
            </w:r>
          </w:p>
        </w:tc>
      </w:tr>
      <w:tr w:rsidR="007E1FD8" w14:paraId="2E0160CF" w14:textId="77777777">
        <w:trPr>
          <w:jc w:val="center"/>
        </w:trPr>
        <w:tc>
          <w:tcPr>
            <w:tcW w:w="3168" w:type="dxa"/>
          </w:tcPr>
          <w:p w14:paraId="6A7EFCD1" w14:textId="77777777" w:rsidR="007E1FD8" w:rsidRDefault="00000000">
            <w:r>
              <w:rPr>
                <w:sz w:val="17"/>
              </w:rPr>
              <w:t>TP_cha5.csv</w:t>
            </w:r>
          </w:p>
        </w:tc>
        <w:tc>
          <w:tcPr>
            <w:tcW w:w="2880" w:type="dxa"/>
          </w:tcPr>
          <w:p w14:paraId="24B5E087" w14:textId="77777777" w:rsidR="007E1FD8" w:rsidRDefault="00000000">
            <w:r>
              <w:rPr>
                <w:sz w:val="17"/>
              </w:rPr>
              <w:t>Total phosphorus concentration</w:t>
            </w:r>
          </w:p>
        </w:tc>
        <w:tc>
          <w:tcPr>
            <w:tcW w:w="1872" w:type="dxa"/>
          </w:tcPr>
          <w:p w14:paraId="70736585" w14:textId="77777777" w:rsidR="007E1FD8" w:rsidRDefault="00000000">
            <w:r>
              <w:rPr>
                <w:sz w:val="17"/>
              </w:rPr>
              <w:t>date,value</w:t>
            </w:r>
          </w:p>
        </w:tc>
        <w:tc>
          <w:tcPr>
            <w:tcW w:w="2880" w:type="dxa"/>
          </w:tcPr>
          <w:p w14:paraId="160A8E4A" w14:textId="77777777" w:rsidR="007E1FD8" w:rsidRDefault="00000000">
            <w:r>
              <w:rPr>
                <w:sz w:val="17"/>
              </w:rPr>
              <w:t>Used by the single-station script as ptot_path.</w:t>
            </w:r>
          </w:p>
        </w:tc>
      </w:tr>
      <w:tr w:rsidR="007E1FD8" w14:paraId="04534B9E" w14:textId="77777777">
        <w:trPr>
          <w:jc w:val="center"/>
        </w:trPr>
        <w:tc>
          <w:tcPr>
            <w:tcW w:w="3168" w:type="dxa"/>
          </w:tcPr>
          <w:p w14:paraId="05EBBA52" w14:textId="77777777" w:rsidR="007E1FD8" w:rsidRDefault="00000000">
            <w:r>
              <w:rPr>
                <w:sz w:val="17"/>
              </w:rPr>
              <w:t>no3n_cha5.csv</w:t>
            </w:r>
          </w:p>
        </w:tc>
        <w:tc>
          <w:tcPr>
            <w:tcW w:w="2880" w:type="dxa"/>
          </w:tcPr>
          <w:p w14:paraId="3F579C74" w14:textId="77777777" w:rsidR="007E1FD8" w:rsidRDefault="00000000">
            <w:r>
              <w:rPr>
                <w:sz w:val="17"/>
              </w:rPr>
              <w:t>Nitrate-nitrogen concentration</w:t>
            </w:r>
          </w:p>
        </w:tc>
        <w:tc>
          <w:tcPr>
            <w:tcW w:w="1872" w:type="dxa"/>
          </w:tcPr>
          <w:p w14:paraId="1F19DE9E" w14:textId="77777777" w:rsidR="007E1FD8" w:rsidRDefault="00000000">
            <w:r>
              <w:rPr>
                <w:sz w:val="17"/>
              </w:rPr>
              <w:t>date,value</w:t>
            </w:r>
          </w:p>
        </w:tc>
        <w:tc>
          <w:tcPr>
            <w:tcW w:w="2880" w:type="dxa"/>
          </w:tcPr>
          <w:p w14:paraId="3E7E0A06" w14:textId="77777777" w:rsidR="007E1FD8" w:rsidRDefault="00000000">
            <w:r>
              <w:rPr>
                <w:sz w:val="17"/>
              </w:rPr>
              <w:t>Referenced in comments; not active in 04_analyze_results.R.</w:t>
            </w:r>
          </w:p>
        </w:tc>
      </w:tr>
      <w:tr w:rsidR="007E1FD8" w14:paraId="6F7F3A9B" w14:textId="77777777">
        <w:trPr>
          <w:jc w:val="center"/>
        </w:trPr>
        <w:tc>
          <w:tcPr>
            <w:tcW w:w="3168" w:type="dxa"/>
          </w:tcPr>
          <w:p w14:paraId="0A88B229" w14:textId="77777777" w:rsidR="007E1FD8" w:rsidRDefault="00000000">
            <w:r>
              <w:rPr>
                <w:sz w:val="17"/>
              </w:rPr>
              <w:t>suspended_sediment_cha5.csv</w:t>
            </w:r>
          </w:p>
        </w:tc>
        <w:tc>
          <w:tcPr>
            <w:tcW w:w="2880" w:type="dxa"/>
          </w:tcPr>
          <w:p w14:paraId="3927867E" w14:textId="77777777" w:rsidR="007E1FD8" w:rsidRDefault="00000000">
            <w:r>
              <w:rPr>
                <w:sz w:val="17"/>
              </w:rPr>
              <w:t>Suspended sediment concentration</w:t>
            </w:r>
          </w:p>
        </w:tc>
        <w:tc>
          <w:tcPr>
            <w:tcW w:w="1872" w:type="dxa"/>
          </w:tcPr>
          <w:p w14:paraId="3C5F6112" w14:textId="77777777" w:rsidR="007E1FD8" w:rsidRDefault="00000000">
            <w:r>
              <w:rPr>
                <w:sz w:val="17"/>
              </w:rPr>
              <w:t>date,value</w:t>
            </w:r>
          </w:p>
        </w:tc>
        <w:tc>
          <w:tcPr>
            <w:tcW w:w="2880" w:type="dxa"/>
          </w:tcPr>
          <w:p w14:paraId="321BCC74" w14:textId="77777777" w:rsidR="007E1FD8" w:rsidRDefault="00000000">
            <w:r>
              <w:rPr>
                <w:sz w:val="17"/>
              </w:rPr>
              <w:t>Used by the single-station script as sused_path.</w:t>
            </w:r>
          </w:p>
        </w:tc>
      </w:tr>
    </w:tbl>
    <w:p w14:paraId="3ABF5359" w14:textId="77777777" w:rsidR="007E1FD8" w:rsidRDefault="00000000">
      <w:pPr>
        <w:pStyle w:val="Heading1"/>
      </w:pPr>
      <w:r>
        <w:t>9. Local helper functions</w:t>
      </w:r>
    </w:p>
    <w:p w14:paraId="58ED5226" w14:textId="77777777" w:rsidR="007E1FD8" w:rsidRDefault="00000000">
      <w:r>
        <w:t>Script: workflow/functions.R</w:t>
      </w:r>
    </w:p>
    <w:tbl>
      <w:tblPr>
        <w:tblStyle w:val="TableGrid"/>
        <w:tblW w:w="0" w:type="auto"/>
        <w:jc w:val="center"/>
        <w:tblLook w:val="04A0" w:firstRow="1" w:lastRow="0" w:firstColumn="1" w:lastColumn="0" w:noHBand="0" w:noVBand="1"/>
      </w:tblPr>
      <w:tblGrid>
        <w:gridCol w:w="3168"/>
        <w:gridCol w:w="7344"/>
      </w:tblGrid>
      <w:tr w:rsidR="007E1FD8" w14:paraId="0B3551E1" w14:textId="77777777">
        <w:trPr>
          <w:jc w:val="center"/>
        </w:trPr>
        <w:tc>
          <w:tcPr>
            <w:tcW w:w="3168" w:type="dxa"/>
            <w:shd w:val="clear" w:color="auto" w:fill="D9EAF7"/>
            <w:vAlign w:val="center"/>
          </w:tcPr>
          <w:p w14:paraId="23756D53" w14:textId="77777777" w:rsidR="007E1FD8" w:rsidRDefault="00000000">
            <w:r>
              <w:rPr>
                <w:b/>
                <w:sz w:val="17"/>
              </w:rPr>
              <w:t>Function</w:t>
            </w:r>
          </w:p>
        </w:tc>
        <w:tc>
          <w:tcPr>
            <w:tcW w:w="7344" w:type="dxa"/>
            <w:shd w:val="clear" w:color="auto" w:fill="D9EAF7"/>
            <w:vAlign w:val="center"/>
          </w:tcPr>
          <w:p w14:paraId="6AEFC3BE" w14:textId="77777777" w:rsidR="007E1FD8" w:rsidRDefault="00000000">
            <w:r>
              <w:rPr>
                <w:b/>
                <w:sz w:val="17"/>
              </w:rPr>
              <w:t>Purpose</w:t>
            </w:r>
          </w:p>
        </w:tc>
      </w:tr>
      <w:tr w:rsidR="007E1FD8" w14:paraId="43886B16" w14:textId="77777777">
        <w:trPr>
          <w:jc w:val="center"/>
        </w:trPr>
        <w:tc>
          <w:tcPr>
            <w:tcW w:w="3168" w:type="dxa"/>
          </w:tcPr>
          <w:p w14:paraId="1792CFFA" w14:textId="77777777" w:rsidR="007E1FD8" w:rsidRDefault="00000000">
            <w:r>
              <w:rPr>
                <w:sz w:val="17"/>
              </w:rPr>
              <w:t>as_date()</w:t>
            </w:r>
          </w:p>
        </w:tc>
        <w:tc>
          <w:tcPr>
            <w:tcW w:w="7344" w:type="dxa"/>
          </w:tcPr>
          <w:p w14:paraId="764155E0" w14:textId="77777777" w:rsidR="007E1FD8" w:rsidRDefault="00000000">
            <w:r>
              <w:rPr>
                <w:sz w:val="17"/>
              </w:rPr>
              <w:t>Converts input to Date.</w:t>
            </w:r>
          </w:p>
        </w:tc>
      </w:tr>
      <w:tr w:rsidR="007E1FD8" w14:paraId="45CE2E1B" w14:textId="77777777">
        <w:trPr>
          <w:jc w:val="center"/>
        </w:trPr>
        <w:tc>
          <w:tcPr>
            <w:tcW w:w="3168" w:type="dxa"/>
          </w:tcPr>
          <w:p w14:paraId="6380F671" w14:textId="77777777" w:rsidR="007E1FD8" w:rsidRDefault="00000000">
            <w:r>
              <w:rPr>
                <w:sz w:val="17"/>
              </w:rPr>
              <w:t>filter_period()</w:t>
            </w:r>
          </w:p>
        </w:tc>
        <w:tc>
          <w:tcPr>
            <w:tcW w:w="7344" w:type="dxa"/>
          </w:tcPr>
          <w:p w14:paraId="657B49E1" w14:textId="77777777" w:rsidR="007E1FD8" w:rsidRDefault="00000000">
            <w:r>
              <w:rPr>
                <w:sz w:val="17"/>
              </w:rPr>
              <w:t>Filters a data frame by date using a two-element date vector.</w:t>
            </w:r>
          </w:p>
        </w:tc>
      </w:tr>
      <w:tr w:rsidR="007E1FD8" w14:paraId="4C6DAC29" w14:textId="77777777">
        <w:trPr>
          <w:jc w:val="center"/>
        </w:trPr>
        <w:tc>
          <w:tcPr>
            <w:tcW w:w="3168" w:type="dxa"/>
          </w:tcPr>
          <w:p w14:paraId="11CB94D5" w14:textId="77777777" w:rsidR="007E1FD8" w:rsidRDefault="00000000">
            <w:r>
              <w:rPr>
                <w:sz w:val="17"/>
              </w:rPr>
              <w:t>norm_run()</w:t>
            </w:r>
          </w:p>
        </w:tc>
        <w:tc>
          <w:tcPr>
            <w:tcW w:w="7344" w:type="dxa"/>
          </w:tcPr>
          <w:p w14:paraId="4A196CBF" w14:textId="77777777" w:rsidR="007E1FD8" w:rsidRDefault="00000000">
            <w:r>
              <w:rPr>
                <w:sz w:val="17"/>
              </w:rPr>
              <w:t>Normalizes run labels to run_0001-style labels using PAD_WIDTH = 4.</w:t>
            </w:r>
          </w:p>
        </w:tc>
      </w:tr>
      <w:tr w:rsidR="007E1FD8" w14:paraId="11A32D34" w14:textId="77777777">
        <w:trPr>
          <w:jc w:val="center"/>
        </w:trPr>
        <w:tc>
          <w:tcPr>
            <w:tcW w:w="3168" w:type="dxa"/>
          </w:tcPr>
          <w:p w14:paraId="26727364" w14:textId="77777777" w:rsidR="007E1FD8" w:rsidRDefault="00000000">
            <w:r>
              <w:rPr>
                <w:sz w:val="17"/>
              </w:rPr>
              <w:t>run_to_id()</w:t>
            </w:r>
          </w:p>
        </w:tc>
        <w:tc>
          <w:tcPr>
            <w:tcW w:w="7344" w:type="dxa"/>
          </w:tcPr>
          <w:p w14:paraId="0FC19CA5" w14:textId="77777777" w:rsidR="007E1FD8" w:rsidRDefault="00000000">
            <w:r>
              <w:rPr>
                <w:sz w:val="17"/>
              </w:rPr>
              <w:t>Extracts integer IDs from run labels.</w:t>
            </w:r>
          </w:p>
        </w:tc>
      </w:tr>
      <w:tr w:rsidR="007E1FD8" w14:paraId="781C0838" w14:textId="77777777">
        <w:trPr>
          <w:jc w:val="center"/>
        </w:trPr>
        <w:tc>
          <w:tcPr>
            <w:tcW w:w="3168" w:type="dxa"/>
          </w:tcPr>
          <w:p w14:paraId="3C09CD67" w14:textId="77777777" w:rsidR="007E1FD8" w:rsidRDefault="00000000">
            <w:r>
              <w:rPr>
                <w:sz w:val="17"/>
              </w:rPr>
              <w:t>limit_runs()</w:t>
            </w:r>
          </w:p>
        </w:tc>
        <w:tc>
          <w:tcPr>
            <w:tcW w:w="7344" w:type="dxa"/>
          </w:tcPr>
          <w:p w14:paraId="5F19B405" w14:textId="77777777" w:rsidR="007E1FD8" w:rsidRDefault="00000000">
            <w:r>
              <w:rPr>
                <w:sz w:val="17"/>
              </w:rPr>
              <w:t>Keeps date plus the first N run_* columns in numeric order and normalizes run labels.</w:t>
            </w:r>
          </w:p>
        </w:tc>
      </w:tr>
      <w:tr w:rsidR="007E1FD8" w14:paraId="4F677C57" w14:textId="77777777">
        <w:trPr>
          <w:jc w:val="center"/>
        </w:trPr>
        <w:tc>
          <w:tcPr>
            <w:tcW w:w="3168" w:type="dxa"/>
          </w:tcPr>
          <w:p w14:paraId="66743577" w14:textId="77777777" w:rsidR="007E1FD8" w:rsidRDefault="00000000">
            <w:r>
              <w:rPr>
                <w:sz w:val="17"/>
              </w:rPr>
              <w:t>read_obs()</w:t>
            </w:r>
          </w:p>
        </w:tc>
        <w:tc>
          <w:tcPr>
            <w:tcW w:w="7344" w:type="dxa"/>
          </w:tcPr>
          <w:p w14:paraId="13341071" w14:textId="77777777" w:rsidR="007E1FD8" w:rsidRDefault="00000000">
            <w:r>
              <w:rPr>
                <w:sz w:val="17"/>
              </w:rPr>
              <w:t>Reads an observation CSV, keeps date and the first non-date column as obs.</w:t>
            </w:r>
          </w:p>
        </w:tc>
      </w:tr>
      <w:tr w:rsidR="007E1FD8" w14:paraId="1DFDFACD" w14:textId="77777777">
        <w:trPr>
          <w:jc w:val="center"/>
        </w:trPr>
        <w:tc>
          <w:tcPr>
            <w:tcW w:w="3168" w:type="dxa"/>
          </w:tcPr>
          <w:p w14:paraId="501A05C6" w14:textId="77777777" w:rsidR="007E1FD8" w:rsidRDefault="00000000">
            <w:r>
              <w:rPr>
                <w:sz w:val="17"/>
              </w:rPr>
              <w:t>fill_obs()</w:t>
            </w:r>
          </w:p>
        </w:tc>
        <w:tc>
          <w:tcPr>
            <w:tcW w:w="7344" w:type="dxa"/>
          </w:tcPr>
          <w:p w14:paraId="115C538D" w14:textId="77777777" w:rsidR="007E1FD8" w:rsidRDefault="00000000">
            <w:r>
              <w:rPr>
                <w:sz w:val="17"/>
              </w:rPr>
              <w:t>Optionally fills observation gaps using none, linear interpolation, or LOCF.</w:t>
            </w:r>
          </w:p>
        </w:tc>
      </w:tr>
      <w:tr w:rsidR="007E1FD8" w14:paraId="09BC3BAB" w14:textId="77777777">
        <w:trPr>
          <w:jc w:val="center"/>
        </w:trPr>
        <w:tc>
          <w:tcPr>
            <w:tcW w:w="3168" w:type="dxa"/>
          </w:tcPr>
          <w:p w14:paraId="338B5541" w14:textId="77777777" w:rsidR="007E1FD8" w:rsidRDefault="00000000">
            <w:r>
              <w:rPr>
                <w:sz w:val="17"/>
              </w:rPr>
              <w:t>align_sim_obs()</w:t>
            </w:r>
          </w:p>
        </w:tc>
        <w:tc>
          <w:tcPr>
            <w:tcW w:w="7344" w:type="dxa"/>
          </w:tcPr>
          <w:p w14:paraId="03525CBC" w14:textId="77777777" w:rsidR="007E1FD8" w:rsidRDefault="00000000">
            <w:r>
              <w:rPr>
                <w:sz w:val="17"/>
              </w:rPr>
              <w:t>Aligns simulation and observation tables using either full overlapping daily sequence or strict date intersection.</w:t>
            </w:r>
          </w:p>
        </w:tc>
      </w:tr>
      <w:tr w:rsidR="007E1FD8" w14:paraId="1C9A2733" w14:textId="77777777">
        <w:trPr>
          <w:jc w:val="center"/>
        </w:trPr>
        <w:tc>
          <w:tcPr>
            <w:tcW w:w="3168" w:type="dxa"/>
          </w:tcPr>
          <w:p w14:paraId="1549B869" w14:textId="77777777" w:rsidR="007E1FD8" w:rsidRDefault="00000000">
            <w:r>
              <w:rPr>
                <w:sz w:val="17"/>
              </w:rPr>
              <w:t>prep_for_fdc()</w:t>
            </w:r>
          </w:p>
        </w:tc>
        <w:tc>
          <w:tcPr>
            <w:tcW w:w="7344" w:type="dxa"/>
          </w:tcPr>
          <w:p w14:paraId="483461D6" w14:textId="77777777" w:rsidR="007E1FD8" w:rsidRDefault="00000000">
            <w:r>
              <w:rPr>
                <w:sz w:val="17"/>
              </w:rPr>
              <w:t>Prepares date/run_* tables for flow-duration-curve calculations.</w:t>
            </w:r>
          </w:p>
        </w:tc>
      </w:tr>
      <w:tr w:rsidR="007E1FD8" w14:paraId="7DD2D7B3" w14:textId="77777777">
        <w:trPr>
          <w:jc w:val="center"/>
        </w:trPr>
        <w:tc>
          <w:tcPr>
            <w:tcW w:w="3168" w:type="dxa"/>
          </w:tcPr>
          <w:p w14:paraId="60DE803B" w14:textId="77777777" w:rsidR="007E1FD8" w:rsidRDefault="00000000">
            <w:r>
              <w:rPr>
                <w:sz w:val="17"/>
              </w:rPr>
              <w:t>safe_fdc_rsr()</w:t>
            </w:r>
          </w:p>
        </w:tc>
        <w:tc>
          <w:tcPr>
            <w:tcW w:w="7344" w:type="dxa"/>
          </w:tcPr>
          <w:p w14:paraId="52EA33D2" w14:textId="77777777" w:rsidR="007E1FD8" w:rsidRDefault="00000000">
            <w:r>
              <w:rPr>
                <w:sz w:val="17"/>
              </w:rPr>
              <w:t>Runs calc_fdc_rsr() inside try/catch and returns NULL if it fails.</w:t>
            </w:r>
          </w:p>
        </w:tc>
      </w:tr>
      <w:tr w:rsidR="007E1FD8" w14:paraId="48792D43" w14:textId="77777777">
        <w:trPr>
          <w:jc w:val="center"/>
        </w:trPr>
        <w:tc>
          <w:tcPr>
            <w:tcW w:w="3168" w:type="dxa"/>
          </w:tcPr>
          <w:p w14:paraId="1CA9FB1F" w14:textId="77777777" w:rsidR="007E1FD8" w:rsidRDefault="00000000">
            <w:r>
              <w:rPr>
                <w:sz w:val="17"/>
              </w:rPr>
              <w:t>rn()</w:t>
            </w:r>
          </w:p>
        </w:tc>
        <w:tc>
          <w:tcPr>
            <w:tcW w:w="7344" w:type="dxa"/>
          </w:tcPr>
          <w:p w14:paraId="401388F0" w14:textId="77777777" w:rsidR="007E1FD8" w:rsidRDefault="00000000">
            <w:r>
              <w:rPr>
                <w:sz w:val="17"/>
              </w:rPr>
              <w:t>Rank-normalizes a vector to [0,1], with optional inversion.</w:t>
            </w:r>
          </w:p>
        </w:tc>
      </w:tr>
      <w:tr w:rsidR="007E1FD8" w14:paraId="4410A0E7" w14:textId="77777777">
        <w:trPr>
          <w:jc w:val="center"/>
        </w:trPr>
        <w:tc>
          <w:tcPr>
            <w:tcW w:w="3168" w:type="dxa"/>
          </w:tcPr>
          <w:p w14:paraId="6BCA4784" w14:textId="77777777" w:rsidR="007E1FD8" w:rsidRDefault="00000000">
            <w:r>
              <w:rPr>
                <w:sz w:val="17"/>
              </w:rPr>
              <w:t>choose_gauge_key()</w:t>
            </w:r>
          </w:p>
        </w:tc>
        <w:tc>
          <w:tcPr>
            <w:tcW w:w="7344" w:type="dxa"/>
          </w:tcPr>
          <w:p w14:paraId="4A268D89" w14:textId="77777777" w:rsidR="007E1FD8" w:rsidRDefault="00000000">
            <w:r>
              <w:rPr>
                <w:sz w:val="17"/>
              </w:rPr>
              <w:t>Accepts a gauge name or index and returns a valid gauge key.</w:t>
            </w:r>
          </w:p>
        </w:tc>
      </w:tr>
    </w:tbl>
    <w:p w14:paraId="05DB9BA5" w14:textId="77777777" w:rsidR="007E1FD8" w:rsidRDefault="00000000">
      <w:pPr>
        <w:pStyle w:val="Heading1"/>
      </w:pPr>
      <w:r>
        <w:t>10. Single-station analysis workflow</w:t>
      </w:r>
    </w:p>
    <w:p w14:paraId="54EECE53" w14:textId="77777777" w:rsidR="007E1FD8" w:rsidRDefault="00000000">
      <w:r>
        <w:t>Script: workflow/04_analyze_results.R</w:t>
      </w:r>
    </w:p>
    <w:p w14:paraId="686E27A2" w14:textId="345D2C18" w:rsidR="007E1FD8" w:rsidRDefault="00000000">
      <w:r>
        <w:t>This is the analysis template for discharge, total nitrogen, total phosphorus, and suspended sediment. It loads the most recent timestamped simulation folder, extracts model outputs, prepares observations, computes GOF metrics, creates diagnostic plots, and writes selected calibration files.</w:t>
      </w:r>
    </w:p>
    <w:p w14:paraId="18021FC9" w14:textId="77777777" w:rsidR="00307D04" w:rsidRDefault="00307D04"/>
    <w:tbl>
      <w:tblPr>
        <w:tblStyle w:val="TableGrid"/>
        <w:tblW w:w="0" w:type="auto"/>
        <w:jc w:val="center"/>
        <w:tblLook w:val="04A0" w:firstRow="1" w:lastRow="0" w:firstColumn="1" w:lastColumn="0" w:noHBand="0" w:noVBand="1"/>
      </w:tblPr>
      <w:tblGrid>
        <w:gridCol w:w="2880"/>
        <w:gridCol w:w="7632"/>
      </w:tblGrid>
      <w:tr w:rsidR="007E1FD8" w14:paraId="0014403F" w14:textId="77777777">
        <w:trPr>
          <w:jc w:val="center"/>
        </w:trPr>
        <w:tc>
          <w:tcPr>
            <w:tcW w:w="2880" w:type="dxa"/>
            <w:shd w:val="clear" w:color="auto" w:fill="D9EAF7"/>
            <w:vAlign w:val="center"/>
          </w:tcPr>
          <w:p w14:paraId="64F357C1" w14:textId="77777777" w:rsidR="007E1FD8" w:rsidRDefault="00000000">
            <w:r>
              <w:rPr>
                <w:b/>
                <w:sz w:val="17"/>
              </w:rPr>
              <w:t>Block</w:t>
            </w:r>
          </w:p>
        </w:tc>
        <w:tc>
          <w:tcPr>
            <w:tcW w:w="7632" w:type="dxa"/>
            <w:shd w:val="clear" w:color="auto" w:fill="D9EAF7"/>
            <w:vAlign w:val="center"/>
          </w:tcPr>
          <w:p w14:paraId="667A6226" w14:textId="77777777" w:rsidR="007E1FD8" w:rsidRDefault="00000000">
            <w:r>
              <w:rPr>
                <w:b/>
                <w:sz w:val="17"/>
              </w:rPr>
              <w:t>Behavior</w:t>
            </w:r>
          </w:p>
        </w:tc>
      </w:tr>
      <w:tr w:rsidR="007E1FD8" w14:paraId="69CD2571" w14:textId="77777777">
        <w:trPr>
          <w:jc w:val="center"/>
        </w:trPr>
        <w:tc>
          <w:tcPr>
            <w:tcW w:w="2880" w:type="dxa"/>
          </w:tcPr>
          <w:p w14:paraId="23F16EB4" w14:textId="77777777" w:rsidR="007E1FD8" w:rsidRDefault="00000000">
            <w:r>
              <w:rPr>
                <w:sz w:val="17"/>
              </w:rPr>
              <w:t>Simulation discovery</w:t>
            </w:r>
          </w:p>
        </w:tc>
        <w:tc>
          <w:tcPr>
            <w:tcW w:w="7632" w:type="dxa"/>
          </w:tcPr>
          <w:p w14:paraId="0030C39E" w14:textId="77777777" w:rsidR="007E1FD8" w:rsidRDefault="00000000">
            <w:r>
              <w:rPr>
                <w:sz w:val="17"/>
              </w:rPr>
              <w:t>Lists ./simulation folders matching [0-9]{12} and loads the last one with load_swat_run().</w:t>
            </w:r>
          </w:p>
        </w:tc>
      </w:tr>
      <w:tr w:rsidR="007E1FD8" w14:paraId="1F492857" w14:textId="77777777">
        <w:trPr>
          <w:jc w:val="center"/>
        </w:trPr>
        <w:tc>
          <w:tcPr>
            <w:tcW w:w="2880" w:type="dxa"/>
          </w:tcPr>
          <w:p w14:paraId="7E223DDC" w14:textId="77777777" w:rsidR="007E1FD8" w:rsidRDefault="00000000">
            <w:r>
              <w:rPr>
                <w:sz w:val="17"/>
              </w:rPr>
              <w:t>Simulation extraction</w:t>
            </w:r>
          </w:p>
        </w:tc>
        <w:tc>
          <w:tcPr>
            <w:tcW w:w="7632" w:type="dxa"/>
          </w:tcPr>
          <w:p w14:paraId="02AC1909" w14:textId="77777777" w:rsidR="007E1FD8" w:rsidRDefault="00000000">
            <w:r>
              <w:rPr>
                <w:sz w:val="17"/>
              </w:rPr>
              <w:t>Extracts flo_day, no3_day, nh3_day, no2_day, orgn_day, solp_day, sedp_day, and sed_day.</w:t>
            </w:r>
          </w:p>
        </w:tc>
      </w:tr>
      <w:tr w:rsidR="007E1FD8" w14:paraId="7F132678" w14:textId="77777777">
        <w:trPr>
          <w:jc w:val="center"/>
        </w:trPr>
        <w:tc>
          <w:tcPr>
            <w:tcW w:w="2880" w:type="dxa"/>
          </w:tcPr>
          <w:p w14:paraId="549D62AE" w14:textId="77777777" w:rsidR="007E1FD8" w:rsidRDefault="00000000">
            <w:r>
              <w:rPr>
                <w:sz w:val="17"/>
              </w:rPr>
              <w:t>Load aggregation</w:t>
            </w:r>
          </w:p>
        </w:tc>
        <w:tc>
          <w:tcPr>
            <w:tcW w:w="7632" w:type="dxa"/>
          </w:tcPr>
          <w:p w14:paraId="34DF8C39" w14:textId="77777777" w:rsidR="007E1FD8" w:rsidRDefault="00000000">
            <w:r>
              <w:rPr>
                <w:sz w:val="17"/>
              </w:rPr>
              <w:t>Total N is no3 + nh3 + no2 + orgn; total P is solp + sedp.</w:t>
            </w:r>
          </w:p>
        </w:tc>
      </w:tr>
      <w:tr w:rsidR="007E1FD8" w14:paraId="23A79784" w14:textId="77777777">
        <w:trPr>
          <w:jc w:val="center"/>
        </w:trPr>
        <w:tc>
          <w:tcPr>
            <w:tcW w:w="2880" w:type="dxa"/>
          </w:tcPr>
          <w:p w14:paraId="1CB7B98A" w14:textId="77777777" w:rsidR="007E1FD8" w:rsidRDefault="00000000">
            <w:r>
              <w:rPr>
                <w:sz w:val="17"/>
              </w:rPr>
              <w:t>Concentration conversion</w:t>
            </w:r>
          </w:p>
        </w:tc>
        <w:tc>
          <w:tcPr>
            <w:tcW w:w="7632" w:type="dxa"/>
          </w:tcPr>
          <w:p w14:paraId="4F55A4FF" w14:textId="77777777" w:rsidR="007E1FD8" w:rsidRDefault="00000000">
            <w:r>
              <w:rPr>
                <w:sz w:val="17"/>
              </w:rPr>
              <w:t>Converts simulated nutrient/sediment loads to concentrations using load_to_conc().</w:t>
            </w:r>
          </w:p>
        </w:tc>
      </w:tr>
      <w:tr w:rsidR="007E1FD8" w14:paraId="0EEE8EE8" w14:textId="77777777">
        <w:trPr>
          <w:jc w:val="center"/>
        </w:trPr>
        <w:tc>
          <w:tcPr>
            <w:tcW w:w="2880" w:type="dxa"/>
          </w:tcPr>
          <w:p w14:paraId="6F6C645D" w14:textId="77777777" w:rsidR="007E1FD8" w:rsidRDefault="00000000">
            <w:r>
              <w:rPr>
                <w:sz w:val="17"/>
              </w:rPr>
              <w:t>Observation reading</w:t>
            </w:r>
          </w:p>
        </w:tc>
        <w:tc>
          <w:tcPr>
            <w:tcW w:w="7632" w:type="dxa"/>
          </w:tcPr>
          <w:p w14:paraId="2C533394" w14:textId="77777777" w:rsidR="007E1FD8" w:rsidRDefault="00000000">
            <w:r>
              <w:rPr>
                <w:sz w:val="17"/>
              </w:rPr>
              <w:t>Reads q_cha5_cms.csv, TN_cha5.csv, TP_cha5.csv, and suspended_sediment_cha5.csv.</w:t>
            </w:r>
          </w:p>
        </w:tc>
      </w:tr>
      <w:tr w:rsidR="007E1FD8" w14:paraId="5B315D83" w14:textId="77777777">
        <w:trPr>
          <w:jc w:val="center"/>
        </w:trPr>
        <w:tc>
          <w:tcPr>
            <w:tcW w:w="2880" w:type="dxa"/>
          </w:tcPr>
          <w:p w14:paraId="70ED2176" w14:textId="77777777" w:rsidR="007E1FD8" w:rsidRDefault="00000000">
            <w:r>
              <w:rPr>
                <w:sz w:val="17"/>
              </w:rPr>
              <w:t>GOF calculation</w:t>
            </w:r>
          </w:p>
        </w:tc>
        <w:tc>
          <w:tcPr>
            <w:tcW w:w="7632" w:type="dxa"/>
          </w:tcPr>
          <w:p w14:paraId="54299B23" w14:textId="77777777" w:rsidR="007E1FD8" w:rsidRDefault="00000000">
            <w:r>
              <w:rPr>
                <w:sz w:val="17"/>
              </w:rPr>
              <w:t>Calculates NSE, KGE, PBIAS, and MAE, and discharge FDC RSR.</w:t>
            </w:r>
          </w:p>
        </w:tc>
      </w:tr>
      <w:tr w:rsidR="007E1FD8" w14:paraId="7F233633" w14:textId="77777777">
        <w:trPr>
          <w:jc w:val="center"/>
        </w:trPr>
        <w:tc>
          <w:tcPr>
            <w:tcW w:w="2880" w:type="dxa"/>
          </w:tcPr>
          <w:p w14:paraId="0FDD5597" w14:textId="77777777" w:rsidR="007E1FD8" w:rsidRDefault="00000000">
            <w:r>
              <w:rPr>
                <w:sz w:val="17"/>
              </w:rPr>
              <w:t>Diagnostics</w:t>
            </w:r>
          </w:p>
        </w:tc>
        <w:tc>
          <w:tcPr>
            <w:tcW w:w="7632" w:type="dxa"/>
          </w:tcPr>
          <w:p w14:paraId="39294405" w14:textId="77777777" w:rsidR="007E1FD8" w:rsidRDefault="00000000">
            <w:r>
              <w:rPr>
                <w:sz w:val="17"/>
              </w:rPr>
              <w:t>Creates parameter-identifiability and dotty plots.</w:t>
            </w:r>
          </w:p>
        </w:tc>
      </w:tr>
      <w:tr w:rsidR="007E1FD8" w14:paraId="3FB5D049" w14:textId="77777777">
        <w:trPr>
          <w:jc w:val="center"/>
        </w:trPr>
        <w:tc>
          <w:tcPr>
            <w:tcW w:w="2880" w:type="dxa"/>
          </w:tcPr>
          <w:p w14:paraId="04E34030" w14:textId="77777777" w:rsidR="007E1FD8" w:rsidRDefault="00000000">
            <w:r>
              <w:rPr>
                <w:sz w:val="17"/>
              </w:rPr>
              <w:t>Selection</w:t>
            </w:r>
          </w:p>
        </w:tc>
        <w:tc>
          <w:tcPr>
            <w:tcW w:w="7632" w:type="dxa"/>
          </w:tcPr>
          <w:p w14:paraId="1D221614" w14:textId="77777777" w:rsidR="007E1FD8" w:rsidRDefault="00000000">
            <w:r>
              <w:rPr>
                <w:sz w:val="17"/>
              </w:rPr>
              <w:t>Ranks GOF values and selects the first 10 runs.</w:t>
            </w:r>
          </w:p>
        </w:tc>
      </w:tr>
      <w:tr w:rsidR="007E1FD8" w14:paraId="07E804AE" w14:textId="77777777">
        <w:trPr>
          <w:jc w:val="center"/>
        </w:trPr>
        <w:tc>
          <w:tcPr>
            <w:tcW w:w="2880" w:type="dxa"/>
          </w:tcPr>
          <w:p w14:paraId="3D046440" w14:textId="77777777" w:rsidR="007E1FD8" w:rsidRDefault="00000000">
            <w:r>
              <w:rPr>
                <w:sz w:val="17"/>
              </w:rPr>
              <w:t>Calibration file export</w:t>
            </w:r>
          </w:p>
        </w:tc>
        <w:tc>
          <w:tcPr>
            <w:tcW w:w="7632" w:type="dxa"/>
          </w:tcPr>
          <w:p w14:paraId="6C86BC05" w14:textId="77777777" w:rsidR="007E1FD8" w:rsidRDefault="00000000">
            <w:r>
              <w:rPr>
                <w:sz w:val="17"/>
              </w:rPr>
              <w:t>Uses write_cal_file() for selected runs c(1, 2, 5) in the shown template.</w:t>
            </w:r>
          </w:p>
        </w:tc>
      </w:tr>
    </w:tbl>
    <w:p w14:paraId="715B404D" w14:textId="77777777" w:rsidR="007E1FD8" w:rsidRDefault="00000000">
      <w:pPr>
        <w:pStyle w:val="Heading1"/>
      </w:pPr>
      <w:r>
        <w:t>11. Multi-station discharge analysis - weighted version</w:t>
      </w:r>
    </w:p>
    <w:p w14:paraId="54BECA53" w14:textId="77777777" w:rsidR="007E1FD8" w:rsidRDefault="00000000">
      <w:r>
        <w:t>Script: workflow/04_Multi_stations_analyze_results.R</w:t>
      </w:r>
    </w:p>
    <w:p w14:paraId="3664B1D6" w14:textId="77777777" w:rsidR="007E1FD8" w:rsidRDefault="00000000">
      <w:r>
        <w:t>This script evaluates discharge across multiple gauges and combines run performance using user-defined gauge weights. It is the cleanest multi-station discharge script among the non-MP analysis variants, but it still requires station/output consistency fixes.</w:t>
      </w:r>
    </w:p>
    <w:tbl>
      <w:tblPr>
        <w:tblStyle w:val="TableGrid"/>
        <w:tblW w:w="0" w:type="auto"/>
        <w:jc w:val="center"/>
        <w:tblLook w:val="04A0" w:firstRow="1" w:lastRow="0" w:firstColumn="1" w:lastColumn="0" w:noHBand="0" w:noVBand="1"/>
      </w:tblPr>
      <w:tblGrid>
        <w:gridCol w:w="2304"/>
        <w:gridCol w:w="3600"/>
        <w:gridCol w:w="4608"/>
      </w:tblGrid>
      <w:tr w:rsidR="007E1FD8" w14:paraId="5D7989D8" w14:textId="77777777">
        <w:trPr>
          <w:jc w:val="center"/>
        </w:trPr>
        <w:tc>
          <w:tcPr>
            <w:tcW w:w="2304" w:type="dxa"/>
            <w:shd w:val="clear" w:color="auto" w:fill="D9EAF7"/>
            <w:vAlign w:val="center"/>
          </w:tcPr>
          <w:p w14:paraId="500736DB" w14:textId="77777777" w:rsidR="007E1FD8" w:rsidRDefault="00000000">
            <w:r>
              <w:rPr>
                <w:b/>
                <w:sz w:val="17"/>
              </w:rPr>
              <w:t>Setting</w:t>
            </w:r>
          </w:p>
        </w:tc>
        <w:tc>
          <w:tcPr>
            <w:tcW w:w="3600" w:type="dxa"/>
            <w:shd w:val="clear" w:color="auto" w:fill="D9EAF7"/>
            <w:vAlign w:val="center"/>
          </w:tcPr>
          <w:p w14:paraId="3FD060C7" w14:textId="77777777" w:rsidR="007E1FD8" w:rsidRDefault="00000000">
            <w:r>
              <w:rPr>
                <w:b/>
                <w:sz w:val="17"/>
              </w:rPr>
              <w:t>Value</w:t>
            </w:r>
          </w:p>
        </w:tc>
        <w:tc>
          <w:tcPr>
            <w:tcW w:w="4608" w:type="dxa"/>
            <w:shd w:val="clear" w:color="auto" w:fill="D9EAF7"/>
            <w:vAlign w:val="center"/>
          </w:tcPr>
          <w:p w14:paraId="381D7761" w14:textId="77777777" w:rsidR="007E1FD8" w:rsidRDefault="00000000">
            <w:r>
              <w:rPr>
                <w:b/>
                <w:sz w:val="17"/>
              </w:rPr>
              <w:t>Meaning</w:t>
            </w:r>
          </w:p>
        </w:tc>
      </w:tr>
      <w:tr w:rsidR="007E1FD8" w14:paraId="0E154367" w14:textId="77777777">
        <w:trPr>
          <w:jc w:val="center"/>
        </w:trPr>
        <w:tc>
          <w:tcPr>
            <w:tcW w:w="2304" w:type="dxa"/>
          </w:tcPr>
          <w:p w14:paraId="1AAA19DC" w14:textId="77777777" w:rsidR="007E1FD8" w:rsidRDefault="00000000">
            <w:r>
              <w:rPr>
                <w:sz w:val="17"/>
              </w:rPr>
              <w:t>N_RUNS</w:t>
            </w:r>
          </w:p>
        </w:tc>
        <w:tc>
          <w:tcPr>
            <w:tcW w:w="3600" w:type="dxa"/>
          </w:tcPr>
          <w:p w14:paraId="0AAEC01A" w14:textId="77777777" w:rsidR="007E1FD8" w:rsidRDefault="00000000">
            <w:r>
              <w:rPr>
                <w:sz w:val="17"/>
              </w:rPr>
              <w:t>600</w:t>
            </w:r>
          </w:p>
        </w:tc>
        <w:tc>
          <w:tcPr>
            <w:tcW w:w="4608" w:type="dxa"/>
          </w:tcPr>
          <w:p w14:paraId="6D0C5B3E" w14:textId="77777777" w:rsidR="007E1FD8" w:rsidRDefault="00000000">
            <w:r>
              <w:rPr>
                <w:sz w:val="17"/>
              </w:rPr>
              <w:t>Keeps the first 600 simulated runs for each gauge.</w:t>
            </w:r>
          </w:p>
        </w:tc>
      </w:tr>
      <w:tr w:rsidR="007E1FD8" w14:paraId="072E01CC" w14:textId="77777777">
        <w:trPr>
          <w:jc w:val="center"/>
        </w:trPr>
        <w:tc>
          <w:tcPr>
            <w:tcW w:w="2304" w:type="dxa"/>
          </w:tcPr>
          <w:p w14:paraId="60C76CDB" w14:textId="77777777" w:rsidR="007E1FD8" w:rsidRDefault="00000000">
            <w:r>
              <w:rPr>
                <w:sz w:val="17"/>
              </w:rPr>
              <w:t>TOP_K</w:t>
            </w:r>
          </w:p>
        </w:tc>
        <w:tc>
          <w:tcPr>
            <w:tcW w:w="3600" w:type="dxa"/>
          </w:tcPr>
          <w:p w14:paraId="5DA7EE5D" w14:textId="77777777" w:rsidR="007E1FD8" w:rsidRDefault="00000000">
            <w:r>
              <w:rPr>
                <w:sz w:val="17"/>
              </w:rPr>
              <w:t>600</w:t>
            </w:r>
          </w:p>
        </w:tc>
        <w:tc>
          <w:tcPr>
            <w:tcW w:w="4608" w:type="dxa"/>
          </w:tcPr>
          <w:p w14:paraId="0E7059B4" w14:textId="77777777" w:rsidR="007E1FD8" w:rsidRDefault="00000000">
            <w:r>
              <w:rPr>
                <w:sz w:val="17"/>
              </w:rPr>
              <w:t>Keeps the top 600 runs after composite scoring.</w:t>
            </w:r>
          </w:p>
        </w:tc>
      </w:tr>
      <w:tr w:rsidR="007E1FD8" w14:paraId="73C34F91" w14:textId="77777777">
        <w:trPr>
          <w:jc w:val="center"/>
        </w:trPr>
        <w:tc>
          <w:tcPr>
            <w:tcW w:w="2304" w:type="dxa"/>
          </w:tcPr>
          <w:p w14:paraId="0B079374" w14:textId="77777777" w:rsidR="007E1FD8" w:rsidRDefault="00000000">
            <w:r>
              <w:rPr>
                <w:sz w:val="17"/>
              </w:rPr>
              <w:t>ALIGN_MODE</w:t>
            </w:r>
          </w:p>
        </w:tc>
        <w:tc>
          <w:tcPr>
            <w:tcW w:w="3600" w:type="dxa"/>
          </w:tcPr>
          <w:p w14:paraId="3CB0804A" w14:textId="77777777" w:rsidR="007E1FD8" w:rsidRDefault="00000000">
            <w:r>
              <w:rPr>
                <w:sz w:val="17"/>
              </w:rPr>
              <w:t>overlap_seq</w:t>
            </w:r>
          </w:p>
        </w:tc>
        <w:tc>
          <w:tcPr>
            <w:tcW w:w="4608" w:type="dxa"/>
          </w:tcPr>
          <w:p w14:paraId="5A3664BB" w14:textId="77777777" w:rsidR="007E1FD8" w:rsidRDefault="00000000">
            <w:r>
              <w:rPr>
                <w:sz w:val="17"/>
              </w:rPr>
              <w:t>Builds a complete daily sequence over the overlapping simulation/observation period.</w:t>
            </w:r>
          </w:p>
        </w:tc>
      </w:tr>
      <w:tr w:rsidR="007E1FD8" w14:paraId="21A4C523" w14:textId="77777777">
        <w:trPr>
          <w:jc w:val="center"/>
        </w:trPr>
        <w:tc>
          <w:tcPr>
            <w:tcW w:w="2304" w:type="dxa"/>
          </w:tcPr>
          <w:p w14:paraId="26D074A0" w14:textId="77777777" w:rsidR="007E1FD8" w:rsidRDefault="00000000">
            <w:r>
              <w:rPr>
                <w:sz w:val="17"/>
              </w:rPr>
              <w:t>FILL_METHOD</w:t>
            </w:r>
          </w:p>
        </w:tc>
        <w:tc>
          <w:tcPr>
            <w:tcW w:w="3600" w:type="dxa"/>
          </w:tcPr>
          <w:p w14:paraId="2616D6D9" w14:textId="77777777" w:rsidR="007E1FD8" w:rsidRDefault="00000000">
            <w:r>
              <w:rPr>
                <w:sz w:val="17"/>
              </w:rPr>
              <w:t>none</w:t>
            </w:r>
          </w:p>
        </w:tc>
        <w:tc>
          <w:tcPr>
            <w:tcW w:w="4608" w:type="dxa"/>
          </w:tcPr>
          <w:p w14:paraId="553D0990" w14:textId="77777777" w:rsidR="007E1FD8" w:rsidRDefault="00000000">
            <w:r>
              <w:rPr>
                <w:sz w:val="17"/>
              </w:rPr>
              <w:t>Does not fill observation gaps.</w:t>
            </w:r>
          </w:p>
        </w:tc>
      </w:tr>
      <w:tr w:rsidR="007E1FD8" w14:paraId="33092B19" w14:textId="77777777">
        <w:trPr>
          <w:jc w:val="center"/>
        </w:trPr>
        <w:tc>
          <w:tcPr>
            <w:tcW w:w="2304" w:type="dxa"/>
          </w:tcPr>
          <w:p w14:paraId="492B91CD" w14:textId="77777777" w:rsidR="007E1FD8" w:rsidRDefault="00000000">
            <w:r>
              <w:rPr>
                <w:sz w:val="17"/>
              </w:rPr>
              <w:t>flow_paths</w:t>
            </w:r>
          </w:p>
        </w:tc>
        <w:tc>
          <w:tcPr>
            <w:tcW w:w="3600" w:type="dxa"/>
          </w:tcPr>
          <w:p w14:paraId="27854742" w14:textId="77777777" w:rsidR="007E1FD8" w:rsidRDefault="00000000">
            <w:r>
              <w:rPr>
                <w:sz w:val="17"/>
              </w:rPr>
              <w:t>cha44, cha72, cha76</w:t>
            </w:r>
          </w:p>
        </w:tc>
        <w:tc>
          <w:tcPr>
            <w:tcW w:w="4608" w:type="dxa"/>
          </w:tcPr>
          <w:p w14:paraId="3F0B6407" w14:textId="77777777" w:rsidR="007E1FD8" w:rsidRDefault="00000000">
            <w:r>
              <w:rPr>
                <w:sz w:val="17"/>
              </w:rPr>
              <w:t>Observation files expected: q_cha44_cms.csv, q_cha72_cms.csv, q_cha76_cms.csv.</w:t>
            </w:r>
          </w:p>
        </w:tc>
      </w:tr>
      <w:tr w:rsidR="007E1FD8" w14:paraId="666EDE6E" w14:textId="77777777">
        <w:trPr>
          <w:jc w:val="center"/>
        </w:trPr>
        <w:tc>
          <w:tcPr>
            <w:tcW w:w="2304" w:type="dxa"/>
          </w:tcPr>
          <w:p w14:paraId="01C72DA9" w14:textId="77777777" w:rsidR="007E1FD8" w:rsidRDefault="00000000">
            <w:r>
              <w:rPr>
                <w:sz w:val="17"/>
              </w:rPr>
              <w:t>period_q</w:t>
            </w:r>
          </w:p>
        </w:tc>
        <w:tc>
          <w:tcPr>
            <w:tcW w:w="3600" w:type="dxa"/>
          </w:tcPr>
          <w:p w14:paraId="512F5C20" w14:textId="77777777" w:rsidR="007E1FD8" w:rsidRDefault="00000000">
            <w:r>
              <w:rPr>
                <w:sz w:val="17"/>
              </w:rPr>
              <w:t>2004-01-01 to 2013-12-31</w:t>
            </w:r>
          </w:p>
        </w:tc>
        <w:tc>
          <w:tcPr>
            <w:tcW w:w="4608" w:type="dxa"/>
          </w:tcPr>
          <w:p w14:paraId="20EE0628" w14:textId="77777777" w:rsidR="007E1FD8" w:rsidRDefault="00000000">
            <w:r>
              <w:rPr>
                <w:sz w:val="17"/>
              </w:rPr>
              <w:t>Calibration period used for all gauges.</w:t>
            </w:r>
          </w:p>
        </w:tc>
      </w:tr>
      <w:tr w:rsidR="007E1FD8" w14:paraId="03085396" w14:textId="77777777">
        <w:trPr>
          <w:jc w:val="center"/>
        </w:trPr>
        <w:tc>
          <w:tcPr>
            <w:tcW w:w="2304" w:type="dxa"/>
          </w:tcPr>
          <w:p w14:paraId="4658211D" w14:textId="77777777" w:rsidR="007E1FD8" w:rsidRDefault="00000000">
            <w:r>
              <w:rPr>
                <w:sz w:val="17"/>
              </w:rPr>
              <w:t>WEIGHTS</w:t>
            </w:r>
          </w:p>
        </w:tc>
        <w:tc>
          <w:tcPr>
            <w:tcW w:w="3600" w:type="dxa"/>
          </w:tcPr>
          <w:p w14:paraId="3DFB38BE" w14:textId="77777777" w:rsidR="007E1FD8" w:rsidRDefault="00000000">
            <w:r>
              <w:rPr>
                <w:sz w:val="17"/>
              </w:rPr>
              <w:t>cha44=0.6, cha72=0.2, cha76=0.2</w:t>
            </w:r>
          </w:p>
        </w:tc>
        <w:tc>
          <w:tcPr>
            <w:tcW w:w="4608" w:type="dxa"/>
          </w:tcPr>
          <w:p w14:paraId="69BC9761" w14:textId="77777777" w:rsidR="007E1FD8" w:rsidRDefault="00000000">
            <w:r>
              <w:rPr>
                <w:sz w:val="17"/>
              </w:rPr>
              <w:t>Weighted composite scoring across gauges.</w:t>
            </w:r>
          </w:p>
        </w:tc>
      </w:tr>
    </w:tbl>
    <w:p w14:paraId="717B51D1" w14:textId="77777777" w:rsidR="007E1FD8" w:rsidRDefault="007E1FD8"/>
    <w:p w14:paraId="22FEC534" w14:textId="77777777" w:rsidR="007E1FD8" w:rsidRDefault="00000000">
      <w:r>
        <w:t>The script workflow is:</w:t>
      </w:r>
    </w:p>
    <w:p w14:paraId="22E01344" w14:textId="77777777" w:rsidR="007E1FD8" w:rsidRDefault="00000000">
      <w:pPr>
        <w:pStyle w:val="ListBullet"/>
      </w:pPr>
      <w:r>
        <w:t>Load the latest simulation folder.</w:t>
      </w:r>
    </w:p>
    <w:p w14:paraId="094FD419" w14:textId="77777777" w:rsidR="007E1FD8" w:rsidRDefault="00000000">
      <w:pPr>
        <w:pStyle w:val="ListBullet"/>
      </w:pPr>
      <w:r>
        <w:t>Prepare a parameter table in long format.</w:t>
      </w:r>
    </w:p>
    <w:p w14:paraId="568885FE" w14:textId="77777777" w:rsidR="007E1FD8" w:rsidRDefault="00000000">
      <w:pPr>
        <w:pStyle w:val="ListBullet"/>
      </w:pPr>
      <w:r>
        <w:t>Extract flo_day_44, flo_day_72, and flo_day_76 from sim$simulation.</w:t>
      </w:r>
    </w:p>
    <w:p w14:paraId="4E8942FB" w14:textId="77777777" w:rsidR="007E1FD8" w:rsidRDefault="00000000">
      <w:pPr>
        <w:pStyle w:val="ListBullet"/>
      </w:pPr>
      <w:r>
        <w:t>Read and align observations for each gauge.</w:t>
      </w:r>
    </w:p>
    <w:p w14:paraId="02DB6BA2" w14:textId="77777777" w:rsidR="007E1FD8" w:rsidRDefault="00000000">
      <w:pPr>
        <w:pStyle w:val="ListBullet"/>
      </w:pPr>
      <w:r>
        <w:t>Compute NSE, KGE, PBIAS, MAE, and optionally FDC RSR for each run and gauge.</w:t>
      </w:r>
    </w:p>
    <w:p w14:paraId="36BCCE2A" w14:textId="77777777" w:rsidR="007E1FD8" w:rsidRDefault="00000000">
      <w:pPr>
        <w:pStyle w:val="ListBullet"/>
      </w:pPr>
      <w:r>
        <w:t>Rank-normalize metrics within each gauge.</w:t>
      </w:r>
    </w:p>
    <w:p w14:paraId="043DF077" w14:textId="77777777" w:rsidR="007E1FD8" w:rsidRDefault="00000000">
      <w:pPr>
        <w:pStyle w:val="ListBullet"/>
      </w:pPr>
      <w:r>
        <w:t>Aggregate normalized scores using gauge weights.</w:t>
      </w:r>
    </w:p>
    <w:p w14:paraId="573EA91F" w14:textId="77777777" w:rsidR="007E1FD8" w:rsidRDefault="00000000">
      <w:pPr>
        <w:pStyle w:val="ListBullet"/>
      </w:pPr>
      <w:r>
        <w:t>Export top-run parameter values to runs_top_parameters_long.csv.</w:t>
      </w:r>
    </w:p>
    <w:p w14:paraId="1D4AF0B8" w14:textId="3EA892EF" w:rsidR="007E1FD8" w:rsidRDefault="00000000" w:rsidP="00EE3C56">
      <w:pPr>
        <w:pStyle w:val="ListBullet"/>
      </w:pPr>
      <w:r>
        <w:t>Optionally create dotty plots and inspect top time series interactively.</w:t>
      </w:r>
    </w:p>
    <w:p w14:paraId="0F1E485D" w14:textId="17CAC010" w:rsidR="00150C86" w:rsidRDefault="00150C86">
      <w:r>
        <w:br w:type="page"/>
      </w:r>
    </w:p>
    <w:p w14:paraId="5F018408" w14:textId="77777777" w:rsidR="007E1FD8" w:rsidRDefault="00000000">
      <w:pPr>
        <w:pStyle w:val="Heading1"/>
      </w:pPr>
      <w:r>
        <w:lastRenderedPageBreak/>
        <w:t>12. Multi-station discharge analysis - unweighted version</w:t>
      </w:r>
    </w:p>
    <w:p w14:paraId="583301CB" w14:textId="77777777" w:rsidR="007E1FD8" w:rsidRDefault="00000000">
      <w:r>
        <w:t>Script: workflow/04_Multi_stations_analyze_results_no_w.R</w:t>
      </w:r>
    </w:p>
    <w:p w14:paraId="37D8AF40" w14:textId="77777777" w:rsidR="007E1FD8" w:rsidRDefault="00000000">
      <w:r>
        <w:t>This script repeats the multi-station discharge analysis but averages normalized scores across gauges instead of applying explicit gauge weights. It duplicates several helper functions inside the script rather than sourcing workflow/functions.R.</w:t>
      </w:r>
    </w:p>
    <w:tbl>
      <w:tblPr>
        <w:tblStyle w:val="TableGrid"/>
        <w:tblW w:w="0" w:type="auto"/>
        <w:jc w:val="center"/>
        <w:tblLook w:val="04A0" w:firstRow="1" w:lastRow="0" w:firstColumn="1" w:lastColumn="0" w:noHBand="0" w:noVBand="1"/>
      </w:tblPr>
      <w:tblGrid>
        <w:gridCol w:w="2592"/>
        <w:gridCol w:w="3600"/>
        <w:gridCol w:w="4320"/>
      </w:tblGrid>
      <w:tr w:rsidR="007E1FD8" w14:paraId="6F899284" w14:textId="77777777">
        <w:trPr>
          <w:jc w:val="center"/>
        </w:trPr>
        <w:tc>
          <w:tcPr>
            <w:tcW w:w="2592" w:type="dxa"/>
            <w:shd w:val="clear" w:color="auto" w:fill="D9EAF7"/>
            <w:vAlign w:val="center"/>
          </w:tcPr>
          <w:p w14:paraId="0EC7F050" w14:textId="77777777" w:rsidR="007E1FD8" w:rsidRDefault="00000000">
            <w:r>
              <w:rPr>
                <w:b/>
                <w:sz w:val="17"/>
              </w:rPr>
              <w:t>Item</w:t>
            </w:r>
          </w:p>
        </w:tc>
        <w:tc>
          <w:tcPr>
            <w:tcW w:w="3600" w:type="dxa"/>
            <w:shd w:val="clear" w:color="auto" w:fill="D9EAF7"/>
            <w:vAlign w:val="center"/>
          </w:tcPr>
          <w:p w14:paraId="275ADA2C" w14:textId="77777777" w:rsidR="007E1FD8" w:rsidRDefault="00000000">
            <w:r>
              <w:rPr>
                <w:b/>
                <w:sz w:val="17"/>
              </w:rPr>
              <w:t>Current state</w:t>
            </w:r>
          </w:p>
        </w:tc>
        <w:tc>
          <w:tcPr>
            <w:tcW w:w="4320" w:type="dxa"/>
            <w:shd w:val="clear" w:color="auto" w:fill="D9EAF7"/>
            <w:vAlign w:val="center"/>
          </w:tcPr>
          <w:p w14:paraId="63708ACC" w14:textId="77777777" w:rsidR="007E1FD8" w:rsidRDefault="00000000">
            <w:r>
              <w:rPr>
                <w:b/>
                <w:sz w:val="17"/>
              </w:rPr>
              <w:t>Comment</w:t>
            </w:r>
          </w:p>
        </w:tc>
      </w:tr>
      <w:tr w:rsidR="007E1FD8" w14:paraId="0A37B27D" w14:textId="77777777">
        <w:trPr>
          <w:jc w:val="center"/>
        </w:trPr>
        <w:tc>
          <w:tcPr>
            <w:tcW w:w="2592" w:type="dxa"/>
          </w:tcPr>
          <w:p w14:paraId="0BC6CD10" w14:textId="77777777" w:rsidR="007E1FD8" w:rsidRDefault="00000000">
            <w:r>
              <w:rPr>
                <w:sz w:val="17"/>
              </w:rPr>
              <w:t>N_RUNS / TOP_K</w:t>
            </w:r>
          </w:p>
        </w:tc>
        <w:tc>
          <w:tcPr>
            <w:tcW w:w="3600" w:type="dxa"/>
          </w:tcPr>
          <w:p w14:paraId="64B5A312" w14:textId="77777777" w:rsidR="007E1FD8" w:rsidRDefault="00000000">
            <w:r>
              <w:rPr>
                <w:sz w:val="17"/>
              </w:rPr>
              <w:t>150 / 150</w:t>
            </w:r>
          </w:p>
        </w:tc>
        <w:tc>
          <w:tcPr>
            <w:tcW w:w="4320" w:type="dxa"/>
          </w:tcPr>
          <w:p w14:paraId="273DD596" w14:textId="77777777" w:rsidR="007E1FD8" w:rsidRDefault="00000000">
            <w:r>
              <w:rPr>
                <w:sz w:val="17"/>
              </w:rPr>
              <w:t>Uses fewer runs than the weighted version.</w:t>
            </w:r>
          </w:p>
        </w:tc>
      </w:tr>
      <w:tr w:rsidR="007E1FD8" w14:paraId="33049412" w14:textId="77777777">
        <w:trPr>
          <w:jc w:val="center"/>
        </w:trPr>
        <w:tc>
          <w:tcPr>
            <w:tcW w:w="2592" w:type="dxa"/>
          </w:tcPr>
          <w:p w14:paraId="15C71478" w14:textId="77777777" w:rsidR="007E1FD8" w:rsidRDefault="00000000">
            <w:r>
              <w:rPr>
                <w:sz w:val="17"/>
              </w:rPr>
              <w:t>Gauge paths</w:t>
            </w:r>
          </w:p>
        </w:tc>
        <w:tc>
          <w:tcPr>
            <w:tcW w:w="3600" w:type="dxa"/>
          </w:tcPr>
          <w:p w14:paraId="1168F5C5" w14:textId="77777777" w:rsidR="007E1FD8" w:rsidRDefault="00000000">
            <w:r>
              <w:rPr>
                <w:sz w:val="17"/>
              </w:rPr>
              <w:t>cha44, cha72, cha76</w:t>
            </w:r>
          </w:p>
        </w:tc>
        <w:tc>
          <w:tcPr>
            <w:tcW w:w="4320" w:type="dxa"/>
          </w:tcPr>
          <w:p w14:paraId="02A9468F" w14:textId="77777777" w:rsidR="007E1FD8" w:rsidRDefault="00000000">
            <w:r>
              <w:rPr>
                <w:sz w:val="17"/>
              </w:rPr>
              <w:t>Same discharge observation paths as the weighted version.</w:t>
            </w:r>
          </w:p>
        </w:tc>
      </w:tr>
      <w:tr w:rsidR="007E1FD8" w14:paraId="524766FF" w14:textId="77777777">
        <w:trPr>
          <w:jc w:val="center"/>
        </w:trPr>
        <w:tc>
          <w:tcPr>
            <w:tcW w:w="2592" w:type="dxa"/>
          </w:tcPr>
          <w:p w14:paraId="51B15241" w14:textId="77777777" w:rsidR="007E1FD8" w:rsidRDefault="00000000">
            <w:r>
              <w:rPr>
                <w:sz w:val="17"/>
              </w:rPr>
              <w:t>Scoring</w:t>
            </w:r>
          </w:p>
        </w:tc>
        <w:tc>
          <w:tcPr>
            <w:tcW w:w="3600" w:type="dxa"/>
          </w:tcPr>
          <w:p w14:paraId="1AAD5EAF" w14:textId="77777777" w:rsidR="007E1FD8" w:rsidRDefault="00000000">
            <w:r>
              <w:rPr>
                <w:sz w:val="17"/>
              </w:rPr>
              <w:t>Mean of normalized NSE, KGE, absolute PBIAS score, and MAE score across gauges.</w:t>
            </w:r>
          </w:p>
        </w:tc>
        <w:tc>
          <w:tcPr>
            <w:tcW w:w="4320" w:type="dxa"/>
          </w:tcPr>
          <w:p w14:paraId="0816159A" w14:textId="77777777" w:rsidR="007E1FD8" w:rsidRDefault="00000000">
            <w:r>
              <w:rPr>
                <w:sz w:val="17"/>
              </w:rPr>
              <w:t>Unweighted composite score.</w:t>
            </w:r>
          </w:p>
        </w:tc>
      </w:tr>
      <w:tr w:rsidR="007E1FD8" w14:paraId="6D3406EE" w14:textId="77777777">
        <w:trPr>
          <w:jc w:val="center"/>
        </w:trPr>
        <w:tc>
          <w:tcPr>
            <w:tcW w:w="2592" w:type="dxa"/>
          </w:tcPr>
          <w:p w14:paraId="18472B5E" w14:textId="77777777" w:rsidR="007E1FD8" w:rsidRDefault="00000000">
            <w:r>
              <w:rPr>
                <w:sz w:val="17"/>
              </w:rPr>
              <w:t>Exports</w:t>
            </w:r>
          </w:p>
        </w:tc>
        <w:tc>
          <w:tcPr>
            <w:tcW w:w="3600" w:type="dxa"/>
          </w:tcPr>
          <w:p w14:paraId="7D5769BF" w14:textId="77777777" w:rsidR="007E1FD8" w:rsidRDefault="00000000">
            <w:r>
              <w:rPr>
                <w:sz w:val="17"/>
              </w:rPr>
              <w:t>Mostly commented out</w:t>
            </w:r>
          </w:p>
        </w:tc>
        <w:tc>
          <w:tcPr>
            <w:tcW w:w="4320" w:type="dxa"/>
          </w:tcPr>
          <w:p w14:paraId="1D80B1DC" w14:textId="77777777" w:rsidR="007E1FD8" w:rsidRDefault="00000000">
            <w:r>
              <w:rPr>
                <w:sz w:val="17"/>
              </w:rPr>
              <w:t>Designed for inspection more than automated export.</w:t>
            </w:r>
          </w:p>
        </w:tc>
      </w:tr>
    </w:tbl>
    <w:p w14:paraId="69927441" w14:textId="77777777" w:rsidR="007E1FD8" w:rsidRDefault="00000000">
      <w:pPr>
        <w:pStyle w:val="Heading1"/>
      </w:pPr>
      <w:r>
        <w:t>13. Integrated multi-variable analysis</w:t>
      </w:r>
    </w:p>
    <w:p w14:paraId="3282E2DE" w14:textId="77777777" w:rsidR="007E1FD8" w:rsidRDefault="00000000">
      <w:r>
        <w:t>Script: workflow/04_Multi_stations_analyze_results_final_all.R</w:t>
      </w:r>
    </w:p>
    <w:p w14:paraId="62461EC9" w14:textId="77777777" w:rsidR="007E1FD8" w:rsidRDefault="00000000">
      <w:r>
        <w:t>This is the most complete analysis script. It processes discharge (Q), nitrate (NO3), soluble reactive phosphorus as PO4-P, and sediment (SED). It is heavily annotated and writes separate ranked CSV files for each variable.</w:t>
      </w:r>
    </w:p>
    <w:tbl>
      <w:tblPr>
        <w:tblStyle w:val="TableGrid"/>
        <w:tblW w:w="0" w:type="auto"/>
        <w:jc w:val="center"/>
        <w:tblLook w:val="04A0" w:firstRow="1" w:lastRow="0" w:firstColumn="1" w:lastColumn="0" w:noHBand="0" w:noVBand="1"/>
      </w:tblPr>
      <w:tblGrid>
        <w:gridCol w:w="1440"/>
        <w:gridCol w:w="5328"/>
        <w:gridCol w:w="3744"/>
      </w:tblGrid>
      <w:tr w:rsidR="007E1FD8" w14:paraId="4102282F" w14:textId="77777777">
        <w:trPr>
          <w:jc w:val="center"/>
        </w:trPr>
        <w:tc>
          <w:tcPr>
            <w:tcW w:w="1440" w:type="dxa"/>
            <w:shd w:val="clear" w:color="auto" w:fill="D9EAF7"/>
            <w:vAlign w:val="center"/>
          </w:tcPr>
          <w:p w14:paraId="3717F171" w14:textId="77777777" w:rsidR="007E1FD8" w:rsidRDefault="00000000">
            <w:r>
              <w:rPr>
                <w:b/>
                <w:sz w:val="17"/>
              </w:rPr>
              <w:t>Variable</w:t>
            </w:r>
          </w:p>
        </w:tc>
        <w:tc>
          <w:tcPr>
            <w:tcW w:w="5328" w:type="dxa"/>
            <w:shd w:val="clear" w:color="auto" w:fill="D9EAF7"/>
            <w:vAlign w:val="center"/>
          </w:tcPr>
          <w:p w14:paraId="2C964F86" w14:textId="77777777" w:rsidR="007E1FD8" w:rsidRDefault="00000000">
            <w:r>
              <w:rPr>
                <w:b/>
                <w:sz w:val="17"/>
              </w:rPr>
              <w:t>Simulation treatment</w:t>
            </w:r>
          </w:p>
        </w:tc>
        <w:tc>
          <w:tcPr>
            <w:tcW w:w="3744" w:type="dxa"/>
            <w:shd w:val="clear" w:color="auto" w:fill="D9EAF7"/>
            <w:vAlign w:val="center"/>
          </w:tcPr>
          <w:p w14:paraId="1D75887F" w14:textId="77777777" w:rsidR="007E1FD8" w:rsidRDefault="00000000">
            <w:r>
              <w:rPr>
                <w:b/>
                <w:sz w:val="17"/>
              </w:rPr>
              <w:t>Observation expectation</w:t>
            </w:r>
          </w:p>
        </w:tc>
      </w:tr>
      <w:tr w:rsidR="007E1FD8" w14:paraId="1DDADE62" w14:textId="77777777">
        <w:trPr>
          <w:jc w:val="center"/>
        </w:trPr>
        <w:tc>
          <w:tcPr>
            <w:tcW w:w="1440" w:type="dxa"/>
          </w:tcPr>
          <w:p w14:paraId="0ACC67D2" w14:textId="77777777" w:rsidR="007E1FD8" w:rsidRDefault="00000000">
            <w:r>
              <w:rPr>
                <w:sz w:val="17"/>
              </w:rPr>
              <w:t>Q</w:t>
            </w:r>
          </w:p>
        </w:tc>
        <w:tc>
          <w:tcPr>
            <w:tcW w:w="5328" w:type="dxa"/>
          </w:tcPr>
          <w:p w14:paraId="5EB7A779" w14:textId="77777777" w:rsidR="007E1FD8" w:rsidRDefault="00000000">
            <w:r>
              <w:rPr>
                <w:sz w:val="17"/>
              </w:rPr>
              <w:t>Simulated discharge directly from flo_day_* outputs.</w:t>
            </w:r>
          </w:p>
        </w:tc>
        <w:tc>
          <w:tcPr>
            <w:tcW w:w="3744" w:type="dxa"/>
          </w:tcPr>
          <w:p w14:paraId="46A0B209" w14:textId="77777777" w:rsidR="007E1FD8" w:rsidRDefault="00000000">
            <w:r>
              <w:rPr>
                <w:sz w:val="17"/>
              </w:rPr>
              <w:t>Observed units expected: m3 s-1.</w:t>
            </w:r>
          </w:p>
        </w:tc>
      </w:tr>
      <w:tr w:rsidR="007E1FD8" w14:paraId="512D2392" w14:textId="77777777">
        <w:trPr>
          <w:jc w:val="center"/>
        </w:trPr>
        <w:tc>
          <w:tcPr>
            <w:tcW w:w="1440" w:type="dxa"/>
          </w:tcPr>
          <w:p w14:paraId="70922AA4" w14:textId="77777777" w:rsidR="007E1FD8" w:rsidRDefault="00000000">
            <w:r>
              <w:rPr>
                <w:sz w:val="17"/>
              </w:rPr>
              <w:t>NO3</w:t>
            </w:r>
          </w:p>
        </w:tc>
        <w:tc>
          <w:tcPr>
            <w:tcW w:w="5328" w:type="dxa"/>
          </w:tcPr>
          <w:p w14:paraId="327ADC00" w14:textId="77777777" w:rsidR="007E1FD8" w:rsidRDefault="00000000">
            <w:r>
              <w:rPr>
                <w:sz w:val="17"/>
              </w:rPr>
              <w:t>Simulated no3_day_* load converted to concentration using discharge.</w:t>
            </w:r>
          </w:p>
        </w:tc>
        <w:tc>
          <w:tcPr>
            <w:tcW w:w="3744" w:type="dxa"/>
          </w:tcPr>
          <w:p w14:paraId="2E56C0BF" w14:textId="77777777" w:rsidR="007E1FD8" w:rsidRDefault="00000000">
            <w:r>
              <w:rPr>
                <w:sz w:val="17"/>
              </w:rPr>
              <w:t>Observed units expected: mg L-1.</w:t>
            </w:r>
          </w:p>
        </w:tc>
      </w:tr>
      <w:tr w:rsidR="007E1FD8" w14:paraId="50F33B69" w14:textId="77777777">
        <w:trPr>
          <w:jc w:val="center"/>
        </w:trPr>
        <w:tc>
          <w:tcPr>
            <w:tcW w:w="1440" w:type="dxa"/>
          </w:tcPr>
          <w:p w14:paraId="4BBA7D1E" w14:textId="77777777" w:rsidR="007E1FD8" w:rsidRDefault="00000000">
            <w:r>
              <w:rPr>
                <w:sz w:val="17"/>
              </w:rPr>
              <w:t>PO4P</w:t>
            </w:r>
          </w:p>
        </w:tc>
        <w:tc>
          <w:tcPr>
            <w:tcW w:w="5328" w:type="dxa"/>
          </w:tcPr>
          <w:p w14:paraId="4C5EC303" w14:textId="77777777" w:rsidR="007E1FD8" w:rsidRDefault="00000000">
            <w:r>
              <w:rPr>
                <w:sz w:val="17"/>
              </w:rPr>
              <w:t>Simulated solp_day_* load converted to concentration using discharge.</w:t>
            </w:r>
          </w:p>
        </w:tc>
        <w:tc>
          <w:tcPr>
            <w:tcW w:w="3744" w:type="dxa"/>
          </w:tcPr>
          <w:p w14:paraId="6A6C1F22" w14:textId="77777777" w:rsidR="007E1FD8" w:rsidRDefault="00000000">
            <w:r>
              <w:rPr>
                <w:sz w:val="17"/>
              </w:rPr>
              <w:t>Observed units expected: mg L-1.</w:t>
            </w:r>
          </w:p>
        </w:tc>
      </w:tr>
      <w:tr w:rsidR="007E1FD8" w14:paraId="0E0F4655" w14:textId="77777777">
        <w:trPr>
          <w:jc w:val="center"/>
        </w:trPr>
        <w:tc>
          <w:tcPr>
            <w:tcW w:w="1440" w:type="dxa"/>
          </w:tcPr>
          <w:p w14:paraId="1E3AFFBE" w14:textId="77777777" w:rsidR="007E1FD8" w:rsidRDefault="00000000">
            <w:r>
              <w:rPr>
                <w:sz w:val="17"/>
              </w:rPr>
              <w:t>SED</w:t>
            </w:r>
          </w:p>
        </w:tc>
        <w:tc>
          <w:tcPr>
            <w:tcW w:w="5328" w:type="dxa"/>
          </w:tcPr>
          <w:p w14:paraId="5871D245" w14:textId="77777777" w:rsidR="007E1FD8" w:rsidRDefault="00000000">
            <w:r>
              <w:rPr>
                <w:sz w:val="17"/>
              </w:rPr>
              <w:t>Simulated sed_day_* load converted to concentration using discharge.</w:t>
            </w:r>
          </w:p>
        </w:tc>
        <w:tc>
          <w:tcPr>
            <w:tcW w:w="3744" w:type="dxa"/>
          </w:tcPr>
          <w:p w14:paraId="219C8E64" w14:textId="77777777" w:rsidR="007E1FD8" w:rsidRDefault="00000000">
            <w:r>
              <w:rPr>
                <w:sz w:val="17"/>
              </w:rPr>
              <w:t>Observed units expected: mg L-1.</w:t>
            </w:r>
          </w:p>
        </w:tc>
      </w:tr>
    </w:tbl>
    <w:p w14:paraId="7B09E099" w14:textId="77777777" w:rsidR="007E1FD8" w:rsidRDefault="007E1FD8"/>
    <w:tbl>
      <w:tblPr>
        <w:tblStyle w:val="TableGrid"/>
        <w:tblW w:w="0" w:type="auto"/>
        <w:jc w:val="center"/>
        <w:tblLook w:val="04A0" w:firstRow="1" w:lastRow="0" w:firstColumn="1" w:lastColumn="0" w:noHBand="0" w:noVBand="1"/>
      </w:tblPr>
      <w:tblGrid>
        <w:gridCol w:w="4032"/>
        <w:gridCol w:w="6480"/>
      </w:tblGrid>
      <w:tr w:rsidR="007E1FD8" w14:paraId="5F081175" w14:textId="77777777">
        <w:trPr>
          <w:jc w:val="center"/>
        </w:trPr>
        <w:tc>
          <w:tcPr>
            <w:tcW w:w="4032" w:type="dxa"/>
            <w:shd w:val="clear" w:color="auto" w:fill="D9EAF7"/>
            <w:vAlign w:val="center"/>
          </w:tcPr>
          <w:p w14:paraId="44FA56DA" w14:textId="77777777" w:rsidR="007E1FD8" w:rsidRDefault="00000000">
            <w:r>
              <w:rPr>
                <w:b/>
                <w:sz w:val="17"/>
              </w:rPr>
              <w:t>Output file</w:t>
            </w:r>
          </w:p>
        </w:tc>
        <w:tc>
          <w:tcPr>
            <w:tcW w:w="6480" w:type="dxa"/>
            <w:shd w:val="clear" w:color="auto" w:fill="D9EAF7"/>
            <w:vAlign w:val="center"/>
          </w:tcPr>
          <w:p w14:paraId="52E2BA0B" w14:textId="77777777" w:rsidR="007E1FD8" w:rsidRDefault="00000000">
            <w:r>
              <w:rPr>
                <w:b/>
                <w:sz w:val="17"/>
              </w:rPr>
              <w:t>Meaning</w:t>
            </w:r>
          </w:p>
        </w:tc>
      </w:tr>
      <w:tr w:rsidR="007E1FD8" w14:paraId="2A2933C5" w14:textId="77777777">
        <w:trPr>
          <w:jc w:val="center"/>
        </w:trPr>
        <w:tc>
          <w:tcPr>
            <w:tcW w:w="4032" w:type="dxa"/>
          </w:tcPr>
          <w:p w14:paraId="5392B10F" w14:textId="77777777" w:rsidR="007E1FD8" w:rsidRDefault="00000000">
            <w:r>
              <w:rPr>
                <w:sz w:val="17"/>
              </w:rPr>
              <w:t>runs_ranked_all_&lt;VAR&gt;.csv</w:t>
            </w:r>
          </w:p>
        </w:tc>
        <w:tc>
          <w:tcPr>
            <w:tcW w:w="6480" w:type="dxa"/>
          </w:tcPr>
          <w:p w14:paraId="3D9F7A72" w14:textId="77777777" w:rsidR="007E1FD8" w:rsidRDefault="00000000">
            <w:r>
              <w:rPr>
                <w:sz w:val="17"/>
              </w:rPr>
              <w:t>All runs with weighted scores and rank for the variable.</w:t>
            </w:r>
          </w:p>
        </w:tc>
      </w:tr>
      <w:tr w:rsidR="007E1FD8" w14:paraId="66E0E55F" w14:textId="77777777">
        <w:trPr>
          <w:jc w:val="center"/>
        </w:trPr>
        <w:tc>
          <w:tcPr>
            <w:tcW w:w="4032" w:type="dxa"/>
          </w:tcPr>
          <w:p w14:paraId="09B3C391" w14:textId="77777777" w:rsidR="007E1FD8" w:rsidRDefault="00000000">
            <w:r>
              <w:rPr>
                <w:sz w:val="17"/>
              </w:rPr>
              <w:t>runs_ranked_top_&lt;VAR&gt;.csv</w:t>
            </w:r>
          </w:p>
        </w:tc>
        <w:tc>
          <w:tcPr>
            <w:tcW w:w="6480" w:type="dxa"/>
          </w:tcPr>
          <w:p w14:paraId="50625197" w14:textId="77777777" w:rsidR="007E1FD8" w:rsidRDefault="00000000">
            <w:r>
              <w:rPr>
                <w:sz w:val="17"/>
              </w:rPr>
              <w:t>Top-K runs for the variable.</w:t>
            </w:r>
          </w:p>
        </w:tc>
      </w:tr>
      <w:tr w:rsidR="007E1FD8" w14:paraId="770D1BCA" w14:textId="77777777">
        <w:trPr>
          <w:jc w:val="center"/>
        </w:trPr>
        <w:tc>
          <w:tcPr>
            <w:tcW w:w="4032" w:type="dxa"/>
          </w:tcPr>
          <w:p w14:paraId="5CCC4D58" w14:textId="77777777" w:rsidR="007E1FD8" w:rsidRDefault="00000000">
            <w:r>
              <w:rPr>
                <w:sz w:val="17"/>
              </w:rPr>
              <w:t>runs_top_per_gage_gof_&lt;VAR&gt;.csv</w:t>
            </w:r>
          </w:p>
        </w:tc>
        <w:tc>
          <w:tcPr>
            <w:tcW w:w="6480" w:type="dxa"/>
          </w:tcPr>
          <w:p w14:paraId="24C00F06" w14:textId="77777777" w:rsidR="007E1FD8" w:rsidRDefault="00000000">
            <w:r>
              <w:rPr>
                <w:sz w:val="17"/>
              </w:rPr>
              <w:t>Per-gauge NSE, KGE, PBIAS, and MAE for top runs.</w:t>
            </w:r>
          </w:p>
        </w:tc>
      </w:tr>
      <w:tr w:rsidR="007E1FD8" w14:paraId="440103D7" w14:textId="77777777">
        <w:trPr>
          <w:jc w:val="center"/>
        </w:trPr>
        <w:tc>
          <w:tcPr>
            <w:tcW w:w="4032" w:type="dxa"/>
          </w:tcPr>
          <w:p w14:paraId="4CF00094" w14:textId="77777777" w:rsidR="007E1FD8" w:rsidRDefault="00000000">
            <w:r>
              <w:rPr>
                <w:sz w:val="17"/>
              </w:rPr>
              <w:t>runs_top_parameters_long_&lt;VAR&gt;.csv</w:t>
            </w:r>
          </w:p>
        </w:tc>
        <w:tc>
          <w:tcPr>
            <w:tcW w:w="6480" w:type="dxa"/>
          </w:tcPr>
          <w:p w14:paraId="2E5312B2" w14:textId="77777777" w:rsidR="007E1FD8" w:rsidRDefault="00000000">
            <w:r>
              <w:rPr>
                <w:sz w:val="17"/>
              </w:rPr>
              <w:t>Long parameter table for top runs.</w:t>
            </w:r>
          </w:p>
        </w:tc>
      </w:tr>
    </w:tbl>
    <w:p w14:paraId="65C0EA20" w14:textId="77777777" w:rsidR="007E1FD8" w:rsidRDefault="00000000">
      <w:pPr>
        <w:pStyle w:val="Heading1"/>
      </w:pPr>
      <w:r>
        <w:t>14. Validation workflow</w:t>
      </w:r>
    </w:p>
    <w:p w14:paraId="34E2AE0F" w14:textId="77777777" w:rsidR="007E1FD8" w:rsidRDefault="00000000">
      <w:r>
        <w:t>Script: workflow/05_validate.R</w:t>
      </w:r>
    </w:p>
    <w:p w14:paraId="773C4685" w14:textId="77777777" w:rsidR="007E1FD8" w:rsidRDefault="00000000">
      <w:r>
        <w:t>This is a validation template rather than a ready-to-run script. It reruns only selected parameter sets and compares simulated discharge against observations over a validation period.</w:t>
      </w:r>
    </w:p>
    <w:tbl>
      <w:tblPr>
        <w:tblStyle w:val="TableGrid"/>
        <w:tblW w:w="0" w:type="auto"/>
        <w:jc w:val="center"/>
        <w:tblLook w:val="04A0" w:firstRow="1" w:lastRow="0" w:firstColumn="1" w:lastColumn="0" w:noHBand="0" w:noVBand="1"/>
      </w:tblPr>
      <w:tblGrid>
        <w:gridCol w:w="2880"/>
        <w:gridCol w:w="3744"/>
        <w:gridCol w:w="3888"/>
      </w:tblGrid>
      <w:tr w:rsidR="007E1FD8" w14:paraId="217BCBD5" w14:textId="77777777">
        <w:trPr>
          <w:jc w:val="center"/>
        </w:trPr>
        <w:tc>
          <w:tcPr>
            <w:tcW w:w="2880" w:type="dxa"/>
            <w:shd w:val="clear" w:color="auto" w:fill="D9EAF7"/>
            <w:vAlign w:val="center"/>
          </w:tcPr>
          <w:p w14:paraId="5E6A4AAF" w14:textId="77777777" w:rsidR="007E1FD8" w:rsidRDefault="00000000">
            <w:r>
              <w:rPr>
                <w:b/>
                <w:sz w:val="17"/>
              </w:rPr>
              <w:t>Item</w:t>
            </w:r>
          </w:p>
        </w:tc>
        <w:tc>
          <w:tcPr>
            <w:tcW w:w="3744" w:type="dxa"/>
            <w:shd w:val="clear" w:color="auto" w:fill="D9EAF7"/>
            <w:vAlign w:val="center"/>
          </w:tcPr>
          <w:p w14:paraId="2EC00AD8" w14:textId="77777777" w:rsidR="007E1FD8" w:rsidRDefault="00000000">
            <w:r>
              <w:rPr>
                <w:b/>
                <w:sz w:val="17"/>
              </w:rPr>
              <w:t>Current state</w:t>
            </w:r>
          </w:p>
        </w:tc>
        <w:tc>
          <w:tcPr>
            <w:tcW w:w="3888" w:type="dxa"/>
            <w:shd w:val="clear" w:color="auto" w:fill="D9EAF7"/>
            <w:vAlign w:val="center"/>
          </w:tcPr>
          <w:p w14:paraId="186CD032" w14:textId="77777777" w:rsidR="007E1FD8" w:rsidRDefault="00000000">
            <w:r>
              <w:rPr>
                <w:b/>
                <w:sz w:val="17"/>
              </w:rPr>
              <w:t>Required action</w:t>
            </w:r>
          </w:p>
        </w:tc>
      </w:tr>
      <w:tr w:rsidR="007E1FD8" w14:paraId="2D38CBC6" w14:textId="77777777">
        <w:trPr>
          <w:jc w:val="center"/>
        </w:trPr>
        <w:tc>
          <w:tcPr>
            <w:tcW w:w="2880" w:type="dxa"/>
          </w:tcPr>
          <w:p w14:paraId="254770AA" w14:textId="77777777" w:rsidR="007E1FD8" w:rsidRDefault="00000000">
            <w:r>
              <w:rPr>
                <w:sz w:val="17"/>
              </w:rPr>
              <w:t>period_valid</w:t>
            </w:r>
          </w:p>
        </w:tc>
        <w:tc>
          <w:tcPr>
            <w:tcW w:w="3744" w:type="dxa"/>
          </w:tcPr>
          <w:p w14:paraId="40B9EBC5" w14:textId="77777777" w:rsidR="007E1FD8" w:rsidRDefault="00000000">
            <w:r>
              <w:rPr>
                <w:sz w:val="17"/>
              </w:rPr>
              <w:t>c('yyyy-mm-dd', 'yyyy-mm-dd')</w:t>
            </w:r>
          </w:p>
        </w:tc>
        <w:tc>
          <w:tcPr>
            <w:tcW w:w="3888" w:type="dxa"/>
          </w:tcPr>
          <w:p w14:paraId="3796BF61" w14:textId="77777777" w:rsidR="007E1FD8" w:rsidRDefault="00000000">
            <w:r>
              <w:rPr>
                <w:sz w:val="17"/>
              </w:rPr>
              <w:t>Placeholder; must be replaced by actual validation start/end dates.</w:t>
            </w:r>
          </w:p>
        </w:tc>
      </w:tr>
      <w:tr w:rsidR="007E1FD8" w14:paraId="07A2E0F2" w14:textId="77777777">
        <w:trPr>
          <w:jc w:val="center"/>
        </w:trPr>
        <w:tc>
          <w:tcPr>
            <w:tcW w:w="2880" w:type="dxa"/>
          </w:tcPr>
          <w:p w14:paraId="76EE351B" w14:textId="77777777" w:rsidR="007E1FD8" w:rsidRDefault="00000000">
            <w:r>
              <w:rPr>
                <w:sz w:val="17"/>
              </w:rPr>
              <w:t>start_date</w:t>
            </w:r>
          </w:p>
        </w:tc>
        <w:tc>
          <w:tcPr>
            <w:tcW w:w="3744" w:type="dxa"/>
          </w:tcPr>
          <w:p w14:paraId="2B784645" w14:textId="77777777" w:rsidR="007E1FD8" w:rsidRDefault="00000000">
            <w:r>
              <w:rPr>
                <w:sz w:val="17"/>
              </w:rPr>
              <w:t>'yyyy-mm-dd'</w:t>
            </w:r>
          </w:p>
        </w:tc>
        <w:tc>
          <w:tcPr>
            <w:tcW w:w="3888" w:type="dxa"/>
          </w:tcPr>
          <w:p w14:paraId="402C897A" w14:textId="77777777" w:rsidR="007E1FD8" w:rsidRDefault="00000000">
            <w:r>
              <w:rPr>
                <w:sz w:val="17"/>
              </w:rPr>
              <w:t>Placeholder; should start at least two years before validation output begins.</w:t>
            </w:r>
          </w:p>
        </w:tc>
      </w:tr>
      <w:tr w:rsidR="007E1FD8" w14:paraId="12CEB28C" w14:textId="77777777">
        <w:trPr>
          <w:jc w:val="center"/>
        </w:trPr>
        <w:tc>
          <w:tcPr>
            <w:tcW w:w="2880" w:type="dxa"/>
          </w:tcPr>
          <w:p w14:paraId="0E9C4C4E" w14:textId="77777777" w:rsidR="007E1FD8" w:rsidRDefault="00000000">
            <w:r>
              <w:rPr>
                <w:sz w:val="17"/>
              </w:rPr>
              <w:t>parameter_set_valid</w:t>
            </w:r>
          </w:p>
        </w:tc>
        <w:tc>
          <w:tcPr>
            <w:tcW w:w="3744" w:type="dxa"/>
          </w:tcPr>
          <w:p w14:paraId="1D27FC25" w14:textId="77777777" w:rsidR="007E1FD8" w:rsidRDefault="00000000">
            <w:r>
              <w:rPr>
                <w:sz w:val="17"/>
              </w:rPr>
              <w:t>parameter_set[run_ids, ]</w:t>
            </w:r>
          </w:p>
        </w:tc>
        <w:tc>
          <w:tcPr>
            <w:tcW w:w="3888" w:type="dxa"/>
          </w:tcPr>
          <w:p w14:paraId="2200C693" w14:textId="77777777" w:rsidR="007E1FD8" w:rsidRDefault="00000000">
            <w:r>
              <w:rPr>
                <w:sz w:val="17"/>
              </w:rPr>
              <w:t>Requires parameter_set and run_ids from earlier scripts.</w:t>
            </w:r>
          </w:p>
        </w:tc>
      </w:tr>
      <w:tr w:rsidR="007E1FD8" w14:paraId="1CAB3BFE" w14:textId="77777777">
        <w:trPr>
          <w:jc w:val="center"/>
        </w:trPr>
        <w:tc>
          <w:tcPr>
            <w:tcW w:w="2880" w:type="dxa"/>
          </w:tcPr>
          <w:p w14:paraId="1EA460BB" w14:textId="77777777" w:rsidR="007E1FD8" w:rsidRDefault="00000000">
            <w:r>
              <w:rPr>
                <w:sz w:val="17"/>
              </w:rPr>
              <w:t>outputs</w:t>
            </w:r>
          </w:p>
        </w:tc>
        <w:tc>
          <w:tcPr>
            <w:tcW w:w="3744" w:type="dxa"/>
          </w:tcPr>
          <w:p w14:paraId="231F9E6E" w14:textId="77777777" w:rsidR="007E1FD8" w:rsidRDefault="00000000">
            <w:r>
              <w:rPr>
                <w:sz w:val="17"/>
              </w:rPr>
              <w:t>outputs</w:t>
            </w:r>
          </w:p>
        </w:tc>
        <w:tc>
          <w:tcPr>
            <w:tcW w:w="3888" w:type="dxa"/>
          </w:tcPr>
          <w:p w14:paraId="0F0DBA28" w14:textId="77777777" w:rsidR="007E1FD8" w:rsidRDefault="00000000">
            <w:r>
              <w:rPr>
                <w:sz w:val="17"/>
              </w:rPr>
              <w:t>Requires workflow/02_define_output.R or an equivalent object to be loaded.</w:t>
            </w:r>
          </w:p>
        </w:tc>
      </w:tr>
      <w:tr w:rsidR="007E1FD8" w14:paraId="5C8F5DAA" w14:textId="77777777">
        <w:trPr>
          <w:jc w:val="center"/>
        </w:trPr>
        <w:tc>
          <w:tcPr>
            <w:tcW w:w="2880" w:type="dxa"/>
          </w:tcPr>
          <w:p w14:paraId="7029403C" w14:textId="77777777" w:rsidR="007E1FD8" w:rsidRDefault="00000000">
            <w:r>
              <w:rPr>
                <w:sz w:val="17"/>
              </w:rPr>
              <w:t>flow_path</w:t>
            </w:r>
          </w:p>
        </w:tc>
        <w:tc>
          <w:tcPr>
            <w:tcW w:w="3744" w:type="dxa"/>
          </w:tcPr>
          <w:p w14:paraId="79922A24" w14:textId="77777777" w:rsidR="007E1FD8" w:rsidRDefault="00000000">
            <w:r>
              <w:rPr>
                <w:sz w:val="17"/>
              </w:rPr>
              <w:t>./observation/.csv</w:t>
            </w:r>
          </w:p>
        </w:tc>
        <w:tc>
          <w:tcPr>
            <w:tcW w:w="3888" w:type="dxa"/>
          </w:tcPr>
          <w:p w14:paraId="77679A17" w14:textId="77777777" w:rsidR="007E1FD8" w:rsidRDefault="00000000">
            <w:r>
              <w:rPr>
                <w:sz w:val="17"/>
              </w:rPr>
              <w:t>Placeholder; must be replaced by a real observation file.</w:t>
            </w:r>
          </w:p>
        </w:tc>
      </w:tr>
    </w:tbl>
    <w:p w14:paraId="03091F99" w14:textId="77777777" w:rsidR="007E1FD8" w:rsidRDefault="007E1FD8"/>
    <w:p w14:paraId="100DE616" w14:textId="77777777" w:rsidR="007E1FD8" w:rsidRDefault="00000000">
      <w:pPr>
        <w:pStyle w:val="Heading1"/>
      </w:pPr>
      <w:r>
        <w:lastRenderedPageBreak/>
        <w:t>15. Calibration strategy recommended for this repository part</w:t>
      </w:r>
    </w:p>
    <w:p w14:paraId="004081A3" w14:textId="77777777" w:rsidR="007E1FD8" w:rsidRDefault="00000000">
      <w:r>
        <w:t>For a clean and teachable workflow, the following order is recommended:</w:t>
      </w:r>
    </w:p>
    <w:p w14:paraId="45B9F1B4" w14:textId="41F604A1" w:rsidR="007E1FD8" w:rsidRDefault="00000000">
      <w:pPr>
        <w:pStyle w:val="ListNumber"/>
      </w:pPr>
      <w:r>
        <w:t>First, decide whether the demonstration will be single-station channel or multi-station channels. Do not mix these without updating output definitions and observation files.</w:t>
      </w:r>
    </w:p>
    <w:p w14:paraId="097A55AB" w14:textId="77777777" w:rsidR="007E1FD8" w:rsidRDefault="00000000">
      <w:pPr>
        <w:pStyle w:val="ListNumber"/>
      </w:pPr>
      <w:r>
        <w:t>Update 02_define_output.R so cha_ids matches the intended analysis script.</w:t>
      </w:r>
    </w:p>
    <w:p w14:paraId="353549BA" w14:textId="77777777" w:rsidR="007E1FD8" w:rsidRDefault="00000000">
      <w:pPr>
        <w:pStyle w:val="ListNumber"/>
      </w:pPr>
      <w:r>
        <w:t>Check that all observation CSV paths used by the chosen analysis script exist.</w:t>
      </w:r>
    </w:p>
    <w:p w14:paraId="585A3EC8" w14:textId="77777777" w:rsidR="007E1FD8" w:rsidRDefault="00000000">
      <w:pPr>
        <w:pStyle w:val="ListNumber"/>
      </w:pPr>
      <w:r>
        <w:t>Run 01_define_parameter.R and inspect parameter_set dimensions and column names.</w:t>
      </w:r>
    </w:p>
    <w:p w14:paraId="1927732C" w14:textId="77777777" w:rsidR="007E1FD8" w:rsidRDefault="00000000">
      <w:pPr>
        <w:pStyle w:val="ListNumber"/>
      </w:pPr>
      <w:r>
        <w:t>Run 03_run_swat.R with a small n_combinations test first, e.g. 5-10, before launching 900 runs.</w:t>
      </w:r>
    </w:p>
    <w:p w14:paraId="197A23C5" w14:textId="77777777" w:rsidR="007E1FD8" w:rsidRDefault="00000000">
      <w:pPr>
        <w:pStyle w:val="ListNumber"/>
      </w:pPr>
      <w:r>
        <w:t>Load the newest simulation folder and verify that expected objects exist in sim$simulation.</w:t>
      </w:r>
    </w:p>
    <w:p w14:paraId="7DBB0CA9" w14:textId="77777777" w:rsidR="007E1FD8" w:rsidRDefault="00000000">
      <w:pPr>
        <w:pStyle w:val="ListNumber"/>
      </w:pPr>
      <w:r>
        <w:t>Run the analysis script only after unit consistency is verified.</w:t>
      </w:r>
    </w:p>
    <w:p w14:paraId="370D5AF7" w14:textId="33955903" w:rsidR="007E1FD8" w:rsidRDefault="00000000" w:rsidP="00AB2C8E">
      <w:pPr>
        <w:pStyle w:val="ListNumber"/>
      </w:pPr>
      <w:r>
        <w:t>Select candidate runs, then write calibration.cal or pass selected parameter sets to validation.</w:t>
      </w:r>
    </w:p>
    <w:sectPr w:rsidR="007E1FD8"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4801" w14:textId="77777777" w:rsidR="008F52C8" w:rsidRDefault="008F52C8">
      <w:pPr>
        <w:spacing w:after="0" w:line="240" w:lineRule="auto"/>
      </w:pPr>
      <w:r>
        <w:separator/>
      </w:r>
    </w:p>
  </w:endnote>
  <w:endnote w:type="continuationSeparator" w:id="0">
    <w:p w14:paraId="5EF94BA8" w14:textId="77777777" w:rsidR="008F52C8" w:rsidRDefault="008F5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5836" w14:textId="34EDD612" w:rsidR="007E1FD8" w:rsidRPr="007A507C" w:rsidRDefault="00AD6F6A" w:rsidP="00AD6F6A">
    <w:pPr>
      <w:pStyle w:val="Footer"/>
      <w:jc w:val="center"/>
      <w:rPr>
        <w:color w:val="4F81BD" w:themeColor="accent1"/>
      </w:rPr>
    </w:pPr>
    <w:r w:rsidRPr="007A507C">
      <w:rPr>
        <w:color w:val="4F81BD" w:themeColor="accent1"/>
        <w:sz w:val="16"/>
      </w:rPr>
      <w:t>Prepared for workshop/repository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4468B" w14:textId="77777777" w:rsidR="008F52C8" w:rsidRDefault="008F52C8">
      <w:pPr>
        <w:spacing w:after="0" w:line="240" w:lineRule="auto"/>
      </w:pPr>
      <w:r>
        <w:separator/>
      </w:r>
    </w:p>
  </w:footnote>
  <w:footnote w:type="continuationSeparator" w:id="0">
    <w:p w14:paraId="490C83C3" w14:textId="77777777" w:rsidR="008F52C8" w:rsidRDefault="008F52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FF3F" w14:textId="55883331" w:rsidR="007E1FD8" w:rsidRPr="007A507C" w:rsidRDefault="00000000" w:rsidP="004E6B51">
    <w:pPr>
      <w:pStyle w:val="Header"/>
      <w:jc w:val="center"/>
      <w:rPr>
        <w:color w:val="4F81BD" w:themeColor="accent1"/>
      </w:rPr>
    </w:pPr>
    <w:proofErr w:type="spellStart"/>
    <w:r w:rsidRPr="007A507C">
      <w:rPr>
        <w:color w:val="4F81BD" w:themeColor="accent1"/>
        <w:sz w:val="16"/>
      </w:rPr>
      <w:t>Mini_setup_CREATE</w:t>
    </w:r>
    <w:proofErr w:type="spellEnd"/>
    <w:r w:rsidRPr="007A507C">
      <w:rPr>
        <w:color w:val="4F81BD" w:themeColor="accent1"/>
        <w:sz w:val="16"/>
      </w:rPr>
      <w:t xml:space="preserve"> - 4_RiverDischarge/</w:t>
    </w:r>
    <w:proofErr w:type="spellStart"/>
    <w:r w:rsidRPr="007A507C">
      <w:rPr>
        <w:color w:val="4F81BD" w:themeColor="accent1"/>
        <w:sz w:val="16"/>
      </w:rPr>
      <w:t>hardcal</w:t>
    </w:r>
    <w:proofErr w:type="spellEnd"/>
    <w:r w:rsidRPr="007A507C">
      <w:rPr>
        <w:color w:val="4F81BD" w:themeColor="accent1"/>
        <w:sz w:val="16"/>
      </w:rPr>
      <w:t xml:space="preserve"> manual </w:t>
    </w:r>
    <w:r w:rsidR="004E6B51" w:rsidRPr="007A507C">
      <w:rPr>
        <w:color w:val="4F81BD" w:themeColor="accent1"/>
        <w:sz w:val="16"/>
      </w:rPr>
      <w:tab/>
    </w:r>
    <w:r w:rsidR="004E6B51" w:rsidRPr="007A507C">
      <w:rPr>
        <w:color w:val="4F81BD" w:themeColor="accent1"/>
        <w:sz w:val="16"/>
      </w:rPr>
      <w:tab/>
    </w:r>
    <w:r w:rsidR="004E6B51" w:rsidRPr="007A507C">
      <w:rPr>
        <w:color w:val="4F81BD" w:themeColor="accent1"/>
        <w:sz w:val="16"/>
      </w:rPr>
      <w:t>Mohammad Reza Eini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387155">
    <w:abstractNumId w:val="8"/>
  </w:num>
  <w:num w:numId="2" w16cid:durableId="1376200894">
    <w:abstractNumId w:val="6"/>
  </w:num>
  <w:num w:numId="3" w16cid:durableId="904796737">
    <w:abstractNumId w:val="5"/>
  </w:num>
  <w:num w:numId="4" w16cid:durableId="1145664011">
    <w:abstractNumId w:val="4"/>
  </w:num>
  <w:num w:numId="5" w16cid:durableId="1479376724">
    <w:abstractNumId w:val="7"/>
  </w:num>
  <w:num w:numId="6" w16cid:durableId="1417432948">
    <w:abstractNumId w:val="3"/>
  </w:num>
  <w:num w:numId="7" w16cid:durableId="361125951">
    <w:abstractNumId w:val="2"/>
  </w:num>
  <w:num w:numId="8" w16cid:durableId="1290937701">
    <w:abstractNumId w:val="1"/>
  </w:num>
  <w:num w:numId="9" w16cid:durableId="203210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80"/>
    <w:rsid w:val="00034616"/>
    <w:rsid w:val="0006063C"/>
    <w:rsid w:val="0015074B"/>
    <w:rsid w:val="00150C86"/>
    <w:rsid w:val="0029639D"/>
    <w:rsid w:val="00307D04"/>
    <w:rsid w:val="00326F90"/>
    <w:rsid w:val="003D482C"/>
    <w:rsid w:val="00490CC3"/>
    <w:rsid w:val="004C706C"/>
    <w:rsid w:val="004E6B51"/>
    <w:rsid w:val="006E157B"/>
    <w:rsid w:val="007A507C"/>
    <w:rsid w:val="007E1FD8"/>
    <w:rsid w:val="008F52C8"/>
    <w:rsid w:val="00944366"/>
    <w:rsid w:val="009A07B4"/>
    <w:rsid w:val="009A1F16"/>
    <w:rsid w:val="00A4291D"/>
    <w:rsid w:val="00A54FB9"/>
    <w:rsid w:val="00A726B5"/>
    <w:rsid w:val="00AA1D8D"/>
    <w:rsid w:val="00AB2C8E"/>
    <w:rsid w:val="00AD6F6A"/>
    <w:rsid w:val="00B47730"/>
    <w:rsid w:val="00CB0664"/>
    <w:rsid w:val="00D80EDC"/>
    <w:rsid w:val="00E215CF"/>
    <w:rsid w:val="00EE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2684F"/>
  <w14:defaultImageDpi w14:val="300"/>
  <w15:docId w15:val="{3D44F692-355F-465D-9B21-6F2113CB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59"/>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2358</Words>
  <Characters>14150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Mohammadreza Einikarimkandi</cp:lastModifiedBy>
  <cp:revision>20</cp:revision>
  <dcterms:created xsi:type="dcterms:W3CDTF">2013-12-23T23:15:00Z</dcterms:created>
  <dcterms:modified xsi:type="dcterms:W3CDTF">2026-04-29T12:57:00Z</dcterms:modified>
  <cp:category/>
</cp:coreProperties>
</file>