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Fonts w:eastAsia="Times New Roman" w:cs="Times New Roman"/>
          <w:sz w:val="28"/>
          <w:szCs w:val="28"/>
        </w:rPr>
        <w:t>Липецкий государственный технический университет</w:t>
        <w:br/>
        <w:t>Факультет автоматизации и информатики</w:t>
        <w:br/>
        <w:t xml:space="preserve">Кафедра автоматизированных систем управления </w:t>
        <w:br/>
      </w:r>
    </w:p>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
    </w:p>
    <w:p>
      <w:pPr>
        <w:pStyle w:val="LOnormal"/>
        <w:numPr>
          <w:ilvl w:val="0"/>
          <w:numId w:val="2"/>
        </w:numPr>
        <w:jc w:val="center"/>
        <w:rPr>
          <w:rFonts w:ascii="Times New Roman" w:hAnsi="Times New Roman"/>
        </w:rPr>
      </w:pPr>
      <w:r>
        <w:rPr>
          <w:rFonts w:eastAsia="Times New Roman" w:cs="Times New Roman"/>
          <w:sz w:val="28"/>
          <w:szCs w:val="28"/>
        </w:rPr>
        <w:br/>
        <w:t>КУРСОВОЙ ПРОЕКТ</w:t>
      </w:r>
    </w:p>
    <w:p>
      <w:pPr>
        <w:pStyle w:val="LOnormal"/>
        <w:numPr>
          <w:ilvl w:val="0"/>
          <w:numId w:val="2"/>
        </w:numPr>
        <w:jc w:val="center"/>
        <w:rPr>
          <w:rFonts w:ascii="Times New Roman" w:hAnsi="Times New Roman"/>
        </w:rPr>
      </w:pPr>
      <w:r>
        <w:rPr>
          <w:rFonts w:eastAsia="Times New Roman" w:cs="Times New Roman"/>
          <w:sz w:val="28"/>
          <w:szCs w:val="28"/>
        </w:rPr>
        <w:t>по программированию.</w:t>
      </w:r>
    </w:p>
    <w:p>
      <w:pPr>
        <w:pStyle w:val="LOnormal"/>
        <w:numPr>
          <w:ilvl w:val="0"/>
          <w:numId w:val="2"/>
        </w:numPr>
        <w:jc w:val="center"/>
        <w:rPr>
          <w:rFonts w:ascii="Times New Roman" w:hAnsi="Times New Roman"/>
        </w:rPr>
      </w:pPr>
      <w:r>
        <w:rPr>
          <w:rFonts w:eastAsia="Times New Roman" w:cs="Times New Roman"/>
          <w:sz w:val="28"/>
          <w:szCs w:val="28"/>
        </w:rPr>
        <w:t>РАСЧЕТНО-ПОЯСНИТЕЛЬНАЯ ЗАПИСКА.</w:t>
        <w:br/>
        <w:br/>
        <w:t xml:space="preserve">«Разработка графического редактора на языке С++ </w:t>
      </w:r>
    </w:p>
    <w:p>
      <w:pPr>
        <w:pStyle w:val="LOnormal"/>
        <w:numPr>
          <w:ilvl w:val="0"/>
          <w:numId w:val="2"/>
        </w:numPr>
        <w:jc w:val="center"/>
        <w:rPr>
          <w:rFonts w:ascii="Times New Roman" w:hAnsi="Times New Roman"/>
        </w:rPr>
      </w:pPr>
      <w:r>
        <w:rPr>
          <w:rFonts w:eastAsia="Times New Roman" w:cs="Times New Roman"/>
          <w:sz w:val="28"/>
          <w:szCs w:val="28"/>
        </w:rPr>
        <w:t>с использованием механизмов ООП»</w:t>
      </w:r>
    </w:p>
    <w:p>
      <w:pPr>
        <w:pStyle w:val="LOnormal"/>
        <w:numPr>
          <w:ilvl w:val="0"/>
          <w:numId w:val="2"/>
        </w:numPr>
        <w:jc w:val="center"/>
        <w:rPr>
          <w:rFonts w:ascii="Times New Roman" w:hAnsi="Times New Roman"/>
        </w:rPr>
      </w:pPr>
      <w:r>
        <w:rPr>
          <w:rFonts w:eastAsia="Times New Roman" w:cs="Times New Roman"/>
          <w:sz w:val="28"/>
          <w:szCs w:val="28"/>
        </w:rPr>
        <w:br/>
      </w:r>
    </w:p>
    <w:p>
      <w:pPr>
        <w:pStyle w:val="LOnormal"/>
        <w:numPr>
          <w:ilvl w:val="0"/>
          <w:numId w:val="2"/>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center"/>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right"/>
        <w:rPr>
          <w:rFonts w:ascii="Times New Roman" w:hAnsi="Times New Roman"/>
        </w:rPr>
      </w:pPr>
      <w:r>
        <w:rPr>
          <w:rFonts w:eastAsia="Times New Roman" w:cs="Times New Roman"/>
          <w:sz w:val="28"/>
          <w:szCs w:val="28"/>
        </w:rPr>
        <w:t>Выполнил студент</w:t>
      </w:r>
    </w:p>
    <w:p>
      <w:pPr>
        <w:pStyle w:val="LOnormal"/>
        <w:numPr>
          <w:ilvl w:val="0"/>
          <w:numId w:val="2"/>
        </w:numPr>
        <w:jc w:val="right"/>
        <w:rPr>
          <w:rFonts w:ascii="Times New Roman" w:hAnsi="Times New Roman"/>
        </w:rPr>
      </w:pPr>
      <w:r>
        <w:rPr>
          <w:rFonts w:eastAsia="Times New Roman" w:cs="Times New Roman"/>
          <w:sz w:val="28"/>
          <w:szCs w:val="28"/>
        </w:rPr>
        <w:t>группы ПИ-21-1</w:t>
      </w:r>
    </w:p>
    <w:p>
      <w:pPr>
        <w:pStyle w:val="LOnormal"/>
        <w:numPr>
          <w:ilvl w:val="0"/>
          <w:numId w:val="2"/>
        </w:numPr>
        <w:jc w:val="right"/>
        <w:rPr>
          <w:rFonts w:ascii="Times New Roman" w:hAnsi="Times New Roman"/>
        </w:rPr>
      </w:pPr>
      <w:r>
        <w:rPr>
          <w:rFonts w:eastAsia="Times New Roman" w:cs="Times New Roman"/>
          <w:sz w:val="28"/>
          <w:szCs w:val="28"/>
        </w:rPr>
        <w:t>Камкин И.Д.</w:t>
      </w:r>
    </w:p>
    <w:p>
      <w:pPr>
        <w:pStyle w:val="LOnormal"/>
        <w:numPr>
          <w:ilvl w:val="0"/>
          <w:numId w:val="2"/>
        </w:numPr>
        <w:jc w:val="right"/>
        <w:rPr>
          <w:rFonts w:ascii="Times New Roman" w:hAnsi="Times New Roman" w:eastAsia="Times New Roman" w:cs="Times New Roman"/>
          <w:sz w:val="28"/>
          <w:szCs w:val="28"/>
        </w:rPr>
      </w:pPr>
      <w:r>
        <w:rPr>
          <w:rFonts w:eastAsia="Times New Roman" w:cs="Times New Roman"/>
          <w:sz w:val="28"/>
          <w:szCs w:val="28"/>
        </w:rPr>
        <w:t>«   » декабря 2022 года</w:t>
      </w:r>
    </w:p>
    <w:p>
      <w:pPr>
        <w:pStyle w:val="LOnormal"/>
        <w:numPr>
          <w:ilvl w:val="0"/>
          <w:numId w:val="2"/>
        </w:numPr>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LOnormal"/>
        <w:numPr>
          <w:ilvl w:val="0"/>
          <w:numId w:val="2"/>
        </w:numPr>
        <w:jc w:val="left"/>
        <w:rPr>
          <w:rFonts w:ascii="Times New Roman" w:hAnsi="Times New Roman" w:eastAsia="Times New Roman" w:cs="Times New Roman"/>
          <w:sz w:val="28"/>
          <w:szCs w:val="28"/>
        </w:rPr>
      </w:pPr>
      <w:r>
        <w:rPr>
          <w:rFonts w:eastAsia="Times New Roman" w:cs="Times New Roman"/>
          <w:sz w:val="28"/>
          <w:szCs w:val="28"/>
        </w:rPr>
      </w:r>
    </w:p>
    <w:p>
      <w:pPr>
        <w:pStyle w:val="LOnormal"/>
        <w:numPr>
          <w:ilvl w:val="0"/>
          <w:numId w:val="2"/>
        </w:numPr>
        <w:jc w:val="right"/>
        <w:rPr>
          <w:rFonts w:ascii="Times New Roman" w:hAnsi="Times New Roman"/>
        </w:rPr>
      </w:pPr>
      <w:r>
        <w:rPr>
          <w:rFonts w:eastAsia="Times New Roman" w:cs="Times New Roman"/>
          <w:sz w:val="28"/>
          <w:szCs w:val="28"/>
        </w:rPr>
        <w:t>Преподаватель:</w:t>
      </w:r>
    </w:p>
    <w:p>
      <w:pPr>
        <w:pStyle w:val="LOnormal"/>
        <w:numPr>
          <w:ilvl w:val="0"/>
          <w:numId w:val="2"/>
        </w:numPr>
        <w:jc w:val="right"/>
        <w:rPr>
          <w:rFonts w:ascii="Times New Roman" w:hAnsi="Times New Roman"/>
        </w:rPr>
      </w:pPr>
      <w:r>
        <w:rPr>
          <w:rFonts w:eastAsia="Times New Roman" w:cs="Times New Roman"/>
          <w:sz w:val="28"/>
          <w:szCs w:val="28"/>
        </w:rPr>
        <w:t>Кургасов.В.В</w:t>
      </w:r>
    </w:p>
    <w:p>
      <w:pPr>
        <w:pStyle w:val="LOnormal"/>
        <w:numPr>
          <w:ilvl w:val="0"/>
          <w:numId w:val="2"/>
        </w:numPr>
        <w:jc w:val="right"/>
        <w:rPr>
          <w:rFonts w:ascii="Times New Roman" w:hAnsi="Times New Roman" w:eastAsia="Times New Roman" w:cs="Times New Roman"/>
          <w:sz w:val="28"/>
          <w:szCs w:val="28"/>
        </w:rPr>
      </w:pPr>
      <w:r>
        <w:rPr>
          <w:rFonts w:eastAsia="Times New Roman" w:cs="Times New Roman"/>
          <w:sz w:val="28"/>
          <w:szCs w:val="28"/>
        </w:rPr>
        <w:t>«    » декабря 2022 года</w:t>
      </w:r>
    </w:p>
    <w:p>
      <w:pPr>
        <w:pStyle w:val="LOnormal"/>
        <w:numPr>
          <w:ilvl w:val="0"/>
          <w:numId w:val="2"/>
        </w:numPr>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Normal"/>
        <w:jc w:val="both"/>
        <w:rPr>
          <w:rFonts w:ascii="Times New Roman" w:hAnsi="Times New Roman" w:eastAsia="Times New Roman" w:cs="Times New Roman"/>
          <w:sz w:val="28"/>
          <w:szCs w:val="28"/>
        </w:rPr>
      </w:pPr>
      <w:r>
        <w:rPr>
          <w:rFonts w:eastAsia="Times New Roman" w:cs="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sz w:val="28"/>
          <w:szCs w:val="28"/>
        </w:rPr>
      </w:r>
    </w:p>
    <w:p>
      <w:pPr>
        <w:pStyle w:val="Normal"/>
        <w:jc w:val="center"/>
        <w:rPr/>
      </w:pPr>
      <w:r>
        <w:rPr/>
        <w:t>РОССИЯ</w:t>
      </w:r>
    </w:p>
    <w:p>
      <w:pPr>
        <w:pStyle w:val="Normal"/>
        <w:jc w:val="center"/>
        <w:rPr/>
      </w:pPr>
      <w:r>
        <w:rPr/>
        <w:t>г. Липецк, Липецкая область</w:t>
      </w:r>
    </w:p>
    <w:p>
      <w:pPr>
        <w:sectPr>
          <w:type w:val="nextPage"/>
          <w:pgSz w:w="11906" w:h="16838"/>
          <w:pgMar w:left="1417" w:right="1134" w:gutter="0" w:header="0" w:top="1134" w:footer="0" w:bottom="1134"/>
          <w:pgNumType w:start="1" w:fmt="decimal"/>
          <w:formProt w:val="false"/>
          <w:textDirection w:val="lrTb"/>
          <w:docGrid w:type="default" w:linePitch="600" w:charSpace="24576"/>
        </w:sectPr>
        <w:pStyle w:val="Normal"/>
        <w:jc w:val="center"/>
        <w:rPr/>
      </w:pPr>
      <w:r>
        <w:rPr>
          <w:rFonts w:eastAsia="Times New Roman" w:cs="Times New Roman"/>
          <w:sz w:val="28"/>
          <w:szCs w:val="28"/>
        </w:rPr>
        <w:t>2022 г.</w:t>
      </w:r>
    </w:p>
    <w:p>
      <w:pPr>
        <w:pStyle w:val="1"/>
        <w:numPr>
          <w:ilvl w:val="0"/>
          <w:numId w:val="2"/>
        </w:numPr>
        <w:jc w:val="left"/>
        <w:rPr>
          <w:rFonts w:ascii="Times New Roman" w:hAnsi="Times New Roman"/>
        </w:rPr>
      </w:pPr>
      <w:bookmarkStart w:id="0" w:name="__RefHeading___Toc489_7010797402"/>
      <w:bookmarkEnd w:id="0"/>
      <w:r>
        <w:rPr>
          <w:rFonts w:ascii="Times New Roman" w:hAnsi="Times New Roman"/>
        </w:rPr>
        <w:tab/>
        <w:t>1 Задание кафедры</w:t>
      </w:r>
    </w:p>
    <w:p>
      <w:pPr>
        <w:pStyle w:val="LOnormal"/>
        <w:numPr>
          <w:ilvl w:val="0"/>
          <w:numId w:val="2"/>
        </w:numPr>
        <w:rPr>
          <w:rFonts w:ascii="Times New Roman" w:hAnsi="Times New Roman"/>
        </w:rPr>
      </w:pPr>
      <w:r>
        <w:rPr>
          <w:rFonts w:eastAsia="Times New Roman" w:cs="Times New Roman"/>
          <w:sz w:val="28"/>
          <w:szCs w:val="28"/>
        </w:rPr>
        <w:tab/>
        <w:t>Реализовать на языке С++ редактор графической схемы (табл. 8). В ходе выполнения работы обязательно применение объектно-ориентированных возможностей языка С++: наследования и динамического полиморфизма. Каждый тип элемента схемы должен быть представлен в программе в виде отдельного класса, который унаследован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С++.</w:t>
      </w:r>
    </w:p>
    <w:p>
      <w:pPr>
        <w:pStyle w:val="LOnormal"/>
        <w:numPr>
          <w:ilvl w:val="0"/>
          <w:numId w:val="2"/>
        </w:numPr>
        <w:rPr>
          <w:rFonts w:ascii="Times New Roman" w:hAnsi="Times New Roman"/>
        </w:rPr>
      </w:pPr>
      <w:r>
        <w:rPr>
          <w:rFonts w:eastAsia="Times New Roman" w:cs="Times New Roman"/>
          <w:sz w:val="28"/>
          <w:szCs w:val="28"/>
        </w:rPr>
        <w:tab/>
        <w:t>Вариант 6. Редактор инфологических схем.</w:t>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LOnormal"/>
        <w:numPr>
          <w:ilvl w:val="0"/>
          <w:numId w:val="2"/>
        </w:numPr>
        <w:rPr>
          <w:rFonts w:ascii="Times New Roman" w:hAnsi="Times New Roman"/>
        </w:rPr>
      </w:pPr>
      <w:r>
        <w:rPr/>
      </w:r>
    </w:p>
    <w:p>
      <w:pPr>
        <w:pStyle w:val="1"/>
        <w:numPr>
          <w:ilvl w:val="0"/>
          <w:numId w:val="2"/>
        </w:numPr>
        <w:jc w:val="left"/>
        <w:rPr>
          <w:rFonts w:ascii="Times New Roman" w:hAnsi="Times New Roman"/>
        </w:rPr>
      </w:pPr>
      <w:bookmarkStart w:id="1" w:name="__RefHeading___Toc489_70107974011"/>
      <w:bookmarkEnd w:id="1"/>
      <w:r>
        <w:rPr>
          <w:rFonts w:ascii="Times New Roman" w:hAnsi="Times New Roman"/>
        </w:rPr>
        <w:tab/>
        <w:t>2 Аннотация</w:t>
      </w:r>
    </w:p>
    <w:p>
      <w:pPr>
        <w:pStyle w:val="Normal"/>
        <w:numPr>
          <w:ilvl w:val="0"/>
          <w:numId w:val="0"/>
        </w:numPr>
        <w:ind w:left="0" w:hanging="0"/>
        <w:rPr>
          <w:rFonts w:ascii="Times New Roman" w:hAnsi="Times New Roman"/>
        </w:rPr>
      </w:pPr>
      <w:r>
        <w:rPr>
          <w:rFonts w:eastAsia="Times New Roman" w:cs="Times New Roman"/>
          <w:sz w:val="28"/>
          <w:szCs w:val="28"/>
        </w:rPr>
        <w:tab/>
        <w:t>С. 15. Ил. 6. Прил. 1;</w:t>
        <w:br/>
        <w:tab/>
        <w:t xml:space="preserve">В работе описывается векторный графический редактор для создания и редактирования инфологических схем. Данный редактор позволяет создавать схемы на основе различных элементов, которые можно добавлять на схему, удалять и перемещать. </w:t>
      </w:r>
      <w:r>
        <w:rPr>
          <w:rFonts w:eastAsia="Times New Roman" w:cs="Times New Roman"/>
          <w:sz w:val="28"/>
          <w:szCs w:val="28"/>
        </w:rPr>
        <w:t>Созданную схему можно сохранить в файл, или загрузить ранее созданную схему. Так же есть возможность экспортировать схему в изображение (jpeg, png, bmp)</w:t>
      </w:r>
    </w:p>
    <w:p>
      <w:pPr>
        <w:pStyle w:val="Normal"/>
        <w:numPr>
          <w:ilvl w:val="0"/>
          <w:numId w:val="2"/>
        </w:numPr>
        <w:rPr>
          <w:rFonts w:ascii="Times New Roman" w:hAnsi="Times New Roman"/>
        </w:rPr>
      </w:pPr>
      <w:r>
        <w:rPr>
          <w:rFonts w:eastAsia="Times New Roman" w:cs="Times New Roman"/>
          <w:sz w:val="28"/>
          <w:szCs w:val="28"/>
        </w:rPr>
        <w:tab/>
        <w:t>Расчетно-пояснительная записка составлена в соответствии СТО-13-2016.</w:t>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sdt>
      <w:sdtPr>
        <w:docPartObj>
          <w:docPartGallery w:val="Table of Contents"/>
          <w:docPartUnique w:val="true"/>
        </w:docPartObj>
      </w:sdtPr>
      <w:sdtContent>
        <w:p>
          <w:pPr>
            <w:pStyle w:val="Style28"/>
            <w:suppressLineNumbers/>
            <w:ind w:left="0" w:hanging="0"/>
            <w:jc w:val="left"/>
            <w:rPr>
              <w:rFonts w:ascii="Times New Roman" w:hAnsi="Times New Roman"/>
              <w:b/>
              <w:b/>
              <w:bCs/>
              <w:sz w:val="36"/>
              <w:szCs w:val="32"/>
            </w:rPr>
          </w:pPr>
          <w:r>
            <w:rPr>
              <w:b/>
              <w:bCs/>
              <w:sz w:val="36"/>
              <w:szCs w:val="32"/>
            </w:rPr>
            <w:t>Содержание</w:t>
          </w:r>
        </w:p>
        <w:p>
          <w:pPr>
            <w:pStyle w:val="11"/>
            <w:rPr/>
          </w:pPr>
          <w:r>
            <w:fldChar w:fldCharType="begin"/>
          </w:r>
          <w:r>
            <w:rPr>
              <w:rStyle w:val="Style15"/>
            </w:rPr>
            <w:instrText xml:space="preserve"> TOC \f \o "1-9" \h</w:instrText>
          </w:r>
          <w:r>
            <w:rPr>
              <w:rStyle w:val="Style15"/>
            </w:rPr>
            <w:fldChar w:fldCharType="separate"/>
          </w:r>
          <w:hyperlink w:anchor="__RefHeading___Toc489_7010797402">
            <w:r>
              <w:rPr>
                <w:rStyle w:val="Style15"/>
              </w:rPr>
              <w:t xml:space="preserve"> </w:t>
            </w:r>
            <w:r>
              <w:rPr>
                <w:rStyle w:val="Style15"/>
              </w:rPr>
              <w:t>1 Задание кафедры</w:t>
              <w:tab/>
              <w:t>2</w:t>
            </w:r>
          </w:hyperlink>
        </w:p>
        <w:p>
          <w:pPr>
            <w:pStyle w:val="11"/>
            <w:rPr/>
          </w:pPr>
          <w:hyperlink w:anchor="__RefHeading___Toc489_70107974011">
            <w:r>
              <w:rPr>
                <w:rStyle w:val="Style15"/>
              </w:rPr>
              <w:t xml:space="preserve"> </w:t>
            </w:r>
            <w:r>
              <w:rPr>
                <w:rStyle w:val="Style15"/>
              </w:rPr>
              <w:t>2 Аннотация</w:t>
              <w:tab/>
              <w:t>3</w:t>
            </w:r>
          </w:hyperlink>
        </w:p>
        <w:p>
          <w:pPr>
            <w:pStyle w:val="11"/>
            <w:rPr/>
          </w:pPr>
          <w:hyperlink w:anchor="__RefHeading___Toc491_7010797401">
            <w:r>
              <w:rPr>
                <w:rStyle w:val="Style15"/>
              </w:rPr>
              <w:t xml:space="preserve"> </w:t>
            </w:r>
            <w:r>
              <w:rPr>
                <w:rStyle w:val="Style15"/>
              </w:rPr>
              <w:t>3 Диаграмма классов</w:t>
              <w:tab/>
              <w:t>5</w:t>
            </w:r>
          </w:hyperlink>
        </w:p>
        <w:p>
          <w:pPr>
            <w:pStyle w:val="11"/>
            <w:rPr/>
          </w:pPr>
          <w:hyperlink w:anchor="__RefHeading___Toc6438_3397910709">
            <w:r>
              <w:rPr>
                <w:rStyle w:val="Style15"/>
              </w:rPr>
              <w:t xml:space="preserve"> </w:t>
            </w:r>
            <w:r>
              <w:rPr>
                <w:rStyle w:val="Style15"/>
              </w:rPr>
              <w:t>4 Описание программы</w:t>
              <w:tab/>
              <w:t>7</w:t>
            </w:r>
          </w:hyperlink>
        </w:p>
        <w:p>
          <w:pPr>
            <w:pStyle w:val="11"/>
            <w:rPr/>
          </w:pPr>
          <w:hyperlink w:anchor="__RefHeading___Toc6440_3397910709">
            <w:r>
              <w:rPr>
                <w:rStyle w:val="Style15"/>
              </w:rPr>
              <w:t xml:space="preserve"> </w:t>
            </w:r>
            <w:r>
              <w:rPr>
                <w:rStyle w:val="Style15"/>
              </w:rPr>
              <w:t>5 Файловая структура</w:t>
              <w:tab/>
              <w:t>8</w:t>
            </w:r>
          </w:hyperlink>
        </w:p>
        <w:p>
          <w:pPr>
            <w:pStyle w:val="11"/>
            <w:rPr/>
          </w:pPr>
          <w:hyperlink w:anchor="__RefHeading___Toc491_7010797403">
            <w:r>
              <w:rPr>
                <w:rStyle w:val="Style15"/>
              </w:rPr>
              <w:t xml:space="preserve"> </w:t>
            </w:r>
            <w:r>
              <w:rPr>
                <w:rStyle w:val="Style15"/>
              </w:rPr>
              <w:t>6 Пример работы программы</w:t>
              <w:tab/>
              <w:t>10</w:t>
            </w:r>
          </w:hyperlink>
        </w:p>
        <w:p>
          <w:pPr>
            <w:pStyle w:val="11"/>
            <w:rPr/>
          </w:pPr>
          <w:hyperlink w:anchor="__RefHeading___Toc491_7010797405">
            <w:r>
              <w:rPr>
                <w:rStyle w:val="Style15"/>
              </w:rPr>
              <w:t xml:space="preserve"> </w:t>
            </w:r>
            <w:r>
              <w:rPr>
                <w:rStyle w:val="Style15"/>
              </w:rPr>
              <w:t>Заключение</w:t>
              <w:tab/>
              <w:t>13</w:t>
            </w:r>
          </w:hyperlink>
        </w:p>
        <w:p>
          <w:pPr>
            <w:pStyle w:val="11"/>
            <w:rPr/>
          </w:pPr>
          <w:hyperlink w:anchor="__RefHeading___Toc6442_3397910709">
            <w:r>
              <w:rPr>
                <w:rStyle w:val="Style15"/>
              </w:rPr>
              <w:t xml:space="preserve"> </w:t>
            </w:r>
            <w:r>
              <w:rPr>
                <w:rStyle w:val="Style15"/>
              </w:rPr>
              <w:t>7 Список использованных источников</w:t>
              <w:tab/>
              <w:t>14</w:t>
            </w:r>
          </w:hyperlink>
        </w:p>
        <w:p>
          <w:pPr>
            <w:pStyle w:val="11"/>
            <w:rPr/>
          </w:pPr>
          <w:hyperlink w:anchor="__RefHeading___Toc491_70107974051">
            <w:r>
              <w:rPr>
                <w:rStyle w:val="Style15"/>
              </w:rPr>
              <w:t>Приложение</w:t>
              <w:tab/>
              <w:t>15</w:t>
            </w:r>
          </w:hyperlink>
          <w:r>
            <w:rPr>
              <w:rStyle w:val="Style15"/>
            </w:rPr>
            <w:fldChar w:fldCharType="end"/>
          </w:r>
        </w:p>
      </w:sdtContent>
    </w:sdt>
    <w:p>
      <w:pPr>
        <w:pStyle w:val="1"/>
        <w:numPr>
          <w:ilvl w:val="0"/>
          <w:numId w:val="2"/>
        </w:numPr>
        <w:rPr>
          <w:rFonts w:ascii="Times New Roman" w:hAnsi="Times New Roman"/>
        </w:rPr>
      </w:pPr>
      <w:r>
        <w:rPr>
          <w:rFonts w:ascii="Times New Roman" w:hAnsi="Times New Roman"/>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1"/>
        <w:numPr>
          <w:ilvl w:val="0"/>
          <w:numId w:val="2"/>
        </w:numPr>
        <w:jc w:val="left"/>
        <w:rPr>
          <w:rFonts w:ascii="Times New Roman" w:hAnsi="Times New Roman"/>
        </w:rPr>
      </w:pPr>
      <w:bookmarkStart w:id="2" w:name="__RefHeading___Toc491_7010797401"/>
      <w:bookmarkEnd w:id="2"/>
      <w:r>
        <w:rPr>
          <w:rFonts w:eastAsia="Times New Roman" w:cs="Times New Roman" w:ascii="Times New Roman" w:hAnsi="Times New Roman"/>
          <w:sz w:val="36"/>
          <w:szCs w:val="36"/>
        </w:rPr>
        <w:tab/>
        <w:t>3 Диаграмма классов</w:t>
      </w:r>
    </w:p>
    <w:p>
      <w:pPr>
        <w:pStyle w:val="LOnormal"/>
        <w:numPr>
          <w:ilvl w:val="0"/>
          <w:numId w:val="2"/>
        </w:numPr>
        <w:jc w:val="center"/>
        <w:rPr>
          <w:rFonts w:ascii="Times New Roman" w:hAnsi="Times New Roman"/>
        </w:rPr>
      </w:pPr>
      <w:r>
        <w:drawing>
          <wp:anchor behindDoc="0" distT="0" distB="0" distL="0" distR="0" simplePos="0" locked="0" layoutInCell="0" allowOverlap="1" relativeHeight="2">
            <wp:simplePos x="0" y="0"/>
            <wp:positionH relativeFrom="column">
              <wp:posOffset>-5080</wp:posOffset>
            </wp:positionH>
            <wp:positionV relativeFrom="paragraph">
              <wp:posOffset>-8255</wp:posOffset>
            </wp:positionV>
            <wp:extent cx="6120130" cy="51142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5114290"/>
                    </a:xfrm>
                    <a:prstGeom prst="rect">
                      <a:avLst/>
                    </a:prstGeom>
                  </pic:spPr>
                </pic:pic>
              </a:graphicData>
            </a:graphic>
          </wp:anchor>
        </w:drawing>
      </w:r>
      <w:r>
        <w:rPr/>
        <w:t>Рисунок 1. Диаграмма классов</w:t>
      </w:r>
    </w:p>
    <w:p>
      <w:pPr>
        <w:pStyle w:val="LOnormal"/>
        <w:numPr>
          <w:ilvl w:val="0"/>
          <w:numId w:val="2"/>
        </w:numPr>
        <w:rPr>
          <w:rFonts w:ascii="Times New Roman" w:hAnsi="Times New Roman"/>
        </w:rPr>
      </w:pPr>
      <w:r>
        <w:rPr/>
        <w:tab/>
        <w:t>На рисунке 1 представлена диаграмма классов, из которой видно, что логическая часть программы содержит 13 классов.</w:t>
      </w:r>
    </w:p>
    <w:p>
      <w:pPr>
        <w:pStyle w:val="LOnormal"/>
        <w:numPr>
          <w:ilvl w:val="0"/>
          <w:numId w:val="2"/>
        </w:numPr>
        <w:rPr>
          <w:rFonts w:ascii="Times New Roman" w:hAnsi="Times New Roman"/>
        </w:rPr>
      </w:pPr>
      <w:r>
        <w:rPr/>
        <w:tab/>
        <w:t>Класс Figure является родителем для остальных классов графических элементов: Arrow, Line, Hexagon, Parallelepiped, Rectangle, RectanleOval, Rhomb. У данного класса реализованы функции для работы с позициями границ отрисовки, но не реализована функция отрисовки, поскольку он является классом-ядром.</w:t>
      </w:r>
    </w:p>
    <w:p>
      <w:pPr>
        <w:pStyle w:val="LOnormal"/>
        <w:numPr>
          <w:ilvl w:val="0"/>
          <w:numId w:val="2"/>
        </w:numPr>
        <w:rPr>
          <w:rFonts w:ascii="Times New Roman" w:hAnsi="Times New Roman"/>
        </w:rPr>
      </w:pPr>
      <w:r>
        <w:rPr/>
        <w:tab/>
        <w:t>m_startPoint — точка, с которой началась отрисовка;</w:t>
      </w:r>
    </w:p>
    <w:p>
      <w:pPr>
        <w:pStyle w:val="LOnormal"/>
        <w:numPr>
          <w:ilvl w:val="0"/>
          <w:numId w:val="2"/>
        </w:numPr>
        <w:rPr>
          <w:rFonts w:ascii="Times New Roman" w:hAnsi="Times New Roman"/>
        </w:rPr>
      </w:pPr>
      <w:r>
        <w:rPr/>
        <w:tab/>
        <w:t>m_endPoint — точка, на которой закончилась отрисовка;</w:t>
      </w:r>
    </w:p>
    <w:p>
      <w:pPr>
        <w:pStyle w:val="LOnormal"/>
        <w:numPr>
          <w:ilvl w:val="0"/>
          <w:numId w:val="2"/>
        </w:numPr>
        <w:rPr>
          <w:rFonts w:ascii="Times New Roman" w:hAnsi="Times New Roman"/>
        </w:rPr>
      </w:pPr>
      <w:r>
        <w:rPr/>
        <w:tab/>
        <w:t>startPoint(), endPoint() — методы для получения координат;</w:t>
      </w:r>
    </w:p>
    <w:p>
      <w:pPr>
        <w:pStyle w:val="LOnormal"/>
        <w:numPr>
          <w:ilvl w:val="0"/>
          <w:numId w:val="2"/>
        </w:numPr>
        <w:rPr>
          <w:rFonts w:ascii="Times New Roman" w:hAnsi="Times New Roman"/>
        </w:rPr>
      </w:pPr>
      <w:r>
        <w:rPr/>
        <w:tab/>
        <w:t>setStartPoint(), setEndPoint() — методы для установки координат;</w:t>
      </w:r>
    </w:p>
    <w:p>
      <w:pPr>
        <w:pStyle w:val="LOnormal"/>
        <w:numPr>
          <w:ilvl w:val="0"/>
          <w:numId w:val="2"/>
        </w:numPr>
        <w:rPr>
          <w:rFonts w:ascii="Times New Roman" w:hAnsi="Times New Roman"/>
        </w:rPr>
      </w:pPr>
      <w:r>
        <w:rPr/>
        <w:tab/>
        <w:t>pointChanged — сигнал изменения размера фигуры;</w:t>
      </w:r>
    </w:p>
    <w:p>
      <w:pPr>
        <w:pStyle w:val="LOnormal"/>
        <w:numPr>
          <w:ilvl w:val="0"/>
          <w:numId w:val="2"/>
        </w:numPr>
        <w:rPr>
          <w:rFonts w:ascii="Times New Roman" w:hAnsi="Times New Roman"/>
        </w:rPr>
      </w:pPr>
      <w:r>
        <w:rPr/>
        <w:tab/>
        <w:t>UpdateRhomb — слот обновления области отрисовки.</w:t>
      </w:r>
    </w:p>
    <w:p>
      <w:pPr>
        <w:pStyle w:val="LOnormal"/>
        <w:numPr>
          <w:ilvl w:val="0"/>
          <w:numId w:val="2"/>
        </w:numPr>
        <w:rPr>
          <w:rFonts w:ascii="Times New Roman" w:hAnsi="Times New Roman"/>
        </w:rPr>
      </w:pPr>
      <w:r>
        <w:rPr/>
        <w:tab/>
        <w:t>Для фигур определён и реализован метод отрисовки paint, который отрисовывает фигуру на графической сцене.</w:t>
      </w:r>
    </w:p>
    <w:p>
      <w:pPr>
        <w:pStyle w:val="LOnormal"/>
        <w:numPr>
          <w:ilvl w:val="0"/>
          <w:numId w:val="2"/>
        </w:numPr>
        <w:rPr>
          <w:rFonts w:ascii="Times New Roman" w:hAnsi="Times New Roman"/>
        </w:rPr>
      </w:pPr>
      <w:r>
        <w:rPr/>
        <w:tab/>
        <w:t>myGraphicsScene — класс, который наследуется от QGraphicsScene, в нём переопределены методы нажатия на сцену мышью, а так же перемещение мыши по сцене.</w:t>
      </w:r>
    </w:p>
    <w:p>
      <w:pPr>
        <w:pStyle w:val="LOnormal"/>
        <w:numPr>
          <w:ilvl w:val="0"/>
          <w:numId w:val="2"/>
        </w:numPr>
        <w:rPr>
          <w:rFonts w:ascii="Times New Roman" w:hAnsi="Times New Roman"/>
        </w:rPr>
      </w:pPr>
      <w:r>
        <w:rPr/>
        <w:tab/>
        <w:t>myGraphicsView — класс, который наследуется от QGraphicsView, в нём переопредена функция отрисовки, помимо всех фигур отрисовывается красная обводка вокруг сцены.</w:t>
      </w:r>
    </w:p>
    <w:p>
      <w:pPr>
        <w:pStyle w:val="LOnormal"/>
        <w:numPr>
          <w:ilvl w:val="0"/>
          <w:numId w:val="2"/>
        </w:numPr>
        <w:rPr>
          <w:rFonts w:ascii="Times New Roman" w:hAnsi="Times New Roman"/>
        </w:rPr>
      </w:pPr>
      <w:r>
        <w:rPr/>
        <w:tab/>
        <w:t>TextItem — текстовый элемент, который отрисовывается на всех фигурах, кроме Line и Arrow. От стандартного QGraphicsTextItem он отличается шрифтом и размером шрифта.</w:t>
      </w:r>
    </w:p>
    <w:p>
      <w:pPr>
        <w:pStyle w:val="LOnormal"/>
        <w:numPr>
          <w:ilvl w:val="0"/>
          <w:numId w:val="2"/>
        </w:numPr>
        <w:rPr>
          <w:rFonts w:ascii="Times New Roman" w:hAnsi="Times New Roman"/>
        </w:rPr>
      </w:pPr>
      <w:r>
        <w:rPr/>
        <w:tab/>
        <w:t>Ui_MainWindow — автоматически сгенерированный класс фреймворком QT из файла ui.</w:t>
      </w:r>
    </w:p>
    <w:p>
      <w:pPr>
        <w:pStyle w:val="LOnormal"/>
        <w:numPr>
          <w:ilvl w:val="0"/>
          <w:numId w:val="2"/>
        </w:numPr>
        <w:rPr>
          <w:rFonts w:ascii="Times New Roman" w:hAnsi="Times New Roman"/>
        </w:rPr>
      </w:pPr>
      <w:r>
        <w:rPr/>
        <w:tab/>
        <w:t>MainWindow — содержит в себе графическую сцену и набор фигур, который расположены списком в левой части экрана.</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0"/>
        </w:numPr>
        <w:ind w:left="0" w:hanging="0"/>
        <w:jc w:val="left"/>
        <w:rPr>
          <w:rFonts w:ascii="Times New Roman" w:hAnsi="Times New Roman"/>
        </w:rPr>
      </w:pPr>
      <w:bookmarkStart w:id="3" w:name="__RefHeading___Toc6438_3397910709"/>
      <w:bookmarkEnd w:id="3"/>
      <w:r>
        <w:rPr>
          <w:rFonts w:eastAsia="Times New Roman" w:cs="Times New Roman" w:ascii="Times New Roman" w:hAnsi="Times New Roman"/>
          <w:sz w:val="36"/>
          <w:szCs w:val="36"/>
        </w:rPr>
        <w:tab/>
        <w:t>4 Описание программы</w:t>
      </w:r>
    </w:p>
    <w:p>
      <w:pPr>
        <w:pStyle w:val="LOnormal"/>
        <w:numPr>
          <w:ilvl w:val="0"/>
          <w:numId w:val="2"/>
        </w:numPr>
        <w:rPr>
          <w:rFonts w:ascii="Times New Roman" w:hAnsi="Times New Roman"/>
        </w:rPr>
      </w:pPr>
      <w:r>
        <w:rPr>
          <w:rFonts w:eastAsia="Times New Roman" w:cs="Times New Roman"/>
          <w:sz w:val="28"/>
          <w:szCs w:val="28"/>
        </w:rPr>
        <w:tab/>
        <w:t>Программа написана на языке С++ с использованием фреймоврка Qt5 [1]. Она предоставляет пользователю возможность создавать и редактировать инфологические схемы.</w:t>
      </w:r>
    </w:p>
    <w:p>
      <w:pPr>
        <w:pStyle w:val="LOnormal"/>
        <w:numPr>
          <w:ilvl w:val="0"/>
          <w:numId w:val="2"/>
        </w:numPr>
        <w:rPr>
          <w:rFonts w:ascii="Times New Roman" w:hAnsi="Times New Roman"/>
        </w:rPr>
      </w:pPr>
      <w:r>
        <w:rPr>
          <w:rFonts w:eastAsia="Times New Roman" w:cs="Times New Roman"/>
          <w:sz w:val="28"/>
          <w:szCs w:val="28"/>
        </w:rPr>
        <w:tab/>
        <w:t xml:space="preserve">Основным графическим элементом выступает Figure, от него наследуются основные фигуры инфологических схем. Виджет GraphicsView отрисовывает графическую сцену GraphicsScene, на которой происходит отрисовка всех фигур. TextItem отрисовывается поверх всех элементов, кроме стрелок и линий. По двойному нажатию можно редактировать текст. Каждый элемент можно перемещать зажимая левую клавишу мыши. </w:t>
      </w:r>
      <w:r>
        <w:rPr>
          <w:rFonts w:eastAsia="Times New Roman" w:cs="Times New Roman"/>
          <w:sz w:val="28"/>
          <w:szCs w:val="28"/>
        </w:rPr>
        <w:t>Если зажать клавишу «Left Ctrl» и перетягивать объект — он скопируется.</w:t>
      </w:r>
      <w:r>
        <w:rPr>
          <w:rFonts w:eastAsia="Times New Roman" w:cs="Times New Roman"/>
          <w:sz w:val="28"/>
          <w:szCs w:val="28"/>
        </w:rPr>
        <w:t xml:space="preserve"> Графические элементы размещаются мышью, предварительно нужно выбрать его из меню в левой части экрана. Элемент можно удалить, нажав на него правой кнопкой мыши.</w:t>
      </w:r>
    </w:p>
    <w:p>
      <w:pPr>
        <w:pStyle w:val="LOnormal"/>
        <w:numPr>
          <w:ilvl w:val="0"/>
          <w:numId w:val="2"/>
        </w:numPr>
        <w:rPr>
          <w:rFonts w:ascii="Times New Roman" w:hAnsi="Times New Roman"/>
        </w:rPr>
      </w:pPr>
      <w:r>
        <w:rPr>
          <w:rFonts w:eastAsia="Times New Roman" w:cs="Times New Roman"/>
          <w:sz w:val="28"/>
          <w:szCs w:val="28"/>
        </w:rPr>
        <w:tab/>
      </w:r>
      <w:r>
        <w:rPr>
          <w:rFonts w:eastAsia="Times New Roman" w:cs="Times New Roman"/>
          <w:sz w:val="28"/>
          <w:szCs w:val="28"/>
        </w:rPr>
        <w:t>Сохранить схему можно нажав на кнопку «сохранить». Вводится название файла и происходит сохранение. Загрузить схему так же можно нажав на кнопку «загрузить».</w:t>
      </w:r>
    </w:p>
    <w:p>
      <w:pPr>
        <w:pStyle w:val="LOnormal"/>
        <w:numPr>
          <w:ilvl w:val="0"/>
          <w:numId w:val="2"/>
        </w:numPr>
        <w:rPr>
          <w:rFonts w:ascii="Times New Roman" w:hAnsi="Times New Roman"/>
        </w:rPr>
      </w:pPr>
      <w:r>
        <w:rPr>
          <w:rFonts w:eastAsia="Times New Roman" w:cs="Times New Roman"/>
          <w:sz w:val="28"/>
          <w:szCs w:val="28"/>
        </w:rPr>
        <w:tab/>
        <w:t>Нажав на кнопку «сгенерировать картинку» выбирается название файла и его расширение, после чего создаётся картинка с таким названием.</w:t>
      </w:r>
    </w:p>
    <w:p>
      <w:pPr>
        <w:pStyle w:val="LOnormal"/>
        <w:numPr>
          <w:ilvl w:val="0"/>
          <w:numId w:val="2"/>
        </w:numPr>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0"/>
        </w:numPr>
        <w:ind w:left="0" w:hanging="0"/>
        <w:rPr>
          <w:rFonts w:ascii="Times New Roman" w:hAnsi="Times New Roman"/>
        </w:rPr>
      </w:pPr>
      <w:bookmarkStart w:id="4" w:name="__RefHeading___Toc6440_3397910709"/>
      <w:bookmarkEnd w:id="4"/>
      <w:r>
        <w:rPr>
          <w:rFonts w:eastAsia="Times New Roman" w:cs="Times New Roman" w:ascii="Times New Roman" w:hAnsi="Times New Roman"/>
          <w:sz w:val="36"/>
          <w:szCs w:val="36"/>
        </w:rPr>
        <w:tab/>
        <w:t>5 Файловая структура</w:t>
      </w:r>
    </w:p>
    <w:p>
      <w:pPr>
        <w:pStyle w:val="LOnormal"/>
        <w:numPr>
          <w:ilvl w:val="0"/>
          <w:numId w:val="2"/>
        </w:numPr>
        <w:rPr>
          <w:rFonts w:ascii="Times New Roman" w:hAnsi="Times New Roman"/>
        </w:rPr>
      </w:pPr>
      <w:r>
        <w:rPr>
          <w:rFonts w:eastAsia="Times New Roman" w:cs="Times New Roman"/>
          <w:sz w:val="28"/>
          <w:szCs w:val="28"/>
        </w:rPr>
        <w:tab/>
        <w:t>Для удобства использования и разработки программа разбита на директории и файлы: заголовочные файлы с++ (.h) и файлы реализации (.cpp), так же присутствует файл описывающий графическое расположение элементов для фреймворка Qt (.ui).</w:t>
      </w:r>
    </w:p>
    <w:p>
      <w:pPr>
        <w:pStyle w:val="LOnormal"/>
        <w:numPr>
          <w:ilvl w:val="0"/>
          <w:numId w:val="3"/>
        </w:numPr>
        <w:rPr/>
      </w:pPr>
      <w:r>
        <w:rPr/>
        <w:t>figures</w:t>
      </w:r>
    </w:p>
    <w:p>
      <w:pPr>
        <w:pStyle w:val="LOnormal"/>
        <w:numPr>
          <w:ilvl w:val="1"/>
          <w:numId w:val="3"/>
        </w:numPr>
        <w:rPr/>
      </w:pPr>
      <w:r>
        <w:rPr/>
        <w:t>arrow</w:t>
      </w:r>
    </w:p>
    <w:p>
      <w:pPr>
        <w:pStyle w:val="LOnormal"/>
        <w:numPr>
          <w:ilvl w:val="2"/>
          <w:numId w:val="3"/>
        </w:numPr>
        <w:rPr/>
      </w:pPr>
      <w:r>
        <w:rPr/>
        <w:t>arrow.cpp</w:t>
      </w:r>
    </w:p>
    <w:p>
      <w:pPr>
        <w:pStyle w:val="LOnormal"/>
        <w:numPr>
          <w:ilvl w:val="2"/>
          <w:numId w:val="3"/>
        </w:numPr>
        <w:rPr/>
      </w:pPr>
      <w:r>
        <w:rPr/>
        <w:t>arrow.h</w:t>
      </w:r>
    </w:p>
    <w:p>
      <w:pPr>
        <w:pStyle w:val="LOnormal"/>
        <w:numPr>
          <w:ilvl w:val="1"/>
          <w:numId w:val="3"/>
        </w:numPr>
        <w:rPr/>
      </w:pPr>
      <w:r>
        <w:rPr/>
        <w:t>figure</w:t>
      </w:r>
    </w:p>
    <w:p>
      <w:pPr>
        <w:pStyle w:val="LOnormal"/>
        <w:numPr>
          <w:ilvl w:val="2"/>
          <w:numId w:val="3"/>
        </w:numPr>
        <w:rPr/>
      </w:pPr>
      <w:r>
        <w:rPr/>
        <w:t>figure.cpp</w:t>
      </w:r>
    </w:p>
    <w:p>
      <w:pPr>
        <w:pStyle w:val="LOnormal"/>
        <w:numPr>
          <w:ilvl w:val="2"/>
          <w:numId w:val="3"/>
        </w:numPr>
        <w:rPr/>
      </w:pPr>
      <w:r>
        <w:rPr/>
        <w:t>figure.h</w:t>
      </w:r>
    </w:p>
    <w:p>
      <w:pPr>
        <w:pStyle w:val="LOnormal"/>
        <w:numPr>
          <w:ilvl w:val="1"/>
          <w:numId w:val="3"/>
        </w:numPr>
        <w:rPr/>
      </w:pPr>
      <w:r>
        <w:rPr/>
        <w:t>hexagon</w:t>
      </w:r>
    </w:p>
    <w:p>
      <w:pPr>
        <w:pStyle w:val="LOnormal"/>
        <w:numPr>
          <w:ilvl w:val="2"/>
          <w:numId w:val="3"/>
        </w:numPr>
        <w:rPr/>
      </w:pPr>
      <w:r>
        <w:rPr/>
        <w:t>hexagon.cpp</w:t>
      </w:r>
    </w:p>
    <w:p>
      <w:pPr>
        <w:pStyle w:val="LOnormal"/>
        <w:numPr>
          <w:ilvl w:val="2"/>
          <w:numId w:val="3"/>
        </w:numPr>
        <w:rPr/>
      </w:pPr>
      <w:r>
        <w:rPr/>
        <w:t>hexagon.h</w:t>
      </w:r>
    </w:p>
    <w:p>
      <w:pPr>
        <w:pStyle w:val="LOnormal"/>
        <w:numPr>
          <w:ilvl w:val="1"/>
          <w:numId w:val="3"/>
        </w:numPr>
        <w:rPr/>
      </w:pPr>
      <w:r>
        <w:rPr/>
        <w:t>line</w:t>
      </w:r>
    </w:p>
    <w:p>
      <w:pPr>
        <w:pStyle w:val="LOnormal"/>
        <w:numPr>
          <w:ilvl w:val="2"/>
          <w:numId w:val="3"/>
        </w:numPr>
        <w:rPr/>
      </w:pPr>
      <w:r>
        <w:rPr/>
        <w:t>line.cpp</w:t>
      </w:r>
    </w:p>
    <w:p>
      <w:pPr>
        <w:pStyle w:val="LOnormal"/>
        <w:numPr>
          <w:ilvl w:val="2"/>
          <w:numId w:val="3"/>
        </w:numPr>
        <w:rPr/>
      </w:pPr>
      <w:r>
        <w:rPr/>
        <w:t>line.h</w:t>
      </w:r>
    </w:p>
    <w:p>
      <w:pPr>
        <w:pStyle w:val="LOnormal"/>
        <w:numPr>
          <w:ilvl w:val="1"/>
          <w:numId w:val="3"/>
        </w:numPr>
        <w:rPr/>
      </w:pPr>
      <w:r>
        <w:rPr/>
        <w:t>parralelepiped</w:t>
      </w:r>
    </w:p>
    <w:p>
      <w:pPr>
        <w:pStyle w:val="LOnormal"/>
        <w:numPr>
          <w:ilvl w:val="2"/>
          <w:numId w:val="3"/>
        </w:numPr>
        <w:rPr/>
      </w:pPr>
      <w:r>
        <w:rPr/>
        <w:t>parralelepiped.cpp</w:t>
      </w:r>
    </w:p>
    <w:p>
      <w:pPr>
        <w:pStyle w:val="LOnormal"/>
        <w:numPr>
          <w:ilvl w:val="2"/>
          <w:numId w:val="3"/>
        </w:numPr>
        <w:rPr/>
      </w:pPr>
      <w:r>
        <w:rPr/>
        <w:t>parralelepiped.h</w:t>
      </w:r>
    </w:p>
    <w:p>
      <w:pPr>
        <w:pStyle w:val="LOnormal"/>
        <w:numPr>
          <w:ilvl w:val="1"/>
          <w:numId w:val="3"/>
        </w:numPr>
        <w:rPr/>
      </w:pPr>
      <w:r>
        <w:rPr/>
        <w:t>rectangle</w:t>
      </w:r>
    </w:p>
    <w:p>
      <w:pPr>
        <w:pStyle w:val="LOnormal"/>
        <w:numPr>
          <w:ilvl w:val="2"/>
          <w:numId w:val="3"/>
        </w:numPr>
        <w:rPr/>
      </w:pPr>
      <w:r>
        <w:rPr/>
        <w:t>rectangle.cpp</w:t>
      </w:r>
    </w:p>
    <w:p>
      <w:pPr>
        <w:pStyle w:val="LOnormal"/>
        <w:numPr>
          <w:ilvl w:val="2"/>
          <w:numId w:val="3"/>
        </w:numPr>
        <w:rPr/>
      </w:pPr>
      <w:r>
        <w:rPr/>
        <w:t>rectangle.h</w:t>
      </w:r>
    </w:p>
    <w:p>
      <w:pPr>
        <w:pStyle w:val="LOnormal"/>
        <w:numPr>
          <w:ilvl w:val="1"/>
          <w:numId w:val="3"/>
        </w:numPr>
        <w:rPr/>
      </w:pPr>
      <w:r>
        <w:rPr/>
        <w:t>rectangleOval</w:t>
      </w:r>
    </w:p>
    <w:p>
      <w:pPr>
        <w:pStyle w:val="LOnormal"/>
        <w:numPr>
          <w:ilvl w:val="2"/>
          <w:numId w:val="3"/>
        </w:numPr>
        <w:rPr/>
      </w:pPr>
      <w:r>
        <w:rPr/>
        <w:t>rectangleOval.cpp</w:t>
      </w:r>
    </w:p>
    <w:p>
      <w:pPr>
        <w:pStyle w:val="LOnormal"/>
        <w:numPr>
          <w:ilvl w:val="2"/>
          <w:numId w:val="3"/>
        </w:numPr>
        <w:rPr/>
      </w:pPr>
      <w:r>
        <w:rPr/>
        <w:t>rectangleOval.h</w:t>
      </w:r>
    </w:p>
    <w:p>
      <w:pPr>
        <w:pStyle w:val="LOnormal"/>
        <w:numPr>
          <w:ilvl w:val="1"/>
          <w:numId w:val="3"/>
        </w:numPr>
        <w:rPr/>
      </w:pPr>
      <w:r>
        <w:rPr/>
        <w:t>rhomb</w:t>
      </w:r>
    </w:p>
    <w:p>
      <w:pPr>
        <w:pStyle w:val="LOnormal"/>
        <w:numPr>
          <w:ilvl w:val="2"/>
          <w:numId w:val="3"/>
        </w:numPr>
        <w:rPr/>
      </w:pPr>
      <w:r>
        <w:rPr/>
        <w:t>rhomb.cpp</w:t>
      </w:r>
    </w:p>
    <w:p>
      <w:pPr>
        <w:pStyle w:val="LOnormal"/>
        <w:numPr>
          <w:ilvl w:val="2"/>
          <w:numId w:val="3"/>
        </w:numPr>
        <w:rPr/>
      </w:pPr>
      <w:r>
        <w:rPr/>
        <w:t>rhomb.h</w:t>
      </w:r>
    </w:p>
    <w:p>
      <w:pPr>
        <w:pStyle w:val="LOnormal"/>
        <w:numPr>
          <w:ilvl w:val="0"/>
          <w:numId w:val="3"/>
        </w:numPr>
        <w:rPr/>
      </w:pPr>
      <w:r>
        <w:rPr/>
        <w:t>main_window</w:t>
      </w:r>
    </w:p>
    <w:p>
      <w:pPr>
        <w:pStyle w:val="LOnormal"/>
        <w:numPr>
          <w:ilvl w:val="1"/>
          <w:numId w:val="3"/>
        </w:numPr>
        <w:rPr/>
      </w:pPr>
      <w:r>
        <w:rPr/>
        <w:t>main_window.cpp</w:t>
      </w:r>
    </w:p>
    <w:p>
      <w:pPr>
        <w:pStyle w:val="LOnormal"/>
        <w:numPr>
          <w:ilvl w:val="1"/>
          <w:numId w:val="3"/>
        </w:numPr>
        <w:rPr/>
      </w:pPr>
      <w:r>
        <w:rPr/>
        <w:t>main_window.h</w:t>
      </w:r>
    </w:p>
    <w:p>
      <w:pPr>
        <w:pStyle w:val="LOnormal"/>
        <w:numPr>
          <w:ilvl w:val="1"/>
          <w:numId w:val="3"/>
        </w:numPr>
        <w:rPr/>
      </w:pPr>
      <w:r>
        <w:rPr/>
        <w:t>main_window.ui</w:t>
      </w:r>
    </w:p>
    <w:p>
      <w:pPr>
        <w:pStyle w:val="LOnormal"/>
        <w:numPr>
          <w:ilvl w:val="0"/>
          <w:numId w:val="3"/>
        </w:numPr>
        <w:rPr/>
      </w:pPr>
      <w:r>
        <w:rPr/>
        <w:t>myGraphicsScene</w:t>
      </w:r>
    </w:p>
    <w:p>
      <w:pPr>
        <w:pStyle w:val="LOnormal"/>
        <w:numPr>
          <w:ilvl w:val="1"/>
          <w:numId w:val="3"/>
        </w:numPr>
        <w:rPr/>
      </w:pPr>
      <w:r>
        <w:rPr/>
        <w:t>myGraphicsScene.cpp</w:t>
      </w:r>
    </w:p>
    <w:p>
      <w:pPr>
        <w:pStyle w:val="LOnormal"/>
        <w:numPr>
          <w:ilvl w:val="1"/>
          <w:numId w:val="3"/>
        </w:numPr>
        <w:rPr/>
      </w:pPr>
      <w:r>
        <w:rPr/>
        <w:t>myGraphicsScene.h</w:t>
      </w:r>
    </w:p>
    <w:p>
      <w:pPr>
        <w:pStyle w:val="LOnormal"/>
        <w:numPr>
          <w:ilvl w:val="0"/>
          <w:numId w:val="3"/>
        </w:numPr>
        <w:rPr/>
      </w:pPr>
      <w:r>
        <w:rPr/>
        <w:t>myGraphicsView</w:t>
      </w:r>
    </w:p>
    <w:p>
      <w:pPr>
        <w:pStyle w:val="LOnormal"/>
        <w:numPr>
          <w:ilvl w:val="1"/>
          <w:numId w:val="3"/>
        </w:numPr>
        <w:rPr/>
      </w:pPr>
      <w:r>
        <w:rPr/>
        <w:t>myGraphicsView.cpp</w:t>
      </w:r>
    </w:p>
    <w:p>
      <w:pPr>
        <w:pStyle w:val="LOnormal"/>
        <w:numPr>
          <w:ilvl w:val="1"/>
          <w:numId w:val="3"/>
        </w:numPr>
        <w:rPr/>
      </w:pPr>
      <w:r>
        <w:rPr/>
        <w:t>myGraphicsView.h</w:t>
      </w:r>
    </w:p>
    <w:p>
      <w:pPr>
        <w:pStyle w:val="LOnormal"/>
        <w:numPr>
          <w:ilvl w:val="0"/>
          <w:numId w:val="3"/>
        </w:numPr>
        <w:rPr/>
      </w:pPr>
      <w:r>
        <w:rPr/>
        <w:t>text</w:t>
      </w:r>
    </w:p>
    <w:p>
      <w:pPr>
        <w:pStyle w:val="LOnormal"/>
        <w:numPr>
          <w:ilvl w:val="1"/>
          <w:numId w:val="3"/>
        </w:numPr>
        <w:rPr/>
      </w:pPr>
      <w:r>
        <w:rPr/>
        <w:t>text.cpp</w:t>
      </w:r>
    </w:p>
    <w:p>
      <w:pPr>
        <w:pStyle w:val="LOnormal"/>
        <w:numPr>
          <w:ilvl w:val="1"/>
          <w:numId w:val="3"/>
        </w:numPr>
        <w:rPr/>
      </w:pPr>
      <w:r>
        <w:rPr/>
        <w:t>text.h</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tab/>
        <w:t>Из-за данной структуры проекта код будет приложен в виде ссылки на GitHub с указанием коммита, актуального на момент написания курсовой работы.</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2"/>
        </w:numPr>
        <w:jc w:val="left"/>
        <w:rPr>
          <w:rFonts w:ascii="Times New Roman" w:hAnsi="Times New Roman"/>
        </w:rPr>
      </w:pPr>
      <w:bookmarkStart w:id="5" w:name="__RefHeading___Toc491_7010797403"/>
      <w:bookmarkEnd w:id="5"/>
      <w:r>
        <w:rPr>
          <w:rFonts w:eastAsia="Times New Roman" w:cs="Times New Roman" w:ascii="Times New Roman" w:hAnsi="Times New Roman"/>
          <w:sz w:val="36"/>
          <w:szCs w:val="36"/>
        </w:rPr>
        <w:tab/>
        <w:t>6 Пример работы программы</w:t>
      </w:r>
    </w:p>
    <w:p>
      <w:pPr>
        <w:pStyle w:val="LOnormal"/>
        <w:numPr>
          <w:ilvl w:val="0"/>
          <w:numId w:val="0"/>
        </w:numPr>
        <w:ind w:left="0" w:hanging="0"/>
        <w:jc w:val="center"/>
        <w:rPr>
          <w:rFonts w:ascii="Times New Roman" w:hAnsi="Times New Roman"/>
        </w:rPr>
      </w:pPr>
      <w:r>
        <w:drawing>
          <wp:anchor behindDoc="0" distT="0" distB="0" distL="0" distR="0" simplePos="0" locked="0" layoutInCell="0" allowOverlap="1" relativeHeight="3">
            <wp:simplePos x="0" y="0"/>
            <wp:positionH relativeFrom="column">
              <wp:posOffset>666115</wp:posOffset>
            </wp:positionH>
            <wp:positionV relativeFrom="paragraph">
              <wp:posOffset>-12065</wp:posOffset>
            </wp:positionV>
            <wp:extent cx="4714875" cy="3627755"/>
            <wp:effectExtent l="0" t="0" r="0" b="0"/>
            <wp:wrapTopAndBottom/>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tretch>
                      <a:fillRect/>
                    </a:stretch>
                  </pic:blipFill>
                  <pic:spPr bwMode="auto">
                    <a:xfrm>
                      <a:off x="0" y="0"/>
                      <a:ext cx="4714875" cy="3627755"/>
                    </a:xfrm>
                    <a:prstGeom prst="rect">
                      <a:avLst/>
                    </a:prstGeom>
                  </pic:spPr>
                </pic:pic>
              </a:graphicData>
            </a:graphic>
          </wp:anchor>
        </w:drawing>
      </w:r>
      <w:r>
        <w:rPr/>
        <w:t>Рисунок 2. Запуск программы</w:t>
      </w:r>
    </w:p>
    <w:p>
      <w:pPr>
        <w:pStyle w:val="LOnormal"/>
        <w:numPr>
          <w:ilvl w:val="0"/>
          <w:numId w:val="2"/>
        </w:numPr>
        <w:jc w:val="center"/>
        <w:rPr>
          <w:rFonts w:ascii="Times New Roman" w:hAnsi="Times New Roman"/>
        </w:rPr>
      </w:pPr>
      <w:r>
        <w:drawing>
          <wp:anchor behindDoc="0" distT="0" distB="0" distL="0" distR="0" simplePos="0" locked="0" layoutInCell="0" allowOverlap="1" relativeHeight="4">
            <wp:simplePos x="0" y="0"/>
            <wp:positionH relativeFrom="column">
              <wp:posOffset>688975</wp:posOffset>
            </wp:positionH>
            <wp:positionV relativeFrom="paragraph">
              <wp:posOffset>-10795</wp:posOffset>
            </wp:positionV>
            <wp:extent cx="4657725" cy="419481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657725" cy="4194810"/>
                    </a:xfrm>
                    <a:prstGeom prst="rect">
                      <a:avLst/>
                    </a:prstGeom>
                  </pic:spPr>
                </pic:pic>
              </a:graphicData>
            </a:graphic>
          </wp:anchor>
        </w:drawing>
      </w:r>
      <w:r>
        <w:rPr/>
        <w:t>Рисунок 3. Размещение фигур</w:t>
      </w:r>
    </w:p>
    <w:p>
      <w:pPr>
        <w:pStyle w:val="LOnormal"/>
        <w:numPr>
          <w:ilvl w:val="0"/>
          <w:numId w:val="2"/>
        </w:numPr>
        <w:jc w:val="center"/>
        <w:rPr>
          <w:rFonts w:ascii="Times New Roman" w:hAnsi="Times New Roma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72050" cy="402399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4972050" cy="4023995"/>
                    </a:xfrm>
                    <a:prstGeom prst="rect">
                      <a:avLst/>
                    </a:prstGeom>
                  </pic:spPr>
                </pic:pic>
              </a:graphicData>
            </a:graphic>
          </wp:anchor>
        </w:drawing>
      </w:r>
      <w:r>
        <w:rPr/>
        <w:t>Рисунок 4. Редактирование текста</w:t>
      </w:r>
    </w:p>
    <w:p>
      <w:pPr>
        <w:pStyle w:val="LOnormal"/>
        <w:numPr>
          <w:ilvl w:val="0"/>
          <w:numId w:val="2"/>
        </w:numPr>
        <w:jc w:val="center"/>
        <w:rPr>
          <w:rFonts w:ascii="Times New Roman" w:hAnsi="Times New Roma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47945" cy="4165600"/>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147945" cy="4165600"/>
                    </a:xfrm>
                    <a:prstGeom prst="rect">
                      <a:avLst/>
                    </a:prstGeom>
                  </pic:spPr>
                </pic:pic>
              </a:graphicData>
            </a:graphic>
          </wp:anchor>
        </w:drawing>
      </w:r>
      <w:r>
        <w:rPr/>
        <w:t>Рисунок 5. Перед удалением элемента</w:t>
      </w:r>
    </w:p>
    <w:p>
      <w:pPr>
        <w:pStyle w:val="LOnormal"/>
        <w:numPr>
          <w:ilvl w:val="0"/>
          <w:numId w:val="2"/>
        </w:numPr>
        <w:jc w:val="center"/>
        <w:rPr>
          <w:rFonts w:ascii="Times New Roman" w:hAnsi="Times New Roma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38775" cy="4401185"/>
            <wp:effectExtent l="0" t="0" r="0" b="0"/>
            <wp:wrapTopAndBottom/>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438775" cy="4401185"/>
                    </a:xfrm>
                    <a:prstGeom prst="rect">
                      <a:avLst/>
                    </a:prstGeom>
                  </pic:spPr>
                </pic:pic>
              </a:graphicData>
            </a:graphic>
          </wp:anchor>
        </w:drawing>
      </w:r>
      <w:r>
        <w:rPr/>
        <w:t>Рисунок 6. После удаления элемента</w:t>
      </w:r>
    </w:p>
    <w:p>
      <w:pPr>
        <w:pStyle w:val="LOnormal"/>
        <w:numPr>
          <w:ilvl w:val="0"/>
          <w:numId w:val="0"/>
        </w:numPr>
        <w:ind w:left="0" w:hanging="0"/>
        <w:jc w:val="both"/>
        <w:rPr>
          <w:rFonts w:ascii="Times New Roman" w:hAnsi="Times New Roman"/>
        </w:rPr>
      </w:pPr>
      <w:r>
        <w:rPr/>
        <w:tab/>
        <w:t xml:space="preserve">При запуске программы пользователь видит интерфейс (рис. 2) слева располагаются фигуры, которые можно разместить на рабочей области (внутри красного квадрата). </w:t>
      </w:r>
    </w:p>
    <w:p>
      <w:pPr>
        <w:pStyle w:val="LOnormal"/>
        <w:numPr>
          <w:ilvl w:val="0"/>
          <w:numId w:val="0"/>
        </w:numPr>
        <w:ind w:left="0" w:hanging="0"/>
        <w:jc w:val="both"/>
        <w:rPr>
          <w:rFonts w:ascii="Times New Roman" w:hAnsi="Times New Roman"/>
        </w:rPr>
      </w:pPr>
      <w:r>
        <w:rPr/>
        <w:tab/>
        <w:t>Пользователь так же может изменить размер приложения, потянув за его край.</w:t>
      </w:r>
    </w:p>
    <w:p>
      <w:pPr>
        <w:pStyle w:val="LOnormal"/>
        <w:numPr>
          <w:ilvl w:val="0"/>
          <w:numId w:val="0"/>
        </w:numPr>
        <w:ind w:left="0" w:hanging="0"/>
        <w:jc w:val="both"/>
        <w:rPr>
          <w:rFonts w:ascii="Times New Roman" w:hAnsi="Times New Roman"/>
        </w:rPr>
      </w:pPr>
      <w:r>
        <w:rPr/>
        <w:tab/>
        <w:t xml:space="preserve">Пример расположенных графических элементов показан на рисунке 3. </w:t>
      </w:r>
    </w:p>
    <w:p>
      <w:pPr>
        <w:pStyle w:val="LOnormal"/>
        <w:numPr>
          <w:ilvl w:val="0"/>
          <w:numId w:val="0"/>
        </w:numPr>
        <w:ind w:left="0" w:hanging="0"/>
        <w:jc w:val="both"/>
        <w:rPr>
          <w:rFonts w:ascii="Times New Roman" w:hAnsi="Times New Roman"/>
        </w:rPr>
      </w:pPr>
      <w:r>
        <w:rPr/>
        <w:tab/>
        <w:t xml:space="preserve">Текст внутри объектов инфологической схемы можно редактировать точно так же, как в системе, выделять, копировать, вырезать, вставлять, и т.д. (рис. 4). </w:t>
      </w:r>
    </w:p>
    <w:p>
      <w:pPr>
        <w:pStyle w:val="LOnormal"/>
        <w:numPr>
          <w:ilvl w:val="0"/>
          <w:numId w:val="0"/>
        </w:numPr>
        <w:ind w:left="0" w:hanging="0"/>
        <w:jc w:val="both"/>
        <w:rPr>
          <w:rFonts w:ascii="Times New Roman" w:hAnsi="Times New Roman"/>
        </w:rPr>
      </w:pPr>
      <w:r>
        <w:rPr/>
        <w:tab/>
        <w:t>На рисунках 5 и 6 показано удаление элемента. Удаление происходит по нажатию в любую область удаляемого элемента правой кнопкой мыши.</w:t>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LOnormal"/>
        <w:numPr>
          <w:ilvl w:val="0"/>
          <w:numId w:val="0"/>
        </w:numPr>
        <w:ind w:left="0" w:hanging="0"/>
        <w:jc w:val="both"/>
        <w:rPr>
          <w:rFonts w:ascii="Times New Roman" w:hAnsi="Times New Roman"/>
        </w:rPr>
      </w:pPr>
      <w:r>
        <w:rPr/>
      </w:r>
    </w:p>
    <w:p>
      <w:pPr>
        <w:pStyle w:val="1"/>
        <w:numPr>
          <w:ilvl w:val="0"/>
          <w:numId w:val="0"/>
        </w:numPr>
        <w:ind w:left="0" w:hanging="0"/>
        <w:jc w:val="left"/>
        <w:rPr>
          <w:rFonts w:ascii="Times New Roman" w:hAnsi="Times New Roman"/>
        </w:rPr>
      </w:pPr>
      <w:bookmarkStart w:id="6" w:name="__RefHeading___Toc491_7010797405"/>
      <w:bookmarkEnd w:id="6"/>
      <w:r>
        <w:rPr>
          <w:rFonts w:eastAsia="Times New Roman" w:cs="Times New Roman" w:ascii="Times New Roman" w:hAnsi="Times New Roman"/>
          <w:sz w:val="36"/>
          <w:szCs w:val="36"/>
        </w:rPr>
        <w:tab/>
        <w:t>Заключение</w:t>
      </w:r>
    </w:p>
    <w:p>
      <w:pPr>
        <w:pStyle w:val="LOnormal"/>
        <w:numPr>
          <w:ilvl w:val="0"/>
          <w:numId w:val="2"/>
        </w:numPr>
        <w:rPr>
          <w:rFonts w:ascii="Times New Roman" w:hAnsi="Times New Roman"/>
        </w:rPr>
      </w:pPr>
      <w:r>
        <w:rPr>
          <w:rFonts w:eastAsia="Times New Roman" w:cs="Times New Roman"/>
          <w:sz w:val="28"/>
          <w:szCs w:val="28"/>
        </w:rPr>
        <w:tab/>
        <w:t>В ходе работы было реализовано приложение на языке C++ с использованием фреймворка Qt. Приложение представляет собой графический редактор инфологических схем.</w:t>
      </w:r>
    </w:p>
    <w:p>
      <w:pPr>
        <w:pStyle w:val="LOnormal"/>
        <w:numPr>
          <w:ilvl w:val="0"/>
          <w:numId w:val="2"/>
        </w:numPr>
        <w:rPr>
          <w:rFonts w:ascii="Times New Roman" w:hAnsi="Times New Roman"/>
        </w:rPr>
      </w:pPr>
      <w:r>
        <w:rPr>
          <w:rFonts w:eastAsia="Times New Roman" w:cs="Times New Roman"/>
          <w:sz w:val="28"/>
          <w:szCs w:val="28"/>
        </w:rPr>
        <w:tab/>
        <w:t>При выполнении курсовой работы были получены навыки использования механизмов ООП на примере реализации графического редактора инфологических схем.</w:t>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2"/>
        </w:numPr>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2"/>
        </w:numPr>
        <w:rPr>
          <w:rFonts w:ascii="Times New Roman" w:hAnsi="Times New Roman"/>
        </w:rPr>
      </w:pPr>
      <w:bookmarkStart w:id="7" w:name="__RefHeading___Toc6442_3397910709"/>
      <w:bookmarkEnd w:id="7"/>
      <w:r>
        <w:rPr/>
        <w:tab/>
        <w:t>7 Список использованных источников</w:t>
      </w:r>
    </w:p>
    <w:p>
      <w:pPr>
        <w:pStyle w:val="LOnormal"/>
        <w:numPr>
          <w:ilvl w:val="0"/>
          <w:numId w:val="2"/>
        </w:numPr>
        <w:rPr>
          <w:rFonts w:ascii="Times New Roman" w:hAnsi="Times New Roman"/>
        </w:rPr>
      </w:pPr>
      <w:r>
        <w:rPr>
          <w:rFonts w:eastAsia="Times New Roman" w:cs="Times New Roman"/>
          <w:sz w:val="28"/>
          <w:szCs w:val="28"/>
        </w:rPr>
        <w:tab/>
        <w:t>1. Документация Qt 5 [Электронный ресурс] – Электрон. дан. – Qt Company 2022 – GNU – режим доступа: https://doc.qt.io/qt-5.15/ свободный.</w:t>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LOnormal"/>
        <w:numPr>
          <w:ilvl w:val="0"/>
          <w:numId w:val="0"/>
        </w:numPr>
        <w:ind w:left="0" w:hanging="0"/>
        <w:rPr>
          <w:rFonts w:ascii="Times New Roman" w:hAnsi="Times New Roman"/>
        </w:rPr>
      </w:pPr>
      <w:r>
        <w:rPr/>
      </w:r>
    </w:p>
    <w:p>
      <w:pPr>
        <w:pStyle w:val="1"/>
        <w:numPr>
          <w:ilvl w:val="0"/>
          <w:numId w:val="2"/>
        </w:numPr>
        <w:jc w:val="center"/>
        <w:rPr>
          <w:b/>
          <w:b/>
          <w:bCs/>
        </w:rPr>
      </w:pPr>
      <w:bookmarkStart w:id="8" w:name="__RefHeading___Toc491_70107974051"/>
      <w:bookmarkEnd w:id="8"/>
      <w:r>
        <w:rPr>
          <w:rFonts w:eastAsia="Times New Roman" w:cs="Times New Roman" w:ascii="Times New Roman" w:hAnsi="Times New Roman"/>
          <w:b/>
          <w:bCs/>
          <w:sz w:val="36"/>
          <w:szCs w:val="36"/>
        </w:rPr>
        <w:t>Приложение</w:t>
      </w:r>
    </w:p>
    <w:p>
      <w:pPr>
        <w:pStyle w:val="LOnormal"/>
        <w:numPr>
          <w:ilvl w:val="0"/>
          <w:numId w:val="2"/>
        </w:numPr>
        <w:rPr>
          <w:rFonts w:ascii="Times New Roman" w:hAnsi="Times New Roman"/>
        </w:rPr>
      </w:pPr>
      <w:r>
        <w:rPr/>
        <w:tab/>
        <w:t>GitHub коммит: [be6e0f4583490b7e2991e6102dd34be8929b20be] (https://github.com/MR-Geri/coursework)</w:t>
      </w:r>
    </w:p>
    <w:sectPr>
      <w:footerReference w:type="default" r:id="rId8"/>
      <w:type w:val="nextPage"/>
      <w:pgSz w:w="11906" w:h="16838"/>
      <w:pgMar w:left="1134" w:right="1134" w:gutter="0" w:header="0" w:top="1134" w:footer="1134" w:bottom="169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9"/>
    <w:next w:val="Style20"/>
    <w:qFormat/>
    <w:pPr>
      <w:numPr>
        <w:ilvl w:val="0"/>
        <w:numId w:val="2"/>
      </w:numPr>
      <w:spacing w:before="240" w:after="120"/>
      <w:outlineLvl w:val="0"/>
    </w:pPr>
    <w:rPr>
      <w:b/>
      <w:bCs/>
      <w:sz w:val="36"/>
      <w:szCs w:val="36"/>
    </w:rPr>
  </w:style>
  <w:style w:type="paragraph" w:styleId="2">
    <w:name w:val="Heading 2"/>
    <w:basedOn w:val="Style19"/>
    <w:next w:val="Style20"/>
    <w:qFormat/>
    <w:pPr>
      <w:numPr>
        <w:ilvl w:val="1"/>
        <w:numId w:val="1"/>
      </w:numPr>
      <w:spacing w:before="200" w:after="120"/>
      <w:outlineLvl w:val="1"/>
    </w:pPr>
    <w:rPr>
      <w:b/>
      <w:bCs/>
      <w:sz w:val="32"/>
      <w:szCs w:val="32"/>
    </w:rPr>
  </w:style>
  <w:style w:type="character" w:styleId="Style12">
    <w:name w:val="Маркеры списка"/>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FollowedHyperlink"/>
    <w:rPr>
      <w:color w:val="800000"/>
      <w:u w:val="single"/>
      <w:lang w:val="zxx" w:eastAsia="zxx" w:bidi="zxx"/>
    </w:rPr>
  </w:style>
  <w:style w:type="character" w:styleId="Style15">
    <w:name w:val="Ссылка указателя"/>
    <w:qFormat/>
    <w:rPr/>
  </w:style>
  <w:style w:type="character" w:styleId="Strong">
    <w:name w:val="Strong"/>
    <w:qFormat/>
    <w:rPr>
      <w:b/>
      <w:bCs/>
    </w:rPr>
  </w:style>
  <w:style w:type="character" w:styleId="Style16">
    <w:name w:val="Маркеры"/>
    <w:qFormat/>
    <w:rPr>
      <w:rFonts w:ascii="OpenSymbol" w:hAnsi="OpenSymbol" w:eastAsia="OpenSymbol" w:cs="OpenSymbol"/>
    </w:rPr>
  </w:style>
  <w:style w:type="character" w:styleId="Style17">
    <w:name w:val="Emphasis"/>
    <w:qFormat/>
    <w:rPr>
      <w:i/>
      <w:iCs/>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rFonts w:ascii="Times New Roman" w:hAnsi="Times New Roman"/>
      <w:sz w:val="28"/>
      <w:szCs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lang w:val="zxx" w:eastAsia="zxx" w:bidi="zxx"/>
    </w:rPr>
  </w:style>
  <w:style w:type="paragraph" w:styleId="LOnormal">
    <w:name w:val="LO-normal"/>
    <w:qFormat/>
    <w:pPr>
      <w:widowControl/>
      <w:numPr>
        <w:ilvl w:val="0"/>
        <w:numId w:val="2"/>
      </w:numPr>
      <w:suppressAutoHyphens w:val="true"/>
      <w:overflowPunct w:val="true"/>
      <w:bidi w:val="0"/>
      <w:spacing w:lineRule="auto" w:line="276" w:before="0" w:after="0"/>
      <w:jc w:val="left"/>
    </w:pPr>
    <w:rPr>
      <w:rFonts w:ascii="Times New Roman" w:hAnsi="Times New Roman" w:eastAsia="Noto Sans CJK SC" w:cs="Lohit Devanagari"/>
      <w:color w:val="auto"/>
      <w:kern w:val="2"/>
      <w:sz w:val="28"/>
      <w:szCs w:val="24"/>
      <w:lang w:val="ru-RU" w:eastAsia="zh-CN" w:bidi="hi-IN"/>
    </w:rPr>
  </w:style>
  <w:style w:type="paragraph" w:styleId="Style24">
    <w:name w:val="Колонтитул"/>
    <w:basedOn w:val="Normal"/>
    <w:qFormat/>
    <w:pPr/>
    <w:rPr/>
  </w:style>
  <w:style w:type="paragraph" w:styleId="Style25">
    <w:name w:val="Header"/>
    <w:basedOn w:val="Normal"/>
    <w:pPr>
      <w:suppressLineNumbers/>
      <w:tabs>
        <w:tab w:val="clear" w:pos="709"/>
        <w:tab w:val="center" w:pos="4819" w:leader="none"/>
        <w:tab w:val="right" w:pos="9638" w:leader="none"/>
      </w:tabs>
    </w:pPr>
    <w:rPr/>
  </w:style>
  <w:style w:type="paragraph" w:styleId="TOAHeading">
    <w:name w:val="TOA Heading"/>
    <w:basedOn w:val="Style19"/>
    <w:qFormat/>
    <w:pPr>
      <w:suppressLineNumbers/>
      <w:ind w:left="0" w:right="0" w:hanging="0"/>
    </w:pPr>
    <w:rPr>
      <w:b/>
      <w:bCs/>
      <w:sz w:val="32"/>
      <w:szCs w:val="32"/>
    </w:rPr>
  </w:style>
  <w:style w:type="paragraph" w:styleId="11">
    <w:name w:val="TOC 1"/>
    <w:basedOn w:val="Style23"/>
    <w:pPr>
      <w:tabs>
        <w:tab w:val="clear" w:pos="709"/>
        <w:tab w:val="right" w:pos="9638" w:leader="dot"/>
      </w:tabs>
      <w:ind w:left="0" w:right="0" w:hanging="0"/>
    </w:pPr>
    <w:rPr>
      <w:rFonts w:ascii="Times New Roman" w:hAnsi="Times New Roman"/>
      <w:sz w:val="28"/>
    </w:rPr>
  </w:style>
  <w:style w:type="paragraph" w:styleId="Style26">
    <w:name w:val="Footer"/>
    <w:basedOn w:val="Normal"/>
    <w:pPr>
      <w:suppressLineNumbers/>
      <w:tabs>
        <w:tab w:val="clear" w:pos="709"/>
        <w:tab w:val="center" w:pos="4819" w:leader="none"/>
        <w:tab w:val="right" w:pos="9638" w:leader="none"/>
      </w:tabs>
    </w:pPr>
    <w:rPr/>
  </w:style>
  <w:style w:type="paragraph" w:styleId="Style27">
    <w:name w:val="Index Heading"/>
    <w:basedOn w:val="Style19"/>
    <w:pPr>
      <w:suppressLineNumbers/>
      <w:ind w:left="0" w:hanging="0"/>
    </w:pPr>
    <w:rPr>
      <w:b/>
      <w:bCs/>
      <w:sz w:val="32"/>
      <w:szCs w:val="32"/>
    </w:rPr>
  </w:style>
  <w:style w:type="paragraph" w:styleId="Style28">
    <w:name w:val="TOC Heading"/>
    <w:basedOn w:val="Style27"/>
    <w:pPr>
      <w:suppressLineNumbers/>
      <w:ind w:left="0" w:hanging="0"/>
      <w:jc w:val="left"/>
    </w:pPr>
    <w:rPr>
      <w:rFonts w:ascii="Times New Roman" w:hAnsi="Times New Roman"/>
      <w:b/>
      <w:bCs/>
      <w:sz w:val="36"/>
      <w:szCs w:val="32"/>
    </w:rPr>
  </w:style>
  <w:style w:type="paragraph" w:styleId="Style29">
    <w:name w:val="Содержимое врезки"/>
    <w:basedOn w:val="Normal"/>
    <w:qFormat/>
    <w:pPr/>
    <w:rPr/>
  </w:style>
  <w:style w:type="paragraph" w:styleId="21">
    <w:name w:val="TOC 2"/>
    <w:basedOn w:val="Style23"/>
    <w:pPr>
      <w:tabs>
        <w:tab w:val="clear" w:pos="709"/>
        <w:tab w:val="right" w:pos="9355" w:leader="dot"/>
      </w:tabs>
      <w:ind w:left="283" w:hanging="0"/>
    </w:pPr>
    <w:rPr>
      <w:rFonts w:ascii="Times New Roman" w:hAnsi="Times New Roman"/>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1834</TotalTime>
  <Application>LibreOffice/7.4.3.2$Linux_X86_64 LibreOffice_project/40$Build-2</Application>
  <AppVersion>15.0000</AppVersion>
  <Pages>15</Pages>
  <Words>873</Words>
  <Characters>5940</Characters>
  <CharactersWithSpaces>6741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2022-02-09T14:41:59Z</dcterms:created>
  <dc:creator/>
  <dc:description/>
  <dc:language>ru-RU</dc:language>
  <cp:lastModifiedBy/>
  <dcterms:modified xsi:type="dcterms:W3CDTF">2022-12-21T23:12:11Z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file>