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9688" w14:textId="77777777" w:rsidR="00F65476" w:rsidRPr="00954625" w:rsidRDefault="00F65476" w:rsidP="00954625">
      <w:pPr>
        <w:shd w:val="clear" w:color="auto" w:fill="FFFFFF"/>
        <w:spacing w:after="150"/>
        <w:jc w:val="both"/>
        <w:rPr>
          <w:rFonts w:ascii="Times New Roman" w:hAnsi="Times New Roman" w:cs="Times New Roman"/>
          <w:color w:val="333333"/>
          <w:lang w:val="en-GB"/>
        </w:rPr>
      </w:pPr>
      <w:r w:rsidRPr="00954625">
        <w:rPr>
          <w:rFonts w:ascii="Times New Roman" w:hAnsi="Times New Roman" w:cs="Times New Roman"/>
          <w:b/>
          <w:bCs/>
          <w:color w:val="333333"/>
          <w:lang w:val="en-GB"/>
        </w:rPr>
        <w:t>DETAILS</w:t>
      </w:r>
    </w:p>
    <w:p w14:paraId="4864D15F" w14:textId="77777777" w:rsidR="00F65476" w:rsidRPr="00954625" w:rsidRDefault="00F65476" w:rsidP="00954625">
      <w:pPr>
        <w:shd w:val="clear" w:color="auto" w:fill="FFFFFF"/>
        <w:spacing w:after="150"/>
        <w:jc w:val="both"/>
        <w:rPr>
          <w:rFonts w:ascii="Times New Roman" w:hAnsi="Times New Roman" w:cs="Times New Roman"/>
          <w:color w:val="333333"/>
          <w:lang w:val="en-GB"/>
        </w:rPr>
      </w:pPr>
      <w:r w:rsidRPr="00954625">
        <w:rPr>
          <w:rFonts w:ascii="Times New Roman" w:hAnsi="Times New Roman" w:cs="Times New Roman"/>
          <w:color w:val="333333"/>
          <w:shd w:val="clear" w:color="auto" w:fill="FFFFFF"/>
          <w:lang w:val="en-GB"/>
        </w:rPr>
        <w:t>1. Choose a journal article (preferably the article you used for your previous task.</w:t>
      </w:r>
      <w:r w:rsidRPr="00954625">
        <w:rPr>
          <w:rFonts w:ascii="Times New Roman" w:hAnsi="Times New Roman" w:cs="Times New Roman"/>
          <w:color w:val="333333"/>
          <w:lang w:val="en-GB"/>
        </w:rPr>
        <w:t xml:space="preserve">  </w:t>
      </w:r>
      <w:r w:rsidRPr="00954625">
        <w:rPr>
          <w:rFonts w:ascii="Times New Roman" w:hAnsi="Times New Roman" w:cs="Times New Roman"/>
          <w:color w:val="333333"/>
          <w:shd w:val="clear" w:color="auto" w:fill="FFFFFF"/>
          <w:lang w:val="en-GB"/>
        </w:rPr>
        <w:t>Provide details of the journal article).</w:t>
      </w:r>
    </w:p>
    <w:p w14:paraId="5EC10DEA" w14:textId="102C0AF9" w:rsidR="00F65476" w:rsidRDefault="00F65476" w:rsidP="00954625">
      <w:pPr>
        <w:shd w:val="clear" w:color="auto" w:fill="FFFFFF"/>
        <w:spacing w:after="150"/>
        <w:jc w:val="both"/>
        <w:rPr>
          <w:rFonts w:ascii="Times New Roman" w:hAnsi="Times New Roman" w:cs="Times New Roman"/>
          <w:color w:val="333333"/>
          <w:shd w:val="clear" w:color="auto" w:fill="FFFFFF"/>
          <w:lang w:val="en-GB"/>
        </w:rPr>
      </w:pPr>
      <w:r w:rsidRPr="00954625">
        <w:rPr>
          <w:rFonts w:ascii="Times New Roman" w:hAnsi="Times New Roman" w:cs="Times New Roman"/>
          <w:b/>
          <w:bCs/>
          <w:color w:val="333333"/>
          <w:u w:val="single"/>
          <w:shd w:val="clear" w:color="auto" w:fill="FFFFFF"/>
          <w:lang w:val="en-GB"/>
        </w:rPr>
        <w:t>Much better</w:t>
      </w:r>
      <w:r w:rsidRPr="00954625">
        <w:rPr>
          <w:rFonts w:ascii="Times New Roman" w:hAnsi="Times New Roman" w:cs="Times New Roman"/>
          <w:color w:val="333333"/>
          <w:shd w:val="clear" w:color="auto" w:fill="FFFFFF"/>
          <w:lang w:val="en-GB"/>
        </w:rPr>
        <w:t> if the article is </w:t>
      </w:r>
      <w:r w:rsidRPr="00954625">
        <w:rPr>
          <w:rFonts w:ascii="Times New Roman" w:hAnsi="Times New Roman" w:cs="Times New Roman"/>
          <w:color w:val="333333"/>
          <w:u w:val="single"/>
          <w:shd w:val="clear" w:color="auto" w:fill="FFFFFF"/>
          <w:lang w:val="en-GB"/>
        </w:rPr>
        <w:t>relevant with your future end-of-study research</w:t>
      </w:r>
      <w:r w:rsidRPr="00954625">
        <w:rPr>
          <w:rFonts w:ascii="Times New Roman" w:hAnsi="Times New Roman" w:cs="Times New Roman"/>
          <w:color w:val="333333"/>
          <w:shd w:val="clear" w:color="auto" w:fill="FFFFFF"/>
          <w:lang w:val="en-GB"/>
        </w:rPr>
        <w:t xml:space="preserve">. </w:t>
      </w:r>
      <w:proofErr w:type="gramStart"/>
      <w:r w:rsidRPr="00954625">
        <w:rPr>
          <w:rFonts w:ascii="Times New Roman" w:hAnsi="Times New Roman" w:cs="Times New Roman"/>
          <w:color w:val="333333"/>
          <w:shd w:val="clear" w:color="auto" w:fill="FFFFFF"/>
          <w:lang w:val="en-GB"/>
        </w:rPr>
        <w:t>So</w:t>
      </w:r>
      <w:proofErr w:type="gramEnd"/>
      <w:r w:rsidRPr="00954625">
        <w:rPr>
          <w:rFonts w:ascii="Times New Roman" w:hAnsi="Times New Roman" w:cs="Times New Roman"/>
          <w:color w:val="333333"/>
          <w:shd w:val="clear" w:color="auto" w:fill="FFFFFF"/>
          <w:lang w:val="en-GB"/>
        </w:rPr>
        <w:t xml:space="preserve"> the purpose of summarizing</w:t>
      </w:r>
      <w:r w:rsidRPr="00954625">
        <w:rPr>
          <w:rFonts w:ascii="Times New Roman" w:hAnsi="Times New Roman" w:cs="Times New Roman"/>
          <w:color w:val="333333"/>
          <w:lang w:val="en-GB"/>
        </w:rPr>
        <w:t xml:space="preserve"> </w:t>
      </w:r>
      <w:r w:rsidRPr="00954625">
        <w:rPr>
          <w:rFonts w:ascii="Times New Roman" w:hAnsi="Times New Roman" w:cs="Times New Roman"/>
          <w:color w:val="333333"/>
          <w:shd w:val="clear" w:color="auto" w:fill="FFFFFF"/>
          <w:lang w:val="en-GB"/>
        </w:rPr>
        <w:t>can be related and relevant to your research purpose.</w:t>
      </w:r>
    </w:p>
    <w:p w14:paraId="73AFFDED" w14:textId="0B9FA6AB" w:rsidR="00954625" w:rsidRPr="00954625" w:rsidRDefault="00954625" w:rsidP="00954625">
      <w:pPr>
        <w:shd w:val="clear" w:color="auto" w:fill="FFFFFF"/>
        <w:spacing w:after="150"/>
        <w:jc w:val="both"/>
        <w:rPr>
          <w:rFonts w:ascii="Times New Roman" w:hAnsi="Times New Roman" w:cs="Times New Roman"/>
          <w:color w:val="C00000"/>
          <w:lang w:val="en-GB"/>
        </w:rPr>
      </w:pPr>
      <w:r w:rsidRPr="00954625">
        <w:rPr>
          <w:rFonts w:ascii="Times New Roman" w:hAnsi="Times New Roman" w:cs="Times New Roman"/>
          <w:color w:val="C00000"/>
          <w:shd w:val="clear" w:color="auto" w:fill="FFFFFF"/>
          <w:lang w:val="en-GB"/>
        </w:rPr>
        <w:t>(Pilih artikel jurnal (sebaiknya artikel yang Anda gunakan untuk tugas Anda sebelumnya.</w:t>
      </w:r>
      <w:r w:rsidRPr="00954625">
        <w:rPr>
          <w:rFonts w:ascii="Times New Roman" w:hAnsi="Times New Roman" w:cs="Times New Roman"/>
          <w:color w:val="C00000"/>
          <w:lang w:val="en-GB"/>
        </w:rPr>
        <w:t xml:space="preserve">  </w:t>
      </w:r>
      <w:r w:rsidRPr="00954625">
        <w:rPr>
          <w:rFonts w:ascii="Times New Roman" w:hAnsi="Times New Roman" w:cs="Times New Roman"/>
          <w:color w:val="C00000"/>
          <w:shd w:val="clear" w:color="auto" w:fill="FFFFFF"/>
          <w:lang w:val="en-GB"/>
        </w:rPr>
        <w:t>Berikan detail artikel jurnal).</w:t>
      </w:r>
    </w:p>
    <w:p w14:paraId="04AD9F31" w14:textId="0114B54F" w:rsidR="00954625" w:rsidRPr="00954625" w:rsidRDefault="00954625" w:rsidP="00954625">
      <w:pPr>
        <w:shd w:val="clear" w:color="auto" w:fill="FFFFFF"/>
        <w:spacing w:after="150"/>
        <w:jc w:val="both"/>
        <w:rPr>
          <w:rFonts w:ascii="Times New Roman" w:hAnsi="Times New Roman" w:cs="Times New Roman"/>
          <w:color w:val="C00000"/>
          <w:lang w:val="en-GB"/>
        </w:rPr>
      </w:pPr>
      <w:r w:rsidRPr="00954625">
        <w:rPr>
          <w:rFonts w:ascii="Times New Roman" w:hAnsi="Times New Roman" w:cs="Times New Roman"/>
          <w:b/>
          <w:bCs/>
          <w:color w:val="C00000"/>
          <w:u w:val="single"/>
          <w:shd w:val="clear" w:color="auto" w:fill="FFFFFF"/>
          <w:lang w:val="en-GB"/>
        </w:rPr>
        <w:t xml:space="preserve">Jauh lebih baik </w:t>
      </w:r>
      <w:r w:rsidRPr="00954625">
        <w:rPr>
          <w:rFonts w:ascii="Times New Roman" w:hAnsi="Times New Roman" w:cs="Times New Roman"/>
          <w:color w:val="C00000"/>
          <w:shd w:val="clear" w:color="auto" w:fill="FFFFFF"/>
          <w:lang w:val="en-GB"/>
        </w:rPr>
        <w:t xml:space="preserve">jika artikel tersebut </w:t>
      </w:r>
      <w:r w:rsidRPr="00954625">
        <w:rPr>
          <w:rFonts w:ascii="Times New Roman" w:hAnsi="Times New Roman" w:cs="Times New Roman"/>
          <w:color w:val="C00000"/>
          <w:u w:val="single"/>
          <w:shd w:val="clear" w:color="auto" w:fill="FFFFFF"/>
          <w:lang w:val="en-GB"/>
        </w:rPr>
        <w:t>relevan dengan penelitian akhir studi Anda di masa depan</w:t>
      </w:r>
      <w:r w:rsidRPr="00954625">
        <w:rPr>
          <w:rFonts w:ascii="Times New Roman" w:hAnsi="Times New Roman" w:cs="Times New Roman"/>
          <w:color w:val="C00000"/>
          <w:shd w:val="clear" w:color="auto" w:fill="FFFFFF"/>
          <w:lang w:val="en-GB"/>
        </w:rPr>
        <w:t>. Jadi tujuan meringkas</w:t>
      </w:r>
      <w:r w:rsidRPr="00954625">
        <w:rPr>
          <w:rFonts w:ascii="Times New Roman" w:hAnsi="Times New Roman" w:cs="Times New Roman"/>
          <w:color w:val="C00000"/>
          <w:lang w:val="en-GB"/>
        </w:rPr>
        <w:t xml:space="preserve"> </w:t>
      </w:r>
      <w:r w:rsidRPr="00954625">
        <w:rPr>
          <w:rFonts w:ascii="Times New Roman" w:hAnsi="Times New Roman" w:cs="Times New Roman"/>
          <w:color w:val="C00000"/>
          <w:shd w:val="clear" w:color="auto" w:fill="FFFFFF"/>
          <w:lang w:val="en-GB"/>
        </w:rPr>
        <w:t>dapat terkait dan relevan dengan tujuan penelitian Anda.)</w:t>
      </w:r>
    </w:p>
    <w:p w14:paraId="2F3FB322" w14:textId="127C3B4B" w:rsidR="00F65476" w:rsidRPr="00954625" w:rsidRDefault="00F65476" w:rsidP="00954625">
      <w:pPr>
        <w:shd w:val="clear" w:color="auto" w:fill="FFFFFF"/>
        <w:spacing w:after="150"/>
        <w:jc w:val="both"/>
        <w:rPr>
          <w:rFonts w:ascii="Times New Roman" w:hAnsi="Times New Roman" w:cs="Times New Roman"/>
          <w:color w:val="C00000"/>
          <w:shd w:val="clear" w:color="auto" w:fill="FFFFFF"/>
          <w:lang w:val="en-GB"/>
        </w:rPr>
      </w:pPr>
      <w:r w:rsidRPr="00954625">
        <w:rPr>
          <w:rFonts w:ascii="Times New Roman" w:hAnsi="Times New Roman" w:cs="Times New Roman"/>
          <w:color w:val="333333"/>
          <w:shd w:val="clear" w:color="auto" w:fill="FFFFFF"/>
          <w:lang w:val="en-GB"/>
        </w:rPr>
        <w:t>2. Read the whole article to get the overall ideas of the article.</w:t>
      </w:r>
    </w:p>
    <w:p w14:paraId="42FB6A70" w14:textId="2100E5A5" w:rsidR="00954625" w:rsidRPr="00954625" w:rsidRDefault="00954625" w:rsidP="00954625">
      <w:pPr>
        <w:shd w:val="clear" w:color="auto" w:fill="FFFFFF"/>
        <w:spacing w:after="150"/>
        <w:jc w:val="both"/>
        <w:rPr>
          <w:rFonts w:ascii="Times New Roman" w:hAnsi="Times New Roman" w:cs="Times New Roman"/>
          <w:color w:val="C00000"/>
          <w:lang w:val="en-GB"/>
        </w:rPr>
      </w:pPr>
      <w:r w:rsidRPr="00954625">
        <w:rPr>
          <w:rFonts w:ascii="Times New Roman" w:hAnsi="Times New Roman" w:cs="Times New Roman"/>
          <w:color w:val="C00000"/>
          <w:shd w:val="clear" w:color="auto" w:fill="FFFFFF"/>
          <w:lang w:val="en-GB"/>
        </w:rPr>
        <w:t>(Baca seluruh artikel untuk mendapatkan ide keseluruhan artikel.)</w:t>
      </w:r>
    </w:p>
    <w:p w14:paraId="39C7F31F" w14:textId="3A76A982" w:rsidR="00F65476" w:rsidRDefault="00F65476" w:rsidP="00954625">
      <w:pPr>
        <w:shd w:val="clear" w:color="auto" w:fill="FFFFFF"/>
        <w:spacing w:after="150"/>
        <w:jc w:val="both"/>
        <w:rPr>
          <w:rFonts w:ascii="Times New Roman" w:hAnsi="Times New Roman" w:cs="Times New Roman"/>
          <w:color w:val="333333"/>
          <w:shd w:val="clear" w:color="auto" w:fill="FFFFFF"/>
          <w:lang w:val="en-GB"/>
        </w:rPr>
      </w:pPr>
      <w:r w:rsidRPr="00954625">
        <w:rPr>
          <w:rFonts w:ascii="Times New Roman" w:hAnsi="Times New Roman" w:cs="Times New Roman"/>
          <w:color w:val="333333"/>
          <w:shd w:val="clear" w:color="auto" w:fill="FFFFFF"/>
          <w:lang w:val="en-GB"/>
        </w:rPr>
        <w:t>3. Find AND RETYPE two sequential paragraphs in introductory section or review of literature section that</w:t>
      </w:r>
      <w:r w:rsidRPr="00954625">
        <w:rPr>
          <w:rFonts w:ascii="Times New Roman" w:hAnsi="Times New Roman" w:cs="Times New Roman"/>
          <w:color w:val="333333"/>
          <w:lang w:val="en-GB"/>
        </w:rPr>
        <w:t xml:space="preserve"> </w:t>
      </w:r>
      <w:r w:rsidRPr="00954625">
        <w:rPr>
          <w:rFonts w:ascii="Times New Roman" w:hAnsi="Times New Roman" w:cs="Times New Roman"/>
          <w:color w:val="333333"/>
          <w:shd w:val="clear" w:color="auto" w:fill="FFFFFF"/>
          <w:lang w:val="en-GB"/>
        </w:rPr>
        <w:t xml:space="preserve">interests you. </w:t>
      </w:r>
    </w:p>
    <w:p w14:paraId="7551AD66" w14:textId="6B04E3FD" w:rsidR="00954625" w:rsidRPr="00954625" w:rsidRDefault="00954625" w:rsidP="00954625">
      <w:pPr>
        <w:shd w:val="clear" w:color="auto" w:fill="FFFFFF"/>
        <w:spacing w:after="150"/>
        <w:jc w:val="both"/>
        <w:rPr>
          <w:rFonts w:ascii="Times New Roman" w:hAnsi="Times New Roman" w:cs="Times New Roman"/>
          <w:color w:val="C00000"/>
          <w:lang w:val="en-GB"/>
        </w:rPr>
      </w:pPr>
      <w:r w:rsidRPr="00954625">
        <w:rPr>
          <w:rFonts w:ascii="Times New Roman" w:hAnsi="Times New Roman" w:cs="Times New Roman"/>
          <w:color w:val="C00000"/>
          <w:shd w:val="clear" w:color="auto" w:fill="FFFFFF"/>
          <w:lang w:val="en-GB"/>
        </w:rPr>
        <w:t>(Temukan DAN KETIK ulang dua paragraf berurutan di bagian pendahuluan atau bagian tinjauan pustaka yang</w:t>
      </w:r>
      <w:r w:rsidRPr="00954625">
        <w:rPr>
          <w:rFonts w:ascii="Times New Roman" w:hAnsi="Times New Roman" w:cs="Times New Roman"/>
          <w:color w:val="C00000"/>
          <w:lang w:val="en-GB"/>
        </w:rPr>
        <w:t xml:space="preserve"> </w:t>
      </w:r>
      <w:r w:rsidRPr="00954625">
        <w:rPr>
          <w:rFonts w:ascii="Times New Roman" w:hAnsi="Times New Roman" w:cs="Times New Roman"/>
          <w:color w:val="C00000"/>
          <w:shd w:val="clear" w:color="auto" w:fill="FFFFFF"/>
          <w:lang w:val="en-GB"/>
        </w:rPr>
        <w:t>menarik minat Anda.)</w:t>
      </w:r>
    </w:p>
    <w:p w14:paraId="46C6C8F3" w14:textId="77777777" w:rsidR="00F65476" w:rsidRPr="00954625" w:rsidRDefault="00F65476" w:rsidP="00954625">
      <w:pPr>
        <w:shd w:val="clear" w:color="auto" w:fill="FFFFFF"/>
        <w:spacing w:after="150"/>
        <w:jc w:val="both"/>
        <w:rPr>
          <w:rFonts w:ascii="Times New Roman" w:hAnsi="Times New Roman" w:cs="Times New Roman"/>
          <w:color w:val="333333"/>
          <w:lang w:val="en-GB"/>
        </w:rPr>
      </w:pPr>
      <w:r w:rsidRPr="00954625">
        <w:rPr>
          <w:rFonts w:ascii="Times New Roman" w:hAnsi="Times New Roman" w:cs="Times New Roman"/>
          <w:color w:val="333333"/>
          <w:shd w:val="clear" w:color="auto" w:fill="FFFFFF"/>
          <w:lang w:val="en-GB"/>
        </w:rPr>
        <w:t>4. For each paragraph, make a summary consisting of sentences </w:t>
      </w:r>
      <w:r w:rsidRPr="00954625">
        <w:rPr>
          <w:rFonts w:ascii="Times New Roman" w:hAnsi="Times New Roman" w:cs="Times New Roman"/>
          <w:b/>
          <w:bCs/>
          <w:color w:val="333333"/>
          <w:shd w:val="clear" w:color="auto" w:fill="FFFFFF"/>
          <w:lang w:val="en-GB"/>
        </w:rPr>
        <w:t>using your own words.</w:t>
      </w:r>
    </w:p>
    <w:p w14:paraId="48FA8882" w14:textId="76609C1E" w:rsidR="00F65476" w:rsidRDefault="00954625" w:rsidP="00954625">
      <w:pPr>
        <w:shd w:val="clear" w:color="auto" w:fill="FFFFFF"/>
        <w:spacing w:after="150"/>
        <w:jc w:val="both"/>
        <w:rPr>
          <w:rFonts w:ascii="Times New Roman" w:hAnsi="Times New Roman" w:cs="Times New Roman"/>
          <w:color w:val="C00000"/>
          <w:lang w:val="en-GB"/>
        </w:rPr>
      </w:pPr>
      <w:r w:rsidRPr="00954625">
        <w:rPr>
          <w:rFonts w:ascii="Times New Roman" w:hAnsi="Times New Roman" w:cs="Times New Roman"/>
          <w:color w:val="C00000"/>
          <w:shd w:val="clear" w:color="auto" w:fill="FFFFFF"/>
          <w:lang w:val="en-GB"/>
        </w:rPr>
        <w:t xml:space="preserve">(Untuk setiap paragraf, buatlah ringkasan yang terdiri dari kalimat-kalimat </w:t>
      </w:r>
      <w:r w:rsidRPr="00954625">
        <w:rPr>
          <w:rFonts w:ascii="Times New Roman" w:hAnsi="Times New Roman" w:cs="Times New Roman"/>
          <w:b/>
          <w:bCs/>
          <w:color w:val="C00000"/>
          <w:shd w:val="clear" w:color="auto" w:fill="FFFFFF"/>
          <w:lang w:val="en-GB"/>
        </w:rPr>
        <w:t>dengan menggunakan kata-kata Anda sendiri.</w:t>
      </w:r>
      <w:r w:rsidRPr="00954625">
        <w:rPr>
          <w:rFonts w:ascii="Times New Roman" w:hAnsi="Times New Roman" w:cs="Times New Roman"/>
          <w:color w:val="C00000"/>
          <w:lang w:val="en-GB"/>
        </w:rPr>
        <w:t>)</w:t>
      </w:r>
    </w:p>
    <w:p w14:paraId="73522422" w14:textId="77777777" w:rsidR="00954625" w:rsidRPr="00954625" w:rsidRDefault="00954625" w:rsidP="00954625">
      <w:pPr>
        <w:shd w:val="clear" w:color="auto" w:fill="FFFFFF"/>
        <w:spacing w:after="150"/>
        <w:jc w:val="both"/>
        <w:rPr>
          <w:rFonts w:ascii="Times New Roman" w:hAnsi="Times New Roman" w:cs="Times New Roman"/>
          <w:color w:val="C00000"/>
          <w:lang w:val="en-GB"/>
        </w:rPr>
      </w:pPr>
    </w:p>
    <w:p w14:paraId="00CC82F4" w14:textId="77777777" w:rsidR="00954625" w:rsidRPr="00FB3F1D" w:rsidRDefault="00954625" w:rsidP="00954625">
      <w:pPr>
        <w:shd w:val="clear" w:color="auto" w:fill="FFFFFF"/>
        <w:rPr>
          <w:rFonts w:ascii="Times New Roman" w:hAnsi="Times New Roman" w:cs="Times New Roman"/>
          <w:color w:val="333333"/>
        </w:rPr>
      </w:pPr>
      <w:r w:rsidRPr="00FB3F1D">
        <w:rPr>
          <w:rFonts w:ascii="Times New Roman" w:hAnsi="Times New Roman" w:cs="Times New Roman"/>
          <w:color w:val="333333"/>
          <w:shd w:val="clear" w:color="auto" w:fill="FFFFFF"/>
          <w:lang w:val="id-ID"/>
        </w:rPr>
        <w:t>Name:</w:t>
      </w:r>
      <w:r>
        <w:rPr>
          <w:rFonts w:ascii="Times New Roman" w:hAnsi="Times New Roman" w:cs="Times New Roman"/>
          <w:color w:val="333333"/>
          <w:shd w:val="clear" w:color="auto" w:fill="FFFFFF"/>
        </w:rPr>
        <w:t xml:space="preserve"> Hendra Usman</w:t>
      </w:r>
    </w:p>
    <w:p w14:paraId="40C87F3E" w14:textId="77777777" w:rsidR="00954625" w:rsidRPr="00FB3F1D" w:rsidRDefault="00954625" w:rsidP="00954625">
      <w:pPr>
        <w:shd w:val="clear" w:color="auto" w:fill="FFFFFF"/>
        <w:rPr>
          <w:rFonts w:ascii="Times New Roman" w:hAnsi="Times New Roman" w:cs="Times New Roman"/>
          <w:color w:val="333333"/>
        </w:rPr>
      </w:pPr>
      <w:r w:rsidRPr="00FB3F1D">
        <w:rPr>
          <w:rFonts w:ascii="Times New Roman" w:hAnsi="Times New Roman" w:cs="Times New Roman"/>
          <w:color w:val="333333"/>
          <w:shd w:val="clear" w:color="auto" w:fill="FFFFFF"/>
          <w:lang w:val="id-ID"/>
        </w:rPr>
        <w:t>ID number:</w:t>
      </w:r>
      <w:r>
        <w:rPr>
          <w:rFonts w:ascii="Times New Roman" w:hAnsi="Times New Roman" w:cs="Times New Roman"/>
          <w:color w:val="333333"/>
          <w:shd w:val="clear" w:color="auto" w:fill="FFFFFF"/>
        </w:rPr>
        <w:t xml:space="preserve"> D0221079</w:t>
      </w:r>
    </w:p>
    <w:p w14:paraId="66C634A1" w14:textId="18A4851F" w:rsidR="00954625" w:rsidRPr="00FB3F1D" w:rsidRDefault="00954625" w:rsidP="00954625">
      <w:pPr>
        <w:shd w:val="clear" w:color="auto" w:fill="FFFFFF"/>
        <w:rPr>
          <w:rFonts w:ascii="Times New Roman" w:hAnsi="Times New Roman" w:cs="Times New Roman"/>
          <w:color w:val="333333"/>
          <w:shd w:val="clear" w:color="auto" w:fill="FFFFFF"/>
        </w:rPr>
      </w:pPr>
      <w:r w:rsidRPr="00FB3F1D">
        <w:rPr>
          <w:rFonts w:ascii="Times New Roman" w:hAnsi="Times New Roman" w:cs="Times New Roman"/>
          <w:color w:val="333333"/>
          <w:shd w:val="clear" w:color="auto" w:fill="FFFFFF"/>
          <w:lang w:val="id-ID"/>
        </w:rPr>
        <w:t>Date:</w:t>
      </w:r>
      <w:r>
        <w:rPr>
          <w:rFonts w:ascii="Times New Roman" w:hAnsi="Times New Roman" w:cs="Times New Roman"/>
          <w:color w:val="333333"/>
          <w:shd w:val="clear" w:color="auto" w:fill="FFFFFF"/>
        </w:rPr>
        <w:t xml:space="preserve"> 0ct 15, 2022</w:t>
      </w:r>
    </w:p>
    <w:p w14:paraId="5CDDF840" w14:textId="77777777" w:rsidR="00954625" w:rsidRPr="00FB3F1D" w:rsidRDefault="00954625" w:rsidP="00954625">
      <w:pPr>
        <w:shd w:val="clear" w:color="auto" w:fill="FFFFFF"/>
        <w:rPr>
          <w:rFonts w:ascii="Times New Roman" w:hAnsi="Times New Roman" w:cs="Times New Roman"/>
          <w:color w:val="333333"/>
          <w:lang w:val="en-GB"/>
        </w:rPr>
      </w:pPr>
    </w:p>
    <w:p w14:paraId="4A89A171" w14:textId="77777777" w:rsidR="00954625" w:rsidRDefault="00954625" w:rsidP="00954625">
      <w:pPr>
        <w:shd w:val="clear" w:color="auto" w:fill="FFFFFF"/>
        <w:spacing w:after="150"/>
        <w:jc w:val="both"/>
        <w:rPr>
          <w:rFonts w:ascii="Times New Roman" w:hAnsi="Times New Roman" w:cs="Times New Roman"/>
          <w:color w:val="333333"/>
          <w:shd w:val="clear" w:color="auto" w:fill="FFFFFF"/>
          <w:lang w:val="en-GB"/>
        </w:rPr>
      </w:pPr>
      <w:r w:rsidRPr="00FB3F1D">
        <w:rPr>
          <w:rFonts w:ascii="Times New Roman" w:hAnsi="Times New Roman" w:cs="Times New Roman"/>
          <w:color w:val="333333"/>
          <w:shd w:val="clear" w:color="auto" w:fill="FFFFFF"/>
          <w:lang w:val="en-GB"/>
        </w:rPr>
        <w:t>1. Details of the Journal Article</w:t>
      </w:r>
    </w:p>
    <w:p w14:paraId="1D033F00" w14:textId="77777777" w:rsidR="00954625" w:rsidRPr="00FB3F1D" w:rsidRDefault="00954625" w:rsidP="00954625">
      <w:pPr>
        <w:shd w:val="clear" w:color="auto" w:fill="FFFFFF"/>
        <w:spacing w:after="150"/>
        <w:ind w:firstLine="142"/>
        <w:jc w:val="both"/>
        <w:rPr>
          <w:rFonts w:ascii="Times New Roman" w:hAnsi="Times New Roman" w:cs="Times New Roman"/>
          <w:color w:val="333333"/>
          <w:lang w:val="en-GB"/>
        </w:rPr>
      </w:pPr>
      <w:r>
        <w:rPr>
          <w:rFonts w:ascii="Times New Roman" w:hAnsi="Times New Roman" w:cs="Times New Roman"/>
          <w:color w:val="333333"/>
          <w:shd w:val="clear" w:color="auto" w:fill="FFFFFF"/>
          <w:lang w:val="en-GB"/>
        </w:rPr>
        <w:t xml:space="preserve">- </w:t>
      </w:r>
      <w:r w:rsidRPr="00FB3F1D">
        <w:rPr>
          <w:rFonts w:ascii="Times New Roman" w:hAnsi="Times New Roman" w:cs="Times New Roman"/>
          <w:color w:val="333333"/>
          <w:shd w:val="clear" w:color="auto" w:fill="FFFFFF"/>
          <w:lang w:val="en-GB"/>
        </w:rPr>
        <w:t>Title of the journal article: Green Computing.</w:t>
      </w:r>
    </w:p>
    <w:p w14:paraId="20949966" w14:textId="77777777" w:rsidR="00954625" w:rsidRDefault="00954625" w:rsidP="00954625">
      <w:pPr>
        <w:shd w:val="clear" w:color="auto" w:fill="FFFFFF"/>
        <w:ind w:left="142"/>
        <w:jc w:val="both"/>
        <w:rPr>
          <w:rFonts w:ascii="Times New Roman" w:hAnsi="Times New Roman" w:cs="Times New Roman"/>
          <w:color w:val="333333"/>
          <w:shd w:val="clear" w:color="auto" w:fill="FFFFFF"/>
          <w:lang w:val="en-GB"/>
        </w:rPr>
      </w:pPr>
      <w:r>
        <w:rPr>
          <w:rFonts w:ascii="Times New Roman" w:hAnsi="Times New Roman" w:cs="Times New Roman"/>
          <w:color w:val="333333"/>
          <w:shd w:val="clear" w:color="auto" w:fill="FFFFFF"/>
          <w:lang w:val="en-GB"/>
        </w:rPr>
        <w:t xml:space="preserve">- </w:t>
      </w:r>
      <w:r w:rsidRPr="00FB3F1D">
        <w:rPr>
          <w:rFonts w:ascii="Times New Roman" w:hAnsi="Times New Roman" w:cs="Times New Roman"/>
          <w:color w:val="333333"/>
          <w:shd w:val="clear" w:color="auto" w:fill="FFFFFF"/>
          <w:lang w:val="en-GB"/>
        </w:rPr>
        <w:t>Authors of the journal article: K. Shalini, K. Naga Prasanthi.</w:t>
      </w:r>
    </w:p>
    <w:p w14:paraId="7FCDB2F2" w14:textId="77777777" w:rsidR="00954625" w:rsidRPr="00FB3F1D" w:rsidRDefault="00954625" w:rsidP="00954625">
      <w:pPr>
        <w:shd w:val="clear" w:color="auto" w:fill="FFFFFF"/>
        <w:ind w:left="142"/>
        <w:jc w:val="both"/>
        <w:rPr>
          <w:rFonts w:ascii="Times New Roman" w:hAnsi="Times New Roman" w:cs="Times New Roman"/>
          <w:color w:val="333333"/>
          <w:lang w:val="en-GB"/>
        </w:rPr>
      </w:pPr>
      <w:r>
        <w:rPr>
          <w:rFonts w:ascii="Times New Roman" w:hAnsi="Times New Roman" w:cs="Times New Roman"/>
          <w:color w:val="333333"/>
          <w:shd w:val="clear" w:color="auto" w:fill="FFFFFF"/>
          <w:lang w:val="en-GB"/>
        </w:rPr>
        <w:t>- P</w:t>
      </w:r>
      <w:r w:rsidRPr="00FB3F1D">
        <w:rPr>
          <w:rFonts w:ascii="Times New Roman" w:hAnsi="Times New Roman" w:cs="Times New Roman"/>
          <w:color w:val="333333"/>
          <w:shd w:val="clear" w:color="auto" w:fill="FFFFFF"/>
          <w:lang w:val="en-GB"/>
        </w:rPr>
        <w:t xml:space="preserve">age number of the journal article: from page </w:t>
      </w:r>
      <w:r>
        <w:rPr>
          <w:rFonts w:ascii="Times New Roman" w:hAnsi="Times New Roman" w:cs="Times New Roman"/>
          <w:color w:val="333333"/>
          <w:shd w:val="clear" w:color="auto" w:fill="FFFFFF"/>
          <w:lang w:val="en-GB"/>
        </w:rPr>
        <w:t>1</w:t>
      </w:r>
      <w:r w:rsidRPr="00FB3F1D">
        <w:rPr>
          <w:rFonts w:ascii="Times New Roman" w:hAnsi="Times New Roman" w:cs="Times New Roman"/>
          <w:color w:val="333333"/>
          <w:shd w:val="clear" w:color="auto" w:fill="FFFFFF"/>
          <w:lang w:val="en-GB"/>
        </w:rPr>
        <w:t xml:space="preserve"> to page </w:t>
      </w:r>
      <w:r>
        <w:rPr>
          <w:rFonts w:ascii="Times New Roman" w:hAnsi="Times New Roman" w:cs="Times New Roman"/>
          <w:color w:val="333333"/>
          <w:shd w:val="clear" w:color="auto" w:fill="FFFFFF"/>
          <w:lang w:val="en-GB"/>
        </w:rPr>
        <w:t>13</w:t>
      </w:r>
    </w:p>
    <w:p w14:paraId="1156E667" w14:textId="77777777" w:rsidR="00954625" w:rsidRDefault="00954625" w:rsidP="00954625">
      <w:pPr>
        <w:shd w:val="clear" w:color="auto" w:fill="FFFFFF"/>
        <w:ind w:left="142"/>
        <w:jc w:val="both"/>
        <w:rPr>
          <w:rFonts w:ascii="Times New Roman" w:hAnsi="Times New Roman" w:cs="Times New Roman"/>
          <w:color w:val="333333"/>
          <w:shd w:val="clear" w:color="auto" w:fill="FFFFFF"/>
          <w:lang w:val="en-GB"/>
        </w:rPr>
      </w:pPr>
      <w:r>
        <w:rPr>
          <w:rFonts w:ascii="Times New Roman" w:hAnsi="Times New Roman" w:cs="Times New Roman"/>
          <w:color w:val="333333"/>
          <w:shd w:val="clear" w:color="auto" w:fill="FFFFFF"/>
          <w:lang w:val="en-GB"/>
        </w:rPr>
        <w:t xml:space="preserve">- </w:t>
      </w:r>
      <w:r w:rsidRPr="00FB3F1D">
        <w:rPr>
          <w:rFonts w:ascii="Times New Roman" w:hAnsi="Times New Roman" w:cs="Times New Roman"/>
          <w:color w:val="333333"/>
          <w:shd w:val="clear" w:color="auto" w:fill="FFFFFF"/>
          <w:lang w:val="en-GB"/>
        </w:rPr>
        <w:t>Title of the Journal: Journal of Telematics and Informatics (JTI)</w:t>
      </w:r>
    </w:p>
    <w:p w14:paraId="4DD1B3E4" w14:textId="77777777" w:rsidR="00954625" w:rsidRPr="008878F0" w:rsidRDefault="00954625" w:rsidP="00954625">
      <w:pPr>
        <w:shd w:val="clear" w:color="auto" w:fill="FFFFFF"/>
        <w:ind w:left="142"/>
        <w:jc w:val="both"/>
        <w:rPr>
          <w:rFonts w:ascii="Times New Roman" w:hAnsi="Times New Roman" w:cs="Times New Roman"/>
          <w:color w:val="333333"/>
          <w:lang w:val="en-GB"/>
        </w:rPr>
      </w:pPr>
      <w:r>
        <w:rPr>
          <w:rFonts w:ascii="Times New Roman" w:hAnsi="Times New Roman" w:cs="Times New Roman"/>
          <w:color w:val="333333"/>
          <w:shd w:val="clear" w:color="auto" w:fill="FFFFFF"/>
          <w:lang w:val="en-GB"/>
        </w:rPr>
        <w:t xml:space="preserve">- </w:t>
      </w:r>
      <w:r w:rsidRPr="008878F0">
        <w:rPr>
          <w:rFonts w:ascii="Times New Roman" w:hAnsi="Times New Roman" w:cs="Times New Roman"/>
          <w:color w:val="333333"/>
          <w:shd w:val="clear" w:color="auto" w:fill="FFFFFF"/>
          <w:lang w:val="en-GB"/>
        </w:rPr>
        <w:t>Volume and number of the journal: Vol.1, No.1 / 1(1).</w:t>
      </w:r>
    </w:p>
    <w:p w14:paraId="00EF0DB2" w14:textId="77777777" w:rsidR="00954625" w:rsidRPr="008878F0" w:rsidRDefault="00954625" w:rsidP="00954625">
      <w:pPr>
        <w:shd w:val="clear" w:color="auto" w:fill="FFFFFF"/>
        <w:ind w:left="142"/>
        <w:jc w:val="both"/>
        <w:rPr>
          <w:rFonts w:ascii="Times New Roman" w:hAnsi="Times New Roman" w:cs="Times New Roman"/>
          <w:color w:val="333333"/>
          <w:lang w:val="en-GB"/>
        </w:rPr>
      </w:pPr>
      <w:r w:rsidRPr="008878F0">
        <w:rPr>
          <w:rFonts w:ascii="Times New Roman" w:hAnsi="Times New Roman" w:cs="Times New Roman"/>
          <w:color w:val="333333"/>
          <w:shd w:val="clear" w:color="auto" w:fill="FFFFFF"/>
          <w:lang w:val="en-GB"/>
        </w:rPr>
        <w:t>- Publisher of the journal: Journal of Telematics and Informatics (JTI)</w:t>
      </w:r>
    </w:p>
    <w:p w14:paraId="6DED0D4C" w14:textId="77777777" w:rsidR="00954625" w:rsidRPr="008878F0" w:rsidRDefault="00954625" w:rsidP="00954625">
      <w:pPr>
        <w:shd w:val="clear" w:color="auto" w:fill="FFFFFF"/>
        <w:ind w:left="142"/>
        <w:jc w:val="both"/>
        <w:rPr>
          <w:rFonts w:ascii="Times New Roman" w:hAnsi="Times New Roman" w:cs="Times New Roman"/>
          <w:color w:val="333333"/>
          <w:shd w:val="clear" w:color="auto" w:fill="FFFFFF"/>
          <w:lang w:val="en-GB"/>
        </w:rPr>
      </w:pPr>
      <w:r w:rsidRPr="008878F0">
        <w:rPr>
          <w:rFonts w:ascii="Times New Roman" w:hAnsi="Times New Roman" w:cs="Times New Roman"/>
          <w:color w:val="333333"/>
          <w:shd w:val="clear" w:color="auto" w:fill="FFFFFF"/>
          <w:lang w:val="en-GB"/>
        </w:rPr>
        <w:t xml:space="preserve">- The link of the journal: </w:t>
      </w:r>
      <w:hyperlink r:id="rId5" w:history="1">
        <w:r w:rsidRPr="008878F0">
          <w:rPr>
            <w:rStyle w:val="Hyperlink"/>
            <w:rFonts w:ascii="Times New Roman" w:hAnsi="Times New Roman" w:cs="Times New Roman"/>
          </w:rPr>
          <w:t>Green Computing | Shalini | Journal of Telematics and Informatics (iaesonline.com)</w:t>
        </w:r>
      </w:hyperlink>
    </w:p>
    <w:p w14:paraId="3A24202F" w14:textId="77777777" w:rsidR="00954625" w:rsidRPr="008878F0" w:rsidRDefault="00954625" w:rsidP="00954625">
      <w:pPr>
        <w:shd w:val="clear" w:color="auto" w:fill="FFFFFF"/>
        <w:ind w:left="142"/>
        <w:jc w:val="both"/>
        <w:rPr>
          <w:rFonts w:ascii="Times New Roman" w:hAnsi="Times New Roman" w:cs="Times New Roman"/>
          <w:color w:val="333333"/>
          <w:shd w:val="clear" w:color="auto" w:fill="FFFFFF"/>
          <w:lang w:val="en-GB"/>
        </w:rPr>
      </w:pPr>
      <w:r w:rsidRPr="008878F0">
        <w:rPr>
          <w:rFonts w:ascii="Times New Roman" w:hAnsi="Times New Roman" w:cs="Times New Roman"/>
          <w:color w:val="333333"/>
          <w:shd w:val="clear" w:color="auto" w:fill="FFFFFF"/>
          <w:lang w:val="en-GB"/>
        </w:rPr>
        <w:t>- Any other details:</w:t>
      </w:r>
    </w:p>
    <w:p w14:paraId="16F38EF5" w14:textId="77777777" w:rsidR="00954625" w:rsidRPr="008878F0" w:rsidRDefault="00954625" w:rsidP="00954625">
      <w:pPr>
        <w:shd w:val="clear" w:color="auto" w:fill="FFFFFF"/>
        <w:ind w:left="426"/>
        <w:jc w:val="both"/>
        <w:rPr>
          <w:rFonts w:ascii="Times New Roman" w:hAnsi="Times New Roman" w:cs="Times New Roman"/>
          <w:color w:val="333333"/>
          <w:lang w:val="en-GB"/>
        </w:rPr>
      </w:pPr>
      <w:r w:rsidRPr="008878F0">
        <w:rPr>
          <w:rFonts w:ascii="Times New Roman" w:hAnsi="Times New Roman" w:cs="Times New Roman"/>
          <w:color w:val="333333"/>
          <w:lang w:val="en-GB"/>
        </w:rPr>
        <w:t>- Publication Date: March 2013</w:t>
      </w:r>
    </w:p>
    <w:p w14:paraId="18C0055A" w14:textId="2FE23225" w:rsidR="00954625" w:rsidRDefault="00954625" w:rsidP="00954625">
      <w:pPr>
        <w:shd w:val="clear" w:color="auto" w:fill="FFFFFF"/>
        <w:ind w:left="426"/>
        <w:jc w:val="both"/>
        <w:rPr>
          <w:rStyle w:val="Hyperlink"/>
          <w:rFonts w:ascii="Times New Roman" w:hAnsi="Times New Roman" w:cs="Times New Roman"/>
        </w:rPr>
      </w:pPr>
      <w:r w:rsidRPr="008878F0">
        <w:rPr>
          <w:rFonts w:ascii="Times New Roman" w:hAnsi="Times New Roman" w:cs="Times New Roman"/>
          <w:color w:val="333333"/>
          <w:lang w:val="en-GB"/>
        </w:rPr>
        <w:t xml:space="preserve">- </w:t>
      </w:r>
      <w:r w:rsidRPr="008878F0">
        <w:rPr>
          <w:rFonts w:ascii="Times New Roman" w:hAnsi="Times New Roman" w:cs="Times New Roman"/>
        </w:rPr>
        <w:t>DOI: </w:t>
      </w:r>
      <w:hyperlink r:id="rId6" w:history="1">
        <w:r w:rsidRPr="008878F0">
          <w:rPr>
            <w:rStyle w:val="Hyperlink"/>
            <w:rFonts w:ascii="Times New Roman" w:hAnsi="Times New Roman" w:cs="Times New Roman"/>
          </w:rPr>
          <w:t>10.12928/</w:t>
        </w:r>
        <w:proofErr w:type="gramStart"/>
        <w:r w:rsidRPr="008878F0">
          <w:rPr>
            <w:rStyle w:val="Hyperlink"/>
            <w:rFonts w:ascii="Times New Roman" w:hAnsi="Times New Roman" w:cs="Times New Roman"/>
          </w:rPr>
          <w:t>jti.v</w:t>
        </w:r>
        <w:proofErr w:type="gramEnd"/>
        <w:r w:rsidRPr="008878F0">
          <w:rPr>
            <w:rStyle w:val="Hyperlink"/>
            <w:rFonts w:ascii="Times New Roman" w:hAnsi="Times New Roman" w:cs="Times New Roman"/>
          </w:rPr>
          <w:t>1i1.1-13</w:t>
        </w:r>
      </w:hyperlink>
    </w:p>
    <w:p w14:paraId="57D921C8" w14:textId="3FF1CCE0" w:rsidR="008A2F9C" w:rsidRPr="008A2F9C" w:rsidRDefault="008A2F9C" w:rsidP="008A2F9C">
      <w:pPr>
        <w:shd w:val="clear" w:color="auto" w:fill="FFFFFF"/>
        <w:jc w:val="both"/>
        <w:rPr>
          <w:rStyle w:val="Hyperlink"/>
          <w:rFonts w:ascii="Times New Roman" w:hAnsi="Times New Roman" w:cs="Times New Roman"/>
          <w:color w:val="C00000"/>
        </w:rPr>
      </w:pPr>
    </w:p>
    <w:p w14:paraId="168426F6" w14:textId="290741F6"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(Rincian Artikel Jurnal</w:t>
      </w:r>
    </w:p>
    <w:p w14:paraId="66D75C98"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Judul artikel jurnal: Green Computing.</w:t>
      </w:r>
    </w:p>
    <w:p w14:paraId="6F083105"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Penulis artikel jurnal: K. Shalini, K. Naga Prasanthi.</w:t>
      </w:r>
    </w:p>
    <w:p w14:paraId="284D8C0C"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lastRenderedPageBreak/>
        <w:t>- Nomor halaman artikel jurnal: dari halaman 1 hingga halaman 13</w:t>
      </w:r>
    </w:p>
    <w:p w14:paraId="42026C52" w14:textId="4F97627E"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Judul Jurnal: Jurnal Telematika dan Informatika (JTI)</w:t>
      </w:r>
    </w:p>
    <w:p w14:paraId="720255F6"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Volume dan nomor jurnal: Vol.1, No.1 / 1(1).</w:t>
      </w:r>
    </w:p>
    <w:p w14:paraId="5EA8A5D7"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Penerbit jurnal: Jurnal Telematika dan Informatika (JTI)</w:t>
      </w:r>
    </w:p>
    <w:p w14:paraId="06EF2378"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Tautan jurnal: Green Computing | Shalini | Jurnal Telematika dan Informatika (iaesonline.com)</w:t>
      </w:r>
    </w:p>
    <w:p w14:paraId="1F305776"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Detail lainnya:</w:t>
      </w:r>
    </w:p>
    <w:p w14:paraId="1C980B6F" w14:textId="77777777"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Tanggal Publikasi: Maret 2013</w:t>
      </w:r>
    </w:p>
    <w:p w14:paraId="3A4D7156" w14:textId="3792326A" w:rsidR="008A2F9C" w:rsidRPr="008A2F9C" w:rsidRDefault="008A2F9C" w:rsidP="008A2F9C">
      <w:pPr>
        <w:shd w:val="clear" w:color="auto" w:fill="FFFFFF"/>
        <w:jc w:val="both"/>
        <w:rPr>
          <w:rStyle w:val="Hyperlink"/>
          <w:rFonts w:ascii="Times New Roman" w:hAnsi="Times New Roman" w:cs="Times New Roman"/>
          <w:color w:val="C00000"/>
        </w:rPr>
      </w:pPr>
      <w:r w:rsidRPr="008A2F9C">
        <w:rPr>
          <w:rStyle w:val="Hyperlink"/>
          <w:rFonts w:ascii="Times New Roman" w:hAnsi="Times New Roman" w:cs="Times New Roman"/>
          <w:color w:val="C00000"/>
        </w:rPr>
        <w:t>- DOI: 10.12928/</w:t>
      </w:r>
      <w:proofErr w:type="gramStart"/>
      <w:r w:rsidRPr="008A2F9C">
        <w:rPr>
          <w:rStyle w:val="Hyperlink"/>
          <w:rFonts w:ascii="Times New Roman" w:hAnsi="Times New Roman" w:cs="Times New Roman"/>
          <w:color w:val="C00000"/>
        </w:rPr>
        <w:t>jti.v</w:t>
      </w:r>
      <w:proofErr w:type="gramEnd"/>
      <w:r w:rsidRPr="008A2F9C">
        <w:rPr>
          <w:rStyle w:val="Hyperlink"/>
          <w:rFonts w:ascii="Times New Roman" w:hAnsi="Times New Roman" w:cs="Times New Roman"/>
          <w:color w:val="C00000"/>
        </w:rPr>
        <w:t>1i1.1-13)</w:t>
      </w:r>
    </w:p>
    <w:p w14:paraId="199A17F4" w14:textId="167A42C0" w:rsidR="00954625" w:rsidRPr="00FB3F1D" w:rsidRDefault="00954625" w:rsidP="00954625">
      <w:pPr>
        <w:shd w:val="clear" w:color="auto" w:fill="FFFFFF"/>
        <w:spacing w:after="150"/>
        <w:jc w:val="both"/>
        <w:rPr>
          <w:rFonts w:ascii="Times New Roman" w:hAnsi="Times New Roman" w:cs="Times New Roman"/>
          <w:color w:val="333333"/>
          <w:lang w:val="en-GB"/>
        </w:rPr>
      </w:pPr>
    </w:p>
    <w:p w14:paraId="47959F57" w14:textId="6B5F850E" w:rsidR="00954625" w:rsidRDefault="00954625" w:rsidP="00954625">
      <w:pPr>
        <w:shd w:val="clear" w:color="auto" w:fill="FFFFFF"/>
        <w:spacing w:after="150"/>
        <w:rPr>
          <w:rFonts w:ascii="Times New Roman" w:hAnsi="Times New Roman" w:cs="Times New Roman"/>
          <w:color w:val="333333"/>
          <w:shd w:val="clear" w:color="auto" w:fill="FFFFFF"/>
          <w:lang w:val="en-GB"/>
        </w:rPr>
      </w:pPr>
      <w:r w:rsidRPr="00FB3F1D">
        <w:rPr>
          <w:rFonts w:ascii="Times New Roman" w:hAnsi="Times New Roman" w:cs="Times New Roman"/>
          <w:color w:val="333333"/>
          <w:shd w:val="clear" w:color="auto" w:fill="FFFFFF"/>
          <w:lang w:val="en-GB"/>
        </w:rPr>
        <w:t>2. Read the whole article to get the overall ideas of the article. </w:t>
      </w:r>
    </w:p>
    <w:p w14:paraId="4A806AF6" w14:textId="7A25EB76" w:rsidR="008A2F9C" w:rsidRPr="008A2F9C" w:rsidRDefault="008A2F9C" w:rsidP="00954625">
      <w:pPr>
        <w:shd w:val="clear" w:color="auto" w:fill="FFFFFF"/>
        <w:spacing w:after="150"/>
        <w:rPr>
          <w:rFonts w:ascii="Times New Roman" w:hAnsi="Times New Roman" w:cs="Times New Roman"/>
          <w:color w:val="C00000"/>
          <w:lang w:val="en-GB"/>
        </w:rPr>
      </w:pPr>
      <w:r w:rsidRPr="008A2F9C">
        <w:rPr>
          <w:rFonts w:ascii="Times New Roman" w:hAnsi="Times New Roman" w:cs="Times New Roman"/>
          <w:color w:val="C00000"/>
          <w:shd w:val="clear" w:color="auto" w:fill="FFFFFF"/>
          <w:lang w:val="en-GB"/>
        </w:rPr>
        <w:t>(Baca seluruh artikel untuk mendapatkan ide keseluruhan artikel)</w:t>
      </w:r>
    </w:p>
    <w:p w14:paraId="520EB32E" w14:textId="1BC702E8" w:rsidR="00954625" w:rsidRDefault="00954625" w:rsidP="00954625">
      <w:pPr>
        <w:shd w:val="clear" w:color="auto" w:fill="FFFFFF"/>
        <w:spacing w:after="150"/>
        <w:rPr>
          <w:rFonts w:ascii="Times New Roman" w:hAnsi="Times New Roman" w:cs="Times New Roman"/>
          <w:color w:val="333333"/>
          <w:shd w:val="clear" w:color="auto" w:fill="FFFFFF"/>
          <w:lang w:val="en-GB"/>
        </w:rPr>
      </w:pPr>
      <w:r w:rsidRPr="00FB3F1D">
        <w:rPr>
          <w:rFonts w:ascii="Times New Roman" w:hAnsi="Times New Roman" w:cs="Times New Roman"/>
          <w:color w:val="333333"/>
          <w:shd w:val="clear" w:color="auto" w:fill="FFFFFF"/>
          <w:lang w:val="en-GB"/>
        </w:rPr>
        <w:t xml:space="preserve">3. ACCURATELY REWRITE / RETYPE two (2) sequential paragraphs in introductory section or review of literature section that interests you (very much). </w:t>
      </w:r>
    </w:p>
    <w:p w14:paraId="3CC74DA1" w14:textId="4BD9D839" w:rsidR="008A2F9C" w:rsidRPr="008A2F9C" w:rsidRDefault="008A2F9C" w:rsidP="008A2F9C">
      <w:pPr>
        <w:shd w:val="clear" w:color="auto" w:fill="FFFFFF"/>
        <w:spacing w:after="150"/>
        <w:jc w:val="both"/>
        <w:rPr>
          <w:rFonts w:ascii="Times New Roman" w:hAnsi="Times New Roman" w:cs="Times New Roman"/>
          <w:color w:val="C00000"/>
          <w:lang w:val="en-GB"/>
        </w:rPr>
      </w:pPr>
      <w:r w:rsidRPr="008A2F9C">
        <w:rPr>
          <w:rFonts w:ascii="Times New Roman" w:hAnsi="Times New Roman" w:cs="Times New Roman"/>
          <w:color w:val="C00000"/>
          <w:shd w:val="clear" w:color="auto" w:fill="FFFFFF"/>
          <w:lang w:val="en-GB"/>
        </w:rPr>
        <w:t>(TULIS ULANG / KETIK ULANG 2 (dua) paragraf berurutan secara akurat di bagian pendahuluan atau tinjauan pustaka yang menarik minat Anda (sangat banyak))</w:t>
      </w:r>
    </w:p>
    <w:p w14:paraId="18FCDF1A" w14:textId="77777777" w:rsidR="00954625" w:rsidRPr="008A38C0" w:rsidRDefault="00954625" w:rsidP="00954625">
      <w:pPr>
        <w:pStyle w:val="ListParagraph"/>
        <w:numPr>
          <w:ilvl w:val="0"/>
          <w:numId w:val="4"/>
        </w:numPr>
        <w:ind w:left="284" w:hanging="141"/>
        <w:jc w:val="both"/>
        <w:rPr>
          <w:rFonts w:ascii="Times New Roman" w:hAnsi="Times New Roman" w:cs="Times New Roman"/>
          <w:lang w:val="en-GB"/>
        </w:rPr>
      </w:pPr>
      <w:r w:rsidRPr="008A38C0">
        <w:rPr>
          <w:rFonts w:ascii="Times New Roman" w:hAnsi="Times New Roman" w:cs="Times New Roman"/>
        </w:rPr>
        <w:t>First Paragraph:</w:t>
      </w:r>
    </w:p>
    <w:p w14:paraId="3807B7CC" w14:textId="7F48F173" w:rsidR="00954625" w:rsidRDefault="00954625" w:rsidP="00954625">
      <w:pPr>
        <w:ind w:left="284"/>
        <w:jc w:val="both"/>
        <w:rPr>
          <w:rFonts w:ascii="Times New Roman" w:hAnsi="Times New Roman" w:cs="Times New Roman"/>
        </w:rPr>
      </w:pPr>
      <w:r w:rsidRPr="008A38C0">
        <w:rPr>
          <w:rFonts w:ascii="Times New Roman" w:hAnsi="Times New Roman" w:cs="Times New Roman"/>
        </w:rPr>
        <w:t>In recent years, the “Green Information Technology” has been implemented with incredible success among companies on both local and international scale. The environmental protection aspect has become the adequate core that many industries are trying to follow in order to be more environmentally responsible [1]. Computers and electronic machines from all companies are consuming significant amounts of electricity, releasing carbon dioxide (CO2), which contributes to greenhouse gas emissions. The electrical usage is the main cause of climate change [1]. Furthermore, the unwanted Information Technology (IT) hardware’s also posed to environmental problems during both of production and disposal process. The name for these unwanted hardware equipments is electronic waste (E-Waste) [2]. Most companies are trying to minimize or eliminate the environmental impact of IT and to support the managing sustainable environment. In particular, Green IT is about improving or maintaining computing performance, while reducing the energy consumption and the carbon footprint [3]. However, implementing Green IT principles into practice involves the usage of many resources. The companies have to spend big amounts of money in order to reconstruct their IT infrastructure.</w:t>
      </w:r>
    </w:p>
    <w:p w14:paraId="2C63B473" w14:textId="080E7A5F" w:rsidR="008A2F9C" w:rsidRDefault="008A2F9C" w:rsidP="00954625">
      <w:pPr>
        <w:ind w:left="284"/>
        <w:jc w:val="both"/>
        <w:rPr>
          <w:rFonts w:ascii="Times New Roman" w:hAnsi="Times New Roman" w:cs="Times New Roman"/>
        </w:rPr>
      </w:pPr>
    </w:p>
    <w:p w14:paraId="0DFF2104" w14:textId="46A1828E" w:rsidR="008A2F9C" w:rsidRPr="008A2F9C" w:rsidRDefault="008A2F9C" w:rsidP="008A2F9C">
      <w:pPr>
        <w:shd w:val="clear" w:color="auto" w:fill="FFFFFF"/>
        <w:ind w:left="284"/>
        <w:jc w:val="both"/>
        <w:rPr>
          <w:color w:val="C00000"/>
        </w:rPr>
      </w:pPr>
      <w:r>
        <w:rPr>
          <w:color w:val="C00000"/>
        </w:rPr>
        <w:t>(</w:t>
      </w:r>
      <w:r w:rsidRPr="008A2F9C">
        <w:rPr>
          <w:color w:val="C00000"/>
          <w:lang w:val="id-ID"/>
        </w:rPr>
        <w:t xml:space="preserve">Dalam beberapa tahun terakhir, “Teknologi Informasi Hijau” telah diimplementasikan dengan sukses luar biasa di antara perusahaan-perusahaan baik dalam skala lokal maupun internasional. Aspek perlindungan lingkungan telah menjadi inti yang memadai yang coba diikuti oleh banyak industri agar lebih bertanggung jawab terhadap lingkungan [1]. Komputer dan mesin elektronik dari semua perusahaan mengkonsumsi listrik dalam jumlah yang signifikan, melepaskan karbon dioksida (CO2), yang berkontribusi terhadap emisi gas rumah kaca. Penggunaan listrik adalah penyebab utama perubahan iklim [1]. Selain itu, perangkat keras Teknologi Informasi (TI) yang tidak diinginkan juga menimbulkan masalah lingkungan selama proses produksi dan </w:t>
      </w:r>
      <w:r w:rsidRPr="008A2F9C">
        <w:rPr>
          <w:color w:val="C00000"/>
          <w:lang w:val="id-ID"/>
        </w:rPr>
        <w:lastRenderedPageBreak/>
        <w:t>pembuangan. Sebutan untuk peralatan hardware yang tidak diinginkan tersebut adalah limbah elektronik (E-Waste) [2]. Sebagian besar perusahaan berusaha meminimalkan atau menghilangkan dampak lingkungan TI dan mendukung pengelolaan lingkungan yang berkelanjutan. Secara khusus, Green IT adalah tentang meningkatkan atau mempertahankan kinerja komputasi, sekaligus mengurangi konsumsi energi dan jejak karbon [3]. Namun, menerapkan prinsip-prinsip TI Hijau ke dalam praktik melibatkan penggunaan banyak sumber daya. Perusahaan harus mengeluarkan banyak uang untuk merekonstruksi infrastruktur TI mereka</w:t>
      </w:r>
      <w:r>
        <w:rPr>
          <w:color w:val="C00000"/>
        </w:rPr>
        <w:t>)</w:t>
      </w:r>
    </w:p>
    <w:p w14:paraId="1B22CE4D" w14:textId="77777777" w:rsidR="00954625" w:rsidRPr="008A38C0" w:rsidRDefault="00954625" w:rsidP="008A2F9C">
      <w:pPr>
        <w:ind w:left="284"/>
        <w:jc w:val="both"/>
        <w:rPr>
          <w:rFonts w:ascii="Times New Roman" w:hAnsi="Times New Roman" w:cs="Times New Roman"/>
        </w:rPr>
      </w:pPr>
    </w:p>
    <w:p w14:paraId="21511480" w14:textId="77777777" w:rsidR="00954625" w:rsidRPr="008A38C0" w:rsidRDefault="00954625" w:rsidP="00954625">
      <w:pPr>
        <w:pStyle w:val="ListParagraph"/>
        <w:numPr>
          <w:ilvl w:val="0"/>
          <w:numId w:val="4"/>
        </w:numPr>
        <w:ind w:left="284" w:hanging="142"/>
        <w:jc w:val="both"/>
        <w:rPr>
          <w:rFonts w:ascii="Times New Roman" w:hAnsi="Times New Roman" w:cs="Times New Roman"/>
        </w:rPr>
      </w:pPr>
      <w:r w:rsidRPr="008A38C0">
        <w:rPr>
          <w:rFonts w:ascii="Times New Roman" w:hAnsi="Times New Roman" w:cs="Times New Roman"/>
        </w:rPr>
        <w:t>Second Paragraph:</w:t>
      </w:r>
    </w:p>
    <w:p w14:paraId="3E8C32A4" w14:textId="4F9FE71A" w:rsidR="00954625" w:rsidRDefault="00954625" w:rsidP="00954625">
      <w:pPr>
        <w:ind w:left="284"/>
        <w:jc w:val="both"/>
        <w:rPr>
          <w:rFonts w:ascii="Times New Roman" w:hAnsi="Times New Roman" w:cs="Times New Roman"/>
        </w:rPr>
      </w:pPr>
      <w:r w:rsidRPr="008A38C0">
        <w:rPr>
          <w:rFonts w:ascii="Times New Roman" w:hAnsi="Times New Roman" w:cs="Times New Roman"/>
        </w:rPr>
        <w:t xml:space="preserve">Green Computing or Green IT refers to environmentally sustainable computing or IT. In the article Harnessing Green IT: Principles and Practices, San Murugesan defines the field of green computing as </w:t>
      </w:r>
      <w:r w:rsidRPr="008878F0">
        <w:rPr>
          <w:rFonts w:ascii="Times New Roman" w:hAnsi="Times New Roman" w:cs="Times New Roman"/>
          <w:i/>
          <w:iCs/>
        </w:rPr>
        <w:t>"the study and practice of designing, manufacturing, using, and disposing of computers, servers, and associated subsystems such as monitors, printers, storage devices, and networking and communications systems efficiently and effectively with minimal or no impact on the environment”</w:t>
      </w:r>
      <w:r w:rsidRPr="008A38C0">
        <w:rPr>
          <w:rFonts w:ascii="Times New Roman" w:hAnsi="Times New Roman" w:cs="Times New Roman"/>
        </w:rPr>
        <w:t>. Green IT also strives to achieve economic viability and improved system performance and use, while abiding by our social and ethical responsibilities. Thus, green IT includes the dimensions of environmental sustainability, the economics of energy efficiency, and the total cost of ownership, which includes the cost of disposal and recycling. [4]</w:t>
      </w:r>
    </w:p>
    <w:p w14:paraId="4471A44A" w14:textId="56B88E89" w:rsidR="008A2F9C" w:rsidRDefault="008A2F9C" w:rsidP="00954625">
      <w:pPr>
        <w:ind w:left="284"/>
        <w:jc w:val="both"/>
        <w:rPr>
          <w:rFonts w:ascii="Times New Roman" w:hAnsi="Times New Roman" w:cs="Times New Roman"/>
        </w:rPr>
      </w:pPr>
    </w:p>
    <w:p w14:paraId="37C086CE" w14:textId="77777777" w:rsidR="008A2F9C" w:rsidRPr="008A2F9C" w:rsidRDefault="008A2F9C" w:rsidP="008A2F9C">
      <w:pPr>
        <w:shd w:val="clear" w:color="auto" w:fill="FFFFFF"/>
        <w:jc w:val="both"/>
        <w:rPr>
          <w:color w:val="C00000"/>
          <w:lang w:val="id-ID"/>
        </w:rPr>
      </w:pPr>
    </w:p>
    <w:p w14:paraId="700065C6" w14:textId="77777777" w:rsidR="008A2F9C" w:rsidRPr="008A2F9C" w:rsidRDefault="008A2F9C" w:rsidP="008A2F9C">
      <w:pPr>
        <w:shd w:val="clear" w:color="auto" w:fill="FFFFFF"/>
        <w:ind w:left="284"/>
        <w:jc w:val="both"/>
        <w:rPr>
          <w:color w:val="C00000"/>
        </w:rPr>
      </w:pPr>
      <w:r>
        <w:rPr>
          <w:color w:val="C00000"/>
        </w:rPr>
        <w:t>(</w:t>
      </w:r>
      <w:r w:rsidRPr="008A2F9C">
        <w:rPr>
          <w:color w:val="C00000"/>
          <w:lang w:val="id-ID"/>
        </w:rPr>
        <w:t>Green Computing atau Green IT mengacu pada komputasi atau TI yang ramah lingkungan. Dalam artikel Harnessing Green IT: Principles and Practices, San Murugesan mendefinisikan bidang komputasi hijau sebagai "studi dan praktik merancang, membuat, menggunakan, dan membuang komputer, server, dan subsistem terkait seperti monitor, printer, perangkat penyimpanan , dan sistem jaringan dan komunikasi secara efisien dan efektif dengan dampak minimal atau tanpa dampak terhadap lingkungan”. Green IT juga berusaha untuk mencapai kelayakan ekonomi dan meningkatkan kinerja dan penggunaan sistem, sambil mematuhi tanggung jawab sosial dan etika kita. Dengan demikian, Green IT mencakup dimensi kelestarian lingkungan, ekonomi efisiensi energi, dan total biaya kepemilikan, yang mencakup biaya pembuangan dan daur ulang.[4]</w:t>
      </w:r>
      <w:r>
        <w:rPr>
          <w:color w:val="C00000"/>
        </w:rPr>
        <w:t>)</w:t>
      </w:r>
    </w:p>
    <w:p w14:paraId="01410DF1" w14:textId="77777777" w:rsidR="008A2F9C" w:rsidRPr="008A38C0" w:rsidRDefault="008A2F9C" w:rsidP="00954625">
      <w:pPr>
        <w:ind w:left="284"/>
        <w:jc w:val="both"/>
        <w:rPr>
          <w:rFonts w:ascii="Times New Roman" w:hAnsi="Times New Roman" w:cs="Times New Roman"/>
          <w:lang w:val="en-GB"/>
        </w:rPr>
      </w:pPr>
    </w:p>
    <w:p w14:paraId="237F83A3" w14:textId="77777777" w:rsidR="00954625" w:rsidRPr="008A38C0" w:rsidRDefault="00954625" w:rsidP="00954625">
      <w:pPr>
        <w:jc w:val="both"/>
        <w:rPr>
          <w:rFonts w:ascii="Times New Roman" w:hAnsi="Times New Roman" w:cs="Times New Roman"/>
        </w:rPr>
      </w:pPr>
    </w:p>
    <w:p w14:paraId="6DE9D7AF" w14:textId="77777777" w:rsidR="00954625" w:rsidRDefault="00954625" w:rsidP="00954625">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4a.</w:t>
      </w:r>
      <w:r>
        <w:rPr>
          <w:rFonts w:ascii="Times New Roman" w:hAnsi="Times New Roman" w:cs="Times New Roman"/>
          <w:color w:val="333333"/>
          <w:lang w:val="en-GB"/>
        </w:rPr>
        <w:t xml:space="preserve"> </w:t>
      </w:r>
      <w:r w:rsidRPr="00FB3F1D">
        <w:rPr>
          <w:rFonts w:ascii="Times New Roman" w:hAnsi="Times New Roman" w:cs="Times New Roman"/>
          <w:color w:val="333333"/>
          <w:lang w:val="en-GB"/>
        </w:rPr>
        <w:t>Summary of the first paragraph:</w:t>
      </w:r>
    </w:p>
    <w:p w14:paraId="1E92E85F" w14:textId="77777777" w:rsidR="008323B8" w:rsidRDefault="008323B8" w:rsidP="008323B8">
      <w:pPr>
        <w:shd w:val="clear" w:color="auto" w:fill="FFFFFF"/>
        <w:spacing w:after="150"/>
        <w:ind w:left="142"/>
        <w:jc w:val="both"/>
        <w:rPr>
          <w:rFonts w:ascii="Times New Roman" w:hAnsi="Times New Roman" w:cs="Times New Roman"/>
          <w:color w:val="333333"/>
          <w:lang w:val="en-GB"/>
        </w:rPr>
      </w:pPr>
      <w:r w:rsidRPr="008323B8">
        <w:rPr>
          <w:rFonts w:ascii="Times New Roman" w:hAnsi="Times New Roman" w:cs="Times New Roman"/>
          <w:color w:val="333333"/>
          <w:lang w:val="en-GB"/>
        </w:rPr>
        <w:t>“Green Information Technology” has been implemented with great success among local and international companies. Specifically, Green IT is about increasing or maintaining computing performance, while reducing energy consumption and carbon footprint. However, implementing Green IT principles requires a lot of resources.</w:t>
      </w:r>
      <w:r w:rsidRPr="008323B8">
        <w:rPr>
          <w:rFonts w:ascii="Times New Roman" w:hAnsi="Times New Roman" w:cs="Times New Roman"/>
          <w:color w:val="333333"/>
          <w:lang w:val="en-GB"/>
        </w:rPr>
        <w:t xml:space="preserve"> </w:t>
      </w:r>
    </w:p>
    <w:p w14:paraId="12EF846A" w14:textId="04E947CD" w:rsidR="00F9641D" w:rsidRPr="00F9641D" w:rsidRDefault="00F9641D" w:rsidP="008323B8">
      <w:pPr>
        <w:shd w:val="clear" w:color="auto" w:fill="FFFFFF"/>
        <w:spacing w:after="150"/>
        <w:ind w:left="142"/>
        <w:jc w:val="both"/>
        <w:rPr>
          <w:rFonts w:ascii="Times New Roman" w:hAnsi="Times New Roman" w:cs="Times New Roman"/>
          <w:color w:val="C00000"/>
          <w:lang w:val="en-GB"/>
        </w:rPr>
      </w:pPr>
      <w:r w:rsidRPr="00F9641D">
        <w:rPr>
          <w:rFonts w:ascii="Times New Roman" w:hAnsi="Times New Roman" w:cs="Times New Roman"/>
          <w:color w:val="C00000"/>
          <w:lang w:val="en-GB"/>
        </w:rPr>
        <w:t>(Ringkasan paragraf pertama:</w:t>
      </w:r>
    </w:p>
    <w:p w14:paraId="09B7A09E" w14:textId="32E73BDF" w:rsidR="00F9641D" w:rsidRPr="00F9641D" w:rsidRDefault="008323B8" w:rsidP="008323B8">
      <w:pPr>
        <w:shd w:val="clear" w:color="auto" w:fill="FFFFFF"/>
        <w:spacing w:after="150"/>
        <w:ind w:left="142"/>
        <w:jc w:val="both"/>
        <w:rPr>
          <w:rFonts w:ascii="Times New Roman" w:hAnsi="Times New Roman" w:cs="Times New Roman"/>
          <w:color w:val="C00000"/>
        </w:rPr>
      </w:pPr>
      <w:r w:rsidRPr="008323B8">
        <w:rPr>
          <w:rFonts w:ascii="Times New Roman" w:hAnsi="Times New Roman" w:cs="Times New Roman"/>
          <w:color w:val="C00000"/>
          <w:lang w:val="id-ID"/>
        </w:rPr>
        <w:t xml:space="preserve">“Teknologi Informasi Hijau” telah diimplementasikan dengan sukses luar biasa di antara perusahaan-perusahan lokal maupun internasional. Secara khusus, Green IT </w:t>
      </w:r>
      <w:r w:rsidRPr="008323B8">
        <w:rPr>
          <w:rFonts w:ascii="Times New Roman" w:hAnsi="Times New Roman" w:cs="Times New Roman"/>
          <w:color w:val="C00000"/>
          <w:lang w:val="id-ID"/>
        </w:rPr>
        <w:lastRenderedPageBreak/>
        <w:t>adalah tentang meningkatkan atau mempertahankan kinerja komputasi, sekaligus mengurangi konsumsi energi dan jejak karbon. Namun, menerapkan prinsip-prinsip TI Hijau membutuhkan banyak sumber daya.</w:t>
      </w:r>
      <w:r w:rsidR="00F9641D" w:rsidRPr="00F9641D">
        <w:rPr>
          <w:rFonts w:ascii="Times New Roman" w:hAnsi="Times New Roman" w:cs="Times New Roman"/>
          <w:color w:val="C00000"/>
        </w:rPr>
        <w:t>)</w:t>
      </w:r>
    </w:p>
    <w:p w14:paraId="5DB744EA" w14:textId="64997329" w:rsidR="00F9641D" w:rsidRPr="0012313D" w:rsidRDefault="00F9641D" w:rsidP="00954625">
      <w:pPr>
        <w:shd w:val="clear" w:color="auto" w:fill="FFFFFF"/>
        <w:spacing w:after="150"/>
        <w:ind w:left="284"/>
        <w:jc w:val="both"/>
        <w:rPr>
          <w:rFonts w:ascii="Times New Roman" w:hAnsi="Times New Roman" w:cs="Times New Roman"/>
          <w:color w:val="333333"/>
          <w:lang w:val="en-GB"/>
        </w:rPr>
      </w:pPr>
    </w:p>
    <w:p w14:paraId="2075133D" w14:textId="77777777" w:rsidR="00954625" w:rsidRDefault="00954625" w:rsidP="00F9641D">
      <w:pPr>
        <w:shd w:val="clear" w:color="auto" w:fill="FFFFFF"/>
        <w:spacing w:after="150"/>
        <w:ind w:left="-142" w:hanging="142"/>
        <w:rPr>
          <w:rFonts w:ascii="Times New Roman" w:hAnsi="Times New Roman" w:cs="Times New Roman"/>
          <w:color w:val="333333"/>
          <w:lang w:val="en-GB"/>
        </w:rPr>
      </w:pPr>
      <w:r w:rsidRPr="00FB3F1D">
        <w:rPr>
          <w:rFonts w:ascii="Times New Roman" w:hAnsi="Times New Roman" w:cs="Times New Roman"/>
          <w:color w:val="333333"/>
          <w:lang w:val="en-GB"/>
        </w:rPr>
        <w:t>4b.</w:t>
      </w:r>
      <w:r>
        <w:rPr>
          <w:rFonts w:ascii="Times New Roman" w:hAnsi="Times New Roman" w:cs="Times New Roman"/>
          <w:color w:val="333333"/>
          <w:lang w:val="en-GB"/>
        </w:rPr>
        <w:t xml:space="preserve"> </w:t>
      </w:r>
      <w:r w:rsidRPr="00FB3F1D">
        <w:rPr>
          <w:rFonts w:ascii="Times New Roman" w:hAnsi="Times New Roman" w:cs="Times New Roman"/>
          <w:color w:val="333333"/>
          <w:lang w:val="en-GB"/>
        </w:rPr>
        <w:t>Summary of the second paragraph:</w:t>
      </w:r>
    </w:p>
    <w:p w14:paraId="5D1B67D0" w14:textId="77777777" w:rsidR="008323B8" w:rsidRDefault="008323B8" w:rsidP="00F9641D">
      <w:pPr>
        <w:shd w:val="clear" w:color="auto" w:fill="FFFFFF"/>
        <w:spacing w:after="150"/>
        <w:ind w:left="142"/>
        <w:jc w:val="both"/>
        <w:rPr>
          <w:rFonts w:ascii="Times New Roman" w:hAnsi="Times New Roman" w:cs="Times New Roman"/>
          <w:color w:val="333333"/>
          <w:lang w:val="en-GB"/>
        </w:rPr>
      </w:pPr>
      <w:r w:rsidRPr="008323B8">
        <w:rPr>
          <w:rFonts w:ascii="Times New Roman" w:hAnsi="Times New Roman" w:cs="Times New Roman"/>
          <w:color w:val="333333"/>
          <w:lang w:val="en-GB"/>
        </w:rPr>
        <w:t>Green Computing or Green IT refers to computing or IT that is environmentally friendly. Green IT also strives to achieve economic viability and improve system performance and use. Thus, Green IT includes the dimensions of environmental sustainability, energy efficiency economics, and total cost of ownership, which includes disposal and recycling costs.</w:t>
      </w:r>
      <w:r w:rsidRPr="008323B8">
        <w:rPr>
          <w:rFonts w:ascii="Times New Roman" w:hAnsi="Times New Roman" w:cs="Times New Roman"/>
          <w:color w:val="333333"/>
          <w:lang w:val="en-GB"/>
        </w:rPr>
        <w:t xml:space="preserve"> </w:t>
      </w:r>
    </w:p>
    <w:p w14:paraId="34694E6E" w14:textId="77777777" w:rsidR="008323B8" w:rsidRDefault="008323B8" w:rsidP="00F9641D">
      <w:pPr>
        <w:shd w:val="clear" w:color="auto" w:fill="FFFFFF"/>
        <w:spacing w:after="150"/>
        <w:ind w:left="142"/>
        <w:jc w:val="both"/>
        <w:rPr>
          <w:rFonts w:ascii="Times New Roman" w:hAnsi="Times New Roman" w:cs="Times New Roman"/>
          <w:color w:val="333333"/>
          <w:lang w:val="en-GB"/>
        </w:rPr>
      </w:pPr>
    </w:p>
    <w:p w14:paraId="1B49EB18" w14:textId="7F6A847B" w:rsidR="00F9641D" w:rsidRPr="00F9641D" w:rsidRDefault="00F9641D" w:rsidP="00F9641D">
      <w:pPr>
        <w:shd w:val="clear" w:color="auto" w:fill="FFFFFF"/>
        <w:spacing w:after="150"/>
        <w:ind w:left="142"/>
        <w:jc w:val="both"/>
        <w:rPr>
          <w:rFonts w:ascii="Times New Roman" w:hAnsi="Times New Roman" w:cs="Times New Roman"/>
          <w:color w:val="C00000"/>
          <w:lang w:val="en-GB"/>
        </w:rPr>
      </w:pPr>
      <w:r w:rsidRPr="00F9641D">
        <w:rPr>
          <w:rFonts w:ascii="Times New Roman" w:hAnsi="Times New Roman" w:cs="Times New Roman"/>
          <w:color w:val="C00000"/>
          <w:lang w:val="en-GB"/>
        </w:rPr>
        <w:t>(Ringkasan paragraf kedua:</w:t>
      </w:r>
    </w:p>
    <w:p w14:paraId="33449A18" w14:textId="79098A6F" w:rsidR="00F9641D" w:rsidRPr="00F9641D" w:rsidRDefault="008323B8" w:rsidP="00F9641D">
      <w:pPr>
        <w:shd w:val="clear" w:color="auto" w:fill="FFFFFF"/>
        <w:spacing w:after="150"/>
        <w:ind w:left="142"/>
        <w:jc w:val="both"/>
        <w:rPr>
          <w:rFonts w:ascii="Times New Roman" w:hAnsi="Times New Roman" w:cs="Times New Roman"/>
          <w:color w:val="C00000"/>
        </w:rPr>
      </w:pPr>
      <w:r w:rsidRPr="008323B8">
        <w:rPr>
          <w:rFonts w:ascii="Times New Roman" w:hAnsi="Times New Roman" w:cs="Times New Roman"/>
          <w:color w:val="C00000"/>
          <w:lang w:val="id-ID"/>
        </w:rPr>
        <w:t>Green Computing atau Green IT mengacu pada komputasi atau TI yang ramah lingkungan. Green IT juga berusaha untuk mencapai kelayakan ekonomi dan meningkatkan kinerja dan penggunaan sistem, Dengan demikian, Green IT mencakup dimensi kelestarian lingkungan, ekonomi efisiensi energi, dan total biaya kepemilikan, yang mencakup biaya pembuangan dan daur ulang</w:t>
      </w:r>
      <w:r w:rsidR="00F9641D" w:rsidRPr="00F9641D">
        <w:rPr>
          <w:rFonts w:ascii="Times New Roman" w:hAnsi="Times New Roman" w:cs="Times New Roman"/>
          <w:color w:val="C00000"/>
        </w:rPr>
        <w:t>)</w:t>
      </w:r>
    </w:p>
    <w:p w14:paraId="483921A7" w14:textId="77777777" w:rsidR="00954625" w:rsidRPr="00F9641D" w:rsidRDefault="00954625" w:rsidP="00F9641D">
      <w:pPr>
        <w:shd w:val="clear" w:color="auto" w:fill="FFFFFF"/>
        <w:spacing w:after="150"/>
        <w:ind w:left="142"/>
        <w:rPr>
          <w:rFonts w:ascii="Times New Roman" w:hAnsi="Times New Roman" w:cs="Times New Roman"/>
          <w:color w:val="C00000"/>
          <w:lang w:val="en-GB"/>
        </w:rPr>
      </w:pPr>
      <w:r w:rsidRPr="00F9641D">
        <w:rPr>
          <w:rFonts w:ascii="Times New Roman" w:hAnsi="Times New Roman" w:cs="Times New Roman"/>
          <w:color w:val="C00000"/>
          <w:lang w:val="en-GB"/>
        </w:rPr>
        <w:t> </w:t>
      </w:r>
    </w:p>
    <w:p w14:paraId="52CCE91F" w14:textId="77777777" w:rsidR="00954625" w:rsidRPr="00FB3F1D" w:rsidRDefault="00954625" w:rsidP="00954625">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 </w:t>
      </w:r>
    </w:p>
    <w:p w14:paraId="1A1821DB" w14:textId="77777777" w:rsidR="00954625" w:rsidRPr="00FB3F1D" w:rsidRDefault="00954625" w:rsidP="00954625">
      <w:pPr>
        <w:rPr>
          <w:rFonts w:ascii="Times New Roman" w:hAnsi="Times New Roman" w:cs="Times New Roman"/>
        </w:rPr>
      </w:pPr>
    </w:p>
    <w:p w14:paraId="19A1E610" w14:textId="77777777" w:rsidR="00D21A9A" w:rsidRPr="00954625" w:rsidRDefault="00D21A9A" w:rsidP="00954625">
      <w:pPr>
        <w:shd w:val="clear" w:color="auto" w:fill="FFFFFF"/>
        <w:jc w:val="both"/>
        <w:rPr>
          <w:rFonts w:ascii="Times New Roman" w:hAnsi="Times New Roman" w:cs="Times New Roman"/>
        </w:rPr>
      </w:pPr>
    </w:p>
    <w:sectPr w:rsidR="00D21A9A" w:rsidRPr="00954625" w:rsidSect="006B1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138D"/>
    <w:multiLevelType w:val="hybridMultilevel"/>
    <w:tmpl w:val="88D252C8"/>
    <w:lvl w:ilvl="0" w:tplc="167CD99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84B66"/>
    <w:multiLevelType w:val="multilevel"/>
    <w:tmpl w:val="8DC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74862"/>
    <w:multiLevelType w:val="multilevel"/>
    <w:tmpl w:val="54D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74389"/>
    <w:multiLevelType w:val="multilevel"/>
    <w:tmpl w:val="376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407917">
    <w:abstractNumId w:val="1"/>
  </w:num>
  <w:num w:numId="2" w16cid:durableId="662591796">
    <w:abstractNumId w:val="3"/>
  </w:num>
  <w:num w:numId="3" w16cid:durableId="1338579126">
    <w:abstractNumId w:val="2"/>
  </w:num>
  <w:num w:numId="4" w16cid:durableId="76561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476"/>
    <w:rsid w:val="006B1E25"/>
    <w:rsid w:val="008323B8"/>
    <w:rsid w:val="008A2F9C"/>
    <w:rsid w:val="00954625"/>
    <w:rsid w:val="00AE41A4"/>
    <w:rsid w:val="00B07818"/>
    <w:rsid w:val="00D21A9A"/>
    <w:rsid w:val="00F17426"/>
    <w:rsid w:val="00F65476"/>
    <w:rsid w:val="00F96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1C554"/>
  <w14:defaultImageDpi w14:val="300"/>
  <w15:docId w15:val="{1F5304B9-CD3B-448D-82C2-69BB8077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5476"/>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476"/>
    <w:rPr>
      <w:rFonts w:ascii="Times" w:hAnsi="Times"/>
      <w:b/>
      <w:bCs/>
      <w:sz w:val="27"/>
      <w:szCs w:val="27"/>
      <w:lang w:val="en-GB"/>
    </w:rPr>
  </w:style>
  <w:style w:type="paragraph" w:styleId="NormalWeb">
    <w:name w:val="Normal (Web)"/>
    <w:basedOn w:val="Normal"/>
    <w:uiPriority w:val="99"/>
    <w:unhideWhenUsed/>
    <w:rsid w:val="00F65476"/>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F65476"/>
    <w:rPr>
      <w:b/>
      <w:bCs/>
    </w:rPr>
  </w:style>
  <w:style w:type="character" w:styleId="Emphasis">
    <w:name w:val="Emphasis"/>
    <w:basedOn w:val="DefaultParagraphFont"/>
    <w:uiPriority w:val="20"/>
    <w:qFormat/>
    <w:rsid w:val="00F65476"/>
    <w:rPr>
      <w:i/>
      <w:iCs/>
    </w:rPr>
  </w:style>
  <w:style w:type="character" w:styleId="Hyperlink">
    <w:name w:val="Hyperlink"/>
    <w:basedOn w:val="DefaultParagraphFont"/>
    <w:uiPriority w:val="99"/>
    <w:unhideWhenUsed/>
    <w:rsid w:val="00954625"/>
    <w:rPr>
      <w:color w:val="0000FF"/>
      <w:u w:val="single"/>
    </w:rPr>
  </w:style>
  <w:style w:type="paragraph" w:styleId="ListParagraph">
    <w:name w:val="List Paragraph"/>
    <w:basedOn w:val="Normal"/>
    <w:uiPriority w:val="34"/>
    <w:qFormat/>
    <w:rsid w:val="0095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5443">
      <w:bodyDiv w:val="1"/>
      <w:marLeft w:val="0"/>
      <w:marRight w:val="0"/>
      <w:marTop w:val="0"/>
      <w:marBottom w:val="0"/>
      <w:divBdr>
        <w:top w:val="none" w:sz="0" w:space="0" w:color="auto"/>
        <w:left w:val="none" w:sz="0" w:space="0" w:color="auto"/>
        <w:bottom w:val="none" w:sz="0" w:space="0" w:color="auto"/>
        <w:right w:val="none" w:sz="0" w:space="0" w:color="auto"/>
      </w:divBdr>
      <w:divsChild>
        <w:div w:id="413939773">
          <w:marLeft w:val="0"/>
          <w:marRight w:val="0"/>
          <w:marTop w:val="0"/>
          <w:marBottom w:val="300"/>
          <w:divBdr>
            <w:top w:val="single" w:sz="6" w:space="0" w:color="ECF0F1"/>
            <w:left w:val="single" w:sz="6" w:space="0" w:color="ECF0F1"/>
            <w:bottom w:val="single" w:sz="6" w:space="0" w:color="ECF0F1"/>
            <w:right w:val="single" w:sz="6" w:space="0" w:color="ECF0F1"/>
          </w:divBdr>
          <w:divsChild>
            <w:div w:id="237255897">
              <w:marLeft w:val="0"/>
              <w:marRight w:val="0"/>
              <w:marTop w:val="0"/>
              <w:marBottom w:val="0"/>
              <w:divBdr>
                <w:top w:val="none" w:sz="0" w:space="8" w:color="ECF0F1"/>
                <w:left w:val="none" w:sz="0" w:space="11" w:color="ECF0F1"/>
                <w:bottom w:val="single" w:sz="6" w:space="8" w:color="ECF0F1"/>
                <w:right w:val="none" w:sz="0" w:space="11" w:color="ECF0F1"/>
              </w:divBdr>
            </w:div>
            <w:div w:id="8728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1019">
      <w:bodyDiv w:val="1"/>
      <w:marLeft w:val="0"/>
      <w:marRight w:val="0"/>
      <w:marTop w:val="0"/>
      <w:marBottom w:val="0"/>
      <w:divBdr>
        <w:top w:val="none" w:sz="0" w:space="0" w:color="auto"/>
        <w:left w:val="none" w:sz="0" w:space="0" w:color="auto"/>
        <w:bottom w:val="none" w:sz="0" w:space="0" w:color="auto"/>
        <w:right w:val="none" w:sz="0" w:space="0" w:color="auto"/>
      </w:divBdr>
    </w:div>
    <w:div w:id="563296781">
      <w:bodyDiv w:val="1"/>
      <w:marLeft w:val="0"/>
      <w:marRight w:val="0"/>
      <w:marTop w:val="0"/>
      <w:marBottom w:val="0"/>
      <w:divBdr>
        <w:top w:val="none" w:sz="0" w:space="0" w:color="auto"/>
        <w:left w:val="none" w:sz="0" w:space="0" w:color="auto"/>
        <w:bottom w:val="none" w:sz="0" w:space="0" w:color="auto"/>
        <w:right w:val="none" w:sz="0" w:space="0" w:color="auto"/>
      </w:divBdr>
    </w:div>
    <w:div w:id="848174962">
      <w:bodyDiv w:val="1"/>
      <w:marLeft w:val="0"/>
      <w:marRight w:val="0"/>
      <w:marTop w:val="0"/>
      <w:marBottom w:val="0"/>
      <w:divBdr>
        <w:top w:val="none" w:sz="0" w:space="0" w:color="auto"/>
        <w:left w:val="none" w:sz="0" w:space="0" w:color="auto"/>
        <w:bottom w:val="none" w:sz="0" w:space="0" w:color="auto"/>
        <w:right w:val="none" w:sz="0" w:space="0" w:color="auto"/>
      </w:divBdr>
    </w:div>
    <w:div w:id="1263227309">
      <w:bodyDiv w:val="1"/>
      <w:marLeft w:val="0"/>
      <w:marRight w:val="0"/>
      <w:marTop w:val="0"/>
      <w:marBottom w:val="0"/>
      <w:divBdr>
        <w:top w:val="none" w:sz="0" w:space="0" w:color="auto"/>
        <w:left w:val="none" w:sz="0" w:space="0" w:color="auto"/>
        <w:bottom w:val="none" w:sz="0" w:space="0" w:color="auto"/>
        <w:right w:val="none" w:sz="0" w:space="0" w:color="auto"/>
      </w:divBdr>
    </w:div>
    <w:div w:id="1324430021">
      <w:bodyDiv w:val="1"/>
      <w:marLeft w:val="0"/>
      <w:marRight w:val="0"/>
      <w:marTop w:val="0"/>
      <w:marBottom w:val="0"/>
      <w:divBdr>
        <w:top w:val="none" w:sz="0" w:space="0" w:color="auto"/>
        <w:left w:val="none" w:sz="0" w:space="0" w:color="auto"/>
        <w:bottom w:val="none" w:sz="0" w:space="0" w:color="auto"/>
        <w:right w:val="none" w:sz="0" w:space="0" w:color="auto"/>
      </w:divBdr>
    </w:div>
    <w:div w:id="1717311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2928/jti.v1i1.1-13" TargetMode="External"/><Relationship Id="rId5" Type="http://schemas.openxmlformats.org/officeDocument/2006/relationships/hyperlink" Target="http://section.iaesonline.com/index.php/JTI/article/view/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Sukmawaty Mumu</dc:creator>
  <cp:keywords/>
  <dc:description/>
  <cp:lastModifiedBy>lenovo.ideapad3. 1rq0</cp:lastModifiedBy>
  <cp:revision>6</cp:revision>
  <dcterms:created xsi:type="dcterms:W3CDTF">2022-10-12T23:34:00Z</dcterms:created>
  <dcterms:modified xsi:type="dcterms:W3CDTF">2022-11-03T00:08:00Z</dcterms:modified>
</cp:coreProperties>
</file>