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48" w:rsidRDefault="00AB4448" w:rsidP="00AB4448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  <w:r>
        <w:rPr>
          <w:rFonts w:ascii="Times New Roman" w:eastAsia="Times New Roman" w:hAnsi="Times New Roman" w:cs="B Nazanin" w:hint="cs"/>
          <w:sz w:val="72"/>
          <w:szCs w:val="72"/>
          <w:rtl/>
        </w:rPr>
        <w:t>بسم الله الرحمن الرحیم</w:t>
      </w:r>
    </w:p>
    <w:p w:rsidR="00AB4448" w:rsidRDefault="00AB4448" w:rsidP="00AB4448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AB4448" w:rsidRDefault="00AB4448" w:rsidP="00AB4448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AB4448" w:rsidRDefault="00AB4448" w:rsidP="00AB4448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AB4448" w:rsidRDefault="00AB4448" w:rsidP="00AB4448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AB4448" w:rsidRDefault="00AB4448" w:rsidP="00AB4448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AB4448" w:rsidRDefault="00AB4448" w:rsidP="00AB4448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AB4448" w:rsidRDefault="00AB4448" w:rsidP="00AB4448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</w:p>
    <w:p w:rsidR="00AB4448" w:rsidRDefault="00AB4448" w:rsidP="00AB4448">
      <w:pPr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  <w:r>
        <w:rPr>
          <w:rFonts w:ascii="Times New Roman" w:eastAsia="Times New Roman" w:hAnsi="Times New Roman" w:cs="B Nazanin" w:hint="cs"/>
          <w:sz w:val="48"/>
          <w:szCs w:val="48"/>
          <w:rtl/>
        </w:rPr>
        <w:t xml:space="preserve">راهنمای </w:t>
      </w:r>
      <w:r>
        <w:rPr>
          <w:rFonts w:ascii="Times New Roman" w:eastAsia="Times New Roman" w:hAnsi="Times New Roman" w:cs="B Nazanin"/>
          <w:sz w:val="48"/>
          <w:szCs w:val="48"/>
          <w:lang w:val="en-US"/>
        </w:rPr>
        <w:t>Web</w:t>
      </w:r>
      <w:r>
        <w:rPr>
          <w:rFonts w:ascii="Times New Roman" w:eastAsia="Times New Roman" w:hAnsi="Times New Roman" w:cs="B Nazanin" w:hint="cs"/>
          <w:sz w:val="48"/>
          <w:szCs w:val="48"/>
          <w:rtl/>
          <w:lang w:val="en-US" w:bidi="fa-IR"/>
        </w:rPr>
        <w:t xml:space="preserve"> </w:t>
      </w:r>
      <w:r>
        <w:rPr>
          <w:rFonts w:ascii="Times New Roman" w:eastAsia="Times New Roman" w:hAnsi="Times New Roman" w:cs="B Nazanin"/>
          <w:sz w:val="48"/>
          <w:szCs w:val="48"/>
        </w:rPr>
        <w:t xml:space="preserve"> </w:t>
      </w:r>
      <w:r>
        <w:rPr>
          <w:rFonts w:ascii="Times New Roman" w:eastAsia="Times New Roman" w:hAnsi="Times New Roman" w:cs="B Nazanin" w:hint="cs"/>
          <w:sz w:val="48"/>
          <w:szCs w:val="48"/>
          <w:rtl/>
        </w:rPr>
        <w:t xml:space="preserve">ماژول </w:t>
      </w:r>
      <w:r>
        <w:rPr>
          <w:rFonts w:ascii="Times New Roman" w:eastAsia="Times New Roman" w:hAnsi="Times New Roman" w:cs="B Nazanin"/>
          <w:sz w:val="48"/>
          <w:szCs w:val="48"/>
          <w:lang w:val="en-US"/>
        </w:rPr>
        <w:t>Hash</w:t>
      </w:r>
      <w:r>
        <w:rPr>
          <w:rFonts w:ascii="Times New Roman" w:eastAsia="Times New Roman" w:hAnsi="Times New Roman" w:cs="B Nazanin"/>
          <w:sz w:val="48"/>
          <w:szCs w:val="48"/>
        </w:rPr>
        <w:t xml:space="preserve"> </w:t>
      </w:r>
    </w:p>
    <w:p w:rsidR="00AB4448" w:rsidRDefault="00AB4448" w:rsidP="00AB4448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AB4448" w:rsidRDefault="00AB4448" w:rsidP="00AB4448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AB4448" w:rsidRDefault="00AB4448" w:rsidP="00AB4448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AB4448" w:rsidRDefault="00AB4448" w:rsidP="00AB4448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AB4448" w:rsidRDefault="00AB4448" w:rsidP="00AB4448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AB4448" w:rsidRDefault="00AB4448" w:rsidP="00AB4448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AB4448" w:rsidRDefault="00AB4448" w:rsidP="00AB4448">
      <w:pPr>
        <w:suppressAutoHyphens/>
        <w:bidi/>
        <w:spacing w:after="0" w:line="240" w:lineRule="auto"/>
        <w:ind w:left="2880"/>
        <w:jc w:val="both"/>
        <w:rPr>
          <w:rFonts w:ascii="Times New Roman" w:eastAsia="Times New Roman" w:hAnsi="Times New Roman" w:cs="B Nazanin"/>
          <w:sz w:val="36"/>
          <w:szCs w:val="36"/>
        </w:rPr>
      </w:pPr>
      <w:r>
        <w:rPr>
          <w:rFonts w:ascii="Times New Roman" w:eastAsia="Times New Roman" w:hAnsi="Times New Roman" w:cs="B Nazanin"/>
          <w:sz w:val="36"/>
          <w:szCs w:val="36"/>
        </w:rPr>
        <w:tab/>
        <w:t xml:space="preserve"> </w:t>
      </w:r>
      <w:r>
        <w:rPr>
          <w:rFonts w:ascii="Times New Roman" w:eastAsia="Times New Roman" w:hAnsi="Times New Roman" w:cs="B Nazanin"/>
          <w:sz w:val="36"/>
          <w:szCs w:val="36"/>
        </w:rPr>
        <w:tab/>
      </w:r>
      <w:r>
        <w:rPr>
          <w:rFonts w:ascii="Times New Roman" w:eastAsia="Times New Roman" w:hAnsi="Times New Roman" w:cs="B Nazanin" w:hint="cs"/>
          <w:sz w:val="36"/>
          <w:szCs w:val="36"/>
          <w:rtl/>
        </w:rPr>
        <w:t>مرداد 97</w:t>
      </w:r>
      <w:r>
        <w:rPr>
          <w:rFonts w:ascii="Times New Roman" w:eastAsia="Times New Roman" w:hAnsi="Times New Roman" w:cs="B Nazanin"/>
          <w:sz w:val="36"/>
          <w:szCs w:val="36"/>
        </w:rPr>
        <w:t xml:space="preserve">  </w:t>
      </w:r>
    </w:p>
    <w:p w:rsidR="00AB4448" w:rsidRDefault="00AB4448" w:rsidP="00AB4448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AB4448" w:rsidRDefault="00AB4448" w:rsidP="00AB4448">
      <w:pPr>
        <w:suppressAutoHyphens/>
        <w:spacing w:after="0" w:line="240" w:lineRule="auto"/>
        <w:jc w:val="both"/>
        <w:rPr>
          <w:rFonts w:ascii="Times New Roman" w:eastAsia="IRNazanin" w:hAnsi="Times New Roman" w:cs="B Nazanin"/>
          <w:sz w:val="20"/>
          <w:szCs w:val="24"/>
        </w:rPr>
      </w:pPr>
    </w:p>
    <w:p w:rsidR="00AB4448" w:rsidRDefault="00AB4448" w:rsidP="00AB4448">
      <w:pPr>
        <w:suppressAutoHyphens/>
        <w:bidi/>
        <w:spacing w:after="140" w:line="288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</w:rPr>
        <w:lastRenderedPageBreak/>
        <w:t>فصل 1</w:t>
      </w:r>
    </w:p>
    <w:p w:rsidR="00AB4448" w:rsidRDefault="00AB4448" w:rsidP="00AB4448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1-1 نگارش</w:t>
      </w:r>
    </w:p>
    <w:p w:rsidR="00AB4448" w:rsidRDefault="00AB4448" w:rsidP="00AB4448">
      <w:pPr>
        <w:suppressAutoHyphens/>
        <w:bidi/>
        <w:spacing w:after="140" w:line="288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</w:rPr>
        <w:t>در جدول زیر تاریخچه نگارش های مختلف ماژول آورده شده است</w:t>
      </w:r>
      <w:r>
        <w:rPr>
          <w:rFonts w:ascii="Times New Roman" w:eastAsia="Times New Roman" w:hAnsi="Times New Roman" w:cs="B Nazanin"/>
          <w:sz w:val="20"/>
          <w:szCs w:val="24"/>
        </w:rPr>
        <w:t>.</w:t>
      </w:r>
    </w:p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6"/>
        <w:gridCol w:w="1945"/>
        <w:gridCol w:w="5553"/>
      </w:tblGrid>
      <w:tr w:rsidR="00AB4448" w:rsidTr="00AB4448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</w:rPr>
              <w:t>تاریخ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</w:rPr>
              <w:t>نسخه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</w:rPr>
              <w:t>توضیحات</w:t>
            </w:r>
          </w:p>
        </w:tc>
      </w:tr>
      <w:tr w:rsidR="00AB4448" w:rsidTr="00AB4448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تیر 97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 w:hint="cs"/>
                <w:sz w:val="20"/>
                <w:szCs w:val="24"/>
                <w:rtl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1.0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suppressLineNumbers/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</w:rPr>
              <w:t xml:space="preserve">نسخه اولیه </w:t>
            </w:r>
            <w:r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 xml:space="preserve">document </w:t>
            </w: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</w:rPr>
              <w:t>آماده شد</w:t>
            </w:r>
            <w:r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>.</w:t>
            </w:r>
          </w:p>
        </w:tc>
      </w:tr>
    </w:tbl>
    <w:p w:rsidR="00AB4448" w:rsidRDefault="00AB4448" w:rsidP="00AB4448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AB4448" w:rsidRDefault="00AB4448" w:rsidP="00AB4448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lang w:bidi="fa-IR"/>
        </w:rPr>
      </w:pP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  <w:lang w:bidi="fa-IR"/>
        </w:rPr>
        <w:t>۱</w:t>
      </w:r>
      <w:r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  <w:lang w:bidi="fa-IR"/>
        </w:rPr>
        <w:t>۲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توضیحات اولیه</w:t>
      </w:r>
    </w:p>
    <w:p w:rsidR="00AB4448" w:rsidRDefault="00AB4448" w:rsidP="00AB4448">
      <w:pPr>
        <w:suppressAutoHyphens/>
        <w:bidi/>
        <w:spacing w:after="0"/>
        <w:ind w:left="720" w:hanging="720"/>
        <w:jc w:val="both"/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</w:rPr>
        <w:tab/>
        <w:t xml:space="preserve">این ماژول یک عبارت </w:t>
      </w:r>
      <w:r>
        <w:rPr>
          <w:rFonts w:ascii="Times New Roman" w:eastAsia="Times New Roman" w:hAnsi="Times New Roman" w:cs="B Nazanin"/>
          <w:sz w:val="20"/>
          <w:szCs w:val="24"/>
          <w:lang w:val="en-US"/>
        </w:rPr>
        <w:t>Hash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دریافت می‌کنو و در خروجی پسورد حل شده‌ی آن را می‌دهد. حل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به سایت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برون سپاری می‌شود و خروجی از آن دریافت می‌گردد. توضیحات بیشتر در مورد متود های این ماژول در زیر آورده شده است.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کد مربوط به این ماژول 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113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می باشد. 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Style w:val="Hyperlink"/>
          <w:rFonts w:ascii="Times New Roman" w:hAnsi="Times New Roman" w:cs="B Nazanin"/>
          <w:sz w:val="20"/>
          <w:szCs w:val="24"/>
        </w:rPr>
        <w:instrText>HYPERLINK "file:///C:\\Users\\dpe\\Desktop\\New%20folder\\Hash_doc\\refrence_links\\modules_code.pdf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جدول ماژول ها.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</w:p>
    <w:p w:rsidR="00AB4448" w:rsidRDefault="00AB4448" w:rsidP="00AB4448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 w:hint="cs"/>
          <w:color w:val="000000"/>
          <w:sz w:val="20"/>
          <w:szCs w:val="24"/>
          <w:rtl/>
          <w:lang w:val="en-US"/>
        </w:rPr>
      </w:pP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  <w:lang w:bidi="fa-IR"/>
        </w:rPr>
        <w:t>۱</w:t>
      </w:r>
      <w:r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  <w:lang w:bidi="fa-IR"/>
        </w:rPr>
        <w:t>۳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 متد </w:t>
      </w:r>
      <w:proofErr w:type="spellStart"/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hash_deocde_by_hrobot</w:t>
      </w:r>
      <w:proofErr w:type="spellEnd"/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یک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object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از </w:t>
      </w:r>
      <w:proofErr w:type="spellStart"/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proofErr w:type="spellEnd"/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می‌سازد و به سایت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cmd5.org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می‌رود و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داده شده به ماژول را برای حل به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پاس می‌دهد. اما سایت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معمولا با نشان دادن </w:t>
      </w:r>
      <w:proofErr w:type="spellStart"/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capcha</w:t>
      </w:r>
      <w:proofErr w:type="spellEnd"/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جلوی فعالیت‌های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robot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ها را می‌گیرد. در صورت رخداد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captcha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، </w:t>
      </w:r>
      <w:proofErr w:type="spellStart"/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hrobot</w:t>
      </w:r>
      <w:proofErr w:type="spellEnd"/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یک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screen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از صفحه می‌گیرد و به سرویس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2captcha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برای حل کردن آن داده می‌</w:t>
      </w:r>
      <w:r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شود و نتیجه آن را به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بر می‌گرداند. در جواب حل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، سه حالت رخ می‌دهد: 1- جواب کامل برمی‌گردد. 2- ارور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“payment”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می‌دهد که نشان می‌د‌‌هد برای حل آن باید پرداختی صورت گیرد. 3-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نمی‌تواند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حل کند.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</w:pPr>
    </w:p>
    <w:tbl>
      <w:tblPr>
        <w:tblStyle w:val="MediumGrid3-Accent3"/>
        <w:bidiVisual/>
        <w:tblW w:w="0" w:type="auto"/>
        <w:tblLook w:val="04A0" w:firstRow="1" w:lastRow="0" w:firstColumn="1" w:lastColumn="0" w:noHBand="0" w:noVBand="1"/>
      </w:tblPr>
      <w:tblGrid>
        <w:gridCol w:w="1845"/>
        <w:gridCol w:w="7397"/>
      </w:tblGrid>
      <w:tr w:rsidR="00AB4448" w:rsidTr="00AB4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>ورودی</w:t>
            </w:r>
            <w:r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795" w:type="dxa"/>
            <w:hideMark/>
          </w:tcPr>
          <w:p w:rsidR="00AB4448" w:rsidRDefault="00AB4448">
            <w:pPr>
              <w:suppressAutoHyphens/>
              <w:bidi/>
              <w:spacing w:before="57" w:after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>توضیحات</w:t>
            </w:r>
          </w:p>
        </w:tc>
      </w:tr>
      <w:tr w:rsidR="00AB4448" w:rsidTr="00AB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proofErr w:type="spellStart"/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hideMark/>
          </w:tcPr>
          <w:p w:rsidR="00AB4448" w:rsidRDefault="00AB4448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شماره تابع. مقدار این پارامتر برای این متد برابر 1 می باشد</w:t>
            </w:r>
          </w:p>
        </w:tc>
      </w:tr>
      <w:tr w:rsidR="00AB4448" w:rsidTr="00AB4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Hash_code</w:t>
            </w:r>
            <w:proofErr w:type="spellEnd"/>
          </w:p>
        </w:tc>
        <w:tc>
          <w:tcPr>
            <w:tcW w:w="7795" w:type="dxa"/>
            <w:hideMark/>
          </w:tcPr>
          <w:p w:rsidR="00AB4448" w:rsidRDefault="00AB4448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عبارت </w:t>
            </w:r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hash</w:t>
            </w: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مورد نظر</w:t>
            </w:r>
          </w:p>
        </w:tc>
      </w:tr>
      <w:tr w:rsidR="00AB4448" w:rsidTr="00AB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username</w:t>
            </w:r>
          </w:p>
        </w:tc>
        <w:tc>
          <w:tcPr>
            <w:tcW w:w="779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hideMark/>
          </w:tcPr>
          <w:p w:rsidR="00AB4448" w:rsidRDefault="00AB4448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 xml:space="preserve">Email 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ثبت نام شده در 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  <w:t>cmd5</w:t>
            </w:r>
          </w:p>
        </w:tc>
      </w:tr>
      <w:tr w:rsidR="00AB4448" w:rsidTr="00AB4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password</w:t>
            </w:r>
          </w:p>
        </w:tc>
        <w:tc>
          <w:tcPr>
            <w:tcW w:w="7795" w:type="dxa"/>
            <w:hideMark/>
          </w:tcPr>
          <w:p w:rsidR="00AB4448" w:rsidRDefault="00AB4448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lang w:bidi="fa-IR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 xml:space="preserve">Password 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ثبت نام شده در 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  <w:t>cmd5</w:t>
            </w:r>
          </w:p>
        </w:tc>
      </w:tr>
      <w:tr w:rsidR="00AB4448" w:rsidTr="00AB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Hash_type</w:t>
            </w:r>
            <w:proofErr w:type="spellEnd"/>
          </w:p>
        </w:tc>
        <w:tc>
          <w:tcPr>
            <w:tcW w:w="7795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  <w:hideMark/>
          </w:tcPr>
          <w:p w:rsidR="00AB4448" w:rsidRDefault="00AB4448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</w:pP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bidi="fa-IR"/>
              </w:rPr>
              <w:t xml:space="preserve">این مقدار نوع 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  <w:t>hash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را مشخص می‌کند و در صورتی که ارسال نشود برابر 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  <w:t>md5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قرار می‌گیرد.</w:t>
            </w:r>
          </w:p>
        </w:tc>
      </w:tr>
    </w:tbl>
    <w:p w:rsidR="00AB4448" w:rsidRDefault="00AB4448" w:rsidP="00AB4448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IRNazanin" w:hAnsi="Times New Roman" w:cs="B Nazanin" w:hint="cs"/>
          <w:sz w:val="20"/>
          <w:szCs w:val="24"/>
          <w:rtl/>
          <w:lang w:val="en-US"/>
        </w:rPr>
      </w:pPr>
      <w:r>
        <w:rPr>
          <w:rFonts w:ascii="Times New Roman" w:eastAsia="IRNazanin" w:hAnsi="Times New Roman" w:cs="B Nazanin" w:hint="cs"/>
          <w:sz w:val="20"/>
          <w:szCs w:val="24"/>
          <w:rtl/>
        </w:rPr>
        <w:t>جدول</w:t>
      </w:r>
      <w:r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IRNazanin" w:hAnsi="Times New Roman" w:cs="B Nazanin" w:hint="cs"/>
          <w:sz w:val="20"/>
          <w:szCs w:val="24"/>
          <w:rtl/>
        </w:rPr>
        <w:t>مربوط</w:t>
      </w:r>
      <w:r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IRNazanin" w:hAnsi="Times New Roman" w:cs="B Nazanin" w:hint="cs"/>
          <w:sz w:val="20"/>
          <w:szCs w:val="24"/>
          <w:rtl/>
        </w:rPr>
        <w:t>به</w:t>
      </w:r>
      <w:r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IRNazanin" w:hAnsi="Times New Roman" w:cs="B Nazanin" w:hint="cs"/>
          <w:sz w:val="20"/>
          <w:szCs w:val="24"/>
          <w:rtl/>
        </w:rPr>
        <w:t>ورودی</w:t>
      </w:r>
      <w:r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IRNazanin" w:hAnsi="Times New Roman" w:cs="B Nazanin" w:hint="cs"/>
          <w:sz w:val="20"/>
          <w:szCs w:val="24"/>
          <w:rtl/>
        </w:rPr>
        <w:t xml:space="preserve">متد </w:t>
      </w:r>
      <w:r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hash_deocde_by_hrobot</w:t>
      </w:r>
      <w:proofErr w:type="spellEnd"/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 w:hint="cs"/>
          <w:sz w:val="20"/>
          <w:szCs w:val="24"/>
          <w:rtl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  <w:lang w:val="en-US"/>
        </w:rPr>
      </w:pPr>
    </w:p>
    <w:tbl>
      <w:tblPr>
        <w:tblStyle w:val="ColorfulList-Accent3"/>
        <w:bidiVisual/>
        <w:tblW w:w="0" w:type="auto"/>
        <w:tblLook w:val="04A0" w:firstRow="1" w:lastRow="0" w:firstColumn="1" w:lastColumn="0" w:noHBand="0" w:noVBand="1"/>
      </w:tblPr>
      <w:tblGrid>
        <w:gridCol w:w="6863"/>
        <w:gridCol w:w="74"/>
        <w:gridCol w:w="2305"/>
      </w:tblGrid>
      <w:tr w:rsidR="00AB4448" w:rsidTr="00AB4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9" w:type="dxa"/>
            <w:shd w:val="clear" w:color="auto" w:fill="E6EED5" w:themeFill="accent3" w:themeFillTint="3F"/>
            <w:hideMark/>
          </w:tcPr>
          <w:p w:rsidR="00AB4448" w:rsidRDefault="00AB4448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2093" w:type="dxa"/>
            <w:gridSpan w:val="2"/>
            <w:hideMark/>
          </w:tcPr>
          <w:p w:rsidR="00AB4448" w:rsidRDefault="00AB4448">
            <w:pPr>
              <w:suppressAutoHyphens/>
              <w:spacing w:before="57" w:after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AB4448" w:rsidTr="00AB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  <w:shd w:val="clear" w:color="auto" w:fill="E6EED5" w:themeFill="accent3" w:themeFillTint="3F"/>
            <w:hideMark/>
          </w:tcPr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"results": [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br/>
              <w:t>{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"data": "decoded hash",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7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]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"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properties</w:t>
            </w:r>
            <w:r>
              <w:rPr>
                <w:rFonts w:ascii="Times New Roman" w:hAnsi="Times New Roman" w:cs="B Nazanin"/>
                <w:sz w:val="20"/>
                <w:szCs w:val="24"/>
              </w:rPr>
              <w:t>": [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br/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  <w:r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]</w:t>
            </w:r>
          </w:p>
          <w:p w:rsidR="00AB4448" w:rsidRDefault="00AB4448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</w:tc>
        <w:tc>
          <w:tcPr>
            <w:tcW w:w="2015" w:type="dxa"/>
            <w:hideMark/>
          </w:tcPr>
          <w:p w:rsidR="00AB4448" w:rsidRDefault="00AB4448">
            <w:pPr>
              <w:suppressAutoHyphens/>
              <w:bidi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hash_deocde_by_hrobot</w:t>
            </w:r>
            <w:proofErr w:type="spellEnd"/>
            <w:r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()</w:t>
            </w:r>
          </w:p>
        </w:tc>
      </w:tr>
    </w:tbl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Calibri" w:hAnsi="Times New Roman" w:cs="B Nazanin"/>
          <w:sz w:val="20"/>
          <w:szCs w:val="24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lang w:bidi="fa-IR"/>
        </w:rPr>
      </w:pPr>
      <w:r>
        <w:rPr>
          <w:rFonts w:ascii="Times New Roman" w:eastAsia="Calibri" w:hAnsi="Times New Roman" w:cs="B Nazanin" w:hint="cs"/>
          <w:sz w:val="20"/>
          <w:szCs w:val="24"/>
          <w:rtl/>
        </w:rPr>
        <w:t>جدول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Calibri" w:hAnsi="Times New Roman" w:cs="B Nazanin" w:hint="cs"/>
          <w:sz w:val="20"/>
          <w:szCs w:val="24"/>
          <w:rtl/>
        </w:rPr>
        <w:t>مربوط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Calibri" w:hAnsi="Times New Roman" w:cs="B Nazanin" w:hint="cs"/>
          <w:sz w:val="20"/>
          <w:szCs w:val="24"/>
          <w:rtl/>
        </w:rPr>
        <w:t>به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Calibri" w:hAnsi="Times New Roman" w:cs="B Nazanin" w:hint="cs"/>
          <w:sz w:val="20"/>
          <w:szCs w:val="24"/>
          <w:rtl/>
        </w:rPr>
        <w:t>پارامترهای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Calibri" w:hAnsi="Times New Roman" w:cs="B Nazanin" w:hint="cs"/>
          <w:sz w:val="20"/>
          <w:szCs w:val="24"/>
          <w:rtl/>
        </w:rPr>
        <w:t>خروجی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Calibri" w:hAnsi="Times New Roman" w:cs="B Nazanin" w:hint="cs"/>
          <w:sz w:val="20"/>
          <w:szCs w:val="24"/>
          <w:rtl/>
        </w:rPr>
        <w:t>متد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hash_deocde_by_hrobot</w:t>
      </w:r>
      <w:proofErr w:type="spellEnd"/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()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نمونه خروجی کامل این ماژول در این </w: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fldChar w:fldCharType="begin"/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instrText xml:space="preserve"> </w:instrText>
      </w:r>
      <w:r>
        <w:rPr>
          <w:rStyle w:val="Hyperlink"/>
          <w:rFonts w:ascii="Times New Roman" w:eastAsia="Times New Roman" w:hAnsi="Times New Roman" w:cs="B Nazanin"/>
          <w:sz w:val="20"/>
          <w:szCs w:val="24"/>
        </w:rPr>
        <w:instrText>HYPERLINK "file:///C:\\Users\\dpe\\Desktop\\New%20folder\\Hash_doc\\refrence_links\\output_sample%20getipinfo.txt</w:instrTex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instrText xml:space="preserve">" </w:instrTex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eastAsia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 موجود است</w:t>
      </w:r>
      <w:r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 w:hint="cs"/>
          <w:sz w:val="20"/>
          <w:szCs w:val="24"/>
          <w:rtl/>
        </w:rPr>
      </w:pPr>
    </w:p>
    <w:p w:rsidR="00AB4448" w:rsidRDefault="00AB4448" w:rsidP="00AB4448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  <w:lang w:bidi="fa-IR"/>
        </w:rPr>
        <w:t>۱</w:t>
      </w:r>
      <w:r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4  متد </w:t>
      </w:r>
      <w:proofErr w:type="spellStart"/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hash_decode_by_api</w:t>
      </w:r>
      <w:proofErr w:type="spellEnd"/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ind w:left="576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این متد سه آرگومان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proofErr w:type="spellStart"/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api_key</w:t>
      </w:r>
      <w:proofErr w:type="spellEnd"/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email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را به عنوان ورودی دریافت می کند و به </w:t>
      </w:r>
      <w:proofErr w:type="spellStart"/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proofErr w:type="spellEnd"/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مربوط به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cmd5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تحویل می‌دهد و در خروجی جواب حل شده را می‌گرد.</w:t>
      </w:r>
    </w:p>
    <w:p w:rsidR="00AB4448" w:rsidRDefault="00AB4448" w:rsidP="00AB4448">
      <w:pPr>
        <w:suppressAutoHyphens/>
        <w:bidi/>
        <w:spacing w:before="57" w:after="57" w:line="240" w:lineRule="auto"/>
        <w:rPr>
          <w:rFonts w:ascii="Times New Roman" w:eastAsia="IRNazanin" w:hAnsi="Times New Roman" w:cs="B Nazanin" w:hint="cs"/>
          <w:sz w:val="20"/>
          <w:szCs w:val="24"/>
          <w:rtl/>
        </w:rPr>
      </w:pPr>
    </w:p>
    <w:tbl>
      <w:tblPr>
        <w:tblStyle w:val="MediumGrid3-Accent3"/>
        <w:bidiVisual/>
        <w:tblW w:w="0" w:type="auto"/>
        <w:tblLook w:val="04A0" w:firstRow="1" w:lastRow="0" w:firstColumn="1" w:lastColumn="0" w:noHBand="0" w:noVBand="1"/>
      </w:tblPr>
      <w:tblGrid>
        <w:gridCol w:w="1837"/>
        <w:gridCol w:w="7405"/>
      </w:tblGrid>
      <w:tr w:rsidR="00AB4448" w:rsidTr="00AB4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>ورودی</w:t>
            </w:r>
            <w:r>
              <w:rPr>
                <w:rFonts w:ascii="Times New Roman" w:eastAsia="IRNazanin" w:hAnsi="Times New Roman" w:cs="B Nazanin"/>
                <w:sz w:val="20"/>
                <w:szCs w:val="24"/>
              </w:rPr>
              <w:t xml:space="preserve"> </w:t>
            </w:r>
          </w:p>
        </w:tc>
        <w:tc>
          <w:tcPr>
            <w:tcW w:w="7405" w:type="dxa"/>
            <w:hideMark/>
          </w:tcPr>
          <w:p w:rsidR="00AB4448" w:rsidRDefault="00AB4448">
            <w:pPr>
              <w:suppressAutoHyphens/>
              <w:bidi/>
              <w:spacing w:before="57" w:after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>توضیحات</w:t>
            </w:r>
          </w:p>
        </w:tc>
      </w:tr>
      <w:tr w:rsidR="00AB4448" w:rsidTr="00AB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proofErr w:type="spellStart"/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Method_id</w:t>
            </w:r>
            <w:proofErr w:type="spellEnd"/>
          </w:p>
        </w:tc>
        <w:tc>
          <w:tcPr>
            <w:tcW w:w="740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hideMark/>
          </w:tcPr>
          <w:p w:rsidR="00AB4448" w:rsidRDefault="00AB4448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>شماره تابع. مقدار این پارامتر برای این متد برابر 2 می باشد</w:t>
            </w:r>
          </w:p>
        </w:tc>
      </w:tr>
      <w:tr w:rsidR="00AB4448" w:rsidTr="00AB4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hash</w:t>
            </w:r>
          </w:p>
        </w:tc>
        <w:tc>
          <w:tcPr>
            <w:tcW w:w="7405" w:type="dxa"/>
            <w:hideMark/>
          </w:tcPr>
          <w:p w:rsidR="00AB4448" w:rsidRDefault="00AB4448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hash</w:t>
            </w: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مورد نظر جهت حل</w:t>
            </w:r>
          </w:p>
        </w:tc>
      </w:tr>
      <w:tr w:rsidR="00AB4448" w:rsidTr="00AB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/>
              </w:rPr>
            </w:pPr>
            <w:proofErr w:type="spellStart"/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proofErr w:type="spellEnd"/>
          </w:p>
        </w:tc>
        <w:tc>
          <w:tcPr>
            <w:tcW w:w="740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hideMark/>
          </w:tcPr>
          <w:p w:rsidR="00AB4448" w:rsidRDefault="00AB4448">
            <w:pPr>
              <w:suppressAutoHyphens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</w:pP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</w:rPr>
              <w:t xml:space="preserve">جهت اتصال به سرویس مورد نظر نیاز به </w:t>
            </w:r>
            <w:proofErr w:type="spellStart"/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api_key</w:t>
            </w:r>
            <w:proofErr w:type="spellEnd"/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 آن می باشد.</w:t>
            </w:r>
          </w:p>
        </w:tc>
      </w:tr>
      <w:tr w:rsidR="00AB4448" w:rsidTr="00AB4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right w:val="none" w:sz="0" w:space="0" w:color="auto"/>
            </w:tcBorders>
            <w:shd w:val="clear" w:color="auto" w:fill="CDDDAC" w:themeFill="accent3" w:themeFillTint="7F"/>
            <w:hideMark/>
          </w:tcPr>
          <w:p w:rsidR="00AB4448" w:rsidRDefault="00AB4448">
            <w:pPr>
              <w:suppressAutoHyphens/>
              <w:bidi/>
              <w:spacing w:before="57" w:after="57"/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>email</w:t>
            </w:r>
          </w:p>
        </w:tc>
        <w:tc>
          <w:tcPr>
            <w:tcW w:w="7405" w:type="dxa"/>
            <w:hideMark/>
          </w:tcPr>
          <w:p w:rsidR="00AB4448" w:rsidRDefault="00AB4448">
            <w:pPr>
              <w:suppressAutoHyphens/>
              <w:bidi/>
              <w:spacing w:before="57" w:after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</w:pPr>
            <w:r>
              <w:rPr>
                <w:rFonts w:ascii="Times New Roman" w:eastAsia="IRNazanin" w:hAnsi="Times New Roman" w:cs="B Nazanin"/>
                <w:sz w:val="20"/>
                <w:szCs w:val="24"/>
                <w:lang w:val="en-US"/>
              </w:rPr>
              <w:t xml:space="preserve">Email </w:t>
            </w:r>
            <w:r>
              <w:rPr>
                <w:rFonts w:ascii="Times New Roman" w:eastAsia="IRNazanin" w:hAnsi="Times New Roman" w:cs="B Nazanin" w:hint="cs"/>
                <w:sz w:val="20"/>
                <w:szCs w:val="24"/>
                <w:rtl/>
                <w:lang w:val="en-US" w:bidi="fa-IR"/>
              </w:rPr>
              <w:t xml:space="preserve">ثبت نام شده در </w:t>
            </w:r>
            <w:r>
              <w:rPr>
                <w:rFonts w:ascii="Times New Roman" w:eastAsia="IRNazanin" w:hAnsi="Times New Roman" w:cs="B Nazanin"/>
                <w:sz w:val="20"/>
                <w:szCs w:val="24"/>
                <w:lang w:val="en-US" w:bidi="fa-IR"/>
              </w:rPr>
              <w:t>cmd5</w:t>
            </w:r>
          </w:p>
        </w:tc>
      </w:tr>
    </w:tbl>
    <w:p w:rsidR="00AB4448" w:rsidRDefault="00AB4448" w:rsidP="00AB4448">
      <w:pPr>
        <w:suppressAutoHyphens/>
        <w:bidi/>
        <w:spacing w:before="57" w:after="57" w:line="240" w:lineRule="auto"/>
        <w:ind w:left="720"/>
        <w:jc w:val="center"/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</w:pPr>
      <w:r>
        <w:rPr>
          <w:rFonts w:ascii="Times New Roman" w:eastAsia="IRNazanin" w:hAnsi="Times New Roman" w:cs="B Nazanin" w:hint="cs"/>
          <w:sz w:val="20"/>
          <w:szCs w:val="24"/>
          <w:rtl/>
        </w:rPr>
        <w:t>جدول</w:t>
      </w:r>
      <w:r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IRNazanin" w:hAnsi="Times New Roman" w:cs="B Nazanin" w:hint="cs"/>
          <w:sz w:val="20"/>
          <w:szCs w:val="24"/>
          <w:rtl/>
        </w:rPr>
        <w:t>مربوط</w:t>
      </w:r>
      <w:r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IRNazanin" w:hAnsi="Times New Roman" w:cs="B Nazanin" w:hint="cs"/>
          <w:sz w:val="20"/>
          <w:szCs w:val="24"/>
          <w:rtl/>
        </w:rPr>
        <w:t>به</w:t>
      </w:r>
      <w:r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IRNazanin" w:hAnsi="Times New Roman" w:cs="B Nazanin" w:hint="cs"/>
          <w:sz w:val="20"/>
          <w:szCs w:val="24"/>
          <w:rtl/>
        </w:rPr>
        <w:t>ورودی</w:t>
      </w:r>
      <w:r>
        <w:rPr>
          <w:rFonts w:ascii="Times New Roman" w:eastAsia="IRNazani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IRNazanin" w:hAnsi="Times New Roman" w:cs="B Nazanin" w:hint="cs"/>
          <w:sz w:val="20"/>
          <w:szCs w:val="24"/>
          <w:rtl/>
        </w:rPr>
        <w:t>متد</w:t>
      </w:r>
      <w:r>
        <w:rPr>
          <w:rFonts w:ascii="Times New Roman" w:eastAsia="IRNazanin" w:hAnsi="Times New Roman" w:cs="B Nazanin" w:hint="cs"/>
          <w:sz w:val="20"/>
          <w:szCs w:val="24"/>
          <w:rtl/>
          <w:lang w:val="en-US" w:bidi="fa-IR"/>
        </w:rPr>
        <w:t xml:space="preserve"> </w:t>
      </w:r>
      <w:proofErr w:type="spellStart"/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hash_decode_by_api</w:t>
      </w:r>
      <w:proofErr w:type="spellEnd"/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 w:hint="cs"/>
          <w:sz w:val="20"/>
          <w:szCs w:val="24"/>
          <w:rtl/>
          <w:lang w:val="en-US"/>
        </w:rPr>
      </w:pPr>
    </w:p>
    <w:tbl>
      <w:tblPr>
        <w:tblStyle w:val="ColorfulList-Accent3"/>
        <w:bidiVisual/>
        <w:tblW w:w="0" w:type="auto"/>
        <w:tblLook w:val="04A0" w:firstRow="1" w:lastRow="0" w:firstColumn="1" w:lastColumn="0" w:noHBand="0" w:noVBand="1"/>
      </w:tblPr>
      <w:tblGrid>
        <w:gridCol w:w="7225"/>
        <w:gridCol w:w="66"/>
        <w:gridCol w:w="1951"/>
      </w:tblGrid>
      <w:tr w:rsidR="00AB4448" w:rsidTr="00AB4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1" w:type="dxa"/>
            <w:gridSpan w:val="2"/>
            <w:shd w:val="clear" w:color="auto" w:fill="E6EED5" w:themeFill="accent3" w:themeFillTint="3F"/>
            <w:hideMark/>
          </w:tcPr>
          <w:p w:rsidR="00AB4448" w:rsidRDefault="00AB4448">
            <w:pPr>
              <w:suppressAutoHyphens/>
              <w:spacing w:before="57" w:after="57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</w:rPr>
              <w:t>Output_parameters</w:t>
            </w:r>
          </w:p>
        </w:tc>
        <w:tc>
          <w:tcPr>
            <w:tcW w:w="1951" w:type="dxa"/>
            <w:hideMark/>
          </w:tcPr>
          <w:p w:rsidR="00AB4448" w:rsidRDefault="00AB4448">
            <w:pPr>
              <w:suppressAutoHyphens/>
              <w:spacing w:before="57" w:after="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method</w:t>
            </w:r>
          </w:p>
        </w:tc>
      </w:tr>
      <w:tr w:rsidR="00AB4448" w:rsidTr="00AB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E6EED5" w:themeFill="accent3" w:themeFillTint="3F"/>
            <w:hideMark/>
          </w:tcPr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"results": [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br/>
              <w:t>{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"data": "decoded hash",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"type": 7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}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]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"</w:t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properties</w:t>
            </w:r>
            <w:r>
              <w:rPr>
                <w:rFonts w:ascii="Times New Roman" w:hAnsi="Times New Roman" w:cs="B Nazanin"/>
                <w:sz w:val="20"/>
                <w:szCs w:val="24"/>
              </w:rPr>
              <w:t>": [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br/>
            </w:r>
            <w:r>
              <w:rPr>
                <w:rFonts w:ascii="Times New Roman" w:hAnsi="Times New Roman" w:cs="B Nazanin"/>
                <w:sz w:val="20"/>
                <w:szCs w:val="24"/>
                <w:lang w:val="en-US"/>
              </w:rPr>
              <w:t>{</w:t>
            </w:r>
            <w:r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  <w:p w:rsidR="00AB4448" w:rsidRDefault="00AB4448">
            <w:pPr>
              <w:autoSpaceDE w:val="0"/>
              <w:autoSpaceDN w:val="0"/>
              <w:adjustRightInd w:val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]</w:t>
            </w:r>
          </w:p>
          <w:p w:rsidR="00AB4448" w:rsidRDefault="00AB4448">
            <w:pPr>
              <w:suppressAutoHyphens/>
              <w:spacing w:before="57" w:after="57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}</w:t>
            </w:r>
          </w:p>
        </w:tc>
        <w:tc>
          <w:tcPr>
            <w:tcW w:w="2017" w:type="dxa"/>
            <w:gridSpan w:val="2"/>
            <w:hideMark/>
          </w:tcPr>
          <w:p w:rsidR="00AB4448" w:rsidRDefault="00AB4448">
            <w:pPr>
              <w:suppressAutoHyphens/>
              <w:bidi/>
              <w:spacing w:before="57" w:after="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val="en-US"/>
              </w:rPr>
              <w:t>hash_decode_by_api</w:t>
            </w:r>
            <w:proofErr w:type="spellEnd"/>
          </w:p>
        </w:tc>
      </w:tr>
    </w:tbl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Calibri" w:hAnsi="Times New Roman" w:cs="B Nazanin"/>
          <w:sz w:val="20"/>
          <w:szCs w:val="24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Liberation Serif" w:hAnsi="Times New Roman" w:cs="B Nazanin"/>
          <w:sz w:val="20"/>
          <w:szCs w:val="24"/>
          <w:lang w:bidi="fa-IR"/>
        </w:rPr>
      </w:pPr>
      <w:r>
        <w:rPr>
          <w:rFonts w:ascii="Times New Roman" w:eastAsia="Calibri" w:hAnsi="Times New Roman" w:cs="B Nazanin" w:hint="cs"/>
          <w:sz w:val="20"/>
          <w:szCs w:val="24"/>
          <w:rtl/>
        </w:rPr>
        <w:t>جدول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Calibri" w:hAnsi="Times New Roman" w:cs="B Nazanin" w:hint="cs"/>
          <w:sz w:val="20"/>
          <w:szCs w:val="24"/>
          <w:rtl/>
        </w:rPr>
        <w:t>مربوط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Calibri" w:hAnsi="Times New Roman" w:cs="B Nazanin" w:hint="cs"/>
          <w:sz w:val="20"/>
          <w:szCs w:val="24"/>
          <w:rtl/>
        </w:rPr>
        <w:t>به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Calibri" w:hAnsi="Times New Roman" w:cs="B Nazanin" w:hint="cs"/>
          <w:sz w:val="20"/>
          <w:szCs w:val="24"/>
          <w:rtl/>
        </w:rPr>
        <w:t>پارامترهای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Calibri" w:hAnsi="Times New Roman" w:cs="B Nazanin" w:hint="cs"/>
          <w:sz w:val="20"/>
          <w:szCs w:val="24"/>
          <w:rtl/>
        </w:rPr>
        <w:t>خروجی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Calibri" w:hAnsi="Times New Roman" w:cs="B Nazanin" w:hint="cs"/>
          <w:sz w:val="20"/>
          <w:szCs w:val="24"/>
          <w:rtl/>
        </w:rPr>
        <w:t>متد</w:t>
      </w:r>
      <w:r>
        <w:rPr>
          <w:rFonts w:ascii="Times New Roman" w:eastAsia="Calibri" w:hAnsi="Times New Roman" w:cs="B Nazanin"/>
          <w:sz w:val="20"/>
          <w:szCs w:val="24"/>
        </w:rPr>
        <w:t xml:space="preserve"> </w:t>
      </w:r>
      <w:r>
        <w:rPr>
          <w:rFonts w:ascii="Times New Roman" w:eastAsia="Liberation Serif" w:hAnsi="Times New Roman" w:cs="B Nazanin" w:hint="cs"/>
          <w:sz w:val="20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hash_decode_by_api</w:t>
      </w:r>
      <w:proofErr w:type="spellEnd"/>
    </w:p>
    <w:p w:rsidR="00AB4448" w:rsidRDefault="00AB4448" w:rsidP="00AB4448">
      <w:pPr>
        <w:suppressAutoHyphens/>
        <w:bidi/>
        <w:spacing w:after="0" w:line="240" w:lineRule="auto"/>
        <w:rPr>
          <w:rFonts w:ascii="Times New Roman" w:eastAsia="IRNazanin" w:hAnsi="Times New Roman" w:cs="B Nazanin" w:hint="cs"/>
          <w:sz w:val="20"/>
          <w:szCs w:val="24"/>
          <w:rtl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</w:rPr>
        <w:lastRenderedPageBreak/>
        <w:t xml:space="preserve">نمونه خروجی کامل این ماژول در این </w: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fldChar w:fldCharType="begin"/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instrText xml:space="preserve"> </w:instrText>
      </w:r>
      <w:r>
        <w:rPr>
          <w:rStyle w:val="Hyperlink"/>
          <w:rFonts w:ascii="Times New Roman" w:eastAsia="Times New Roman" w:hAnsi="Times New Roman" w:cs="B Nazanin"/>
          <w:sz w:val="20"/>
          <w:szCs w:val="24"/>
        </w:rPr>
        <w:instrText>HYPERLINK "file:///C:\\Users\\dpe\\Desktop\\New%20folder\\Hash_doc\\refrence_links\\output_sample%20ipisproxy.txt</w:instrTex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instrText xml:space="preserve">" </w:instrTex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eastAsia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 موجود است</w:t>
      </w:r>
      <w:r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 w:hint="cs"/>
          <w:sz w:val="20"/>
          <w:szCs w:val="24"/>
          <w:rtl/>
        </w:rPr>
      </w:pPr>
    </w:p>
    <w:p w:rsidR="00AB4448" w:rsidRDefault="00AB4448" w:rsidP="00AB4448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  <w:lang w:bidi="fa-IR"/>
        </w:rPr>
      </w:pP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1-5 </w:t>
      </w:r>
      <w:r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 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 xml:space="preserve">محتوای موجود در درخواست </w:t>
      </w:r>
      <w:r>
        <w:rPr>
          <w:rFonts w:ascii="Times New Roman" w:eastAsia="Times New Roman" w:hAnsi="Times New Roman" w:cs="B Nazanin"/>
          <w:color w:val="000000"/>
          <w:sz w:val="20"/>
          <w:szCs w:val="24"/>
          <w:lang w:val="en-US"/>
        </w:rPr>
        <w:t>get</w:t>
      </w:r>
      <w:r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 </w:t>
      </w:r>
    </w:p>
    <w:p w:rsidR="00AB4448" w:rsidRDefault="00AB4448" w:rsidP="00AB4448">
      <w:pPr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برای  استفاده ازاین ماژول می بایست یک درخواست از نوع </w:t>
      </w:r>
      <w:r>
        <w:rPr>
          <w:rFonts w:ascii="Times New Roman" w:eastAsia="Times New Roman" w:hAnsi="Times New Roman" w:cs="B Nazanin"/>
          <w:sz w:val="20"/>
          <w:szCs w:val="24"/>
          <w:lang w:val="en-US"/>
        </w:rPr>
        <w:t>get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جهت دریافت اطلاعات به </w:t>
      </w:r>
      <w:proofErr w:type="spellStart"/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api</w:t>
      </w:r>
      <w:proofErr w:type="spellEnd"/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مورد نظر به صورت زیر ارسال شود.</w:t>
      </w:r>
      <w:r>
        <w:rPr>
          <w:rFonts w:ascii="Times New Roman" w:eastAsia="Times New Roman" w:hAnsi="Times New Roman" w:cs="B Nazanin"/>
          <w:sz w:val="20"/>
          <w:szCs w:val="24"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بدنه درخواست ارسالی  شامل پارامترهای </w:t>
      </w:r>
      <w:r>
        <w:rPr>
          <w:rFonts w:ascii="Times New Roman" w:eastAsia="Times New Roman" w:hAnsi="Times New Roman" w:cs="B Nazanin"/>
          <w:sz w:val="20"/>
          <w:szCs w:val="24"/>
        </w:rPr>
        <w:t>data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و </w:t>
      </w:r>
      <w:r>
        <w:rPr>
          <w:rFonts w:ascii="Times New Roman" w:eastAsia="Times New Roman" w:hAnsi="Times New Roman" w:cs="B Nazanin"/>
          <w:sz w:val="20"/>
          <w:szCs w:val="24"/>
        </w:rPr>
        <w:t xml:space="preserve">type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>است</w:t>
      </w:r>
      <w:r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پارامتر </w:t>
      </w:r>
      <w:r>
        <w:rPr>
          <w:rFonts w:ascii="Times New Roman" w:eastAsia="Times New Roman" w:hAnsi="Times New Roman" w:cs="B Nazanin"/>
          <w:sz w:val="20"/>
          <w:szCs w:val="24"/>
        </w:rPr>
        <w:t xml:space="preserve">type 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>مشخص کننده نوع ورودی ماژول</w:t>
      </w:r>
      <w:r>
        <w:rPr>
          <w:rFonts w:ascii="Times New Roman" w:eastAsia="Times New Roman" w:hAnsi="Times New Roman" w:cs="B Nazanin"/>
          <w:sz w:val="20"/>
          <w:szCs w:val="24"/>
        </w:rPr>
        <w:t xml:space="preserve">(unstructue,file,domain,path,…)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است که </w:t>
      </w:r>
      <w:r>
        <w:rPr>
          <w:rFonts w:ascii="Times New Roman" w:eastAsia="Times New Roman" w:hAnsi="Times New Roman" w:cs="B Nazanin"/>
          <w:sz w:val="20"/>
          <w:szCs w:val="24"/>
        </w:rPr>
        <w:t xml:space="preserve">id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مربوط به انواع مختلف ورودی ها و توضیحات مربوطه  که در این </w: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fldChar w:fldCharType="begin"/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instrText xml:space="preserve"> </w:instrText>
      </w:r>
      <w:r>
        <w:rPr>
          <w:rStyle w:val="Hyperlink"/>
          <w:rFonts w:ascii="Times New Roman" w:eastAsia="Times New Roman" w:hAnsi="Times New Roman" w:cs="B Nazanin"/>
          <w:sz w:val="20"/>
          <w:szCs w:val="24"/>
        </w:rPr>
        <w:instrText>HYPERLINK "file:///C:\\Users\\dpe\\Desktop\\New%20folder\\Hash_doc\\refrence_links\\entities_list.pdf</w:instrTex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instrText xml:space="preserve">" </w:instrTex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eastAsia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eastAsia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eastAsia="Times New Roman" w:hAnsi="Times New Roman" w:cs="B Nazanin" w:hint="cs"/>
          <w:color w:val="0563C1"/>
          <w:sz w:val="20"/>
          <w:szCs w:val="24"/>
          <w:u w:val="single"/>
          <w:rtl/>
        </w:rPr>
        <w:t xml:space="preserve">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 موجود است،  در این فیلد قرار می گیرد</w:t>
      </w:r>
      <w:r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پارامتر </w:t>
      </w:r>
      <w:r>
        <w:rPr>
          <w:rFonts w:ascii="Times New Roman" w:eastAsia="Times New Roman" w:hAnsi="Times New Roman" w:cs="B Nazanin"/>
          <w:sz w:val="20"/>
          <w:szCs w:val="24"/>
        </w:rPr>
        <w:t xml:space="preserve">data 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>هم همان داده ارسالی است که شامل پارامترهای ورودی ماژول می باشد</w:t>
      </w:r>
      <w:r>
        <w:rPr>
          <w:rFonts w:ascii="Times New Roman" w:eastAsia="Times New Roman" w:hAnsi="Times New Roman" w:cs="B Nazanin"/>
          <w:sz w:val="20"/>
          <w:szCs w:val="24"/>
        </w:rPr>
        <w:t xml:space="preserve">. </w:t>
      </w:r>
    </w:p>
    <w:p w:rsidR="00AB4448" w:rsidRDefault="00AB4448" w:rsidP="00AB4448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AB4448" w:rsidRDefault="00AB4448" w:rsidP="00AB4448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43180</wp:posOffset>
                </wp:positionV>
                <wp:extent cx="6003290" cy="1073150"/>
                <wp:effectExtent l="19050" t="19050" r="35560" b="5080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3290" cy="1073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B4448" w:rsidRDefault="00AB4448" w:rsidP="00AF4896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</w:p>
                          <w:p w:rsidR="00AB4448" w:rsidRDefault="00AB4448" w:rsidP="00AF4896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“data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”: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{“hash”:”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asadasdasdasdw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”, “API_KEY”:”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C571380781”, “email”:”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C571380781”  },</w:t>
                            </w:r>
                          </w:p>
                          <w:p w:rsidR="00AB4448" w:rsidRDefault="00AB4448" w:rsidP="00AF4896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“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”:0</w:t>
                            </w:r>
                            <w:bookmarkStart w:id="0" w:name="_GoBack"/>
                            <w:bookmarkEnd w:id="0"/>
                          </w:p>
                          <w:p w:rsidR="00AB4448" w:rsidRDefault="00AB4448" w:rsidP="00AF4896">
                            <w:pPr>
                              <w:tabs>
                                <w:tab w:val="left" w:pos="4103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AB4448" w:rsidRDefault="00AB4448" w:rsidP="00AB4448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-17.55pt;margin-top:3.4pt;width:472.7pt;height:8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" fillcolor="#4f81bd [3204]" strokecolor="#f2f2f2 [3041]" strokeweight="3pt">
                <v:shadow on="t" color="#243f60 [1604]" opacity=".5" offset="1pt"/>
                <v:textbox>
                  <w:txbxContent>
                    <w:p w:rsidR="00AB4448" w:rsidRDefault="00AB4448" w:rsidP="00AF4896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{</w:t>
                      </w:r>
                    </w:p>
                    <w:p w:rsidR="00AB4448" w:rsidRDefault="00AB4448" w:rsidP="00AF4896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     “data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”: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{“hash”:”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asadasdasdasdw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”, “API_KEY”:”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C571380781”, “email”:”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C571380781”  },</w:t>
                      </w:r>
                    </w:p>
                    <w:p w:rsidR="00AB4448" w:rsidRDefault="00AB4448" w:rsidP="00AF4896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 xml:space="preserve">      “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type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”:0</w:t>
                      </w:r>
                      <w:bookmarkStart w:id="1" w:name="_GoBack"/>
                      <w:bookmarkEnd w:id="1"/>
                    </w:p>
                    <w:p w:rsidR="00AB4448" w:rsidRDefault="00AB4448" w:rsidP="00AF4896">
                      <w:pPr>
                        <w:tabs>
                          <w:tab w:val="left" w:pos="4103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US"/>
                        </w:rPr>
                        <w:t>}</w:t>
                      </w:r>
                    </w:p>
                    <w:p w:rsidR="00AB4448" w:rsidRDefault="00AB4448" w:rsidP="00AB4448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</w:p>
    <w:p w:rsidR="00AB4448" w:rsidRDefault="00AB4448" w:rsidP="00AB4448">
      <w:pPr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نمونه </w:t>
      </w:r>
      <w:r>
        <w:rPr>
          <w:rFonts w:ascii="Times New Roman" w:eastAsia="Times New Roman" w:hAnsi="Times New Roman" w:cs="B Nazanin"/>
          <w:sz w:val="20"/>
          <w:szCs w:val="24"/>
        </w:rPr>
        <w:t xml:space="preserve">body 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یک </w:t>
      </w:r>
      <w:r>
        <w:rPr>
          <w:rFonts w:ascii="Times New Roman" w:eastAsia="Times New Roman" w:hAnsi="Times New Roman" w:cs="B Nazanin"/>
          <w:sz w:val="20"/>
          <w:szCs w:val="24"/>
        </w:rPr>
        <w:t>socket request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</w:rPr>
        <w:t>در تصویر نمونه بالا داریم</w:t>
      </w:r>
      <w:r>
        <w:rPr>
          <w:rFonts w:ascii="Times New Roman" w:eastAsia="Times New Roman" w:hAnsi="Times New Roman" w:cs="B Nazanin"/>
          <w:sz w:val="20"/>
          <w:szCs w:val="24"/>
          <w:lang w:val="en-US"/>
        </w:rPr>
        <w:t>: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  <w:lang w:val="en-US" w:bidi="fa-IR"/>
        </w:rPr>
      </w:pPr>
      <w:r>
        <w:rPr>
          <w:rFonts w:ascii="Times New Roman" w:eastAsia="Times New Roman" w:hAnsi="Times New Roman" w:cs="B Nazanin"/>
          <w:sz w:val="20"/>
          <w:szCs w:val="24"/>
          <w:lang w:val="en-US"/>
        </w:rPr>
        <w:t>Data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: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>داده ارسالی برای استفاده در ماژول</w:t>
      </w:r>
      <w:r>
        <w:rPr>
          <w:rFonts w:ascii="Times New Roman" w:eastAsia="Times New Roma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که شامل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email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hash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proofErr w:type="gramStart"/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و </w:t>
      </w:r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 xml:space="preserve"> API</w:t>
      </w:r>
      <w:proofErr w:type="gramEnd"/>
      <w:r>
        <w:rPr>
          <w:rFonts w:ascii="Times New Roman" w:eastAsia="Times New Roman" w:hAnsi="Times New Roman" w:cs="B Nazanin"/>
          <w:sz w:val="20"/>
          <w:szCs w:val="24"/>
          <w:lang w:val="en-US" w:bidi="fa-IR"/>
        </w:rPr>
        <w:t>_KEY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می باشد.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 w:hint="cs"/>
          <w:sz w:val="20"/>
          <w:szCs w:val="24"/>
          <w:rtl/>
          <w:lang w:val="en-US"/>
        </w:rPr>
      </w:pPr>
      <w:r>
        <w:rPr>
          <w:rFonts w:ascii="Times New Roman" w:eastAsia="Times New Roman" w:hAnsi="Times New Roman" w:cs="B Nazanin"/>
          <w:sz w:val="20"/>
          <w:szCs w:val="24"/>
          <w:lang w:val="en-US"/>
        </w:rPr>
        <w:t>Type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: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>نوع ورودی ماژول را مشخص می کند که می</w:t>
      </w:r>
      <w:r>
        <w:rPr>
          <w:rFonts w:ascii="Times New Roma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تواند از نوع </w:t>
      </w:r>
      <w:proofErr w:type="spellStart"/>
      <w:r>
        <w:rPr>
          <w:rFonts w:ascii="Times New Roman" w:eastAsia="Times New Roman" w:hAnsi="Times New Roman" w:cs="B Nazanin"/>
          <w:sz w:val="20"/>
          <w:szCs w:val="24"/>
          <w:lang w:val="en-US"/>
        </w:rPr>
        <w:t>unstructured</w:t>
      </w:r>
      <w:proofErr w:type="gramStart"/>
      <w:r>
        <w:rPr>
          <w:rFonts w:ascii="Times New Roman" w:eastAsia="Times New Roman" w:hAnsi="Times New Roman" w:cs="B Nazanin"/>
          <w:sz w:val="20"/>
          <w:szCs w:val="24"/>
          <w:lang w:val="en-US"/>
        </w:rPr>
        <w:t>,path,file</w:t>
      </w:r>
      <w:proofErr w:type="spellEnd"/>
      <w:proofErr w:type="gramEnd"/>
      <w:r>
        <w:rPr>
          <w:rFonts w:ascii="Times New Roman" w:eastAsia="Times New Roman" w:hAnsi="Times New Roman" w:cs="B Nazanin"/>
          <w:sz w:val="20"/>
          <w:szCs w:val="24"/>
          <w:lang w:val="en-US"/>
        </w:rPr>
        <w:t xml:space="preserve"> 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/>
        </w:rPr>
        <w:t xml:space="preserve">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و یا انواع دیگر باشد و باید </w:t>
      </w:r>
      <w:r>
        <w:rPr>
          <w:rFonts w:ascii="Times New Roman" w:eastAsia="Times New Roman" w:hAnsi="Times New Roman" w:cs="B Nazanin"/>
          <w:sz w:val="20"/>
          <w:szCs w:val="24"/>
          <w:lang w:val="en-US"/>
        </w:rPr>
        <w:t>id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ورودی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>موردنظر در این قسمت قرار گیرد</w:t>
      </w:r>
      <w:r>
        <w:rPr>
          <w:rFonts w:ascii="Times New Roman" w:eastAsia="Times New Roman" w:hAnsi="Times New Roman" w:cs="B Nazanin"/>
          <w:sz w:val="20"/>
          <w:szCs w:val="24"/>
          <w:lang w:val="en-US"/>
        </w:rPr>
        <w:t>.</w:t>
      </w:r>
    </w:p>
    <w:p w:rsidR="00AB4448" w:rsidRDefault="00AB4448" w:rsidP="00AB4448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>
        <w:rPr>
          <w:rFonts w:ascii="Times New Roman" w:eastAsia="Times New Roman" w:hAnsi="Times New Roman" w:cs="B Nazanin"/>
          <w:color w:val="000000"/>
          <w:sz w:val="20"/>
          <w:szCs w:val="24"/>
        </w:rPr>
        <w:t xml:space="preserve">1-5 </w:t>
      </w:r>
      <w:r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جدول خطاها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جدول زیر شامل خطاهایی است که ماژول </w:t>
      </w:r>
      <w:r>
        <w:rPr>
          <w:rFonts w:ascii="Times New Roman" w:eastAsia="Times New Roman" w:hAnsi="Times New Roman" w:cs="B Nazanin"/>
          <w:sz w:val="20"/>
          <w:szCs w:val="24"/>
          <w:lang w:val="en-US"/>
        </w:rPr>
        <w:t>Hash</w:t>
      </w:r>
      <w:r>
        <w:rPr>
          <w:rFonts w:ascii="Times New Roman" w:eastAsia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>
        <w:rPr>
          <w:rFonts w:ascii="Times New Roman" w:eastAsia="Times New Roman" w:hAnsi="Times New Roman" w:cs="B Nazanin"/>
          <w:sz w:val="20"/>
          <w:szCs w:val="24"/>
        </w:rPr>
        <w:t xml:space="preserve">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>در پاسخ به کلاینت بر می گرداند</w:t>
      </w:r>
      <w:r>
        <w:rPr>
          <w:rFonts w:ascii="Times New Roman" w:eastAsia="Times New Roman" w:hAnsi="Times New Roman" w:cs="B Nazanin"/>
          <w:sz w:val="20"/>
          <w:szCs w:val="24"/>
        </w:rPr>
        <w:t xml:space="preserve">. </w:t>
      </w:r>
      <w:r>
        <w:rPr>
          <w:rFonts w:ascii="Times New Roman" w:eastAsia="Times New Roman" w:hAnsi="Times New Roman" w:cs="B Nazanin" w:hint="cs"/>
          <w:sz w:val="20"/>
          <w:szCs w:val="24"/>
          <w:rtl/>
        </w:rPr>
        <w:t>خطا ها با شماره مشخصی نشان داده می شوند</w:t>
      </w:r>
      <w:r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</w:p>
    <w:tbl>
      <w:tblPr>
        <w:bidiVisual/>
        <w:tblW w:w="0" w:type="auto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7"/>
        <w:gridCol w:w="2884"/>
        <w:gridCol w:w="1136"/>
      </w:tblGrid>
      <w:tr w:rsidR="00AB4448" w:rsidTr="00AB4448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</w:rPr>
              <w:t>توضیحات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</w:rPr>
              <w:t>نام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</w:rPr>
              <w:t>کد</w:t>
            </w:r>
          </w:p>
        </w:tc>
      </w:tr>
      <w:tr w:rsidR="00AB4448" w:rsidTr="00AB4448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</w:rPr>
              <w:t>زمانی که فرمت داده ورودی اشتباه باشد</w:t>
            </w:r>
            <w:r>
              <w:rPr>
                <w:rFonts w:ascii="Times New Roman" w:eastAsia="Times New Roman" w:hAnsi="Times New Roman" w:cs="B Nazanin"/>
                <w:sz w:val="20"/>
                <w:szCs w:val="24"/>
              </w:rPr>
              <w:t>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</w:rPr>
              <w:t>InvalidInputError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</w:rPr>
              <w:t>102</w:t>
            </w:r>
          </w:p>
        </w:tc>
      </w:tr>
      <w:tr w:rsidR="00AB4448" w:rsidTr="00AB4448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bidi="fa-IR"/>
              </w:rPr>
              <w:t xml:space="preserve">زمانی که مقدار </w:t>
            </w:r>
            <w:r>
              <w:rPr>
                <w:rFonts w:ascii="Times New Roman" w:eastAsia="Times New Roman" w:hAnsi="Times New Roman" w:cs="B Nazanin"/>
                <w:sz w:val="20"/>
                <w:szCs w:val="24"/>
                <w:lang w:val="en-US" w:bidi="fa-IR"/>
              </w:rPr>
              <w:t>API</w:t>
            </w: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 w:bidi="fa-IR"/>
              </w:rPr>
              <w:t xml:space="preserve"> کافی نباشد.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InsufficientAPI</w:t>
            </w:r>
            <w:proofErr w:type="spellEnd"/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115</w:t>
            </w:r>
          </w:p>
        </w:tc>
      </w:tr>
      <w:tr w:rsidR="00AB4448" w:rsidTr="00AB4448">
        <w:trPr>
          <w:trHeight w:val="1"/>
        </w:trPr>
        <w:tc>
          <w:tcPr>
            <w:tcW w:w="5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/>
              </w:rPr>
              <w:t>زمانی که شبکه دچار تداخل شود.</w:t>
            </w:r>
          </w:p>
        </w:tc>
        <w:tc>
          <w:tcPr>
            <w:tcW w:w="2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center"/>
              <w:rPr>
                <w:rFonts w:ascii="Times New Roman" w:eastAsia="Times New Roman" w:hAnsi="Times New Roman" w:cs="B Nazanin" w:hint="cs"/>
                <w:sz w:val="20"/>
                <w:szCs w:val="24"/>
                <w:rtl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NetworkError</w:t>
            </w:r>
            <w:proofErr w:type="spellEnd"/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448" w:rsidRDefault="00AB4448">
            <w:pPr>
              <w:tabs>
                <w:tab w:val="left" w:pos="4103"/>
              </w:tabs>
              <w:suppressAutoHyphens/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B Nazanin"/>
                <w:sz w:val="20"/>
                <w:szCs w:val="24"/>
                <w:lang w:val="en-US"/>
              </w:rPr>
              <w:t>107</w:t>
            </w:r>
          </w:p>
        </w:tc>
      </w:tr>
    </w:tbl>
    <w:p w:rsidR="00AB4448" w:rsidRDefault="00AB4448" w:rsidP="00AB4448">
      <w:pPr>
        <w:tabs>
          <w:tab w:val="left" w:pos="4103"/>
        </w:tabs>
        <w:suppressAutoHyphens/>
        <w:bidi/>
        <w:spacing w:after="0" w:line="240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</w:p>
    <w:p w:rsidR="00074FA1" w:rsidRPr="00AB4448" w:rsidRDefault="00074FA1" w:rsidP="00AB4448"/>
    <w:sectPr w:rsidR="00074FA1" w:rsidRPr="00AB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azanin">
    <w:altName w:val="Segoe UI"/>
    <w:charset w:val="00"/>
    <w:family w:val="auto"/>
    <w:pitch w:val="variable"/>
    <w:sig w:usb0="00000000" w:usb1="00000000" w:usb2="00000000" w:usb3="00000000" w:csb0="0000004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15C7"/>
    <w:multiLevelType w:val="multilevel"/>
    <w:tmpl w:val="4E928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CE2CAF"/>
    <w:multiLevelType w:val="multilevel"/>
    <w:tmpl w:val="BC20A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86"/>
    <w:rsid w:val="00030F7D"/>
    <w:rsid w:val="00065B0D"/>
    <w:rsid w:val="00074FA1"/>
    <w:rsid w:val="001578CE"/>
    <w:rsid w:val="001B108B"/>
    <w:rsid w:val="001F5B77"/>
    <w:rsid w:val="00325F12"/>
    <w:rsid w:val="00331FF0"/>
    <w:rsid w:val="003C4E36"/>
    <w:rsid w:val="005E6DB8"/>
    <w:rsid w:val="00647E2F"/>
    <w:rsid w:val="006679DD"/>
    <w:rsid w:val="00866C76"/>
    <w:rsid w:val="00936800"/>
    <w:rsid w:val="009B6683"/>
    <w:rsid w:val="009F16C1"/>
    <w:rsid w:val="00AB4448"/>
    <w:rsid w:val="00AF4896"/>
    <w:rsid w:val="00BB00EF"/>
    <w:rsid w:val="00C933C2"/>
    <w:rsid w:val="00CF5EE3"/>
    <w:rsid w:val="00D11851"/>
    <w:rsid w:val="00EB2083"/>
    <w:rsid w:val="00EB2C86"/>
    <w:rsid w:val="00F73B01"/>
    <w:rsid w:val="00F80459"/>
    <w:rsid w:val="00FC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0E973-A0DC-4B4A-9288-FE27FB58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3">
    <w:name w:val="Medium Grid 3 Accent 3"/>
    <w:basedOn w:val="TableNormal"/>
    <w:uiPriority w:val="69"/>
    <w:rsid w:val="00325F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List-Accent3">
    <w:name w:val="Colorful List Accent 3"/>
    <w:basedOn w:val="TableNormal"/>
    <w:uiPriority w:val="72"/>
    <w:rsid w:val="009F16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B1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B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66BCE-03C8-4E14-A80E-D7F7F639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dpe</cp:lastModifiedBy>
  <cp:revision>17</cp:revision>
  <cp:lastPrinted>2018-08-08T11:29:00Z</cp:lastPrinted>
  <dcterms:created xsi:type="dcterms:W3CDTF">2018-07-30T06:42:00Z</dcterms:created>
  <dcterms:modified xsi:type="dcterms:W3CDTF">2018-12-10T12:32:00Z</dcterms:modified>
</cp:coreProperties>
</file>