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NOMBRE DEL PROYECTO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CLIENTE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n2c5xroqolzo" w:id="0"/>
      <w:bookmarkEnd w:id="0"/>
      <w:r w:rsidDel="00000000" w:rsidR="00000000" w:rsidRPr="00000000">
        <w:rPr>
          <w:color w:val="000000"/>
          <w:rtl w:val="0"/>
        </w:rPr>
        <w:t xml:space="preserve">Indice de Contenidos</w:t>
      </w:r>
    </w:p>
    <w:sdt>
      <w:sdtPr>
        <w:id w:val="-9384215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n2c5xroqolz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8egi3r8407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prvkkxm9yr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rhvue31cek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tkp7zo1g7x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qza1xa0382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xhrxd3bc2h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kkkz0a8p8m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jjhmkucwds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720oodzp18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qz4sfo2jx7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idh032ke7t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hihuygwae4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0qod4v5810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83frmkm3ys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5c1b5rp10k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z1zsuu1la0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4bfzhr6aa8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r5ob9wpztb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56eovdd69t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brj5jmloy4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lomjrkb25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wvkftikplp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9ggj5yus97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f7slkhcyc8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10mzid1o18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0jnuvtrw9z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o8egi3r84076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8prvkkxm9yrx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Logo del Cliente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Equipo 7 (LCP)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Rakinapp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18/08/2025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Comercios y consumidores de alimentos locales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Rakinapp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Christopher Sanchez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bookmarkStart w:colFirst="0" w:colLast="0" w:name="_heading=h.brhvue31cek2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Director General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Gerencia General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6tkp7zo1g7xu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Christopher Sanchez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Tecnología e Innovación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u9k7dh4v069h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C">
      <w:pPr>
        <w:pStyle w:val="Heading2"/>
        <w:rPr>
          <w:color w:val="000000"/>
        </w:rPr>
      </w:pPr>
      <w:bookmarkStart w:colFirst="0" w:colLast="0" w:name="_heading=h.8qza1xa0382m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4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rHeight w:val="1277.8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90"/>
              <w:tblGridChange w:id="0">
                <w:tblGrid>
                  <w:gridCol w:w="1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Usuarios finales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4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05"/>
              <w:tblGridChange w:id="0">
                <w:tblGrid>
                  <w:gridCol w:w="24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Clientes consumidores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0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15"/>
              <w:tblGridChange w:id="0">
                <w:tblGrid>
                  <w:gridCol w:w="201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Público en general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Comercios asociados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Proveedores de alimentos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Gestión de pedidos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Operaciones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Programadores / QA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TI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rPr>
          <w:color w:val="000000"/>
        </w:rPr>
      </w:pPr>
      <w:bookmarkStart w:colFirst="0" w:colLast="0" w:name="_heading=h.2srbmfwd7xt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color w:val="000000"/>
        </w:rPr>
      </w:pPr>
      <w:bookmarkStart w:colFirst="0" w:colLast="0" w:name="_heading=h.dxhrxd3bc2he" w:id="8"/>
      <w:bookmarkEnd w:id="8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10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Entrega de documentos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finalización del código fuente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XX/11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cierre y entrega del proyecto completo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XX/11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rPr>
          <w:color w:val="000000"/>
        </w:rPr>
      </w:pPr>
      <w:bookmarkStart w:colFirst="0" w:colLast="0" w:name="_heading=h.j6lrydi2bx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color w:val="000000"/>
        </w:rPr>
      </w:pPr>
      <w:bookmarkStart w:colFirst="0" w:colLast="0" w:name="_heading=h.dkkkz0a8p8mw" w:id="10"/>
      <w:bookmarkEnd w:id="10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11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$ 126.139.552</w:t>
            </w:r>
          </w:p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Style w:val="Heading1"/>
        <w:rPr>
          <w:color w:val="000000"/>
        </w:rPr>
      </w:pPr>
      <w:bookmarkStart w:colFirst="0" w:colLast="0" w:name="_heading=h.7jjhmkucwdsz" w:id="11"/>
      <w:bookmarkEnd w:id="11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7B">
      <w:pPr>
        <w:pStyle w:val="Heading2"/>
        <w:rPr>
          <w:color w:val="000000"/>
        </w:rPr>
      </w:pPr>
      <w:bookmarkStart w:colFirst="0" w:colLast="0" w:name="_heading=h.k720oodzp18j" w:id="12"/>
      <w:bookmarkEnd w:id="12"/>
      <w:r w:rsidDel="00000000" w:rsidR="00000000" w:rsidRPr="00000000">
        <w:rPr>
          <w:color w:val="000000"/>
          <w:rtl w:val="0"/>
        </w:rPr>
        <w:t xml:space="preserve">Objetivos del Negocio</w:t>
      </w:r>
    </w:p>
    <w:tbl>
      <w:tblPr>
        <w:tblStyle w:val="Table1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Mejorar la experiencia de compra de alimentos de clientes mediante una aplicación digital eficiente, segura y accesible, y aumentar las ventas de comercios asociados.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color w:val="000000"/>
        </w:rPr>
      </w:pPr>
      <w:bookmarkStart w:colFirst="0" w:colLast="0" w:name="_heading=h.gqz4sfo2jx7y" w:id="13"/>
      <w:bookmarkEnd w:id="13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1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Actualmente, muchos comercios locales carecen de una plataforma digital que conecte de forma ágil con los clientes. Rakinapp busca cubrir esta necesidad ofreciendo una solución que optimice la experiencia de compra.</w:t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color w:val="000000"/>
        </w:rPr>
      </w:pPr>
      <w:bookmarkStart w:colFirst="0" w:colLast="0" w:name="_heading=h.eidh032ke7t2" w:id="14"/>
      <w:bookmarkEnd w:id="14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1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Falta de una herramienta unificada para la compra de alimentos en línea, con métodos de pago seguros y seguimiento de pedidos en tiempo real.</w:t>
            </w:r>
          </w:p>
        </w:tc>
      </w:tr>
    </w:tbl>
    <w:p w:rsidR="00000000" w:rsidDel="00000000" w:rsidP="00000000" w:rsidRDefault="00000000" w:rsidRPr="00000000" w14:paraId="00000085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color w:val="000000"/>
        </w:rPr>
      </w:pPr>
      <w:bookmarkStart w:colFirst="0" w:colLast="0" w:name="_heading=h.chihuygwae4k" w:id="15"/>
      <w:bookmarkEnd w:id="15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087">
      <w:pPr>
        <w:pStyle w:val="Heading2"/>
        <w:rPr>
          <w:color w:val="000000"/>
        </w:rPr>
      </w:pPr>
      <w:bookmarkStart w:colFirst="0" w:colLast="0" w:name="_heading=h.q0qod4v5810p" w:id="16"/>
      <w:bookmarkEnd w:id="16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Aplicación web y móvil que permite comprar alimentos, gestionar pedidos y pagos, recibir notificaciones y acceder a promociones.  Implementación de Rakinapp con arquitectura escalable, integración de pasarelas de pago, geolocalización y notificaciones en tiempo real.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color w:val="000000"/>
        </w:rPr>
      </w:pPr>
      <w:bookmarkStart w:colFirst="0" w:colLast="0" w:name="_heading=h.t83frmkm3ysb" w:id="17"/>
      <w:bookmarkEnd w:id="17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operativo en web y app móvil con todas las funciones disponibles.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cumplir al 95%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47lquamo1yc6" w:id="18"/>
      <w:bookmarkEnd w:id="18"/>
      <w:r w:rsidDel="00000000" w:rsidR="00000000" w:rsidRPr="00000000">
        <w:rPr>
          <w:rtl w:val="0"/>
        </w:rPr>
      </w:r>
    </w:p>
    <w:tbl>
      <w:tblPr>
        <w:tblStyle w:val="Table17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Cumplimiento de requisitos funcionales y no funcionales en un 95%.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cumplir al 95%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$ 126.139.552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cumplir con el presupuesto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>
          <w:color w:val="000000"/>
        </w:rPr>
      </w:pPr>
      <w:bookmarkStart w:colFirst="0" w:colLast="0" w:name="_heading=h.a5c1b5rp10ky" w:id="19"/>
      <w:bookmarkEnd w:id="19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Diseñar e implementar la plataforma en un plazo máximo de 5 meses.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Garantizar la seguridad y privacidad de los datos de los usuarios.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Asegurar la escalabilidad y rendimiento del sistema.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>
          <w:color w:val="000000"/>
        </w:rPr>
      </w:pPr>
      <w:bookmarkStart w:colFirst="0" w:colLast="0" w:name="_heading=h.gz1zsuu1la0s" w:id="20"/>
      <w:bookmarkEnd w:id="20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Planilla de Requerimientos.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Matriz EDT.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Documento Mockups.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Casos de uso extendidos.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Carta Gantt.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Minuta de Reunión.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Acta de Constitución.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Documento de avance de Sprint.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34bfzhr6aa8k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0D5">
      <w:pPr>
        <w:pStyle w:val="Heading2"/>
        <w:rPr>
          <w:color w:val="000000"/>
        </w:rPr>
      </w:pPr>
      <w:bookmarkStart w:colFirst="0" w:colLast="0" w:name="_heading=h.9r5ob9wpztb8" w:id="22"/>
      <w:bookmarkEnd w:id="22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usuarios, catálogo de productos, carrito de compras, procesamiento de pagos, generación de boletas, notificaciones, soporte, gestión de pedidos y reportes administrativos.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>
          <w:color w:val="000000"/>
        </w:rPr>
      </w:pPr>
      <w:bookmarkStart w:colFirst="0" w:colLast="0" w:name="_heading=h.m56eovdd69tn" w:id="23"/>
      <w:bookmarkEnd w:id="23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Necesidad de conexión a internet, compatibilidad con Android/iOS y navegadores modernos, cumplimiento de normativas legales.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>
          <w:color w:val="000000"/>
        </w:rPr>
      </w:pPr>
      <w:bookmarkStart w:colFirst="0" w:colLast="0" w:name="_heading=h.mbrj5jmloy44" w:id="24"/>
      <w:bookmarkEnd w:id="24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Fallos de integración con pasarelas de pago, vulnerabilidades de seguridad, retrasos en el desarrollo.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>
          <w:color w:val="000000"/>
        </w:rPr>
      </w:pPr>
      <w:bookmarkStart w:colFirst="0" w:colLast="0" w:name="_heading=h.2lomjrkb25vu" w:id="25"/>
      <w:bookmarkEnd w:id="25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Rakinapp se desarrolla con tecnologías modernas que garantizan su rendimiento, escalabilidad y facilidad de mantenimiento. El frontend está construido con Angular 11, lo que permite crear interfaces web y móviles dinámicas y responsivas. El backend utiliza Node.js para gestionar solicitudes concurrentes y exponer APIs RESTful que conectan el cliente con el servidor. La aplicación se soporta en Firebase, que proporciona servicios de autenticación, base de datos en tiempo real, hosting, notificaciones y analítica, mientras que la base de datos NoSQL (Cloud Firestore) almacena de forma flexible los datos de usuarios, productos y pedidos. Este conjunto de herramientas ofrece una plataforma sólida, modular y escalable que respalda el desarrollo y operación de la aplicación.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>
          <w:color w:val="000000"/>
        </w:rPr>
      </w:pPr>
      <w:bookmarkStart w:colFirst="0" w:colLast="0" w:name="_heading=h.wwvkftikplps" w:id="26"/>
      <w:bookmarkEnd w:id="26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Rakinapp está diseñada para operar en una arquitectura cliente-servidor, soportando dispositivos de hardware de uso general. Cliente: Teléfonos inteligentes (Android/iOS), tablets y navegadores web en computadoras personales. Servidor: Infraestructura en la nube con capacidad de escalado automático (ej. servidores virtuales con soporte para Node.js y Firebase), almacenamiento en bases de datos NoSQL y soporte para balanceo de carga. Requisitos mínimos cliente: Dispositivo con 2 GB de RAM y conexión a internet estable. Requisitos mínimos servidor: 2 vCPU, 4 GB de RAM, 20 GB de almacenamiento inicial (escalable).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>
          <w:color w:val="000000"/>
        </w:rPr>
      </w:pPr>
      <w:bookmarkStart w:colFirst="0" w:colLast="0" w:name="_heading=h.u9ggj5yus972" w:id="27"/>
      <w:bookmarkEnd w:id="27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La comunicación entre los distintos módulos de Rakinapp se establece mediante interfaces bien definidas: Frontend: Desarrollado con Angular 11, utilizando componentes reutilizables y comunicación mediante servicios HTTP. Backend: Implementado en Node.js con Firebase para autenticación, mensajería push, hosting y base de datos en tiempo real. Base de datos: NoSQL (Cloud Firestore) para almacenar usuarios, productos, pedidos y transacciones. APIs RESTful: Se usan para la comunicación entre el frontend y el backend, garantizando la interoperabilidad con posibles servicios externos de pago o logística. Integraciones externas: Pasarelas de pago y servicios de notificaciones push (Firebase Cloud Messaging).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>
          <w:color w:val="000000"/>
        </w:rPr>
      </w:pPr>
      <w:bookmarkStart w:colFirst="0" w:colLast="0" w:name="_heading=h.gf7slkhcyc80" w:id="28"/>
      <w:bookmarkEnd w:id="28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ofrece una interfaz de usuario intuitiva, moderna y responsiva: Diseño responsive: Adaptable a dispositivos móviles, tablets y pantallas de escritorio. Experiencia de usuario (UX): Flujo de navegación sencillo para el registro, compras, pagos y seguimiento de pedidos. Componentes gráficos: Formularios, botones, tarjetas de productos, menús laterales, notificaciones emergentes y paneles administrativos. Roles de usuario: Interfaz diferenciada para clientes, repartidores y administradores, según los permisos y funcionalidades disponibles para cada uno. Accesibilidad: Compatibilidad con lectores de pantalla y buenas prácticas de contraste y tamaño de texto.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v10mzid1o18v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Validación por parte del patrocinador principal.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 las métricas de éxito definidas.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Pruebas de aceptación del cliente.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20jnuvtrw9z3" w:id="30"/>
      <w:bookmarkEnd w:id="3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y control de cambios</w:t>
      </w:r>
    </w:p>
    <w:tbl>
      <w:tblPr>
        <w:tblStyle w:val="Table30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Christopher Sanchez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11/09/2025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DsLevRvCBfgt/2WY2TGvnMKSDQ==">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