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r4gpqim824c4" w:id="0"/>
      <w:bookmarkEnd w:id="0"/>
      <w:r w:rsidDel="00000000" w:rsidR="00000000" w:rsidRPr="00000000">
        <w:rPr>
          <w:rtl w:val="0"/>
        </w:rPr>
        <w:t xml:space="preserve">Caso de Uso CU001 – Registrar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 estar registrado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RNF.1 Asegurar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Inicia cuando el usuario completa el formulario ingresando datos personales, correo y contraseña. El sistema valida la información, almacena los datos de manera segura y confirma la creación de la cuenta, permitiendo al usuario iniciar sesión posteriormente.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Iniciar sesion 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Estar registrado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RFN.6 Tiempo de carga.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 inicia cuando el usuario ingresa sus credenciales y el sistema valida el proceso y si son correctos otorga acceso a la cuenta.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Gestionar perfil de usuario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RFN. 1 Asegurar datos. 2 Poseer escabilidad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usuario desea actualizar su información personal o de pago dentro de la aplicación. El sistema valida la información y actualiza los datos en la base de datos.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Generar Boleta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Compra finalizada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RFN.1 Asegurar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boletas electrónicas de manera automática tras una compra.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Caso de Uso CU005 – Enviar Notificaciones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evento que dispare la notificación (ej. compra confirmada).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RFN. 3 Enviar notificaciones a tiempo.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por correo o push al usuario sobre eventos importantes.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Reportar Problemas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pueden reportar fallos y acceder a soporte (ej. chat en vivo).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Calificar y dejar Reseñas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comprado un producto.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calificar y escribir reseñas sobre productos adquiridos.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Procesar pagos seguros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Sistema,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el carrito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RNF.1 (Asegurar datos), RNF.5 (Proteger contra amenazas de seguridad).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sistema gestiona pagos mediante métodos seguros y confiables.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Mostrar Historial de Transacciones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haber realizado compras previas.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consultar todas sus transacciones pasadas.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Proporcionar Soporte al Cliente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Usuario, Administrador,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conectado a internet.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acceder a soporte a través de chat en vivo u otras opciones de atención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Recuperar Contraseña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registrada.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RNF.1 (Asegurar datos), RNF.3 (Notificaciones a tiempo).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recuperar su contraseña mediante correo electrónico.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Visualizar Catálogo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RNF.4 (Búsqueda eficiente), RNF.6 (Tiempo de carga ≤ 4 seg).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explorar el catálogo de productos clasificados por categorías.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kaqt9urt2833" w:id="1"/>
      <w:bookmarkEnd w:id="1"/>
      <w:r w:rsidDel="00000000" w:rsidR="00000000" w:rsidRPr="00000000">
        <w:rPr>
          <w:rtl w:val="0"/>
        </w:rPr>
        <w:t xml:space="preserve">Caso de Uso CU013 – Buscar por Filtro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El catálogo debe tener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RNF.4 (Búsqueda eficiente).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 productos mediante filtros como nombre, categoría, precio o disponibilidad.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9qepbmochh83" w:id="2"/>
      <w:bookmarkEnd w:id="2"/>
      <w:r w:rsidDel="00000000" w:rsidR="00000000" w:rsidRPr="00000000">
        <w:rPr>
          <w:rtl w:val="0"/>
        </w:rPr>
        <w:t xml:space="preserve">Caso de Uso CU014 – Visualizar Detalles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Debe existir al menos un producto en el catálogo.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ver los detalles de un producto seleccionado.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heading=h.1gc4yefup0ku" w:id="3"/>
      <w:bookmarkEnd w:id="3"/>
      <w:r w:rsidDel="00000000" w:rsidR="00000000" w:rsidRPr="00000000">
        <w:rPr>
          <w:rtl w:val="0"/>
        </w:rPr>
        <w:t xml:space="preserve">Caso de Uso CU015 – Agregar Producto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catálogo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El usuario agrega productos al carrito de compras.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eading=h.t9eg40ewchnx" w:id="4"/>
      <w:bookmarkEnd w:id="4"/>
      <w:r w:rsidDel="00000000" w:rsidR="00000000" w:rsidRPr="00000000">
        <w:rPr>
          <w:rtl w:val="0"/>
        </w:rPr>
        <w:t xml:space="preserve">Caso de Uso CU016 – Eliminar Producto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elimina un producto previamente agregado en el carrito de compras.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heading=h.tvkrzinjqjsp" w:id="5"/>
      <w:bookmarkEnd w:id="5"/>
      <w:r w:rsidDel="00000000" w:rsidR="00000000" w:rsidRPr="00000000">
        <w:rPr>
          <w:rtl w:val="0"/>
        </w:rPr>
        <w:t xml:space="preserve">Caso de Uso CU017 – Calcular Total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Debe haber productos en 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el total de la compra considerando descuentos y costos de envío.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heading=h.wpt5o1xlfmqs" w:id="6"/>
      <w:bookmarkEnd w:id="6"/>
      <w:r w:rsidDel="00000000" w:rsidR="00000000" w:rsidRPr="00000000">
        <w:rPr>
          <w:rtl w:val="0"/>
        </w:rPr>
        <w:t xml:space="preserve">Caso de Uso CU018 – Modificar Carrito de Compras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con productos en 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modificar las cantidades de los productos en el carrito.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heading=h.y7lw67xwopqb" w:id="7"/>
      <w:bookmarkEnd w:id="7"/>
      <w:r w:rsidDel="00000000" w:rsidR="00000000" w:rsidRPr="00000000">
        <w:rPr>
          <w:rtl w:val="0"/>
        </w:rPr>
        <w:t xml:space="preserve">Caso de Uso CU019 – Seleccionar Dirección de Entrega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compra en proceso.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 o selecciona una dirección de entrega para sus pedidos.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eading=h.gmbx7b266pym" w:id="8"/>
      <w:bookmarkEnd w:id="8"/>
      <w:r w:rsidDel="00000000" w:rsidR="00000000" w:rsidRPr="00000000">
        <w:rPr>
          <w:rtl w:val="0"/>
        </w:rPr>
        <w:t xml:space="preserve">Caso de Uso CU020 – Consulta de estado del pedido (Alto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Pedido registrado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RNF.3 (Notificaciones a tiempo).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consulta el estado de su pedido en tiempo real.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heading=h.eudhjj51khia" w:id="9"/>
      <w:bookmarkEnd w:id="9"/>
      <w:r w:rsidDel="00000000" w:rsidR="00000000" w:rsidRPr="00000000">
        <w:rPr>
          <w:rtl w:val="0"/>
        </w:rPr>
        <w:t xml:space="preserve">Caso de Uso CU021 – Actualizar estado del pedido (Alto nivel)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pedido en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RNF.3 (Notificaciones a tiempo).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actualiza el estado de un pedido (en preparación, enviado, entregado).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heading=h.1c6zbj1oaq7" w:id="10"/>
      <w:bookmarkEnd w:id="10"/>
      <w:r w:rsidDel="00000000" w:rsidR="00000000" w:rsidRPr="00000000">
        <w:rPr>
          <w:rtl w:val="0"/>
        </w:rPr>
        <w:t xml:space="preserve">Caso de Uso CU022 – Generar Reporte (Alto nivel)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Acceso con credenciales de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 aplica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genera reportes de ventas por período, categoría o producto.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heading=h.jrb3ajtw2bm3" w:id="11"/>
      <w:bookmarkEnd w:id="11"/>
      <w:r w:rsidDel="00000000" w:rsidR="00000000" w:rsidRPr="00000000">
        <w:rPr>
          <w:rtl w:val="0"/>
        </w:rPr>
        <w:t xml:space="preserve">Caso de Uso CU023– Generar Promociones |(Alto nivel)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Acceso con credenciales de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 promociones y cupones de descuento.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Iniciar sesion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registrarse creando una cuenta valida.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estar previamente registrado. Debe tener acceso a internet.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al nuevo usuario y envía un correo de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</w:t>
            </w:r>
            <w:r w:rsidDel="00000000" w:rsidR="00000000" w:rsidRPr="00000000">
              <w:rPr>
                <w:i w:val="1"/>
                <w:rtl w:val="0"/>
              </w:rPr>
              <w:t xml:space="preserve">“Registrarse”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registro.</w:t>
              <w:br w:type="textWrapping"/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nombre, correo electrónico y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que los datos sean correctos y que el correo no exista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datos cifrados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 correo de confirmación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confirma el registro exitoso y redirige a la pantalla de inicio de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deja un campo vacío  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completarlo.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El correo ingresado ya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que debe usar otro correo.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Error en el servidor.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pide intentar más tarde.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Registrar Usuario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Permitir que los usuarios registrados ingresen a la aplicación de forma segura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base de datos. Debe contar con conexión a internet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autentica al usuario y muestra la pantalla principal del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</w:t>
            </w:r>
            <w:r w:rsidDel="00000000" w:rsidR="00000000" w:rsidRPr="00000000">
              <w:rPr>
                <w:i w:val="1"/>
                <w:rtl w:val="0"/>
              </w:rPr>
              <w:t xml:space="preserve">“Iniciar Sesión”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el formulario de inicio de sesión.</w:t>
              <w:br w:type="textWrapping"/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y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que las credenciales sean correctas.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autentica al usuario y redirige a la pantalla principal.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deja un campo vacío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solicitando completar todos los campos.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El correo no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mensaje: </w:t>
            </w:r>
            <w:r w:rsidDel="00000000" w:rsidR="00000000" w:rsidRPr="00000000">
              <w:rPr>
                <w:i w:val="1"/>
                <w:rtl w:val="0"/>
              </w:rPr>
              <w:t xml:space="preserve">“Usuario no registrado”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La contraseña es incorrecta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mensaje: </w:t>
            </w:r>
            <w:r w:rsidDel="00000000" w:rsidR="00000000" w:rsidRPr="00000000">
              <w:rPr>
                <w:i w:val="1"/>
                <w:rtl w:val="0"/>
              </w:rPr>
              <w:t xml:space="preserve">“Contraseña inválida”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Error de conexión al 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CU003 – Gestionar perfil de usuario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modificar su información de perfil de manera segura y confiable.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Los cambios se guardan y quedan disponibles para futuras operaciones (compras, notificaciones, soporte, etc.).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“Perfil”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datos actuales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</w:t>
            </w:r>
            <w:r w:rsidDel="00000000" w:rsidR="00000000" w:rsidRPr="00000000">
              <w:rPr>
                <w:i w:val="1"/>
                <w:rtl w:val="0"/>
              </w:rPr>
              <w:t xml:space="preserve">“Editar”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El sistema visualiza los campos listos para ser modificados.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El usuario modifica los campos necesarios (nombre, correo, contraseña, dirección, método de pago).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confirma los cambios.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 de actualización exitosa.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un correo en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mensaje: </w:t>
            </w:r>
            <w:r w:rsidDel="00000000" w:rsidR="00000000" w:rsidRPr="00000000">
              <w:rPr>
                <w:i w:val="1"/>
                <w:rtl w:val="0"/>
              </w:rPr>
              <w:t xml:space="preserve">“Correo ya registrado”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detecta datos inválidos (ej. tarjeta expirada)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el error y solicita corregirlo.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Fallo de conexión al 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mensajes de error y permite reintentar más tarde.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Generar Boleta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Emitir comprobantes de compra en formato digital.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Compra confirmada.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Boleta enviada al correo del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boleta electrónica.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El sistema la almacena en el historial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la boleta al correo.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Error en generación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Sistema notifica y reintenta.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Enviar Notificaciones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Mantener al usuario informado sobre el estado de sus acciones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con correo válido o app instalada.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la notificación correspondiente.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Ocurre un evento relevante (compra, cambio de estado, promoción).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la notificación.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notificación push o correo.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recibe la notificación.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Falla en envío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El sistema reintenta automáticamente.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Correo inválido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descarta y solicita actualización.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Calificar y dejar Reseña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compartir su experiencia con productos.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producto debe estar en el historial de compras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La reseña queda registrada y publicada en el catálogo.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historial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lista de productos adquiridos.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 producto.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Usuario escribe reseña y asigna calificación.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guarda y publica la reseña.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Usuario no ingresa 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comentario obligatorio.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Error al guardar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informa y reintenta.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Reportar Problemas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Brindar soporte técnico a los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conectado a internet.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El problema se reporta y queda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“Soporte”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opciones (chat en vivo, formulario).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opción e ingresa el problema.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reporte.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recibe notificación del reporte.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responde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Usuario no describe el problema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detalles.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Procesar pago seguro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Sistema, Pasarela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Procesar pagos de forma segura y confiable.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Compra en proceso con carrito confirmado.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Transacción procesada y registrada.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método de pago.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conecta con la pasarela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La pasarela valida y procesa la transacción.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pago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compra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Transacción rechazada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y permite reintentar.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Error de conexión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 y sugiere otro método.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Mostrar Historial de Transacciones 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Permitir la visualización del historial de compras y pagos anteriores.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Usuario con cuenta registrada y compras previas.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transacciones históricas.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“Historial de compras”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transacciones realizadas.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una transacción.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despliega detalles (productos, fecha, boleta, estado).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No existen transacciones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“Sin compras registradas”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Proporcionar Soporte al Cliente 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Usuario, 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Permitir la atención al cliente mediante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y conectado a internet.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asistencia y queda registro del soporte.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opción </w:t>
            </w:r>
            <w:r w:rsidDel="00000000" w:rsidR="00000000" w:rsidRPr="00000000">
              <w:rPr>
                <w:i w:val="1"/>
                <w:rtl w:val="0"/>
              </w:rPr>
              <w:t xml:space="preserve">“Soporte”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opciones de contacto (chat en vivo, formulario, correo).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opción.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conecta al usuario con un administrador (chat) o registra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responde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No hay administradores disponibles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El sistema ofrece enviar ticket de soporte.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Usuario abandona sesión Usuario abandona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el registro de la conversación.</w:t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Recuperar Contraseña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un usuario restablezca su acceso en caso de olvido de contraseña.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con correo válido.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 enlace de recuperación y permite restablecer la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opción </w:t>
            </w:r>
            <w:r w:rsidDel="00000000" w:rsidR="00000000" w:rsidRPr="00000000">
              <w:rPr>
                <w:i w:val="1"/>
                <w:rtl w:val="0"/>
              </w:rPr>
              <w:t xml:space="preserve">“¿Olvidaste tu contraseña?”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correo electrónico.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correo registrado.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correo.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 enlace de recuperación al correo.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enlace y establece nueva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confirma el cambio.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correo no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el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Correo no entregado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 y sugiere reintentar.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Visualizar Catalogo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Permitir que los usuarios consulten los productos disponibles.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Usuario conectado a la aplicación o web.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Se muestra el listado de productos.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catálogo.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El sistema carga las categorías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una categoría.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los productos asociados.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No hay productos en la categoría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mensaje </w:t>
            </w:r>
            <w:r w:rsidDel="00000000" w:rsidR="00000000" w:rsidRPr="00000000">
              <w:rPr>
                <w:i w:val="1"/>
                <w:rtl w:val="0"/>
              </w:rPr>
              <w:t xml:space="preserve">“No hay productos disponibles”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CU013 – Buscar por Filtro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Mejorar la experiencia del usuario en la búsqueda de productos.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Existencia de productos en el catálogo.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productos filtrados.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buscador.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criterio de búsqueda o selecciona filtro.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la consulta.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devuelve los resultados.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No se encuentran resultados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</w:t>
            </w:r>
            <w:r w:rsidDel="00000000" w:rsidR="00000000" w:rsidRPr="00000000">
              <w:rPr>
                <w:i w:val="1"/>
                <w:rtl w:val="0"/>
              </w:rPr>
              <w:t xml:space="preserve">“No se encontraron coincidencias”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CU014 – Visualizar Detalles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Usuario,Sistema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Brindar información completa de cada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El producto debe estar registrado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solicitada.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 producto del catálogo.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detalles (nombre, imagen, descripción, precio, stock)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Producto sin stock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“Producto no disponible”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CU015 – Agregar Producto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Permitir que el usuario forme un carrito con los productos deseados.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Producto disponible en el catálogo.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El producto queda añadido al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 producto.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Usuario hace clic en </w:t>
            </w:r>
            <w:r w:rsidDel="00000000" w:rsidR="00000000" w:rsidRPr="00000000">
              <w:rPr>
                <w:i w:val="1"/>
                <w:rtl w:val="0"/>
              </w:rPr>
              <w:t xml:space="preserve">“Agregar al carrito”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El sistema añade el producto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confirma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Producto sin stock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mensaje </w:t>
            </w:r>
            <w:r w:rsidDel="00000000" w:rsidR="00000000" w:rsidRPr="00000000">
              <w:rPr>
                <w:i w:val="1"/>
                <w:rtl w:val="0"/>
              </w:rPr>
              <w:t xml:space="preserve">“Producto no disponible”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CU016 – Eliminar Producto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gestionar su carrito eliminando productos no deseados.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con productos en carrito.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eliminado del carrito y se actualiza el total.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productos en 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 producto y presiona </w:t>
            </w:r>
            <w:r w:rsidDel="00000000" w:rsidR="00000000" w:rsidRPr="00000000">
              <w:rPr>
                <w:i w:val="1"/>
                <w:rtl w:val="0"/>
              </w:rPr>
              <w:t xml:space="preserve">“Eliminar”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el producto y calcula el total.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un carrito actualizado.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producto inexistente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error.</w:t>
            </w:r>
          </w:p>
        </w:tc>
      </w:tr>
    </w:tbl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CU017– Calcular total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Mostrar al usuario el valor real de su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Carrito con al menos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total actualizado.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carrito.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El sistema suma los precios de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descuentos y agrega costos de envío.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el total final.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Carrito vacío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“No hay productos en el carrito”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CU018 – Modificar carrito de compras</w:t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ajustar la cantidad de productos seleccionados.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Carrito con productos.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El carrito refleja las modificaciones y se actualiza el total.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carrito.</w:t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 producto y cambia la cantidad.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carrito y recalcula el total.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un carrito actualizado.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Stock insuficiente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“Cantidad excede stock disponible”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CU019 – Seleccionar dirección de entrega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Permitir que el pedido tenga asociada una dirección válida de entrega.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Usuario con sesión iniciada.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La dirección se guarda y asocia a la compra.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 la sección de dirección de entrega.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direcciones guardadas (si existen).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dirección existente o ingresa una nueva.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guarda y confirma la dirección.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dirección inválida o incompleta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error.</w:t>
            </w:r>
          </w:p>
        </w:tc>
      </w:tr>
    </w:tbl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Style w:val="Heading3"/>
        <w:rPr/>
      </w:pPr>
      <w:bookmarkStart w:colFirst="0" w:colLast="0" w:name="_heading=h.l2xhuhyqk9h2" w:id="12"/>
      <w:bookmarkEnd w:id="12"/>
      <w:r w:rsidDel="00000000" w:rsidR="00000000" w:rsidRPr="00000000">
        <w:rPr>
          <w:rtl w:val="0"/>
        </w:rPr>
        <w:t xml:space="preserve">Caso de Uso CU020 – Consulta de estado del pedido</w:t>
      </w:r>
    </w:p>
    <w:tbl>
      <w:tblPr>
        <w:tblStyle w:val="Table4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Pedido registrado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RNF.3 (Notificaciones a tiempo).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consulta el estado de su pedido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“Mis pedidos”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pedidos realizados.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 pedido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el estado actual (en preparación, enviado, entregado).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Pedido no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“Pedido inexistente”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3"/>
        <w:ind w:left="0" w:firstLine="0"/>
        <w:rPr/>
      </w:pPr>
      <w:bookmarkStart w:colFirst="0" w:colLast="0" w:name="_heading=h.iqcffzpt293b" w:id="13"/>
      <w:bookmarkEnd w:id="13"/>
      <w:r w:rsidDel="00000000" w:rsidR="00000000" w:rsidRPr="00000000">
        <w:rPr>
          <w:rtl w:val="0"/>
        </w:rPr>
        <w:t xml:space="preserve">Caso de Uso CU021 – Actualizar estado del pedido</w:t>
      </w:r>
    </w:p>
    <w:tbl>
      <w:tblPr>
        <w:tblStyle w:val="Table4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Mantener actualizado el estado de los pedidos y notificar a los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Pedido registrado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nuevo estado y lo comunica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“Gestión de pedidos”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pedidos pendientes.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pedido.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El sistema visualiza el estado del pedido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actualiza el estado (preparación, enviado, entregado).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guarda el cambio y notifica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Error al actualizar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 mensaje y permite reintentar.</w:t>
            </w:r>
          </w:p>
        </w:tc>
      </w:tr>
    </w:tbl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Style w:val="Heading3"/>
        <w:rPr/>
      </w:pPr>
      <w:bookmarkStart w:colFirst="0" w:colLast="0" w:name="_heading=h.8pnrhvgsc1xt" w:id="14"/>
      <w:bookmarkEnd w:id="14"/>
      <w:r w:rsidDel="00000000" w:rsidR="00000000" w:rsidRPr="00000000">
        <w:rPr>
          <w:rtl w:val="0"/>
        </w:rPr>
        <w:t xml:space="preserve">Caso de Uso CU022 – Generar reporte</w:t>
      </w:r>
    </w:p>
    <w:tbl>
      <w:tblPr>
        <w:tblStyle w:val="Table4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Facilitar la toma de decisiones con reportes detallados.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datos de ventas registrados.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El reporte se genera y queda disponible para consulta o exportación.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ingresa a la sección </w:t>
            </w:r>
            <w:r w:rsidDel="00000000" w:rsidR="00000000" w:rsidRPr="00000000">
              <w:rPr>
                <w:i w:val="1"/>
                <w:rtl w:val="0"/>
              </w:rPr>
              <w:t xml:space="preserve">“Reportes”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opciones de filtros (período, categoría, producto).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criterios de búsqueda.</w:t>
              <w:br w:type="textWrapping"/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la solicitud.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genera y muestra el reporte.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No hay datos registrados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mensaje </w:t>
            </w:r>
            <w:r w:rsidDel="00000000" w:rsidR="00000000" w:rsidRPr="00000000">
              <w:rPr>
                <w:i w:val="1"/>
                <w:rtl w:val="0"/>
              </w:rPr>
              <w:t xml:space="preserve">“No existen registros para este período”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3"/>
        <w:rPr/>
      </w:pPr>
      <w:bookmarkStart w:colFirst="0" w:colLast="0" w:name="_heading=h.x3xkrakii7jq" w:id="15"/>
      <w:bookmarkEnd w:id="15"/>
      <w:r w:rsidDel="00000000" w:rsidR="00000000" w:rsidRPr="00000000">
        <w:rPr>
          <w:rtl w:val="0"/>
        </w:rPr>
        <w:t xml:space="preserve">Caso de Uso CU023 – Generar Promociones</w:t>
      </w:r>
    </w:p>
    <w:tbl>
      <w:tblPr>
        <w:tblStyle w:val="Table4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sistem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incentivar las ventas mediante promociones.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La promoción queda registrada y aplicada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</w:t>
            </w:r>
            <w:r w:rsidDel="00000000" w:rsidR="00000000" w:rsidRPr="00000000">
              <w:rPr>
                <w:i w:val="1"/>
                <w:rtl w:val="0"/>
              </w:rPr>
              <w:t xml:space="preserve">“Promociones”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las promociones activas.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selecciona </w:t>
            </w:r>
            <w:r w:rsidDel="00000000" w:rsidR="00000000" w:rsidRPr="00000000">
              <w:rPr>
                <w:i w:val="1"/>
                <w:rtl w:val="0"/>
              </w:rPr>
              <w:t xml:space="preserve">“Crear nueva promoción”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formulario de características de promocion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define nombre, tipo de descuento, vigencia y condiciones.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guarda y activa la promoción.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Datos incompletos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completarlos.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Error al guardar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al administrador.</w:t>
            </w:r>
          </w:p>
        </w:tc>
      </w:tr>
    </w:tbl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lN0OZ8z3S8THrS2BZP4r7rmMg==">CgMxLjAyDmgucjRncHFpbTgyNGM0Mg5oLmthcXQ5dXJ0MjgzMzIOaC45cWVwYm1vY2hoODMyDmguMWdjNHllZnVwMGt1Mg5oLnQ5ZWc0MGV3Y2hueDIOaC50dmtyemluanFqc3AyDmgud3B0NW8xeGxmbXFzMg5oLnk3bHc2N3h3b3BxYjIOaC5nbWJ4N2IyNjZweW0yDmguZXVkaGpqNTFraGlhMg1oLjFjNnpiajFvYXE3Mg5oLmpyYjNhanR3MmJtMzIOaC5sMnhodWh5cWs5aDIyDmguaXFjZmZ6cHQyOTNiMg5oLjhwbnJodmdzYzF4dDIOaC54M3hrcmFraWk3anE4AHIhMVRfM0FIeHJZa0tkNTBMNHJ0WHBUM3g1dTE4YUZiU09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