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2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8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Rodrigo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04-09-2025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RankinApp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127.0" w:type="dxa"/>
        <w:tblLayout w:type="fixed"/>
        <w:tblLook w:val="0000"/>
      </w:tblPr>
      <w:tblGrid>
        <w:gridCol w:w="3975"/>
        <w:gridCol w:w="6405"/>
        <w:tblGridChange w:id="0">
          <w:tblGrid>
            <w:gridCol w:w="3975"/>
            <w:gridCol w:w="64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  <w:rtl w:val="0"/>
              </w:rPr>
              <w:t xml:space="preserve">Cristopher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cri.sanchezn@duocuc.cl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Gerardo Hernandez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ger.hernandez@duocuc.cl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Rodrigo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ro.munozs@duocuc.cl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Godoy (docente)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v.godoyf@profesor.duoc.cl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revisó la minuta anterior. </w:t>
            </w:r>
          </w:p>
          <w:p w:rsidR="00000000" w:rsidDel="00000000" w:rsidP="00000000" w:rsidRDefault="00000000" w:rsidRPr="00000000" w14:paraId="0000002B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repositorio en GitHub.</w:t>
            </w:r>
          </w:p>
          <w:p w:rsidR="00000000" w:rsidDel="00000000" w:rsidP="00000000" w:rsidRDefault="00000000" w:rsidRPr="00000000" w14:paraId="0000002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estructura del repositorio.</w:t>
            </w:r>
          </w:p>
          <w:p w:rsidR="00000000" w:rsidDel="00000000" w:rsidP="00000000" w:rsidRDefault="00000000" w:rsidRPr="00000000" w14:paraId="0000002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mostró avance en los documentos.</w:t>
            </w:r>
          </w:p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Link de acceso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a5e82"/>
                  <w:sz w:val="21"/>
                  <w:szCs w:val="21"/>
                  <w:highlight w:val="white"/>
                  <w:rtl w:val="0"/>
                </w:rPr>
                <w:t xml:space="preserve">github.com/MR-rorro/RakinApp.git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934.2187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terminar los documentos de la fase 1 para el 11/09</w:t>
            </w:r>
          </w:p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Carpeta de minutas.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Ordenar las minutas en una carpeta git de minutas.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Finalizar los documentos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finalizar y subir a git los documentos correspondientes a la fase 1.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edt.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11-sep-2025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11-sep-2025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acta de constitución.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11-sep-2025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-7614</wp:posOffset>
              </wp:positionH>
              <wp:positionV relativeFrom="paragraph">
                <wp:posOffset>-43810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-7614</wp:posOffset>
              </wp:positionH>
              <wp:positionV relativeFrom="paragraph">
                <wp:posOffset>-43810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R-rorro/RakinApp.g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VKE+aDtim3DfPx1oiip4isRraQ==">CgMxLjA4AHIhMWZXWHBTZUVUSnJpVnlETUJjdVIwX05vQmhoMEtZSWI3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