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Página web Pastelería “Dulce Arte”</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Página web Rakinapp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Gerardo Hernandez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15/10/2025</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16/10/2025</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15/10/2025</w:t>
            </w: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 comienza documento</w:t>
            </w: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Gerardo Hernandez</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23/10/2025</w:t>
            </w: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 sigue con el desarrollo del documento</w:t>
            </w: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Cristopher Sánchez</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29/10/2025</w:t>
            </w: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50">
            <w:pPr>
              <w:keepLines w:val="1"/>
              <w:spacing w:after="120" w:lineRule="auto"/>
              <w:rPr/>
            </w:pPr>
            <w:r w:rsidDel="00000000" w:rsidR="00000000" w:rsidRPr="00000000">
              <w:rPr>
                <w:rtl w:val="0"/>
              </w:rPr>
              <w:t xml:space="preserve">Se sigue con el desarrollo del documento</w:t>
            </w:r>
          </w:p>
        </w:tc>
        <w:tc>
          <w:tcPr/>
          <w:p w:rsidR="00000000" w:rsidDel="00000000" w:rsidP="00000000" w:rsidRDefault="00000000" w:rsidRPr="00000000" w14:paraId="00000051">
            <w:pPr>
              <w:keepLines w:val="1"/>
              <w:spacing w:after="120" w:lineRule="auto"/>
              <w:rPr/>
            </w:pPr>
            <w:r w:rsidDel="00000000" w:rsidR="00000000" w:rsidRPr="00000000">
              <w:rPr>
                <w:rtl w:val="0"/>
              </w:rPr>
              <w:t xml:space="preserve">Gerardo Hernandez</w:t>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588910507"/>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4mxcjq48ny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q4mxcjq48n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_heading=h.q4mxcjq48nyf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4l3oqz5ffo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y4l3oqz5ff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_heading=h.y4l3oqz5ffos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w7jeif81z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qw7jeif81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_heading=h.qw7jeif81zq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udt9fc1urq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fudt9fc1ur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_heading=h.fudt9fc1urqy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8q9hh6kw25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i8q9hh6kw2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_heading=h.i8q9hh6kw251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4ygtxgvt0l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x4ygtxgvt0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_heading=h.x4ygtxgvt0ll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27ki2ww3xr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927ki2ww3x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_heading=h.927ki2ww3xrs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foxvwe17p2d">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3foxvwe17p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_heading=h.3foxvwe17p2d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5pdn1bdf3j5">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u5pdn1bdf3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_heading=h.u5pdn1bdf3j5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t0ksmpqegv">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3wt0ksmpqe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_heading=h.3wt0ksmpqegv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wlk4s5bvjm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wwlk4s5bvj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_heading=h.wwlk4s5bvjma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2yjmnthf13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82yjmnthf1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_heading=h.82yjmnthf13l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sz w:val="20"/>
              <w:szCs w:val="20"/>
              <w:shd w:fill="auto" w:val="clear"/>
              <w:vertAlign w:val="baseline"/>
              <w:rtl w:val="0"/>
            </w:rPr>
            <w:t xml:space="preserve">Vista de Escenarios</w:t>
            <w:tab/>
            <w:t xml:space="preserve">6</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zrh9u3gbkz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vzrh9u3gbk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_heading=h.vzrh9u3gbkzr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uqcsp6o1n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6uqcsp6o1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_heading=h.6uqcsp6o1nl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Casos de Usos Extendidos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le2xca0vm2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2le2xca0vm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_heading=h.2le2xca0vm2q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1cds59f4d5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91cds59f4d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_heading=h.91cds59f4d5j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kzwf4u4b83w">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xkzwf4u4b8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_heading=h.xkzwf4u4b83w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81wnxcueq2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w:t>
            </w:r>
          </w:hyperlink>
          <w:hyperlink w:anchor="_heading=h.r81wnxcueq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_heading=h.r81wnxcueq2i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Estructural ( Diagrama de Clases  y Diagrama Relacional)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msda9vjqi2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5.1.1</w:t>
            </w:r>
          </w:hyperlink>
          <w:hyperlink w:anchor="_heading=h.omsda9vjqi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_heading=h.omsda9vjqi26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Descripción de Clases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j8st7mwnn1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5.1.2</w:t>
            </w:r>
          </w:hyperlink>
          <w:hyperlink w:anchor="_heading=h.yj8st7mwnn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_heading=h.yj8st7mwnn1q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Descripción de Tablas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9rr7c97u7e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w:t>
            </w:r>
          </w:hyperlink>
          <w:hyperlink w:anchor="_heading=h.b9rr7c97u7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_heading=h.b9rr7c97u7e2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Dinámica (Diagrama de Secuencias)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k0gbxtb8u6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heading=h.xk0gbxtb8u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_heading=h.xk0gbxtb8u6f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Desarrollo o Despliegue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5tj2iakg4wq">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heading=h.25tj2iakg4w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_heading=h.25tj2iakg4wq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5wxme2nnn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hyperlink>
          <w:hyperlink w:anchor="_heading=h.ys5wxme2nn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_heading=h.ys5wxme2nnnh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dff5jbkake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9</w:t>
            </w:r>
          </w:hyperlink>
          <w:hyperlink w:anchor="_heading=h.ldff5jbkak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_heading=h.ldff5jbkaker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jc w:val="center"/>
        <w:rPr>
          <w:b w:val="1"/>
          <w:bCs w:val="1"/>
          <w:sz w:val="28"/>
          <w:szCs w:val="28"/>
        </w:rPr>
      </w:pPr>
      <w:r w:rsidDel="00000000" w:rsidR="00000000" w:rsidRPr="00000000">
        <w:rPr>
          <w:rtl w:val="0"/>
        </w:rPr>
      </w:r>
    </w:p>
    <w:p w:rsidR="00000000" w:rsidDel="00000000" w:rsidP="00000000" w:rsidRDefault="00000000" w:rsidRPr="00000000" w14:paraId="0000007A">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q4mxcjq48nyf"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B">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4l3oqz5ffos" w:id="1"/>
      <w:bookmarkEnd w:id="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7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7F">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qw7jeif81zq"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8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pPr>
      <w:r w:rsidDel="00000000" w:rsidR="00000000" w:rsidRPr="00000000">
        <w:rPr>
          <w:rtl w:val="0"/>
        </w:rPr>
        <w:t xml:space="preserve">El propósito de este documento es describir la arquitectura del sistema Rakinapp, especificando los componentes estructurales, tecnológicos y de diseño que conforman la aplicación. El DAS servirá como guía técnica para el equipo de desarrollo y mantenimiento, asegurando la coherencia entre los requisitos definidos en el ERS y la implementación del sistema.</w:t>
      </w:r>
    </w:p>
    <w:p w:rsidR="00000000" w:rsidDel="00000000" w:rsidP="00000000" w:rsidRDefault="00000000" w:rsidRPr="00000000" w14:paraId="0000008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8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fudt9fc1urqy" w:id="3"/>
      <w:bookmarkEnd w:id="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pPr>
      <w:r w:rsidDel="00000000" w:rsidR="00000000" w:rsidRPr="00000000">
        <w:rPr>
          <w:rtl w:val="0"/>
        </w:rPr>
        <w:t xml:space="preserve">Rakinapp es una plataforma web y móvil diseñada para facilitar la compra de alimentos desde distintos comercios locales, permitiendo a los usuarios explorar catálogos, filtrar productos, gestionar carritos de compra, realizar pagos en línea y recibir pedidos en sus domicilios. El sistema incluye funcionalidades para clientes, administradores y comercios, integrando servicios externos como pasarelas de pago, geolocalización y notificaciones en tiempo real.</w:t>
      </w:r>
    </w:p>
    <w:p w:rsidR="00000000" w:rsidDel="00000000" w:rsidP="00000000" w:rsidRDefault="00000000" w:rsidRPr="00000000" w14:paraId="0000008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pPr>
      <w:r w:rsidDel="00000000" w:rsidR="00000000" w:rsidRPr="00000000">
        <w:rPr>
          <w:rtl w:val="0"/>
        </w:rPr>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pPr>
      <w:r w:rsidDel="00000000" w:rsidR="00000000" w:rsidRPr="00000000">
        <w:rPr>
          <w:rtl w:val="0"/>
        </w:rPr>
        <w:t xml:space="preserve">El objetivo principal es optimizar el proceso de compra de alimentos, mejorando la experiencia del usuario final y fortaleciendo la relación entre consumidores y proveedores locales.</w:t>
      </w:r>
    </w:p>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i8q9hh6kw251"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8">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9">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MVC</w:t>
            </w:r>
          </w:p>
        </w:tc>
        <w:tc>
          <w:tcPr>
            <w:shd w:fill="auto" w:val="clear"/>
          </w:tcPr>
          <w:p w:rsidR="00000000" w:rsidDel="00000000" w:rsidP="00000000" w:rsidRDefault="00000000" w:rsidRPr="00000000" w14:paraId="0000008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Modelo-Vista-Controlador</w:t>
            </w:r>
          </w:p>
        </w:tc>
      </w:tr>
      <w:tr>
        <w:trPr>
          <w:cantSplit w:val="0"/>
          <w:tblHeader w:val="0"/>
        </w:trPr>
        <w:tc>
          <w:tcPr>
            <w:shd w:fill="auto" w:val="clear"/>
          </w:tcPr>
          <w:p w:rsidR="00000000" w:rsidDel="00000000" w:rsidP="00000000" w:rsidRDefault="00000000" w:rsidRPr="00000000" w14:paraId="0000008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CRUD</w:t>
            </w:r>
          </w:p>
        </w:tc>
        <w:tc>
          <w:tcPr>
            <w:shd w:fill="auto" w:val="clear"/>
          </w:tcPr>
          <w:p w:rsidR="00000000" w:rsidDel="00000000" w:rsidP="00000000" w:rsidRDefault="00000000" w:rsidRPr="00000000" w14:paraId="0000008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Create,Read,Update,Delete</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ORM</w:t>
            </w:r>
          </w:p>
        </w:tc>
        <w:tc>
          <w:tcPr>
            <w:shd w:fill="auto" w:val="clear"/>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Object Relational Mapping</w:t>
            </w:r>
          </w:p>
        </w:tc>
      </w:tr>
      <w:tr>
        <w:trPr>
          <w:cantSplit w:val="0"/>
          <w:tblHeader w:val="0"/>
        </w:trPr>
        <w:tc>
          <w:tcPr>
            <w:shd w:fill="auto" w:val="clear"/>
          </w:tcPr>
          <w:p w:rsidR="00000000" w:rsidDel="00000000" w:rsidP="00000000" w:rsidRDefault="00000000" w:rsidRPr="00000000" w14:paraId="00000090">
            <w:pPr>
              <w:rPr>
                <w:rFonts w:ascii="Verdana" w:cs="Verdana" w:eastAsia="Verdana" w:hAnsi="Verdana"/>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091">
            <w:pP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x4ygtxgvt0ll" w:id="5"/>
      <w:bookmarkEnd w:id="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 :</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ERS</w:t>
      </w:r>
      <w:r w:rsidDel="00000000" w:rsidR="00000000" w:rsidRPr="00000000">
        <w:rPr>
          <w:rtl w:val="0"/>
        </w:rPr>
      </w:r>
    </w:p>
    <w:p w:rsidR="00000000" w:rsidDel="00000000" w:rsidP="00000000" w:rsidRDefault="00000000" w:rsidRPr="00000000" w14:paraId="00000098">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Documento de Casos de uso Extendido</w:t>
      </w:r>
      <w:r w:rsidDel="00000000" w:rsidR="00000000" w:rsidRPr="00000000">
        <w:rPr>
          <w:rtl w:val="0"/>
        </w:rPr>
      </w:r>
    </w:p>
    <w:p w:rsidR="00000000" w:rsidDel="00000000" w:rsidP="00000000" w:rsidRDefault="00000000" w:rsidRPr="00000000" w14:paraId="00000099">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Planilla de Requerimientos Funcionales y No Funcionales</w:t>
      </w:r>
      <w:r w:rsidDel="00000000" w:rsidR="00000000" w:rsidRPr="00000000">
        <w:rPr>
          <w:rtl w:val="0"/>
        </w:rPr>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27ki2ww3xrs"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b w:val="1"/>
          <w:bCs w:val="1"/>
          <w:color w:val="000080"/>
          <w:sz w:val="24"/>
          <w:szCs w:val="24"/>
        </w:rPr>
      </w:pPr>
      <w:bookmarkStart w:colFirst="0" w:colLast="0" w:name="_heading=h.t66wtsoyxwju" w:id="7"/>
      <w:bookmarkEnd w:id="7"/>
      <w:r w:rsidDel="00000000" w:rsidR="00000000" w:rsidRPr="00000000">
        <w:rPr>
          <w:rtl w:val="0"/>
        </w:rPr>
      </w:r>
    </w:p>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4" w:right="0" w:firstLine="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foxvwe17p2d" w:id="8"/>
      <w:bookmarkEnd w:id="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A3">
      <w:pPr>
        <w:rPr/>
      </w:pPr>
      <w:r w:rsidDel="00000000" w:rsidR="00000000" w:rsidRPr="00000000">
        <w:rPr>
          <w:rtl w:val="0"/>
        </w:rPr>
        <w:t xml:space="preserve">La arquitectura del sistema Rakinapp está representada siguiendo el enfoque de del framework 4+1 y las recomendaciones del proceso unificado. Las vistas incluidas en esta versión del documento son: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4"/>
        </w:numPr>
        <w:ind w:left="720" w:hanging="360"/>
        <w:jc w:val="both"/>
        <w:rPr/>
      </w:pPr>
      <w:r w:rsidDel="00000000" w:rsidR="00000000" w:rsidRPr="00000000">
        <w:rPr>
          <w:b w:val="1"/>
          <w:bCs w:val="1"/>
          <w:rtl w:val="0"/>
        </w:rPr>
        <w:t xml:space="preserve">Vista de Escenarios</w:t>
      </w:r>
      <w:r w:rsidDel="00000000" w:rsidR="00000000" w:rsidRPr="00000000">
        <w:rPr>
          <w:rtl w:val="0"/>
        </w:rPr>
        <w:t xml:space="preserve">: identificando los actores principales (usuarios, administradores y sistema) y sus interacciones con las funciones esenciales, como registro, compra, pago y seguimiento de pedidos. Asimismo, esta vista abarca los escenarios de calidad más relevantes, tales como seguridad, disponibilidad, rendimiento y escalabilidad.</w:t>
      </w:r>
    </w:p>
    <w:p w:rsidR="00000000" w:rsidDel="00000000" w:rsidP="00000000" w:rsidRDefault="00000000" w:rsidRPr="00000000" w14:paraId="000000A6">
      <w:pPr>
        <w:ind w:left="720" w:firstLine="0"/>
        <w:jc w:val="both"/>
        <w:rPr/>
      </w:pPr>
      <w:r w:rsidDel="00000000" w:rsidR="00000000" w:rsidRPr="00000000">
        <w:rPr>
          <w:rtl w:val="0"/>
        </w:rPr>
      </w:r>
    </w:p>
    <w:p w:rsidR="00000000" w:rsidDel="00000000" w:rsidP="00000000" w:rsidRDefault="00000000" w:rsidRPr="00000000" w14:paraId="000000A7">
      <w:pPr>
        <w:numPr>
          <w:ilvl w:val="0"/>
          <w:numId w:val="4"/>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 Representa los procesos que conforman el flujo operativo del sistema, mostrando la coordinación entre los diferentes componentes que intervienen en la ejecución de las funcionalidades. Esta vista aborda la concurrencia, la comunicación y la sincronización de los procesos internos que garantizan el correcto funcionamiento de Rakinapp.</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numPr>
          <w:ilvl w:val="0"/>
          <w:numId w:val="4"/>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 Muestra la estructura interna de los módulos y sus relaciones.</w:t>
      </w:r>
    </w:p>
    <w:p w:rsidR="00000000" w:rsidDel="00000000" w:rsidP="00000000" w:rsidRDefault="00000000" w:rsidRPr="00000000" w14:paraId="000000AA">
      <w:pPr>
        <w:numPr>
          <w:ilvl w:val="0"/>
          <w:numId w:val="4"/>
        </w:numPr>
        <w:ind w:left="720" w:hanging="360"/>
        <w:jc w:val="both"/>
        <w:rPr/>
      </w:pPr>
      <w:r w:rsidDel="00000000" w:rsidR="00000000" w:rsidRPr="00000000">
        <w:rPr>
          <w:rtl w:val="0"/>
        </w:rPr>
        <w:t xml:space="preserve"> </w:t>
      </w:r>
      <w:r w:rsidDel="00000000" w:rsidR="00000000" w:rsidRPr="00000000">
        <w:rPr>
          <w:b w:val="1"/>
          <w:bCs w:val="1"/>
          <w:rtl w:val="0"/>
        </w:rPr>
        <w:t xml:space="preserve">Vista de Desarrollo o Despliegue</w:t>
      </w:r>
      <w:r w:rsidDel="00000000" w:rsidR="00000000" w:rsidRPr="00000000">
        <w:rPr>
          <w:rtl w:val="0"/>
        </w:rPr>
        <w:t xml:space="preserve">: Detalla los componentes implementados y sus dependencias.</w:t>
      </w:r>
    </w:p>
    <w:p w:rsidR="00000000" w:rsidDel="00000000" w:rsidP="00000000" w:rsidRDefault="00000000" w:rsidRPr="00000000" w14:paraId="000000AB">
      <w:pPr>
        <w:numPr>
          <w:ilvl w:val="0"/>
          <w:numId w:val="4"/>
        </w:numPr>
        <w:ind w:left="720" w:hanging="360"/>
        <w:jc w:val="both"/>
        <w:rPr/>
      </w:pPr>
      <w:r w:rsidDel="00000000" w:rsidR="00000000" w:rsidRPr="00000000">
        <w:rPr>
          <w:b w:val="1"/>
          <w:bCs w:val="1"/>
          <w:rtl w:val="0"/>
        </w:rPr>
        <w:t xml:space="preserve">Vista Fisica</w:t>
      </w:r>
      <w:r w:rsidDel="00000000" w:rsidR="00000000" w:rsidRPr="00000000">
        <w:rPr>
          <w:rtl w:val="0"/>
        </w:rPr>
        <w:t xml:space="preserve">:Específica los aspectos tecnológicos y normativos que influyen en la arquitectura.</w:t>
      </w:r>
    </w:p>
    <w:p w:rsidR="00000000" w:rsidDel="00000000" w:rsidP="00000000" w:rsidRDefault="00000000" w:rsidRPr="00000000" w14:paraId="000000AC">
      <w:pPr>
        <w:ind w:left="720" w:firstLine="0"/>
        <w:jc w:val="both"/>
        <w:rPr/>
      </w:pPr>
      <w:r w:rsidDel="00000000" w:rsidR="00000000" w:rsidRPr="00000000">
        <w:rPr>
          <w:rtl w:val="0"/>
        </w:rPr>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u5pdn1bdf3j5" w:id="9"/>
      <w:bookmarkEnd w:id="9"/>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AF">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wt0ksmpqegv" w:id="10"/>
      <w:bookmarkEnd w:id="1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B0">
      <w:pPr>
        <w:jc w:val="both"/>
        <w:rPr/>
      </w:pPr>
      <w:r w:rsidDel="00000000" w:rsidR="00000000" w:rsidRPr="00000000">
        <w:rPr>
          <w:rtl w:val="0"/>
        </w:rPr>
      </w:r>
    </w:p>
    <w:sdt>
      <w:sdtPr>
        <w:lock w:val="contentLocked"/>
        <w:id w:val="1883425734"/>
        <w:tag w:val="goog_rdk_0"/>
      </w:sdtPr>
      <w:sdtContent>
        <w:tbl>
          <w:tblPr>
            <w:tblStyle w:val="Table6"/>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20"/>
            <w:tblGridChange w:id="0">
              <w:tblGrid>
                <w:gridCol w:w="4520"/>
                <w:gridCol w:w="4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Desempeño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Respuesta óptima en tiempo real durante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Permitir el crecimiento de la aplicación sin comprometer el rendimiento, mediante una arquitectura modular y distribuida basada en servicios y contenedores.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Facilitar la actualización y evolución del sistema separando las capas de presentación, negocio y datos, favoreciendo la reutilización de componentes.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Garantizar una disponibilidad del 99,5% a través del despliegue en infraestructura en la nube (AWS o Azure), redundancia de servidores y monitoreo continuo.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Interfaz intuitiva y diseño responsive.</w:t>
                </w:r>
              </w:p>
            </w:tc>
          </w:tr>
        </w:tbl>
      </w:sdtContent>
    </w:sdt>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wlk4s5bvjma" w:id="11"/>
      <w:bookmarkEnd w:id="1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t xml:space="preserve">Dependencia de servicios externos como pasarelas de pago (WebPay, MercadoPago) y Google Maps API.</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Requiere conexión permanente a internet.</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Cumplimiento de plazos y presupuesto establecidos en el acta de constitución</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t xml:space="preserve">Debe ejecutarse en entornos web y móviles (Android e iOS).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2yjmnthf13l"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CC">
      <w:pPr>
        <w:ind w:left="720" w:firstLine="0"/>
        <w:jc w:val="both"/>
        <w:rPr/>
      </w:pPr>
      <w:r w:rsidDel="00000000" w:rsidR="00000000" w:rsidRPr="00000000">
        <w:rPr>
          <w:b w:val="1"/>
          <w:bCs w:val="1"/>
          <w:rtl w:val="0"/>
        </w:rPr>
        <w:t xml:space="preserve">Marco legal y cumplimiento:</w:t>
      </w:r>
      <w:r w:rsidDel="00000000" w:rsidR="00000000" w:rsidRPr="00000000">
        <w:rPr>
          <w:rtl w:val="0"/>
        </w:rPr>
        <w:t xml:space="preserve"> Rakinapp deberá cumplir con la Ley 19.628 (Protección de la Vida Privada) y la Ley 19.496 (Protección al Consumidor). Se evaluará requerimiento de facturación electrónica si el alcance comercial lo exige.</w:t>
      </w:r>
    </w:p>
    <w:p w:rsidR="00000000" w:rsidDel="00000000" w:rsidP="00000000" w:rsidRDefault="00000000" w:rsidRPr="00000000" w14:paraId="000000CD">
      <w:pPr>
        <w:ind w:left="720" w:firstLine="0"/>
        <w:jc w:val="both"/>
        <w:rPr/>
      </w:pPr>
      <w:r w:rsidDel="00000000" w:rsidR="00000000" w:rsidRPr="00000000">
        <w:rPr>
          <w:rtl w:val="0"/>
        </w:rPr>
      </w:r>
    </w:p>
    <w:p w:rsidR="00000000" w:rsidDel="00000000" w:rsidP="00000000" w:rsidRDefault="00000000" w:rsidRPr="00000000" w14:paraId="000000CE">
      <w:pPr>
        <w:ind w:left="720" w:firstLine="0"/>
        <w:jc w:val="both"/>
        <w:rPr/>
      </w:pPr>
      <w:r w:rsidDel="00000000" w:rsidR="00000000" w:rsidRPr="00000000">
        <w:rPr>
          <w:b w:val="1"/>
          <w:bCs w:val="1"/>
          <w:rtl w:val="0"/>
        </w:rPr>
        <w:t xml:space="preserve">Política de privacidad y términos de uso: </w:t>
      </w:r>
      <w:r w:rsidDel="00000000" w:rsidR="00000000" w:rsidRPr="00000000">
        <w:rPr>
          <w:rtl w:val="0"/>
        </w:rPr>
        <w:t xml:space="preserve">Se definirá una política de privacidad para el manejo de datos personales y términos de uso que regulen la relación entre usuarios, comercios y la plataforma.</w:t>
      </w:r>
    </w:p>
    <w:p w:rsidR="00000000" w:rsidDel="00000000" w:rsidP="00000000" w:rsidRDefault="00000000" w:rsidRPr="00000000" w14:paraId="000000CF">
      <w:pPr>
        <w:ind w:left="720" w:firstLine="0"/>
        <w:jc w:val="both"/>
        <w:rPr/>
      </w:pPr>
      <w:r w:rsidDel="00000000" w:rsidR="00000000" w:rsidRPr="00000000">
        <w:rPr>
          <w:rtl w:val="0"/>
        </w:rPr>
      </w:r>
    </w:p>
    <w:p w:rsidR="00000000" w:rsidDel="00000000" w:rsidP="00000000" w:rsidRDefault="00000000" w:rsidRPr="00000000" w14:paraId="000000D0">
      <w:pPr>
        <w:ind w:left="720" w:firstLine="0"/>
        <w:jc w:val="both"/>
        <w:rPr/>
      </w:pPr>
      <w:r w:rsidDel="00000000" w:rsidR="00000000" w:rsidRPr="00000000">
        <w:rPr>
          <w:b w:val="1"/>
          <w:bCs w:val="1"/>
          <w:rtl w:val="0"/>
        </w:rPr>
        <w:t xml:space="preserve">Integración con comercios locales:</w:t>
      </w:r>
      <w:r w:rsidDel="00000000" w:rsidR="00000000" w:rsidRPr="00000000">
        <w:rPr>
          <w:rtl w:val="0"/>
        </w:rPr>
        <w:t xml:space="preserve"> Los comercios asociados deberán disponer de una mínima capacidad tecnológica (conectividad y responsable que gestione el catálogo) para operar en la plataforma.</w:t>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shluaum6j20" w:id="13"/>
      <w:bookmarkEnd w:id="1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Escenarios </w:t>
      </w:r>
    </w:p>
    <w:p w:rsidR="00000000" w:rsidDel="00000000" w:rsidP="00000000" w:rsidRDefault="00000000" w:rsidRPr="00000000" w14:paraId="000000D2">
      <w:pPr>
        <w:jc w:val="both"/>
        <w:rPr/>
      </w:pPr>
      <w:r w:rsidDel="00000000" w:rsidR="00000000" w:rsidRPr="00000000">
        <w:rPr>
          <w:rtl w:val="0"/>
        </w:rPr>
        <w:t xml:space="preserve">Escenario principal: El usuario accede a Rakinapp desde su dispositivo móvil o navegador, se autentica, navega por el catálogo, agrega productos al carrito, realiza un pago en línea y recibe notificaciones sobre el estado de su pedido hasta la entrega.</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Escenario alternativo: El administrador ingresa al panel de control para gestionar productos, revisar pedidos, generar reportes de ventas y aplicar promociones o descuentos.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vzrh9u3gbkzr" w:id="14"/>
      <w:bookmarkEnd w:id="1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Agregar el modelo de caso uso general del sistema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 Diagrama de Caso Uso General del Sistema</w:t>
      </w:r>
    </w:p>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740400" cy="4610100"/>
            <wp:effectExtent b="0" l="0" r="0" t="0"/>
            <wp:docPr id="71"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740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6uqcsp6o1nl"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Casos de Usos Extendidos </w:t>
      </w:r>
    </w:p>
    <w:p w:rsidR="00000000" w:rsidDel="00000000" w:rsidP="00000000" w:rsidRDefault="00000000" w:rsidRPr="00000000" w14:paraId="000000DD">
      <w:pPr>
        <w:jc w:val="both"/>
        <w:rPr/>
      </w:pPr>
      <w:r w:rsidDel="00000000" w:rsidR="00000000" w:rsidRPr="00000000">
        <w:rPr>
          <w:rtl w:val="0"/>
        </w:rPr>
        <w:t xml:space="preserve">Los casos de uso considerados son los más relevantes para el desarrollo de la arquitectura. Se adjunta el documento o planilla caso uso.</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Adjuntar la planilla caso uso extendido </w:t>
      </w:r>
    </w:p>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hyperlink r:id="rId8">
        <w:r w:rsidDel="00000000" w:rsidR="00000000" w:rsidRPr="00000000">
          <w:rPr>
            <w:b w:val="1"/>
            <w:bCs w:val="1"/>
            <w:color w:val="1155cc"/>
            <w:u w:val="single"/>
            <w:rtl w:val="0"/>
          </w:rPr>
          <w:t xml:space="preserve">https://docs.google.com/document/d/1T_3AHxrYkKd50L4rtXpT3x5u18aFbSOV/edit?rtpof=true&amp;tab=t.0</w:t>
        </w:r>
      </w:hyperlink>
      <w:r w:rsidDel="00000000" w:rsidR="00000000" w:rsidRPr="00000000">
        <w:rPr>
          <w:rtl w:val="0"/>
        </w:rPr>
      </w:r>
    </w:p>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 Extendido”.</w:t>
      </w:r>
    </w:p>
    <w:tbl>
      <w:tblPr>
        <w:tblStyle w:val="Table7"/>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3">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4">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5">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6">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color w:val="000000"/>
              </w:rPr>
            </w:pPr>
            <w:r w:rsidDel="00000000" w:rsidR="00000000" w:rsidRPr="00000000">
              <w:rPr>
                <w:color w:val="000000"/>
                <w:rtl w:val="0"/>
              </w:rPr>
              <w:t xml:space="preserve">CU-00</w:t>
            </w: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spacing w:line="240" w:lineRule="auto"/>
              <w:rPr/>
            </w:pPr>
            <w:r w:rsidDel="00000000" w:rsidR="00000000" w:rsidRPr="00000000">
              <w:rPr>
                <w:rtl w:val="0"/>
              </w:rPr>
              <w:t xml:space="preserve">Registrar usuario </w:t>
            </w:r>
          </w:p>
          <w:p w:rsidR="00000000" w:rsidDel="00000000" w:rsidP="00000000" w:rsidRDefault="00000000" w:rsidRPr="00000000" w14:paraId="000000E9">
            <w:pPr>
              <w:widowControl w:val="1"/>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rPr>
            </w:pPr>
            <w:r w:rsidDel="00000000" w:rsidR="00000000" w:rsidRPr="00000000">
              <w:rPr>
                <w:color w:val="000000"/>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rPr>
                <w:color w:val="000000"/>
              </w:rPr>
            </w:pPr>
            <w:r w:rsidDel="00000000" w:rsidR="00000000" w:rsidRPr="00000000">
              <w:rPr>
                <w:rtl w:val="0"/>
              </w:rPr>
              <w:t xml:space="preserve">CU-002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rPr>
            </w:pPr>
            <w:r w:rsidDel="00000000" w:rsidR="00000000" w:rsidRPr="00000000">
              <w:rPr>
                <w:rtl w:val="0"/>
              </w:rPr>
              <w:t xml:space="preserve">iniciar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rPr>
            </w:pPr>
            <w:r w:rsidDel="00000000" w:rsidR="00000000" w:rsidRPr="00000000">
              <w:rPr>
                <w:rtl w:val="0"/>
              </w:rPr>
              <w:t xml:space="preserve">Todos los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rPr>
                <w:color w:val="000000"/>
              </w:rPr>
            </w:pPr>
            <w:r w:rsidDel="00000000" w:rsidR="00000000" w:rsidRPr="00000000">
              <w:rPr>
                <w:rtl w:val="0"/>
              </w:rPr>
              <w:t xml:space="preserve">CU-003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rPr>
            </w:pPr>
            <w:r w:rsidDel="00000000" w:rsidR="00000000" w:rsidRPr="00000000">
              <w:rPr>
                <w:rtl w:val="0"/>
              </w:rPr>
              <w:t xml:space="preserve">gestionar perfil de usuario</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shd w:fill="ffffff" w:val="clear"/>
          </w:tcPr>
          <w:p w:rsidR="00000000" w:rsidDel="00000000" w:rsidP="00000000" w:rsidRDefault="00000000" w:rsidRPr="00000000" w14:paraId="000000F2">
            <w:pPr>
              <w:widowControl w:val="1"/>
              <w:rPr/>
            </w:pPr>
            <w:r w:rsidDel="00000000" w:rsidR="00000000" w:rsidRPr="00000000">
              <w:rPr>
                <w:rtl w:val="0"/>
              </w:rPr>
              <w:t xml:space="preserve">Todos los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rPr>
                <w:color w:val="000000"/>
              </w:rPr>
            </w:pPr>
            <w:r w:rsidDel="00000000" w:rsidR="00000000" w:rsidRPr="00000000">
              <w:rPr>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rPr>
            </w:pPr>
            <w:r w:rsidDel="00000000" w:rsidR="00000000" w:rsidRPr="00000000">
              <w:rPr>
                <w:rtl w:val="0"/>
              </w:rPr>
              <w:t xml:space="preserve">procesar pagos seguros</w:t>
            </w:r>
            <w:r w:rsidDel="00000000" w:rsidR="00000000" w:rsidRPr="00000000">
              <w:rPr>
                <w:rtl w:val="0"/>
              </w:rPr>
            </w:r>
          </w:p>
        </w:tc>
        <w:tc>
          <w:tcPr>
            <w:tcBorders>
              <w:top w:color="000000" w:space="0" w:sz="8" w:val="single"/>
              <w:left w:color="a6a6a6" w:space="0" w:sz="8" w:val="single"/>
              <w:bottom w:color="000000"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F6">
            <w:pPr>
              <w:widowControl w:val="1"/>
              <w:spacing w:after="200" w:line="276.00000545454543" w:lineRule="auto"/>
              <w:rPr/>
            </w:pPr>
            <w:r w:rsidDel="00000000" w:rsidR="00000000" w:rsidRPr="00000000">
              <w:rPr>
                <w:rtl w:val="0"/>
              </w:rPr>
              <w:t xml:space="preserve">Cliente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rPr>
                <w:color w:val="000000"/>
              </w:rPr>
            </w:pPr>
            <w:r w:rsidDel="00000000" w:rsidR="00000000" w:rsidRPr="00000000">
              <w:rPr>
                <w:rtl w:val="0"/>
              </w:rPr>
              <w:t xml:space="preserve">CU-009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rPr>
            </w:pPr>
            <w:r w:rsidDel="00000000" w:rsidR="00000000" w:rsidRPr="00000000">
              <w:rPr>
                <w:rtl w:val="0"/>
              </w:rPr>
              <w:t xml:space="preserve">mostrar historial de transacciones</w:t>
            </w:r>
            <w:r w:rsidDel="00000000" w:rsidR="00000000" w:rsidRPr="00000000">
              <w:rPr>
                <w:rtl w:val="0"/>
              </w:rPr>
            </w:r>
          </w:p>
        </w:tc>
        <w:tc>
          <w:tcPr>
            <w:tcBorders>
              <w:top w:color="000000" w:space="0" w:sz="8" w:val="single"/>
              <w:left w:color="a6a6a6" w:space="0" w:sz="8" w:val="single"/>
              <w:bottom w:color="000000"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FA">
            <w:pPr>
              <w:widowControl w:val="1"/>
              <w:spacing w:after="200" w:line="276.00000545454543" w:lineRule="auto"/>
              <w:rPr/>
            </w:pPr>
            <w:r w:rsidDel="00000000" w:rsidR="00000000" w:rsidRPr="00000000">
              <w:rPr>
                <w:rtl w:val="0"/>
              </w:rPr>
              <w:t xml:space="preserve">Cliente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rPr>
                <w:color w:val="000000"/>
              </w:rPr>
            </w:pPr>
            <w:r w:rsidDel="00000000" w:rsidR="00000000" w:rsidRPr="00000000">
              <w:rPr>
                <w:rtl w:val="0"/>
              </w:rPr>
              <w:t xml:space="preserve">CU-011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rPr>
            </w:pPr>
            <w:r w:rsidDel="00000000" w:rsidR="00000000" w:rsidRPr="00000000">
              <w:rPr>
                <w:rtl w:val="0"/>
              </w:rPr>
              <w:t xml:space="preserve">recuperar contraseña</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rPr>
            </w:pPr>
            <w:r w:rsidDel="00000000" w:rsidR="00000000" w:rsidRPr="00000000">
              <w:rPr>
                <w:rtl w:val="0"/>
              </w:rPr>
              <w:t xml:space="preserve">todos los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rPr>
                <w:color w:val="000000"/>
              </w:rPr>
            </w:pPr>
            <w:r w:rsidDel="00000000" w:rsidR="00000000" w:rsidRPr="00000000">
              <w:rPr>
                <w:rtl w:val="0"/>
              </w:rPr>
              <w:t xml:space="preserve">CU-012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rPr>
            </w:pPr>
            <w:r w:rsidDel="00000000" w:rsidR="00000000" w:rsidRPr="00000000">
              <w:rPr>
                <w:rtl w:val="0"/>
              </w:rPr>
              <w:t xml:space="preserve">visualizar catálogo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rPr>
                <w:color w:val="000000"/>
              </w:rPr>
            </w:pPr>
            <w:r w:rsidDel="00000000" w:rsidR="00000000" w:rsidRPr="00000000">
              <w:rPr>
                <w:rtl w:val="0"/>
              </w:rPr>
              <w:t xml:space="preserve">CU-013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rPr>
            </w:pPr>
            <w:r w:rsidDel="00000000" w:rsidR="00000000" w:rsidRPr="00000000">
              <w:rPr>
                <w:rtl w:val="0"/>
              </w:rPr>
              <w:t xml:space="preserve">buscar por  filtro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rPr>
            </w:pPr>
            <w:r w:rsidDel="00000000" w:rsidR="00000000" w:rsidRPr="00000000">
              <w:rPr>
                <w:rtl w:val="0"/>
              </w:rPr>
              <w:t xml:space="preserve">Cliente, 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rPr>
                <w:color w:val="000000"/>
              </w:rPr>
            </w:pPr>
            <w:r w:rsidDel="00000000" w:rsidR="00000000" w:rsidRPr="00000000">
              <w:rPr>
                <w:rtl w:val="0"/>
              </w:rPr>
              <w:t xml:space="preserve">CU-014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rPr>
            </w:pPr>
            <w:r w:rsidDel="00000000" w:rsidR="00000000" w:rsidRPr="00000000">
              <w:rPr>
                <w:rtl w:val="0"/>
              </w:rPr>
              <w:t xml:space="preserve">visualizar detalles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rPr>
                <w:color w:val="000000"/>
              </w:rPr>
            </w:pPr>
            <w:r w:rsidDel="00000000" w:rsidR="00000000" w:rsidRPr="00000000">
              <w:rPr>
                <w:rtl w:val="0"/>
              </w:rPr>
              <w:t xml:space="preserve">CU-015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rPr>
            </w:pPr>
            <w:r w:rsidDel="00000000" w:rsidR="00000000" w:rsidRPr="00000000">
              <w:rPr>
                <w:rtl w:val="0"/>
              </w:rPr>
              <w:t xml:space="preserve">agregar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rPr>
                <w:color w:val="000000"/>
              </w:rPr>
            </w:pPr>
            <w:r w:rsidDel="00000000" w:rsidR="00000000" w:rsidRPr="00000000">
              <w:rPr>
                <w:rtl w:val="0"/>
              </w:rPr>
              <w:t xml:space="preserve">CU-016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rPr>
            </w:pPr>
            <w:r w:rsidDel="00000000" w:rsidR="00000000" w:rsidRPr="00000000">
              <w:rPr>
                <w:rtl w:val="0"/>
              </w:rPr>
              <w:t xml:space="preserve">eliminar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rPr>
                <w:color w:val="000000"/>
              </w:rPr>
            </w:pPr>
            <w:r w:rsidDel="00000000" w:rsidR="00000000" w:rsidRPr="00000000">
              <w:rPr>
                <w:rtl w:val="0"/>
              </w:rPr>
              <w:t xml:space="preserve">CU-017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rPr>
            </w:pPr>
            <w:r w:rsidDel="00000000" w:rsidR="00000000" w:rsidRPr="00000000">
              <w:rPr>
                <w:rtl w:val="0"/>
              </w:rPr>
              <w:t xml:space="preserve">calcular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rPr>
                <w:color w:val="000000"/>
              </w:rPr>
            </w:pPr>
            <w:r w:rsidDel="00000000" w:rsidR="00000000" w:rsidRPr="00000000">
              <w:rPr>
                <w:rtl w:val="0"/>
              </w:rPr>
              <w:t xml:space="preserve">CU-018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rPr>
            </w:pPr>
            <w:r w:rsidDel="00000000" w:rsidR="00000000" w:rsidRPr="00000000">
              <w:rPr>
                <w:rtl w:val="0"/>
              </w:rPr>
              <w:t xml:space="preserve">modificar carrito de compras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rPr>
                <w:color w:val="000000"/>
              </w:rPr>
            </w:pPr>
            <w:r w:rsidDel="00000000" w:rsidR="00000000" w:rsidRPr="00000000">
              <w:rPr>
                <w:rtl w:val="0"/>
              </w:rPr>
              <w:t xml:space="preserve">CU-019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rPr>
            </w:pPr>
            <w:r w:rsidDel="00000000" w:rsidR="00000000" w:rsidRPr="00000000">
              <w:rPr>
                <w:rtl w:val="0"/>
              </w:rPr>
              <w:t xml:space="preserve">seleccionar dirección de entrega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rPr>
            </w:pPr>
            <w:r w:rsidDel="00000000" w:rsidR="00000000" w:rsidRPr="00000000">
              <w:rPr>
                <w:rtl w:val="0"/>
              </w:rPr>
              <w:t xml:space="preserve">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7">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148">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le2xca0vm2q"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4A">
      <w:pPr>
        <w:jc w:val="both"/>
        <w:rPr/>
      </w:pPr>
      <w:r w:rsidDel="00000000" w:rsidR="00000000" w:rsidRPr="00000000">
        <w:rPr>
          <w:rtl w:val="0"/>
        </w:rPr>
        <w:t xml:space="preserve">Los siguientes escenarios de calidad fueron priorizados tras el análisis con los stakeholders del proyecto Rakinapp, considerando los atributos más críticos: rendimiento, seguridad y disponibilidad.</w:t>
      </w:r>
    </w:p>
    <w:p w:rsidR="00000000" w:rsidDel="00000000" w:rsidP="00000000" w:rsidRDefault="00000000" w:rsidRPr="00000000" w14:paraId="0000014B">
      <w:pPr>
        <w:jc w:val="both"/>
        <w:rPr>
          <w:rFonts w:ascii="Times" w:cs="Times" w:eastAsia="Times" w:hAnsi="Times"/>
          <w:sz w:val="24"/>
          <w:szCs w:val="24"/>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40" w:lineRule="auto"/>
              <w:jc w:val="both"/>
              <w:rPr>
                <w:rFonts w:ascii="Calibri" w:cs="Calibri" w:eastAsia="Calibri" w:hAnsi="Calibri"/>
              </w:rPr>
            </w:pPr>
            <w:r w:rsidDel="00000000" w:rsidR="00000000" w:rsidRPr="00000000">
              <w:rPr>
                <w:rtl w:val="0"/>
              </w:rPr>
              <w:t xml:space="preserve">Identificador: EC-01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40" w:lineRule="auto"/>
              <w:jc w:val="both"/>
              <w:rPr/>
            </w:pPr>
            <w:r w:rsidDel="00000000" w:rsidR="00000000" w:rsidRPr="00000000">
              <w:rPr>
                <w:rtl w:val="0"/>
              </w:rPr>
              <w:t xml:space="preserve">El sistema debe responder de manera eficiente durante una alta carga de usuarios simultáneos realizando búsquedas de productos.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jc w:val="both"/>
              <w:rPr/>
            </w:pPr>
            <w:r w:rsidDel="00000000" w:rsidR="00000000" w:rsidRPr="00000000">
              <w:rPr>
                <w:rtl w:val="0"/>
              </w:rPr>
              <w:t xml:space="preserve">Rendimiento/Desempeño - Escalabilidad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40" w:lineRule="auto"/>
              <w:jc w:val="both"/>
              <w:rPr/>
            </w:pPr>
            <w:r w:rsidDel="00000000" w:rsidR="00000000" w:rsidRPr="00000000">
              <w:rPr>
                <w:rtl w:val="0"/>
              </w:rPr>
              <w:t xml:space="preserve">1000 usuarios realizan búsquedas en el catálogo en un mismo minuto.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240" w:lineRule="auto"/>
              <w:jc w:val="both"/>
              <w:rPr/>
            </w:pPr>
            <w:r w:rsidDel="00000000" w:rsidR="00000000" w:rsidRPr="00000000">
              <w:rPr>
                <w:rtl w:val="0"/>
              </w:rPr>
              <w:t xml:space="preserve">Usuarios finales de la aplicación móvil y web.</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240" w:lineRule="auto"/>
              <w:jc w:val="both"/>
              <w:rPr/>
            </w:pPr>
            <w:r w:rsidDel="00000000" w:rsidR="00000000" w:rsidRPr="00000000">
              <w:rPr>
                <w:rtl w:val="0"/>
              </w:rPr>
              <w:t xml:space="preserve">Sistema en operación normal, hora punta (18:00 a 21:00), con alta concurrencia.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40" w:lineRule="auto"/>
              <w:jc w:val="both"/>
              <w:rPr/>
            </w:pPr>
            <w:r w:rsidDel="00000000" w:rsidR="00000000" w:rsidRPr="00000000">
              <w:rPr>
                <w:rtl w:val="0"/>
              </w:rPr>
              <w:t xml:space="preserve">Módulo de Búsqueda (Catálogo + API de productos + índice de búsqueda).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240" w:lineRule="auto"/>
              <w:jc w:val="both"/>
              <w:rPr/>
            </w:pPr>
            <w:r w:rsidDel="00000000" w:rsidR="00000000" w:rsidRPr="00000000">
              <w:rPr>
                <w:rtl w:val="0"/>
              </w:rPr>
              <w:t xml:space="preserve">El sistema debe procesar la búsqueda sin caídas, devolviendo los resultados solicitados de manera fluida, utilizando mecanismos de caché e indexación.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both"/>
              <w:rPr/>
            </w:pPr>
            <w:sdt>
              <w:sdtPr>
                <w:id w:val="-470145519"/>
                <w:tag w:val="goog_rdk_1"/>
              </w:sdtPr>
              <w:sdtContent>
                <w:r w:rsidDel="00000000" w:rsidR="00000000" w:rsidRPr="00000000">
                  <w:rPr>
                    <w:rFonts w:ascii="Arial Unicode MS" w:cs="Arial Unicode MS" w:eastAsia="Arial Unicode MS" w:hAnsi="Arial Unicode MS"/>
                    <w:rtl w:val="0"/>
                  </w:rPr>
                  <w:t xml:space="preserve">Tiempo de respuesta de búsqueda ≤ 2 segundos.</w:t>
                  <w:br w:type="textWrapping"/>
                </w:r>
              </w:sdtContent>
            </w:sdt>
          </w:p>
          <w:p w:rsidR="00000000" w:rsidDel="00000000" w:rsidP="00000000" w:rsidRDefault="00000000" w:rsidRPr="00000000" w14:paraId="00000167">
            <w:pPr>
              <w:jc w:val="both"/>
              <w:rPr/>
            </w:pPr>
            <w:r w:rsidDel="00000000" w:rsidR="00000000" w:rsidRPr="00000000">
              <w:rPr>
                <w:rtl w:val="0"/>
              </w:rPr>
              <w:t xml:space="preserve">Tasa de errores HTTP &lt; 1% durante la carga</w:t>
            </w:r>
          </w:p>
        </w:tc>
      </w:tr>
    </w:tbl>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40" w:lineRule="auto"/>
              <w:jc w:val="both"/>
              <w:rPr>
                <w:rFonts w:ascii="Calibri" w:cs="Calibri" w:eastAsia="Calibri" w:hAnsi="Calibri"/>
              </w:rPr>
            </w:pPr>
            <w:r w:rsidDel="00000000" w:rsidR="00000000" w:rsidRPr="00000000">
              <w:rPr>
                <w:rtl w:val="0"/>
              </w:rPr>
              <w:t xml:space="preserve">Identificador: EC-02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240" w:lineRule="auto"/>
              <w:jc w:val="both"/>
              <w:rPr/>
            </w:pPr>
            <w:r w:rsidDel="00000000" w:rsidR="00000000" w:rsidRPr="00000000">
              <w:rPr>
                <w:rtl w:val="0"/>
              </w:rPr>
              <w:t xml:space="preserve">Un atacante intenta acceder a cuentas de usuarios realizando múltiples intentos de inicio de sesión con contraseñas incorrectas.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40" w:lineRule="auto"/>
              <w:jc w:val="both"/>
              <w:rPr/>
            </w:pPr>
            <w:r w:rsidDel="00000000" w:rsidR="00000000" w:rsidRPr="00000000">
              <w:rPr>
                <w:rtl w:val="0"/>
              </w:rPr>
              <w:t xml:space="preserve">Seguridad-Confidencialidad-Integridad de datos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240" w:lineRule="auto"/>
              <w:jc w:val="both"/>
              <w:rPr/>
            </w:pPr>
            <w:r w:rsidDel="00000000" w:rsidR="00000000" w:rsidRPr="00000000">
              <w:rPr>
                <w:rtl w:val="0"/>
              </w:rPr>
              <w:t xml:space="preserve">20 intentos de login fallidos desde la misma dirección IP en menos de un minuto.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240" w:lineRule="auto"/>
              <w:jc w:val="both"/>
              <w:rPr/>
            </w:pPr>
            <w:r w:rsidDel="00000000" w:rsidR="00000000" w:rsidRPr="00000000">
              <w:rPr>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40" w:lineRule="auto"/>
              <w:jc w:val="both"/>
              <w:rPr/>
            </w:pPr>
            <w:r w:rsidDel="00000000" w:rsidR="00000000" w:rsidRPr="00000000">
              <w:rPr>
                <w:rtl w:val="0"/>
              </w:rPr>
              <w:t xml:space="preserve">Un usuario malintencionado externo (posible ataque de fuerza bruta).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240" w:lineRule="auto"/>
              <w:jc w:val="both"/>
              <w:rPr/>
            </w:pPr>
            <w:r w:rsidDel="00000000" w:rsidR="00000000" w:rsidRPr="00000000">
              <w:rPr>
                <w:rtl w:val="0"/>
              </w:rPr>
              <w:t xml:space="preserve">Sistema en funcionamiento normal, sin incidentes previos.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40" w:lineRule="auto"/>
              <w:jc w:val="both"/>
              <w:rPr/>
            </w:pPr>
            <w:r w:rsidDel="00000000" w:rsidR="00000000" w:rsidRPr="00000000">
              <w:rPr>
                <w:rtl w:val="0"/>
              </w:rPr>
              <w:t xml:space="preserve">Servicio de Autenticación (API de login, validación de credenciales, sistema de bloqueo).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240" w:lineRule="auto"/>
              <w:jc w:val="both"/>
              <w:rPr/>
            </w:pPr>
            <w:r w:rsidDel="00000000" w:rsidR="00000000" w:rsidRPr="00000000">
              <w:rPr>
                <w:rtl w:val="0"/>
              </w:rPr>
              <w:t xml:space="preserve">El sistema debe detectar el comportamiento anómalo, bloquear temporalmente la IP o la cuenta afectada y registrar el incidente para auditoría.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240" w:lineRule="auto"/>
              <w:jc w:val="both"/>
              <w:rPr/>
            </w:pPr>
            <w:r w:rsidDel="00000000" w:rsidR="00000000" w:rsidRPr="00000000">
              <w:rPr>
                <w:rtl w:val="0"/>
              </w:rPr>
              <w:t xml:space="preserve">La IP o cuenta se bloquea en menos de 1 segundo después de identificar el patrón.</w:t>
            </w:r>
          </w:p>
          <w:p w:rsidR="00000000" w:rsidDel="00000000" w:rsidP="00000000" w:rsidRDefault="00000000" w:rsidRPr="00000000" w14:paraId="00000185">
            <w:pPr>
              <w:spacing w:line="240" w:lineRule="auto"/>
              <w:jc w:val="both"/>
              <w:rPr/>
            </w:pPr>
            <w:r w:rsidDel="00000000" w:rsidR="00000000" w:rsidRPr="00000000">
              <w:rPr>
                <w:rtl w:val="0"/>
              </w:rPr>
            </w:r>
          </w:p>
          <w:p w:rsidR="00000000" w:rsidDel="00000000" w:rsidP="00000000" w:rsidRDefault="00000000" w:rsidRPr="00000000" w14:paraId="00000186">
            <w:pPr>
              <w:spacing w:line="240" w:lineRule="auto"/>
              <w:jc w:val="both"/>
              <w:rPr/>
            </w:pPr>
            <w:r w:rsidDel="00000000" w:rsidR="00000000" w:rsidRPr="00000000">
              <w:rPr>
                <w:rtl w:val="0"/>
              </w:rPr>
              <w:t xml:space="preserve">Registro de auditoría creado correctamente.</w:t>
            </w:r>
          </w:p>
          <w:p w:rsidR="00000000" w:rsidDel="00000000" w:rsidP="00000000" w:rsidRDefault="00000000" w:rsidRPr="00000000" w14:paraId="00000187">
            <w:pPr>
              <w:spacing w:line="240" w:lineRule="auto"/>
              <w:jc w:val="both"/>
              <w:rPr/>
            </w:pPr>
            <w:r w:rsidDel="00000000" w:rsidR="00000000" w:rsidRPr="00000000">
              <w:rPr>
                <w:rtl w:val="0"/>
              </w:rPr>
            </w:r>
          </w:p>
          <w:p w:rsidR="00000000" w:rsidDel="00000000" w:rsidP="00000000" w:rsidRDefault="00000000" w:rsidRPr="00000000" w14:paraId="00000188">
            <w:pPr>
              <w:spacing w:line="240" w:lineRule="auto"/>
              <w:jc w:val="both"/>
              <w:rPr/>
            </w:pPr>
            <w:r w:rsidDel="00000000" w:rsidR="00000000" w:rsidRPr="00000000">
              <w:rPr>
                <w:rtl w:val="0"/>
              </w:rPr>
              <w:t xml:space="preserve">Notificación enviada al usuario afectado</w:t>
            </w:r>
          </w:p>
        </w:tc>
      </w:tr>
    </w:tbl>
    <w:p w:rsidR="00000000" w:rsidDel="00000000" w:rsidP="00000000" w:rsidRDefault="00000000" w:rsidRPr="00000000" w14:paraId="0000018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240" w:lineRule="auto"/>
              <w:jc w:val="both"/>
              <w:rPr>
                <w:rFonts w:ascii="Calibri" w:cs="Calibri" w:eastAsia="Calibri" w:hAnsi="Calibri"/>
              </w:rPr>
            </w:pPr>
            <w:r w:rsidDel="00000000" w:rsidR="00000000" w:rsidRPr="00000000">
              <w:rPr>
                <w:rtl w:val="0"/>
              </w:rPr>
              <w:t xml:space="preserve">Identificador: EC-03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240" w:lineRule="auto"/>
              <w:jc w:val="both"/>
              <w:rPr/>
            </w:pPr>
            <w:r w:rsidDel="00000000" w:rsidR="00000000" w:rsidRPr="00000000">
              <w:rPr>
                <w:rtl w:val="0"/>
              </w:rPr>
              <w:t xml:space="preserve">El servidor de base de datos principal falla inesperadamente durante la creación de un pedido.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240" w:lineRule="auto"/>
              <w:jc w:val="both"/>
              <w:rPr/>
            </w:pPr>
            <w:r w:rsidDel="00000000" w:rsidR="00000000" w:rsidRPr="00000000">
              <w:rPr>
                <w:rtl w:val="0"/>
              </w:rPr>
              <w:t xml:space="preserve">Interrupción repentina de la base de datos primaria.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240" w:lineRule="auto"/>
              <w:jc w:val="both"/>
              <w:rPr/>
            </w:pPr>
            <w:r w:rsidDel="00000000" w:rsidR="00000000" w:rsidRPr="00000000">
              <w:rPr>
                <w:rtl w:val="0"/>
              </w:rPr>
              <w:t xml:space="preserve">Interrupción del servicio de base de datos o conexión perdida entre aplicación y motor PostgreSQL.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line="240" w:lineRule="auto"/>
              <w:jc w:val="both"/>
              <w:rPr/>
            </w:pPr>
            <w:r w:rsidDel="00000000" w:rsidR="00000000" w:rsidRPr="00000000">
              <w:rPr>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line="240" w:lineRule="auto"/>
              <w:jc w:val="both"/>
              <w:rPr/>
            </w:pPr>
            <w:r w:rsidDel="00000000" w:rsidR="00000000" w:rsidRPr="00000000">
              <w:rPr>
                <w:rtl w:val="0"/>
              </w:rPr>
              <w:t xml:space="preserve">Falla técnica del proveedor cloud o corte de red.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line="240" w:lineRule="auto"/>
              <w:jc w:val="both"/>
              <w:rPr/>
            </w:pPr>
            <w:r w:rsidDel="00000000" w:rsidR="00000000" w:rsidRPr="00000000">
              <w:rPr>
                <w:rtl w:val="0"/>
              </w:rPr>
              <w:t xml:space="preserve">Transacción activa en proceso de compra (checkout).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240" w:lineRule="auto"/>
              <w:jc w:val="both"/>
              <w:rPr/>
            </w:pPr>
            <w:r w:rsidDel="00000000" w:rsidR="00000000" w:rsidRPr="00000000">
              <w:rPr>
                <w:rtl w:val="0"/>
              </w:rPr>
              <w:t xml:space="preserve">Base de datos (instancia primaria) y sistema de failover automático (replica).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240" w:lineRule="auto"/>
              <w:jc w:val="both"/>
              <w:rPr/>
            </w:pPr>
            <w:r w:rsidDel="00000000" w:rsidR="00000000" w:rsidRPr="00000000">
              <w:rPr>
                <w:rtl w:val="0"/>
              </w:rPr>
              <w:t xml:space="preserve">El sistema debe redirigir las operaciones a la réplica disponible, completar la operación sin pérdida de datos y notificar a los servicios involucrados.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240" w:lineRule="auto"/>
              <w:jc w:val="both"/>
              <w:rPr/>
            </w:pPr>
            <w:r w:rsidDel="00000000" w:rsidR="00000000" w:rsidRPr="00000000">
              <w:rPr>
                <w:rtl w:val="0"/>
              </w:rPr>
              <w:t xml:space="preserve">Failover automático ejecutado en menos de 5 segundos.</w:t>
            </w:r>
          </w:p>
          <w:p w:rsidR="00000000" w:rsidDel="00000000" w:rsidP="00000000" w:rsidRDefault="00000000" w:rsidRPr="00000000" w14:paraId="000001AC">
            <w:pPr>
              <w:spacing w:line="240" w:lineRule="auto"/>
              <w:jc w:val="both"/>
              <w:rPr/>
            </w:pPr>
            <w:sdt>
              <w:sdtPr>
                <w:id w:val="-1452569808"/>
                <w:tag w:val="goog_rdk_2"/>
              </w:sdtPr>
              <w:sdtContent>
                <w:r w:rsidDel="00000000" w:rsidR="00000000" w:rsidRPr="00000000">
                  <w:rPr>
                    <w:rFonts w:ascii="Arial Unicode MS" w:cs="Arial Unicode MS" w:eastAsia="Arial Unicode MS" w:hAnsi="Arial Unicode MS"/>
                    <w:rtl w:val="0"/>
                  </w:rPr>
                  <w:t xml:space="preserve">RPO ≤ 5 minutos (ninguna transacción confirmada se pierde).</w:t>
                </w:r>
              </w:sdtContent>
            </w:sdt>
          </w:p>
          <w:p w:rsidR="00000000" w:rsidDel="00000000" w:rsidP="00000000" w:rsidRDefault="00000000" w:rsidRPr="00000000" w14:paraId="000001AD">
            <w:pPr>
              <w:spacing w:line="240" w:lineRule="auto"/>
              <w:jc w:val="both"/>
              <w:rPr/>
            </w:pPr>
            <w:r w:rsidDel="00000000" w:rsidR="00000000" w:rsidRPr="00000000">
              <w:rPr>
                <w:rtl w:val="0"/>
              </w:rPr>
              <w:t xml:space="preserve">Usuario recibe retroalimentación en pantalla indicando que el pedido fue procesado correctamente o debe reintent</w:t>
            </w:r>
          </w:p>
        </w:tc>
      </w:tr>
    </w:tbl>
    <w:p w:rsidR="00000000" w:rsidDel="00000000" w:rsidP="00000000" w:rsidRDefault="00000000" w:rsidRPr="00000000" w14:paraId="000001A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Lines w:val="1"/>
        <w:spacing w:after="120" w:lineRule="auto"/>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both"/>
              <w:rPr>
                <w:rFonts w:ascii="Calibri" w:cs="Calibri" w:eastAsia="Calibri" w:hAnsi="Calibri"/>
              </w:rPr>
            </w:pPr>
            <w:r w:rsidDel="00000000" w:rsidR="00000000" w:rsidRPr="00000000">
              <w:rPr>
                <w:rtl w:val="0"/>
              </w:rPr>
              <w:t xml:space="preserve">Identificador: EC-04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both"/>
              <w:rPr/>
            </w:pPr>
            <w:r w:rsidDel="00000000" w:rsidR="00000000" w:rsidRPr="00000000">
              <w:rPr>
                <w:rtl w:val="0"/>
              </w:rPr>
              <w:t xml:space="preserve">Un usuario debe completar una compra sin dificultad desde la aplicación móvil.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jc w:val="both"/>
              <w:rPr/>
            </w:pPr>
            <w:r w:rsidDel="00000000" w:rsidR="00000000" w:rsidRPr="00000000">
              <w:rPr>
                <w:rtl w:val="0"/>
              </w:rPr>
              <w:t xml:space="preserve">Usabilidad - Portabilidad - Accesibilidad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both"/>
              <w:rPr/>
            </w:pPr>
            <w:r w:rsidDel="00000000" w:rsidR="00000000" w:rsidRPr="00000000">
              <w:rPr>
                <w:rtl w:val="0"/>
              </w:rPr>
              <w:t xml:space="preserve">El usuario navega por el catálogo, agrega productos al carrito y procede al pago.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both"/>
              <w:rPr/>
            </w:pPr>
            <w:r w:rsidDel="00000000" w:rsidR="00000000" w:rsidRPr="00000000">
              <w:rPr>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jc w:val="both"/>
              <w:rPr/>
            </w:pPr>
            <w:r w:rsidDel="00000000" w:rsidR="00000000" w:rsidRPr="00000000">
              <w:rPr>
                <w:rtl w:val="0"/>
              </w:rPr>
              <w:t xml:space="preserve">Usuario final (cliente).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both"/>
              <w:rPr/>
            </w:pPr>
            <w:r w:rsidDel="00000000" w:rsidR="00000000" w:rsidRPr="00000000">
              <w:rPr>
                <w:rtl w:val="0"/>
              </w:rPr>
              <w:t xml:space="preserve">Uso normal de la aplicación en dispositivos móviles de distintas resoluciones.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both"/>
              <w:rPr/>
            </w:pPr>
            <w:r w:rsidDel="00000000" w:rsidR="00000000" w:rsidRPr="00000000">
              <w:rPr>
                <w:rtl w:val="0"/>
              </w:rPr>
              <w:t xml:space="preserve">Interfaz de usuario móvil (UI/UX del catálogo, carrito y checkout).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both"/>
              <w:rPr/>
            </w:pPr>
            <w:r w:rsidDel="00000000" w:rsidR="00000000" w:rsidRPr="00000000">
              <w:rPr>
                <w:rtl w:val="0"/>
              </w:rPr>
              <w:t xml:space="preserve">El sistema debe mostrar una interfaz clara, intuitiva, rápida de entender, con botones visibles y navegación fluida.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both"/>
              <w:rPr/>
            </w:pPr>
            <w:r w:rsidDel="00000000" w:rsidR="00000000" w:rsidRPr="00000000">
              <w:rPr>
                <w:rtl w:val="0"/>
              </w:rPr>
              <w:t xml:space="preserve">El usuario puede completar la compra en menos de 2 minutos.</w:t>
            </w:r>
          </w:p>
          <w:p w:rsidR="00000000" w:rsidDel="00000000" w:rsidP="00000000" w:rsidRDefault="00000000" w:rsidRPr="00000000" w14:paraId="000001CB">
            <w:pPr>
              <w:jc w:val="both"/>
              <w:rPr/>
            </w:pPr>
            <w:r w:rsidDel="00000000" w:rsidR="00000000" w:rsidRPr="00000000">
              <w:rPr>
                <w:rtl w:val="0"/>
              </w:rPr>
              <w:t xml:space="preserve">La tasa de abandono del carrito es &lt; 10% en condiciones normales.</w:t>
            </w:r>
          </w:p>
          <w:p w:rsidR="00000000" w:rsidDel="00000000" w:rsidP="00000000" w:rsidRDefault="00000000" w:rsidRPr="00000000" w14:paraId="000001CC">
            <w:pPr>
              <w:jc w:val="both"/>
              <w:rPr/>
            </w:pPr>
            <w:r w:rsidDel="00000000" w:rsidR="00000000" w:rsidRPr="00000000">
              <w:rPr>
                <w:rtl w:val="0"/>
              </w:rPr>
              <w:t xml:space="preserve">Tiempo de carga de pantallas clave &lt; 3 segundos.</w:t>
            </w:r>
          </w:p>
        </w:tc>
      </w:tr>
    </w:tbl>
    <w:p w:rsidR="00000000" w:rsidDel="00000000" w:rsidP="00000000" w:rsidRDefault="00000000" w:rsidRPr="00000000" w14:paraId="000001CD">
      <w:pPr>
        <w:keepLines w:val="1"/>
        <w:spacing w:after="120" w:lineRule="auto"/>
        <w:rPr/>
      </w:pPr>
      <w:r w:rsidDel="00000000" w:rsidR="00000000" w:rsidRPr="00000000">
        <w:rPr>
          <w:rtl w:val="0"/>
        </w:rPr>
      </w:r>
    </w:p>
    <w:p w:rsidR="00000000" w:rsidDel="00000000" w:rsidP="00000000" w:rsidRDefault="00000000" w:rsidRPr="00000000" w14:paraId="000001CE">
      <w:pPr>
        <w:keepLines w:val="1"/>
        <w:spacing w:after="120" w:lineRule="auto"/>
        <w:rPr/>
      </w:pPr>
      <w:r w:rsidDel="00000000" w:rsidR="00000000" w:rsidRPr="00000000">
        <w:rPr>
          <w:rtl w:val="0"/>
        </w:rPr>
      </w:r>
    </w:p>
    <w:p w:rsidR="00000000" w:rsidDel="00000000" w:rsidP="00000000" w:rsidRDefault="00000000" w:rsidRPr="00000000" w14:paraId="000001CF">
      <w:pPr>
        <w:keepLines w:val="1"/>
        <w:spacing w:after="120" w:lineRule="auto"/>
        <w:rPr/>
      </w:pPr>
      <w:r w:rsidDel="00000000" w:rsidR="00000000" w:rsidRPr="00000000">
        <w:rPr>
          <w:rtl w:val="0"/>
        </w:rPr>
      </w:r>
    </w:p>
    <w:p w:rsidR="00000000" w:rsidDel="00000000" w:rsidP="00000000" w:rsidRDefault="00000000" w:rsidRPr="00000000" w14:paraId="000001D0">
      <w:pPr>
        <w:keepLines w:val="1"/>
        <w:spacing w:after="120" w:lineRule="auto"/>
        <w:rPr/>
      </w:pPr>
      <w:r w:rsidDel="00000000" w:rsidR="00000000" w:rsidRPr="00000000">
        <w:rPr>
          <w:rtl w:val="0"/>
        </w:rPr>
      </w:r>
    </w:p>
    <w:p w:rsidR="00000000" w:rsidDel="00000000" w:rsidP="00000000" w:rsidRDefault="00000000" w:rsidRPr="00000000" w14:paraId="000001D1">
      <w:pPr>
        <w:keepLines w:val="1"/>
        <w:spacing w:after="120" w:lineRule="auto"/>
        <w:rPr/>
      </w:pPr>
      <w:r w:rsidDel="00000000" w:rsidR="00000000" w:rsidRPr="00000000">
        <w:rPr>
          <w:rtl w:val="0"/>
        </w:rPr>
      </w:r>
    </w:p>
    <w:p w:rsidR="00000000" w:rsidDel="00000000" w:rsidP="00000000" w:rsidRDefault="00000000" w:rsidRPr="00000000" w14:paraId="000001D2">
      <w:pPr>
        <w:keepLines w:val="1"/>
        <w:spacing w:after="120" w:lineRule="auto"/>
        <w:rPr/>
      </w:pPr>
      <w:r w:rsidDel="00000000" w:rsidR="00000000" w:rsidRPr="00000000">
        <w:rPr>
          <w:rtl w:val="0"/>
        </w:rPr>
      </w:r>
    </w:p>
    <w:p w:rsidR="00000000" w:rsidDel="00000000" w:rsidP="00000000" w:rsidRDefault="00000000" w:rsidRPr="00000000" w14:paraId="000001D3">
      <w:pPr>
        <w:keepLines w:val="1"/>
        <w:spacing w:after="120" w:lineRule="auto"/>
        <w:rPr/>
      </w:pPr>
      <w:r w:rsidDel="00000000" w:rsidR="00000000" w:rsidRPr="00000000">
        <w:rPr>
          <w:rtl w:val="0"/>
        </w:rPr>
      </w:r>
    </w:p>
    <w:p w:rsidR="00000000" w:rsidDel="00000000" w:rsidP="00000000" w:rsidRDefault="00000000" w:rsidRPr="00000000" w14:paraId="000001D4">
      <w:pPr>
        <w:keepLines w:val="1"/>
        <w:spacing w:after="120" w:lineRule="auto"/>
        <w:rPr/>
      </w:pPr>
      <w:r w:rsidDel="00000000" w:rsidR="00000000" w:rsidRPr="00000000">
        <w:rPr>
          <w:rtl w:val="0"/>
        </w:rPr>
      </w:r>
    </w:p>
    <w:p w:rsidR="00000000" w:rsidDel="00000000" w:rsidP="00000000" w:rsidRDefault="00000000" w:rsidRPr="00000000" w14:paraId="000001D5">
      <w:pPr>
        <w:keepLines w:val="1"/>
        <w:spacing w:after="120" w:lineRule="auto"/>
        <w:rPr/>
      </w:pPr>
      <w:r w:rsidDel="00000000" w:rsidR="00000000" w:rsidRPr="00000000">
        <w:rPr>
          <w:rtl w:val="0"/>
        </w:rPr>
      </w:r>
    </w:p>
    <w:p w:rsidR="00000000" w:rsidDel="00000000" w:rsidP="00000000" w:rsidRDefault="00000000" w:rsidRPr="00000000" w14:paraId="000001D6">
      <w:pPr>
        <w:keepLines w:val="1"/>
        <w:spacing w:after="120" w:lineRule="auto"/>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jc w:val="both"/>
              <w:rPr>
                <w:rFonts w:ascii="Calibri" w:cs="Calibri" w:eastAsia="Calibri" w:hAnsi="Calibri"/>
              </w:rPr>
            </w:pPr>
            <w:r w:rsidDel="00000000" w:rsidR="00000000" w:rsidRPr="00000000">
              <w:rPr>
                <w:rtl w:val="0"/>
              </w:rPr>
              <w:t xml:space="preserve">Identificador: EC-05</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jc w:val="both"/>
              <w:rPr/>
            </w:pPr>
            <w:r w:rsidDel="00000000" w:rsidR="00000000" w:rsidRPr="00000000">
              <w:rPr>
                <w:rtl w:val="0"/>
              </w:rPr>
              <w:t xml:space="preserve">La plataforma recibe un aumento repentino de usuarios debido a una campaña promocional.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jc w:val="both"/>
              <w:rPr/>
            </w:pPr>
            <w:r w:rsidDel="00000000" w:rsidR="00000000" w:rsidRPr="00000000">
              <w:rPr>
                <w:rtl w:val="0"/>
              </w:rPr>
              <w:t xml:space="preserve">Mantenibilidad - Modificabilidad - Reusabilidad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jc w:val="both"/>
              <w:rPr/>
            </w:pPr>
            <w:r w:rsidDel="00000000" w:rsidR="00000000" w:rsidRPr="00000000">
              <w:rPr>
                <w:rtl w:val="0"/>
              </w:rPr>
              <w:t xml:space="preserve">Incremento de tráfico en un 300% en 10 minutos (accesos simultáneos al catálogo y creación de pedidos).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jc w:val="both"/>
              <w:rPr/>
            </w:pPr>
            <w:r w:rsidDel="00000000" w:rsidR="00000000" w:rsidRPr="00000000">
              <w:rPr>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jc w:val="both"/>
              <w:rPr/>
            </w:pPr>
            <w:r w:rsidDel="00000000" w:rsidR="00000000" w:rsidRPr="00000000">
              <w:rPr>
                <w:rtl w:val="0"/>
              </w:rPr>
              <w:t xml:space="preserve">Usuarios finales desde web y móvil.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both"/>
              <w:rPr/>
            </w:pPr>
            <w:r w:rsidDel="00000000" w:rsidR="00000000" w:rsidRPr="00000000">
              <w:rPr>
                <w:rtl w:val="0"/>
              </w:rPr>
              <w:t xml:space="preserve">Evento masivo, promoción o campaña de marketing.</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jc w:val="both"/>
              <w:rPr/>
            </w:pPr>
            <w:r w:rsidDel="00000000" w:rsidR="00000000" w:rsidRPr="00000000">
              <w:rPr>
                <w:rtl w:val="0"/>
              </w:rPr>
              <w:t xml:space="preserve">Servicios backend (API REST), balanceador de carga y contenedores del sistema.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jc w:val="both"/>
              <w:rPr/>
            </w:pPr>
            <w:r w:rsidDel="00000000" w:rsidR="00000000" w:rsidRPr="00000000">
              <w:rPr>
                <w:rtl w:val="0"/>
              </w:rPr>
              <w:t xml:space="preserve">El sistema debe escalar automáticamente para soportar la carga sin interrupciones, creando nuevas instancias de los servicios según demanda.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jc w:val="both"/>
              <w:rPr/>
            </w:pPr>
            <w:r w:rsidDel="00000000" w:rsidR="00000000" w:rsidRPr="00000000">
              <w:rPr>
                <w:rtl w:val="0"/>
              </w:rPr>
              <w:t xml:space="preserve">Escalado automático completado en menos de 1 minuto después del aumento de carga.</w:t>
            </w:r>
          </w:p>
          <w:p w:rsidR="00000000" w:rsidDel="00000000" w:rsidP="00000000" w:rsidRDefault="00000000" w:rsidRPr="00000000" w14:paraId="000001F5">
            <w:pPr>
              <w:jc w:val="both"/>
              <w:rPr/>
            </w:pPr>
            <w:sdt>
              <w:sdtPr>
                <w:id w:val="1438596046"/>
                <w:tag w:val="goog_rdk_3"/>
              </w:sdtPr>
              <w:sdtContent>
                <w:r w:rsidDel="00000000" w:rsidR="00000000" w:rsidRPr="00000000">
                  <w:rPr>
                    <w:rFonts w:ascii="Arial Unicode MS" w:cs="Arial Unicode MS" w:eastAsia="Arial Unicode MS" w:hAnsi="Arial Unicode MS"/>
                    <w:rtl w:val="0"/>
                  </w:rPr>
                  <w:t xml:space="preserve">Disponibilidad del sistema ≥ 99.5% durante el evento.</w:t>
                </w:r>
              </w:sdtContent>
            </w:sdt>
          </w:p>
          <w:p w:rsidR="00000000" w:rsidDel="00000000" w:rsidP="00000000" w:rsidRDefault="00000000" w:rsidRPr="00000000" w14:paraId="000001F6">
            <w:pPr>
              <w:jc w:val="both"/>
              <w:rPr/>
            </w:pPr>
            <w:r w:rsidDel="00000000" w:rsidR="00000000" w:rsidRPr="00000000">
              <w:rPr>
                <w:rtl w:val="0"/>
              </w:rPr>
              <w:t xml:space="preserve">Tiempo de respuesta promedio &lt; 4 segundos bajo alta demanda.</w:t>
            </w:r>
          </w:p>
        </w:tc>
      </w:tr>
    </w:tbl>
    <w:p w:rsidR="00000000" w:rsidDel="00000000" w:rsidP="00000000" w:rsidRDefault="00000000" w:rsidRPr="00000000" w14:paraId="000001F7">
      <w:pPr>
        <w:widowControl w:val="1"/>
        <w:spacing w:line="24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8">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1cds59f4d5j" w:id="17"/>
      <w:bookmarkEnd w:id="17"/>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 Diagramas de Actividades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Registro y autenticación de usuario.</w:t>
      </w:r>
      <w:r w:rsidDel="00000000" w:rsidR="00000000" w:rsidRPr="00000000">
        <w:rPr>
          <w:rtl w:val="0"/>
        </w:rPr>
      </w:r>
    </w:p>
    <w:p w:rsidR="00000000" w:rsidDel="00000000" w:rsidP="00000000" w:rsidRDefault="00000000" w:rsidRPr="00000000" w14:paraId="000001FD">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FE">
      <w:pPr>
        <w:widowControl w:val="1"/>
        <w:spacing w:line="240" w:lineRule="auto"/>
        <w:rPr>
          <w:color w:val="000080"/>
          <w:highlight w:val="lightGray"/>
        </w:rPr>
      </w:pPr>
      <w:r w:rsidDel="00000000" w:rsidR="00000000" w:rsidRPr="00000000">
        <w:rPr>
          <w:color w:val="000080"/>
          <w:highlight w:val="lightGray"/>
          <w:rtl w:val="0"/>
        </w:rPr>
        <w:t xml:space="preserve"> </w:t>
      </w:r>
      <w:r w:rsidDel="00000000" w:rsidR="00000000" w:rsidRPr="00000000">
        <w:rPr>
          <w:color w:val="000080"/>
          <w:highlight w:val="lightGray"/>
        </w:rPr>
        <w:drawing>
          <wp:inline distB="114300" distT="114300" distL="114300" distR="114300">
            <wp:extent cx="5148613" cy="8534131"/>
            <wp:effectExtent b="0" l="0" r="0" t="0"/>
            <wp:docPr id="52"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148613" cy="853413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00">
      <w:pPr>
        <w:widowControl w:val="1"/>
        <w:numPr>
          <w:ilvl w:val="0"/>
          <w:numId w:val="1"/>
        </w:numPr>
        <w:spacing w:line="240" w:lineRule="auto"/>
        <w:ind w:left="720" w:hanging="360"/>
        <w:rPr>
          <w:color w:val="000080"/>
          <w:highlight w:val="lightGray"/>
          <w:u w:val="none"/>
        </w:rPr>
      </w:pPr>
      <w:r w:rsidDel="00000000" w:rsidR="00000000" w:rsidRPr="00000000">
        <w:rPr>
          <w:color w:val="000080"/>
          <w:highlight w:val="lightGray"/>
          <w:rtl w:val="0"/>
        </w:rPr>
        <w:t xml:space="preserve">Catálogo de productos </w:t>
      </w:r>
      <w:r w:rsidDel="00000000" w:rsidR="00000000" w:rsidRPr="00000000">
        <w:rPr>
          <w:rtl w:val="0"/>
        </w:rPr>
      </w:r>
    </w:p>
    <w:p w:rsidR="00000000" w:rsidDel="00000000" w:rsidP="00000000" w:rsidRDefault="00000000" w:rsidRPr="00000000" w14:paraId="00000201">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02">
      <w:pPr>
        <w:widowControl w:val="1"/>
        <w:spacing w:line="240" w:lineRule="auto"/>
        <w:rPr>
          <w:color w:val="000080"/>
          <w:highlight w:val="lightGray"/>
        </w:rPr>
      </w:pPr>
      <w:r w:rsidDel="00000000" w:rsidR="00000000" w:rsidRPr="00000000">
        <w:rPr>
          <w:color w:val="000080"/>
          <w:highlight w:val="lightGray"/>
        </w:rPr>
        <w:drawing>
          <wp:inline distB="114300" distT="114300" distL="114300" distR="114300">
            <wp:extent cx="3594535" cy="7729538"/>
            <wp:effectExtent b="0" l="0" r="0" t="0"/>
            <wp:docPr id="51"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594535" cy="7729538"/>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04">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05">
      <w:pPr>
        <w:widowControl w:val="1"/>
        <w:numPr>
          <w:ilvl w:val="0"/>
          <w:numId w:val="1"/>
        </w:numPr>
        <w:spacing w:line="240" w:lineRule="auto"/>
        <w:ind w:left="720" w:hanging="360"/>
        <w:rPr>
          <w:highlight w:val="lightGray"/>
          <w:u w:val="none"/>
        </w:rPr>
      </w:pPr>
      <w:r w:rsidDel="00000000" w:rsidR="00000000" w:rsidRPr="00000000">
        <w:rPr>
          <w:highlight w:val="lightGray"/>
          <w:rtl w:val="0"/>
        </w:rPr>
        <w:t xml:space="preserve"> gestión del carrito de compra</w:t>
      </w:r>
      <w:r w:rsidDel="00000000" w:rsidR="00000000" w:rsidRPr="00000000">
        <w:rPr>
          <w:rtl w:val="0"/>
        </w:rPr>
      </w:r>
    </w:p>
    <w:p w:rsidR="00000000" w:rsidDel="00000000" w:rsidP="00000000" w:rsidRDefault="00000000" w:rsidRPr="00000000" w14:paraId="00000206">
      <w:pPr>
        <w:widowControl w:val="1"/>
        <w:spacing w:line="240" w:lineRule="auto"/>
        <w:ind w:left="720" w:firstLine="0"/>
        <w:rPr>
          <w:highlight w:val="lightGray"/>
        </w:rPr>
      </w:pPr>
      <w:r w:rsidDel="00000000" w:rsidR="00000000" w:rsidRPr="00000000">
        <w:rPr>
          <w:rtl w:val="0"/>
        </w:rPr>
      </w:r>
    </w:p>
    <w:p w:rsidR="00000000" w:rsidDel="00000000" w:rsidP="00000000" w:rsidRDefault="00000000" w:rsidRPr="00000000" w14:paraId="00000207">
      <w:pPr>
        <w:widowControl w:val="1"/>
        <w:spacing w:line="240" w:lineRule="auto"/>
        <w:rPr>
          <w:color w:val="000080"/>
          <w:highlight w:val="lightGray"/>
        </w:rPr>
      </w:pPr>
      <w:r w:rsidDel="00000000" w:rsidR="00000000" w:rsidRPr="00000000">
        <w:rPr>
          <w:highlight w:val="lightGray"/>
        </w:rPr>
        <w:drawing>
          <wp:inline distB="114300" distT="114300" distL="114300" distR="114300">
            <wp:extent cx="2643465" cy="7138988"/>
            <wp:effectExtent b="0" l="0" r="0" t="0"/>
            <wp:docPr id="54"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2643465" cy="7138988"/>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09">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0A">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0B">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0C">
      <w:pPr>
        <w:widowControl w:val="1"/>
        <w:numPr>
          <w:ilvl w:val="0"/>
          <w:numId w:val="1"/>
        </w:numPr>
        <w:spacing w:line="240" w:lineRule="auto"/>
        <w:ind w:left="720" w:hanging="360"/>
        <w:rPr>
          <w:color w:val="000080"/>
          <w:highlight w:val="lightGray"/>
          <w:u w:val="none"/>
        </w:rPr>
      </w:pPr>
      <w:r w:rsidDel="00000000" w:rsidR="00000000" w:rsidRPr="00000000">
        <w:rPr>
          <w:color w:val="000080"/>
          <w:highlight w:val="lightGray"/>
          <w:rtl w:val="0"/>
        </w:rPr>
        <w:t xml:space="preserve">creación del pedido.</w:t>
      </w:r>
      <w:r w:rsidDel="00000000" w:rsidR="00000000" w:rsidRPr="00000000">
        <w:rPr>
          <w:rtl w:val="0"/>
        </w:rPr>
      </w:r>
    </w:p>
    <w:p w:rsidR="00000000" w:rsidDel="00000000" w:rsidP="00000000" w:rsidRDefault="00000000" w:rsidRPr="00000000" w14:paraId="0000020D">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0E">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0F">
      <w:pPr>
        <w:widowControl w:val="1"/>
        <w:spacing w:line="240" w:lineRule="auto"/>
        <w:ind w:left="0" w:firstLine="0"/>
        <w:rPr>
          <w:color w:val="000080"/>
          <w:highlight w:val="lightGray"/>
        </w:rPr>
      </w:pPr>
      <w:r w:rsidDel="00000000" w:rsidR="00000000" w:rsidRPr="00000000">
        <w:rPr>
          <w:color w:val="000080"/>
          <w:highlight w:val="lightGray"/>
        </w:rPr>
        <w:drawing>
          <wp:inline distB="114300" distT="114300" distL="114300" distR="114300">
            <wp:extent cx="3171791" cy="6996113"/>
            <wp:effectExtent b="0" l="0" r="0" t="0"/>
            <wp:docPr id="53"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171791" cy="699611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1">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2">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3">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4">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5">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6">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7">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8">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9">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A">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B">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C">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D">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E">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1F">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0">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1">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2">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3">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4">
      <w:pPr>
        <w:widowControl w:val="1"/>
        <w:numPr>
          <w:ilvl w:val="0"/>
          <w:numId w:val="1"/>
        </w:numPr>
        <w:spacing w:line="240" w:lineRule="auto"/>
        <w:ind w:left="720" w:hanging="360"/>
        <w:rPr>
          <w:color w:val="000080"/>
          <w:highlight w:val="lightGray"/>
          <w:u w:val="none"/>
        </w:rPr>
      </w:pPr>
      <w:r w:rsidDel="00000000" w:rsidR="00000000" w:rsidRPr="00000000">
        <w:rPr>
          <w:color w:val="000080"/>
          <w:highlight w:val="lightGray"/>
          <w:rtl w:val="0"/>
        </w:rPr>
        <w:t xml:space="preserve">Seguimiento del pedido.</w:t>
      </w:r>
      <w:r w:rsidDel="00000000" w:rsidR="00000000" w:rsidRPr="00000000">
        <w:rPr>
          <w:rtl w:val="0"/>
        </w:rPr>
      </w:r>
    </w:p>
    <w:p w:rsidR="00000000" w:rsidDel="00000000" w:rsidP="00000000" w:rsidRDefault="00000000" w:rsidRPr="00000000" w14:paraId="00000225">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6">
      <w:pPr>
        <w:widowControl w:val="1"/>
        <w:spacing w:line="240" w:lineRule="auto"/>
        <w:ind w:left="0" w:firstLine="0"/>
        <w:rPr>
          <w:color w:val="000080"/>
          <w:highlight w:val="lightGray"/>
        </w:rPr>
      </w:pPr>
      <w:r w:rsidDel="00000000" w:rsidR="00000000" w:rsidRPr="00000000">
        <w:rPr>
          <w:color w:val="000080"/>
          <w:highlight w:val="lightGray"/>
        </w:rPr>
        <w:drawing>
          <wp:inline distB="114300" distT="114300" distL="114300" distR="114300">
            <wp:extent cx="2135188" cy="4705350"/>
            <wp:effectExtent b="0" l="0" r="0" t="0"/>
            <wp:docPr id="72"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2135188" cy="47053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7">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8">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9">
      <w:pPr>
        <w:widowControl w:val="1"/>
        <w:numPr>
          <w:ilvl w:val="0"/>
          <w:numId w:val="1"/>
        </w:numPr>
        <w:spacing w:line="240" w:lineRule="auto"/>
        <w:ind w:left="720" w:hanging="360"/>
        <w:rPr>
          <w:color w:val="000080"/>
          <w:highlight w:val="lightGray"/>
          <w:u w:val="none"/>
        </w:rPr>
      </w:pPr>
      <w:r w:rsidDel="00000000" w:rsidR="00000000" w:rsidRPr="00000000">
        <w:rPr>
          <w:color w:val="000080"/>
          <w:highlight w:val="lightGray"/>
          <w:rtl w:val="0"/>
        </w:rPr>
        <w:t xml:space="preserve">Administración del sistema (Back office)</w:t>
      </w:r>
      <w:r w:rsidDel="00000000" w:rsidR="00000000" w:rsidRPr="00000000">
        <w:rPr>
          <w:rtl w:val="0"/>
        </w:rPr>
      </w:r>
    </w:p>
    <w:p w:rsidR="00000000" w:rsidDel="00000000" w:rsidP="00000000" w:rsidRDefault="00000000" w:rsidRPr="00000000" w14:paraId="0000022A">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2B">
      <w:pPr>
        <w:widowControl w:val="1"/>
        <w:spacing w:line="240" w:lineRule="auto"/>
        <w:ind w:left="0" w:firstLine="0"/>
        <w:rPr>
          <w:color w:val="000080"/>
          <w:highlight w:val="lightGray"/>
        </w:rPr>
      </w:pPr>
      <w:r w:rsidDel="00000000" w:rsidR="00000000" w:rsidRPr="00000000">
        <w:rPr>
          <w:color w:val="000080"/>
          <w:highlight w:val="lightGray"/>
        </w:rPr>
        <w:drawing>
          <wp:inline distB="114300" distT="114300" distL="114300" distR="114300">
            <wp:extent cx="5740400" cy="6400800"/>
            <wp:effectExtent b="0" l="0" r="0" t="0"/>
            <wp:docPr id="77"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7404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2D">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2E">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2F">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30">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31">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32">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33">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34">
      <w:pPr>
        <w:widowControl w:val="1"/>
        <w:numPr>
          <w:ilvl w:val="0"/>
          <w:numId w:val="1"/>
        </w:numPr>
        <w:spacing w:line="240" w:lineRule="auto"/>
        <w:ind w:left="720" w:hanging="360"/>
        <w:rPr>
          <w:color w:val="000080"/>
          <w:highlight w:val="lightGray"/>
          <w:u w:val="none"/>
        </w:rPr>
      </w:pPr>
      <w:r w:rsidDel="00000000" w:rsidR="00000000" w:rsidRPr="00000000">
        <w:rPr>
          <w:color w:val="000080"/>
          <w:highlight w:val="lightGray"/>
          <w:rtl w:val="0"/>
        </w:rPr>
        <w:t xml:space="preserve">Modificación de roles de usuario (Back office)</w:t>
      </w:r>
      <w:r w:rsidDel="00000000" w:rsidR="00000000" w:rsidRPr="00000000">
        <w:rPr>
          <w:rtl w:val="0"/>
        </w:rPr>
      </w:r>
    </w:p>
    <w:p w:rsidR="00000000" w:rsidDel="00000000" w:rsidP="00000000" w:rsidRDefault="00000000" w:rsidRPr="00000000" w14:paraId="00000235">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36">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37">
      <w:pPr>
        <w:widowControl w:val="1"/>
        <w:spacing w:line="240" w:lineRule="auto"/>
        <w:ind w:left="0" w:firstLine="0"/>
        <w:rPr>
          <w:color w:val="000080"/>
          <w:highlight w:val="lightGray"/>
        </w:rPr>
      </w:pPr>
      <w:r w:rsidDel="00000000" w:rsidR="00000000" w:rsidRPr="00000000">
        <w:rPr>
          <w:color w:val="000080"/>
          <w:highlight w:val="lightGray"/>
        </w:rPr>
        <w:drawing>
          <wp:inline distB="114300" distT="114300" distL="114300" distR="114300">
            <wp:extent cx="4292600" cy="7067550"/>
            <wp:effectExtent b="0" l="0" r="0" t="0"/>
            <wp:docPr id="57"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429260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39">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3A">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3B">
      <w:pPr>
        <w:widowControl w:val="1"/>
        <w:spacing w:line="240" w:lineRule="auto"/>
        <w:ind w:left="0" w:firstLine="0"/>
        <w:rPr>
          <w:color w:val="000080"/>
          <w:highlight w:val="lightGray"/>
          <w:u w:val="none"/>
        </w:rPr>
      </w:pPr>
      <w:r w:rsidDel="00000000" w:rsidR="00000000" w:rsidRPr="00000000">
        <w:rPr>
          <w:rtl w:val="0"/>
        </w:rPr>
      </w:r>
    </w:p>
    <w:p w:rsidR="00000000" w:rsidDel="00000000" w:rsidP="00000000" w:rsidRDefault="00000000" w:rsidRPr="00000000" w14:paraId="0000023C">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3D">
      <w:pPr>
        <w:widowControl w:val="1"/>
        <w:spacing w:line="240" w:lineRule="auto"/>
        <w:ind w:left="720" w:firstLine="0"/>
        <w:rPr>
          <w:color w:val="000080"/>
          <w:highlight w:val="lightGray"/>
          <w:u w:val="none"/>
        </w:rPr>
      </w:pPr>
      <w:r w:rsidDel="00000000" w:rsidR="00000000" w:rsidRPr="00000000">
        <w:rPr>
          <w:rtl w:val="0"/>
        </w:rPr>
      </w:r>
    </w:p>
    <w:p w:rsidR="00000000" w:rsidDel="00000000" w:rsidP="00000000" w:rsidRDefault="00000000" w:rsidRPr="00000000" w14:paraId="0000023E">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3F">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40">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41">
      <w:pPr>
        <w:widowControl w:val="1"/>
        <w:spacing w:line="240" w:lineRule="auto"/>
        <w:ind w:left="0" w:firstLine="0"/>
        <w:rPr>
          <w:color w:val="000080"/>
          <w:highlight w:val="lightGray"/>
        </w:rPr>
      </w:pPr>
      <w:r w:rsidDel="00000000" w:rsidR="00000000" w:rsidRPr="00000000">
        <w:rPr>
          <w:rtl w:val="0"/>
        </w:rPr>
      </w:r>
    </w:p>
    <w:p w:rsidR="00000000" w:rsidDel="00000000" w:rsidP="00000000" w:rsidRDefault="00000000" w:rsidRPr="00000000" w14:paraId="00000242">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xkzwf4u4b83w" w:id="18"/>
      <w:bookmarkEnd w:id="18"/>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p>
    <w:p w:rsidR="00000000" w:rsidDel="00000000" w:rsidP="00000000" w:rsidRDefault="00000000" w:rsidRPr="00000000" w14:paraId="00000243">
      <w:pPr>
        <w:jc w:val="both"/>
        <w:rPr/>
      </w:pPr>
      <w:r w:rsidDel="00000000" w:rsidR="00000000" w:rsidRPr="00000000">
        <w:rPr>
          <w:rtl w:val="0"/>
        </w:rPr>
        <w:t xml:space="preserve">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r81wnxcueq2i" w:id="19"/>
      <w:bookmarkEnd w:id="1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Parte Estructural ( Diagrama de Clases  y Diagrama Relacional)</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Clases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Ilustración X.1 – Diagrama de Clases: Usuarios y Direcciones</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Pr>
        <w:drawing>
          <wp:inline distB="114300" distT="114300" distL="114300" distR="114300">
            <wp:extent cx="3725863" cy="5134646"/>
            <wp:effectExtent b="0" l="0" r="0" t="0"/>
            <wp:docPr id="7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725863" cy="5134646"/>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numPr>
          <w:ilvl w:val="0"/>
          <w:numId w:val="2"/>
        </w:numPr>
        <w:ind w:left="720" w:hanging="360"/>
        <w:rPr>
          <w:u w:val="none"/>
        </w:rPr>
      </w:pPr>
      <w:r w:rsidDel="00000000" w:rsidR="00000000" w:rsidRPr="00000000">
        <w:rPr>
          <w:rtl w:val="0"/>
        </w:rPr>
        <w:t xml:space="preserve">Ilustración X.2 – Diagrama de Clases: Productos y Promociones</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114300" distT="114300" distL="114300" distR="114300">
            <wp:extent cx="5740400" cy="3746500"/>
            <wp:effectExtent b="0" l="0" r="0" t="0"/>
            <wp:docPr id="8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40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numPr>
          <w:ilvl w:val="0"/>
          <w:numId w:val="2"/>
        </w:numPr>
        <w:ind w:left="720" w:hanging="360"/>
        <w:rPr>
          <w:u w:val="none"/>
        </w:rPr>
      </w:pPr>
      <w:r w:rsidDel="00000000" w:rsidR="00000000" w:rsidRPr="00000000">
        <w:rPr>
          <w:rtl w:val="0"/>
        </w:rPr>
        <w:t xml:space="preserve">Ilustración X.3 – Diagrama de Clases: Carrito y Pedidos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4383088" cy="3074703"/>
            <wp:effectExtent b="0" l="0" r="0" t="0"/>
            <wp:docPr id="7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383088" cy="3074703"/>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numPr>
          <w:ilvl w:val="0"/>
          <w:numId w:val="2"/>
        </w:numPr>
        <w:ind w:left="720" w:hanging="360"/>
        <w:rPr>
          <w:u w:val="none"/>
        </w:rPr>
      </w:pPr>
      <w:r w:rsidDel="00000000" w:rsidR="00000000" w:rsidRPr="00000000">
        <w:rPr>
          <w:rtl w:val="0"/>
        </w:rPr>
        <w:t xml:space="preserve">Ilustración X.4 – Diagrama de Clases: Soporte y Pedidos.</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drawing>
          <wp:inline distB="114300" distT="114300" distL="114300" distR="114300">
            <wp:extent cx="5638800" cy="3829050"/>
            <wp:effectExtent b="0" l="0" r="0" t="0"/>
            <wp:docPr id="8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6388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numPr>
          <w:ilvl w:val="2"/>
          <w:numId w:val="3"/>
        </w:numPr>
        <w:ind w:left="720" w:hanging="720"/>
        <w:rPr/>
      </w:pPr>
      <w:bookmarkStart w:colFirst="0" w:colLast="0" w:name="_heading=h.omsda9vjqi26" w:id="20"/>
      <w:bookmarkEnd w:id="20"/>
      <w:r w:rsidDel="00000000" w:rsidR="00000000" w:rsidRPr="00000000">
        <w:rPr>
          <w:rtl w:val="0"/>
        </w:rPr>
        <w:t xml:space="preserve">Descripción de Clases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En la siguiente tabla se describen las principales clases identificadas en el modelo de dominio del sistema “Rakinapp”. Cada clase contiene atributos y comportamientos asociados a las funcionalidades del sistema.</w:t>
      </w:r>
    </w:p>
    <w:p w:rsidR="00000000" w:rsidDel="00000000" w:rsidP="00000000" w:rsidRDefault="00000000" w:rsidRPr="00000000" w14:paraId="0000027F">
      <w:pPr>
        <w:rPr/>
      </w:pPr>
      <w:r w:rsidDel="00000000" w:rsidR="00000000" w:rsidRPr="00000000">
        <w:rPr>
          <w:rtl w:val="0"/>
        </w:rPr>
      </w:r>
    </w:p>
    <w:tbl>
      <w:tblPr>
        <w:tblStyle w:val="Table13"/>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80">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81">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82">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3">
            <w:pPr>
              <w:widowControl w:val="1"/>
              <w:rPr>
                <w:color w:val="000000"/>
                <w:sz w:val="24"/>
                <w:szCs w:val="24"/>
              </w:rPr>
            </w:pPr>
            <w:r w:rsidDel="00000000" w:rsidR="00000000" w:rsidRPr="00000000">
              <w:rPr>
                <w:sz w:val="24"/>
                <w:szCs w:val="24"/>
                <w:rtl w:val="0"/>
              </w:rPr>
              <w:t xml:space="preserve">CL-001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4">
            <w:pPr>
              <w:widowControl w:val="1"/>
              <w:spacing w:line="240" w:lineRule="auto"/>
              <w:rPr>
                <w:color w:val="000000"/>
                <w:sz w:val="24"/>
                <w:szCs w:val="24"/>
              </w:rPr>
            </w:pPr>
            <w:r w:rsidDel="00000000" w:rsidR="00000000" w:rsidRPr="00000000">
              <w:rPr>
                <w:sz w:val="24"/>
                <w:szCs w:val="24"/>
                <w:rtl w:val="0"/>
              </w:rPr>
              <w:t xml:space="preserve">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5">
            <w:pPr>
              <w:widowControl w:val="1"/>
              <w:spacing w:line="240" w:lineRule="auto"/>
              <w:rPr>
                <w:color w:val="000000"/>
                <w:sz w:val="24"/>
                <w:szCs w:val="24"/>
              </w:rPr>
            </w:pPr>
            <w:r w:rsidDel="00000000" w:rsidR="00000000" w:rsidRPr="00000000">
              <w:rPr>
                <w:sz w:val="24"/>
                <w:szCs w:val="24"/>
                <w:rtl w:val="0"/>
              </w:rPr>
              <w:t xml:space="preserve">Representa a los usuarios del sistema, tanto clientes como administradores. Gestiona credenciales, datos personales, direcciones, medios de pago y roles de acceso. Incluye métodos para autenticación, registro, edición de perfil y recuperación de contraseña.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6">
            <w:pPr>
              <w:widowControl w:val="1"/>
              <w:rPr>
                <w:color w:val="000000"/>
                <w:sz w:val="24"/>
                <w:szCs w:val="24"/>
              </w:rPr>
            </w:pPr>
            <w:r w:rsidDel="00000000" w:rsidR="00000000" w:rsidRPr="00000000">
              <w:rPr>
                <w:sz w:val="24"/>
                <w:szCs w:val="24"/>
                <w:rtl w:val="0"/>
              </w:rPr>
              <w:t xml:space="preserve">CL-002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7">
            <w:pPr>
              <w:widowControl w:val="1"/>
              <w:spacing w:line="240" w:lineRule="auto"/>
              <w:rPr>
                <w:color w:val="000000"/>
                <w:sz w:val="24"/>
                <w:szCs w:val="24"/>
              </w:rPr>
            </w:pPr>
            <w:r w:rsidDel="00000000" w:rsidR="00000000" w:rsidRPr="00000000">
              <w:rPr>
                <w:sz w:val="24"/>
                <w:szCs w:val="24"/>
                <w:rtl w:val="0"/>
              </w:rPr>
              <w:t xml:space="preserve">Dirección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8">
            <w:pPr>
              <w:widowControl w:val="1"/>
              <w:spacing w:line="240" w:lineRule="auto"/>
              <w:rPr>
                <w:color w:val="000000"/>
                <w:sz w:val="24"/>
                <w:szCs w:val="24"/>
              </w:rPr>
            </w:pPr>
            <w:r w:rsidDel="00000000" w:rsidR="00000000" w:rsidRPr="00000000">
              <w:rPr>
                <w:sz w:val="24"/>
                <w:szCs w:val="24"/>
                <w:rtl w:val="0"/>
              </w:rPr>
              <w:t xml:space="preserve">Almacena las direcciones de envío de los usuarios, asociadas a comuna, provincia y región. Contiene atributos como calle, número, referencias, latitud, longitud y estado activo. Se utiliza en los procesos de despacho y cálculo de envío.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9">
            <w:pPr>
              <w:widowControl w:val="1"/>
              <w:rPr>
                <w:color w:val="000000"/>
                <w:sz w:val="24"/>
                <w:szCs w:val="24"/>
              </w:rPr>
            </w:pPr>
            <w:r w:rsidDel="00000000" w:rsidR="00000000" w:rsidRPr="00000000">
              <w:rPr>
                <w:sz w:val="24"/>
                <w:szCs w:val="24"/>
                <w:rtl w:val="0"/>
              </w:rPr>
              <w:t xml:space="preserve">CL-003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A">
            <w:pPr>
              <w:widowControl w:val="1"/>
              <w:spacing w:line="240" w:lineRule="auto"/>
              <w:rPr>
                <w:color w:val="000000"/>
                <w:sz w:val="24"/>
                <w:szCs w:val="24"/>
              </w:rPr>
            </w:pPr>
            <w:r w:rsidDel="00000000" w:rsidR="00000000" w:rsidRPr="00000000">
              <w:rPr>
                <w:sz w:val="24"/>
                <w:szCs w:val="24"/>
                <w:rtl w:val="0"/>
              </w:rPr>
              <w:t xml:space="preserve">Región/Provincia/Comuna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B">
            <w:pPr>
              <w:widowControl w:val="1"/>
              <w:spacing w:line="240" w:lineRule="auto"/>
              <w:rPr>
                <w:color w:val="000000"/>
                <w:sz w:val="24"/>
                <w:szCs w:val="24"/>
              </w:rPr>
            </w:pPr>
            <w:r w:rsidDel="00000000" w:rsidR="00000000" w:rsidRPr="00000000">
              <w:rPr>
                <w:sz w:val="24"/>
                <w:szCs w:val="24"/>
                <w:rtl w:val="0"/>
              </w:rPr>
              <w:t xml:space="preserve">Clases jerárquicas que representan la división geográfica. Se asocian a las direcciones de los usuarios y permiten la clasificación logística de las entregas.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C">
            <w:pPr>
              <w:widowControl w:val="1"/>
              <w:rPr>
                <w:color w:val="000000"/>
                <w:sz w:val="24"/>
                <w:szCs w:val="24"/>
              </w:rPr>
            </w:pPr>
            <w:r w:rsidDel="00000000" w:rsidR="00000000" w:rsidRPr="00000000">
              <w:rPr>
                <w:sz w:val="24"/>
                <w:szCs w:val="24"/>
                <w:rtl w:val="0"/>
              </w:rPr>
              <w:t xml:space="preserve">CL-004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D">
            <w:pPr>
              <w:widowControl w:val="1"/>
              <w:spacing w:line="240" w:lineRule="auto"/>
              <w:rPr>
                <w:color w:val="000000"/>
                <w:sz w:val="24"/>
                <w:szCs w:val="24"/>
              </w:rPr>
            </w:pPr>
            <w:r w:rsidDel="00000000" w:rsidR="00000000" w:rsidRPr="00000000">
              <w:rPr>
                <w:sz w:val="24"/>
                <w:szCs w:val="24"/>
                <w:rtl w:val="0"/>
              </w:rPr>
              <w:t xml:space="preserve">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E">
            <w:pPr>
              <w:widowControl w:val="1"/>
              <w:spacing w:line="240" w:lineRule="auto"/>
              <w:rPr>
                <w:color w:val="000000"/>
                <w:sz w:val="24"/>
                <w:szCs w:val="24"/>
              </w:rPr>
            </w:pPr>
            <w:r w:rsidDel="00000000" w:rsidR="00000000" w:rsidRPr="00000000">
              <w:rPr>
                <w:sz w:val="24"/>
                <w:szCs w:val="24"/>
                <w:rtl w:val="0"/>
              </w:rPr>
              <w:t xml:space="preserve">Representa las transacciones de pago realizadas por los usuarios. Almacena monto, método de pago, identificador de transacción, fecha y estado. Se vincula al pedido correspondiente.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F">
            <w:pPr>
              <w:widowControl w:val="1"/>
              <w:rPr>
                <w:color w:val="000000"/>
                <w:sz w:val="24"/>
                <w:szCs w:val="24"/>
              </w:rPr>
            </w:pPr>
            <w:r w:rsidDel="00000000" w:rsidR="00000000" w:rsidRPr="00000000">
              <w:rPr>
                <w:sz w:val="24"/>
                <w:szCs w:val="24"/>
                <w:rtl w:val="0"/>
              </w:rPr>
              <w:t xml:space="preserve">CL-005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0">
            <w:pPr>
              <w:widowControl w:val="1"/>
              <w:spacing w:line="240" w:lineRule="auto"/>
              <w:rPr>
                <w:color w:val="000000"/>
                <w:sz w:val="24"/>
                <w:szCs w:val="24"/>
              </w:rPr>
            </w:pPr>
            <w:r w:rsidDel="00000000" w:rsidR="00000000" w:rsidRPr="00000000">
              <w:rPr>
                <w:sz w:val="24"/>
                <w:szCs w:val="24"/>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1">
            <w:pPr>
              <w:widowControl w:val="1"/>
              <w:rPr>
                <w:sz w:val="24"/>
                <w:szCs w:val="24"/>
              </w:rPr>
            </w:pPr>
            <w:r w:rsidDel="00000000" w:rsidR="00000000" w:rsidRPr="00000000">
              <w:rPr>
                <w:sz w:val="24"/>
                <w:szCs w:val="24"/>
                <w:rtl w:val="0"/>
              </w:rPr>
              <w:t xml:space="preserve">Agrupa los productos en conjuntos temáticos (por ejemplo: frutas, verduras, abarrotes, lácteos). Facilita la navegación, búsqueda y organización del catálogo.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2">
            <w:pPr>
              <w:widowControl w:val="1"/>
              <w:rPr>
                <w:color w:val="000000"/>
                <w:sz w:val="24"/>
                <w:szCs w:val="24"/>
              </w:rPr>
            </w:pPr>
            <w:r w:rsidDel="00000000" w:rsidR="00000000" w:rsidRPr="00000000">
              <w:rPr>
                <w:sz w:val="24"/>
                <w:szCs w:val="24"/>
                <w:rtl w:val="0"/>
              </w:rPr>
              <w:t xml:space="preserve">CL-006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3">
            <w:pPr>
              <w:widowControl w:val="1"/>
              <w:spacing w:line="240" w:lineRule="auto"/>
              <w:rPr>
                <w:color w:val="000000"/>
                <w:sz w:val="24"/>
                <w:szCs w:val="24"/>
              </w:rPr>
            </w:pPr>
            <w:r w:rsidDel="00000000" w:rsidR="00000000" w:rsidRPr="00000000">
              <w:rPr>
                <w:sz w:val="24"/>
                <w:szCs w:val="24"/>
                <w:rtl w:val="0"/>
              </w:rPr>
              <w:t xml:space="preserve">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4">
            <w:pPr>
              <w:widowControl w:val="1"/>
              <w:rPr>
                <w:color w:val="000000"/>
                <w:sz w:val="24"/>
                <w:szCs w:val="24"/>
              </w:rPr>
            </w:pPr>
            <w:r w:rsidDel="00000000" w:rsidR="00000000" w:rsidRPr="00000000">
              <w:rPr>
                <w:sz w:val="24"/>
                <w:szCs w:val="24"/>
                <w:rtl w:val="0"/>
              </w:rPr>
              <w:t xml:space="preserve">Representa cada alimento disponible en el catálogo. Contiene nombre, descripción, imagen, precio, stock, unidad de medida y relación con una categoría. Incluye métodos para actualizar stock y validar disponibilidad.</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5">
            <w:pPr>
              <w:widowControl w:val="1"/>
              <w:rPr>
                <w:color w:val="000000"/>
                <w:sz w:val="24"/>
                <w:szCs w:val="24"/>
              </w:rPr>
            </w:pPr>
            <w:r w:rsidDel="00000000" w:rsidR="00000000" w:rsidRPr="00000000">
              <w:rPr>
                <w:sz w:val="24"/>
                <w:szCs w:val="24"/>
                <w:rtl w:val="0"/>
              </w:rPr>
              <w:t xml:space="preserve">CL-007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6">
            <w:pPr>
              <w:widowControl w:val="1"/>
              <w:spacing w:line="240" w:lineRule="auto"/>
              <w:rPr>
                <w:color w:val="000000"/>
                <w:sz w:val="24"/>
                <w:szCs w:val="24"/>
              </w:rPr>
            </w:pPr>
            <w:r w:rsidDel="00000000" w:rsidR="00000000" w:rsidRPr="00000000">
              <w:rPr>
                <w:sz w:val="24"/>
                <w:szCs w:val="24"/>
                <w:rtl w:val="0"/>
              </w:rPr>
              <w:t xml:space="preserve">Promoción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7">
            <w:pPr>
              <w:widowControl w:val="1"/>
              <w:rPr>
                <w:color w:val="000000"/>
                <w:sz w:val="24"/>
                <w:szCs w:val="24"/>
              </w:rPr>
            </w:pPr>
            <w:r w:rsidDel="00000000" w:rsidR="00000000" w:rsidRPr="00000000">
              <w:rPr>
                <w:sz w:val="24"/>
                <w:szCs w:val="24"/>
                <w:rtl w:val="0"/>
              </w:rPr>
              <w:t xml:space="preserve">Model descuentos o campañas promocionales aplicables a productos o categorías. Define tipo (porcentaje o monto fijo), valor, vigencia y condiciones de uso.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8">
            <w:pPr>
              <w:widowControl w:val="1"/>
              <w:rPr>
                <w:color w:val="000000"/>
                <w:sz w:val="24"/>
                <w:szCs w:val="24"/>
              </w:rPr>
            </w:pPr>
            <w:r w:rsidDel="00000000" w:rsidR="00000000" w:rsidRPr="00000000">
              <w:rPr>
                <w:sz w:val="24"/>
                <w:szCs w:val="24"/>
                <w:rtl w:val="0"/>
              </w:rPr>
              <w:t xml:space="preserve">CL-008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9">
            <w:pPr>
              <w:widowControl w:val="1"/>
              <w:spacing w:line="240" w:lineRule="auto"/>
              <w:rPr>
                <w:color w:val="000000"/>
                <w:sz w:val="24"/>
                <w:szCs w:val="24"/>
              </w:rPr>
            </w:pPr>
            <w:r w:rsidDel="00000000" w:rsidR="00000000" w:rsidRPr="00000000">
              <w:rPr>
                <w:sz w:val="24"/>
                <w:szCs w:val="24"/>
                <w:rtl w:val="0"/>
              </w:rPr>
              <w:t xml:space="preserve">Reporte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A">
            <w:pPr>
              <w:widowControl w:val="1"/>
              <w:spacing w:line="240" w:lineRule="auto"/>
              <w:rPr>
                <w:sz w:val="24"/>
                <w:szCs w:val="24"/>
              </w:rPr>
            </w:pPr>
            <w:r w:rsidDel="00000000" w:rsidR="00000000" w:rsidRPr="00000000">
              <w:rPr>
                <w:sz w:val="24"/>
                <w:szCs w:val="24"/>
                <w:rtl w:val="0"/>
              </w:rPr>
              <w:t xml:space="preserve">Clase encargada de generar informes administrativos en distintos formatos (PDF, Excel). Los reportes incluyen métricas de ventas, pedidos, clientes y desempeño por producto o categoría.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B">
            <w:pPr>
              <w:widowControl w:val="1"/>
              <w:rPr>
                <w:color w:val="000000"/>
                <w:sz w:val="24"/>
                <w:szCs w:val="24"/>
              </w:rPr>
            </w:pPr>
            <w:r w:rsidDel="00000000" w:rsidR="00000000" w:rsidRPr="00000000">
              <w:rPr>
                <w:sz w:val="24"/>
                <w:szCs w:val="24"/>
                <w:rtl w:val="0"/>
              </w:rPr>
              <w:t xml:space="preserve">CL-009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C">
            <w:pPr>
              <w:widowControl w:val="1"/>
              <w:spacing w:line="240" w:lineRule="auto"/>
              <w:rPr>
                <w:sz w:val="24"/>
                <w:szCs w:val="24"/>
              </w:rPr>
            </w:pPr>
            <w:r w:rsidDel="00000000" w:rsidR="00000000" w:rsidRPr="00000000">
              <w:rPr>
                <w:sz w:val="24"/>
                <w:szCs w:val="24"/>
                <w:rtl w:val="0"/>
              </w:rPr>
              <w:t xml:space="preserve">Banner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D">
            <w:pPr>
              <w:widowControl w:val="1"/>
              <w:spacing w:line="240" w:lineRule="auto"/>
              <w:rPr>
                <w:sz w:val="24"/>
                <w:szCs w:val="24"/>
              </w:rPr>
            </w:pPr>
            <w:r w:rsidDel="00000000" w:rsidR="00000000" w:rsidRPr="00000000">
              <w:rPr>
                <w:sz w:val="24"/>
                <w:szCs w:val="24"/>
                <w:rtl w:val="0"/>
              </w:rPr>
              <w:t xml:space="preserve">Clase encargada de gestionar los banners del sitio web. Contiene título, imagen, url de destino, orden y estado activo, utilizados en la página principal.</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E">
            <w:pPr>
              <w:widowControl w:val="1"/>
              <w:rPr>
                <w:color w:val="000000"/>
                <w:sz w:val="24"/>
                <w:szCs w:val="24"/>
              </w:rPr>
            </w:pPr>
            <w:r w:rsidDel="00000000" w:rsidR="00000000" w:rsidRPr="00000000">
              <w:rPr>
                <w:sz w:val="24"/>
                <w:szCs w:val="24"/>
                <w:rtl w:val="0"/>
              </w:rPr>
              <w:t xml:space="preserve">CL-010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F">
            <w:pPr>
              <w:widowControl w:val="1"/>
              <w:spacing w:line="240" w:lineRule="auto"/>
              <w:rPr>
                <w:color w:val="000000"/>
                <w:sz w:val="24"/>
                <w:szCs w:val="24"/>
              </w:rPr>
            </w:pPr>
            <w:r w:rsidDel="00000000" w:rsidR="00000000" w:rsidRPr="00000000">
              <w:rPr>
                <w:sz w:val="24"/>
                <w:szCs w:val="24"/>
                <w:rtl w:val="0"/>
              </w:rPr>
              <w:t xml:space="preserve">Carrito de compras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0">
            <w:pPr>
              <w:widowControl w:val="1"/>
              <w:spacing w:line="240" w:lineRule="auto"/>
              <w:rPr>
                <w:color w:val="000000"/>
                <w:sz w:val="24"/>
                <w:szCs w:val="24"/>
              </w:rPr>
            </w:pPr>
            <w:r w:rsidDel="00000000" w:rsidR="00000000" w:rsidRPr="00000000">
              <w:rPr>
                <w:sz w:val="24"/>
                <w:szCs w:val="24"/>
                <w:rtl w:val="0"/>
              </w:rPr>
              <w:t xml:space="preserve">Representa el carrito de compras persistente del usuario. Contiene la lista de productos seleccionados, su cantidad, subtotal y total calculado dinámicamente. Incluye métodos para agregar, modificar o eliminar productos.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1">
            <w:pPr>
              <w:widowControl w:val="1"/>
              <w:rPr>
                <w:color w:val="000000"/>
                <w:sz w:val="24"/>
                <w:szCs w:val="24"/>
              </w:rPr>
            </w:pPr>
            <w:r w:rsidDel="00000000" w:rsidR="00000000" w:rsidRPr="00000000">
              <w:rPr>
                <w:sz w:val="24"/>
                <w:szCs w:val="24"/>
                <w:rtl w:val="0"/>
              </w:rPr>
              <w:t xml:space="preserve">CL-011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2">
            <w:pPr>
              <w:widowControl w:val="1"/>
              <w:spacing w:line="240" w:lineRule="auto"/>
              <w:rPr>
                <w:color w:val="000000"/>
                <w:sz w:val="24"/>
                <w:szCs w:val="24"/>
              </w:rPr>
            </w:pPr>
            <w:r w:rsidDel="00000000" w:rsidR="00000000" w:rsidRPr="00000000">
              <w:rPr>
                <w:sz w:val="24"/>
                <w:szCs w:val="24"/>
                <w:rtl w:val="0"/>
              </w:rPr>
              <w:t xml:space="preserve">CarritoItem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3">
            <w:pPr>
              <w:widowControl w:val="1"/>
              <w:spacing w:line="240" w:lineRule="auto"/>
              <w:rPr>
                <w:color w:val="000000"/>
                <w:sz w:val="24"/>
                <w:szCs w:val="24"/>
              </w:rPr>
            </w:pPr>
            <w:r w:rsidDel="00000000" w:rsidR="00000000" w:rsidRPr="00000000">
              <w:rPr>
                <w:sz w:val="24"/>
                <w:szCs w:val="24"/>
                <w:rtl w:val="0"/>
              </w:rPr>
              <w:t xml:space="preserve">Almacena los detalles de cada producto dentro del carrito. Incluye cantidad, precio unitario, subtotal y fecha de agregado. Se relaciona con las clases Carrito y Producto.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4">
            <w:pPr>
              <w:widowControl w:val="1"/>
              <w:rPr>
                <w:color w:val="000000"/>
                <w:sz w:val="24"/>
                <w:szCs w:val="24"/>
              </w:rPr>
            </w:pPr>
            <w:r w:rsidDel="00000000" w:rsidR="00000000" w:rsidRPr="00000000">
              <w:rPr>
                <w:sz w:val="24"/>
                <w:szCs w:val="24"/>
                <w:rtl w:val="0"/>
              </w:rPr>
              <w:t xml:space="preserve">CL-012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5">
            <w:pPr>
              <w:widowControl w:val="1"/>
              <w:spacing w:line="240" w:lineRule="auto"/>
              <w:rPr>
                <w:color w:val="000000"/>
                <w:sz w:val="24"/>
                <w:szCs w:val="24"/>
              </w:rPr>
            </w:pPr>
            <w:r w:rsidDel="00000000" w:rsidR="00000000" w:rsidRPr="00000000">
              <w:rPr>
                <w:sz w:val="24"/>
                <w:szCs w:val="24"/>
                <w:rtl w:val="0"/>
              </w:rPr>
              <w:t xml:space="preserve">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6">
            <w:pPr>
              <w:widowControl w:val="1"/>
              <w:spacing w:line="240" w:lineRule="auto"/>
              <w:rPr>
                <w:color w:val="000000"/>
                <w:sz w:val="24"/>
                <w:szCs w:val="24"/>
              </w:rPr>
            </w:pPr>
            <w:r w:rsidDel="00000000" w:rsidR="00000000" w:rsidRPr="00000000">
              <w:rPr>
                <w:sz w:val="24"/>
                <w:szCs w:val="24"/>
                <w:rtl w:val="0"/>
              </w:rPr>
              <w:t xml:space="preserve">Gestiona las compras finalizadas por los usuarios. Contiene información sobre productos adquiridos, dirección de envío, costo de despacho, descuentos, total y estado (pendiente, en preparación, enviado, entregado o cancelado).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7">
            <w:pPr>
              <w:widowControl w:val="1"/>
              <w:rPr>
                <w:color w:val="000000"/>
                <w:sz w:val="24"/>
                <w:szCs w:val="24"/>
              </w:rPr>
            </w:pPr>
            <w:r w:rsidDel="00000000" w:rsidR="00000000" w:rsidRPr="00000000">
              <w:rPr>
                <w:sz w:val="24"/>
                <w:szCs w:val="24"/>
                <w:rtl w:val="0"/>
              </w:rPr>
              <w:t xml:space="preserve">CL-013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8">
            <w:pPr>
              <w:widowControl w:val="1"/>
              <w:spacing w:line="240" w:lineRule="auto"/>
              <w:rPr>
                <w:color w:val="000000"/>
                <w:sz w:val="24"/>
                <w:szCs w:val="24"/>
              </w:rPr>
            </w:pPr>
            <w:r w:rsidDel="00000000" w:rsidR="00000000" w:rsidRPr="00000000">
              <w:rPr>
                <w:sz w:val="24"/>
                <w:szCs w:val="24"/>
                <w:rtl w:val="0"/>
              </w:rPr>
              <w:t xml:space="preserve">ItemPedido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9">
            <w:pPr>
              <w:widowControl w:val="1"/>
              <w:spacing w:line="240" w:lineRule="auto"/>
              <w:rPr>
                <w:color w:val="000000"/>
                <w:sz w:val="24"/>
                <w:szCs w:val="24"/>
              </w:rPr>
            </w:pPr>
            <w:r w:rsidDel="00000000" w:rsidR="00000000" w:rsidRPr="00000000">
              <w:rPr>
                <w:sz w:val="24"/>
                <w:szCs w:val="24"/>
                <w:rtl w:val="0"/>
              </w:rPr>
              <w:t xml:space="preserve">Registra cada producto dentro de un pedido. Guarda cantidad, nombre, precio unitario, subtotal y referencia al pedido asociado. Permite auditoría detallada de las compras.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A">
            <w:pPr>
              <w:widowControl w:val="1"/>
              <w:rPr>
                <w:color w:val="000000"/>
                <w:sz w:val="24"/>
                <w:szCs w:val="24"/>
              </w:rPr>
            </w:pPr>
            <w:r w:rsidDel="00000000" w:rsidR="00000000" w:rsidRPr="00000000">
              <w:rPr>
                <w:sz w:val="24"/>
                <w:szCs w:val="24"/>
                <w:rtl w:val="0"/>
              </w:rPr>
              <w:t xml:space="preserve">CL-014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B">
            <w:pPr>
              <w:widowControl w:val="1"/>
              <w:spacing w:line="240" w:lineRule="auto"/>
              <w:rPr>
                <w:color w:val="000000"/>
                <w:sz w:val="24"/>
                <w:szCs w:val="24"/>
              </w:rPr>
            </w:pPr>
            <w:r w:rsidDel="00000000" w:rsidR="00000000" w:rsidRPr="00000000">
              <w:rPr>
                <w:sz w:val="24"/>
                <w:szCs w:val="24"/>
                <w:rtl w:val="0"/>
              </w:rPr>
              <w:t xml:space="preserve">Notificación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C">
            <w:pPr>
              <w:widowControl w:val="1"/>
              <w:spacing w:line="240" w:lineRule="auto"/>
              <w:rPr>
                <w:color w:val="000000"/>
                <w:sz w:val="24"/>
                <w:szCs w:val="24"/>
              </w:rPr>
            </w:pPr>
            <w:r w:rsidDel="00000000" w:rsidR="00000000" w:rsidRPr="00000000">
              <w:rPr>
                <w:sz w:val="24"/>
                <w:szCs w:val="24"/>
                <w:rtl w:val="0"/>
              </w:rPr>
              <w:t xml:space="preserve">Gestiona los mensajes del sistema enviados a los usuarios (por app, correo o push). Contiene título, contenido, tipo, fecha y estado de lectura. Permite mantener informado al usuario sobre pedidos o promociones.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D">
            <w:pPr>
              <w:widowControl w:val="1"/>
              <w:rPr>
                <w:color w:val="000000"/>
                <w:sz w:val="24"/>
                <w:szCs w:val="24"/>
              </w:rPr>
            </w:pPr>
            <w:r w:rsidDel="00000000" w:rsidR="00000000" w:rsidRPr="00000000">
              <w:rPr>
                <w:sz w:val="24"/>
                <w:szCs w:val="24"/>
                <w:rtl w:val="0"/>
              </w:rPr>
              <w:t xml:space="preserve">CL-015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E">
            <w:pPr>
              <w:widowControl w:val="1"/>
              <w:spacing w:line="240" w:lineRule="auto"/>
              <w:rPr>
                <w:color w:val="000000"/>
                <w:sz w:val="24"/>
                <w:szCs w:val="24"/>
              </w:rPr>
            </w:pPr>
            <w:r w:rsidDel="00000000" w:rsidR="00000000" w:rsidRPr="00000000">
              <w:rPr>
                <w:sz w:val="24"/>
                <w:szCs w:val="24"/>
                <w:rtl w:val="0"/>
              </w:rPr>
              <w:t xml:space="preserve">HistorialEstadoPedido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AF">
            <w:pPr>
              <w:widowControl w:val="1"/>
              <w:spacing w:line="240" w:lineRule="auto"/>
              <w:rPr>
                <w:color w:val="000000"/>
                <w:sz w:val="24"/>
                <w:szCs w:val="24"/>
              </w:rPr>
            </w:pPr>
            <w:r w:rsidDel="00000000" w:rsidR="00000000" w:rsidRPr="00000000">
              <w:rPr>
                <w:sz w:val="24"/>
                <w:szCs w:val="24"/>
                <w:rtl w:val="0"/>
              </w:rPr>
              <w:t xml:space="preserve">Guarda los cambios de estado de cada pedido. Permite realizar seguimiento y trazabilidad completa del proceso de entrega. Incluye fecha, hora, estado anterior y nuevo estado.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0">
            <w:pPr>
              <w:widowControl w:val="1"/>
              <w:rPr>
                <w:color w:val="000000"/>
                <w:sz w:val="24"/>
                <w:szCs w:val="24"/>
              </w:rPr>
            </w:pPr>
            <w:r w:rsidDel="00000000" w:rsidR="00000000" w:rsidRPr="00000000">
              <w:rPr>
                <w:sz w:val="24"/>
                <w:szCs w:val="24"/>
                <w:rtl w:val="0"/>
              </w:rPr>
              <w:t xml:space="preserve">CL-016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1">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2">
            <w:pPr>
              <w:widowControl w:val="1"/>
              <w:spacing w:line="240" w:lineRule="auto"/>
              <w:rPr>
                <w:color w:val="000000"/>
                <w:sz w:val="24"/>
                <w:szCs w:val="24"/>
              </w:rPr>
            </w:pPr>
            <w:r w:rsidDel="00000000" w:rsidR="00000000" w:rsidRPr="00000000">
              <w:rPr>
                <w:sz w:val="24"/>
                <w:szCs w:val="24"/>
                <w:rtl w:val="0"/>
              </w:rPr>
              <w:t xml:space="preserve">Clase que representa al usuario con privilegios de gestión. Puede crear o modificar productos, generar reportes, administrar usuarios, gestionar promociones y actualizar estados de pedidos.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3">
            <w:pPr>
              <w:widowControl w:val="1"/>
              <w:rPr>
                <w:color w:val="000000"/>
                <w:sz w:val="24"/>
                <w:szCs w:val="24"/>
              </w:rPr>
            </w:pPr>
            <w:r w:rsidDel="00000000" w:rsidR="00000000" w:rsidRPr="00000000">
              <w:rPr>
                <w:sz w:val="24"/>
                <w:szCs w:val="24"/>
                <w:rtl w:val="0"/>
              </w:rPr>
              <w:t xml:space="preserve">CL-017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4">
            <w:pPr>
              <w:widowControl w:val="1"/>
              <w:spacing w:line="240" w:lineRule="auto"/>
              <w:rPr>
                <w:color w:val="000000"/>
                <w:sz w:val="24"/>
                <w:szCs w:val="24"/>
              </w:rPr>
            </w:pPr>
            <w:r w:rsidDel="00000000" w:rsidR="00000000" w:rsidRPr="00000000">
              <w:rPr>
                <w:sz w:val="24"/>
                <w:szCs w:val="24"/>
                <w:rtl w:val="0"/>
              </w:rPr>
              <w:t xml:space="preserve">Reseña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5">
            <w:pPr>
              <w:widowControl w:val="1"/>
              <w:spacing w:line="240" w:lineRule="auto"/>
              <w:rPr>
                <w:color w:val="000000"/>
                <w:sz w:val="24"/>
                <w:szCs w:val="24"/>
              </w:rPr>
            </w:pPr>
            <w:r w:rsidDel="00000000" w:rsidR="00000000" w:rsidRPr="00000000">
              <w:rPr>
                <w:sz w:val="24"/>
                <w:szCs w:val="24"/>
                <w:rtl w:val="0"/>
              </w:rPr>
              <w:t xml:space="preserve">Permite a los usuarios calificar productos, comercios o repartidores. Incluye puntaje (1 a 5), comentario, fecha, usuario asociado y visibilidad. Se utiliza para mostrar opiniones en el catálogo y generar confianza.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6">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9">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E">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B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1">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4">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7">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8">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CA">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2CB">
      <w:pPr>
        <w:widowControl w:val="1"/>
        <w:rPr>
          <w:sz w:val="16"/>
          <w:szCs w:val="16"/>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-1076322</wp:posOffset>
            </wp:positionH>
            <wp:positionV relativeFrom="paragraph">
              <wp:posOffset>257175</wp:posOffset>
            </wp:positionV>
            <wp:extent cx="7734880" cy="4262475"/>
            <wp:effectExtent b="0" l="0" r="0" t="0"/>
            <wp:wrapSquare wrapText="bothSides" distB="114300" distT="114300" distL="114300" distR="114300"/>
            <wp:docPr id="6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7734880" cy="4262475"/>
                    </a:xfrm>
                    <a:prstGeom prst="rect"/>
                    <a:ln/>
                  </pic:spPr>
                </pic:pic>
              </a:graphicData>
            </a:graphic>
          </wp:anchor>
        </w:drawing>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numPr>
          <w:ilvl w:val="2"/>
          <w:numId w:val="3"/>
        </w:numPr>
        <w:ind w:left="720" w:hanging="720"/>
        <w:rPr/>
      </w:pPr>
      <w:bookmarkStart w:colFirst="0" w:colLast="0" w:name="_heading=h.yj8st7mwnn1q" w:id="21"/>
      <w:bookmarkEnd w:id="21"/>
      <w:r w:rsidDel="00000000" w:rsidR="00000000" w:rsidRPr="00000000">
        <w:rPr>
          <w:rtl w:val="0"/>
        </w:rPr>
        <w:t xml:space="preserve">Descripción de Tablas</w:t>
      </w:r>
    </w:p>
    <w:tbl>
      <w:tblPr>
        <w:tblStyle w:val="Table14"/>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D8">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D9">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DA">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DB">
            <w:pPr>
              <w:widowControl w:val="1"/>
              <w:spacing w:line="240" w:lineRule="auto"/>
              <w:rPr>
                <w:color w:val="000000"/>
                <w:sz w:val="16"/>
                <w:szCs w:val="16"/>
              </w:rPr>
            </w:pPr>
            <w:r w:rsidDel="00000000" w:rsidR="00000000" w:rsidRPr="00000000">
              <w:rPr>
                <w:color w:val="000000"/>
                <w:sz w:val="16"/>
                <w:szCs w:val="16"/>
                <w:rtl w:val="0"/>
              </w:rPr>
              <w:t xml:space="preserve">TB-001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DC">
            <w:pPr>
              <w:widowControl w:val="1"/>
              <w:spacing w:line="240" w:lineRule="auto"/>
              <w:rPr>
                <w:color w:val="000000"/>
                <w:sz w:val="16"/>
                <w:szCs w:val="16"/>
              </w:rPr>
            </w:pPr>
            <w:r w:rsidDel="00000000" w:rsidR="00000000" w:rsidRPr="00000000">
              <w:rPr>
                <w:color w:val="000000"/>
                <w:sz w:val="16"/>
                <w:szCs w:val="16"/>
                <w:rtl w:val="0"/>
              </w:rPr>
              <w:t xml:space="preserve">CLIENTE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DD">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D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D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3">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6">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9">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F">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2">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5">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B">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E">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1">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7">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A">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D">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3">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6">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9">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1F">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2">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5">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9rr7c97u7e2" w:id="22"/>
      <w:bookmarkEnd w:id="2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Parte Dinámica (Diagrama de Secuencias)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1"/>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b w:val="1"/>
          <w:bCs w:val="1"/>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Registro e Inicio de Sesión de Usuario</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drawing>
          <wp:inline distB="114300" distT="114300" distL="114300" distR="114300">
            <wp:extent cx="5740400" cy="3848100"/>
            <wp:effectExtent b="0" l="0" r="0" t="0"/>
            <wp:docPr id="8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404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Ilustración 2: Navegación y visualización de productos</w:t>
      </w:r>
    </w:p>
    <w:p w:rsidR="00000000" w:rsidDel="00000000" w:rsidP="00000000" w:rsidRDefault="00000000" w:rsidRPr="00000000" w14:paraId="00000331">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-371473</wp:posOffset>
            </wp:positionH>
            <wp:positionV relativeFrom="paragraph">
              <wp:posOffset>228600</wp:posOffset>
            </wp:positionV>
            <wp:extent cx="6297566" cy="2660179"/>
            <wp:effectExtent b="0" l="0" r="0" t="0"/>
            <wp:wrapSquare wrapText="bothSides" distB="114300" distT="114300" distL="114300" distR="114300"/>
            <wp:docPr id="6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297566" cy="2660179"/>
                    </a:xfrm>
                    <a:prstGeom prst="rect"/>
                    <a:ln/>
                  </pic:spPr>
                </pic:pic>
              </a:graphicData>
            </a:graphic>
          </wp:anchor>
        </w:drawing>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Ilustración 3: Agregar productos al carrito</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drawing>
          <wp:inline distB="114300" distT="114300" distL="114300" distR="114300">
            <wp:extent cx="5740400" cy="2679700"/>
            <wp:effectExtent b="0" l="0" r="0" t="0"/>
            <wp:docPr id="8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40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Ilustración 4: Checkout y creación de pedido</w:t>
      </w:r>
    </w:p>
    <w:p w:rsidR="00000000" w:rsidDel="00000000" w:rsidP="00000000" w:rsidRDefault="00000000" w:rsidRPr="00000000" w14:paraId="0000033A">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-1076322</wp:posOffset>
            </wp:positionH>
            <wp:positionV relativeFrom="paragraph">
              <wp:posOffset>222237</wp:posOffset>
            </wp:positionV>
            <wp:extent cx="7598655" cy="3435499"/>
            <wp:effectExtent b="0" l="0" r="0" t="0"/>
            <wp:wrapSquare wrapText="bothSides" distB="114300" distT="114300" distL="114300" distR="114300"/>
            <wp:docPr id="6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7598655" cy="3435499"/>
                    </a:xfrm>
                    <a:prstGeom prst="rect"/>
                    <a:ln/>
                  </pic:spPr>
                </pic:pic>
              </a:graphicData>
            </a:graphic>
          </wp:anchor>
        </w:drawing>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Ilustración 5: Seguimiento del Pedido</w:t>
      </w:r>
    </w:p>
    <w:p w:rsidR="00000000" w:rsidDel="00000000" w:rsidP="00000000" w:rsidRDefault="00000000" w:rsidRPr="00000000" w14:paraId="00000340">
      <w:pPr>
        <w:rPr>
          <w:b w:val="1"/>
          <w:bCs w:val="1"/>
        </w:rPr>
      </w:pPr>
      <w:r w:rsidDel="00000000" w:rsidR="00000000" w:rsidRPr="00000000">
        <w:rPr>
          <w:b w:val="1"/>
          <w:bCs w:val="1"/>
          <w:rtl w:val="0"/>
        </w:rPr>
        <w:t xml:space="preserve">Ilustración 6: Aplicación de Promociones</w:t>
      </w:r>
      <w:r w:rsidDel="00000000" w:rsidR="00000000" w:rsidRPr="00000000">
        <w:drawing>
          <wp:anchor allowOverlap="1" behindDoc="0" distB="114300" distT="114300" distL="114300" distR="114300" hidden="0" layoutInCell="1" locked="0" relativeHeight="0" simplePos="0">
            <wp:simplePos x="0" y="0"/>
            <wp:positionH relativeFrom="column">
              <wp:posOffset>-933447</wp:posOffset>
            </wp:positionH>
            <wp:positionV relativeFrom="paragraph">
              <wp:posOffset>136513</wp:posOffset>
            </wp:positionV>
            <wp:extent cx="7416049" cy="3160737"/>
            <wp:effectExtent b="0" l="0" r="0" t="0"/>
            <wp:wrapSquare wrapText="bothSides" distB="114300" distT="114300" distL="114300" distR="114300"/>
            <wp:docPr id="6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7416049" cy="3160737"/>
                    </a:xfrm>
                    <a:prstGeom prst="rect"/>
                    <a:ln/>
                  </pic:spPr>
                </pic:pic>
              </a:graphicData>
            </a:graphic>
          </wp:anchor>
        </w:drawing>
      </w:r>
    </w:p>
    <w:p w:rsidR="00000000" w:rsidDel="00000000" w:rsidP="00000000" w:rsidRDefault="00000000" w:rsidRPr="00000000" w14:paraId="00000341">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-876298</wp:posOffset>
            </wp:positionH>
            <wp:positionV relativeFrom="paragraph">
              <wp:posOffset>215875</wp:posOffset>
            </wp:positionV>
            <wp:extent cx="7362825" cy="2893847"/>
            <wp:effectExtent b="0" l="0" r="0" t="0"/>
            <wp:wrapSquare wrapText="bothSides" distB="114300" distT="114300" distL="114300" distR="114300"/>
            <wp:docPr id="6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7362825" cy="2893847"/>
                    </a:xfrm>
                    <a:prstGeom prst="rect"/>
                    <a:ln/>
                  </pic:spPr>
                </pic:pic>
              </a:graphicData>
            </a:graphic>
          </wp:anchor>
        </w:drawing>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b w:val="1"/>
          <w:bCs w:val="1"/>
          <w:rtl w:val="0"/>
        </w:rPr>
        <w:t xml:space="preserve">Ilustración 7 : Generación de reportes (Excel/PDF)</w:t>
      </w:r>
    </w:p>
    <w:p w:rsidR="00000000" w:rsidDel="00000000" w:rsidP="00000000" w:rsidRDefault="00000000" w:rsidRPr="00000000" w14:paraId="0000034A">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-1009647</wp:posOffset>
            </wp:positionH>
            <wp:positionV relativeFrom="paragraph">
              <wp:posOffset>171450</wp:posOffset>
            </wp:positionV>
            <wp:extent cx="7496175" cy="4283529"/>
            <wp:effectExtent b="0" l="0" r="0" t="0"/>
            <wp:wrapSquare wrapText="bothSides" distB="114300" distT="114300" distL="114300" distR="114300"/>
            <wp:docPr id="6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7496175" cy="4283529"/>
                    </a:xfrm>
                    <a:prstGeom prst="rect"/>
                    <a:ln/>
                  </pic:spPr>
                </pic:pic>
              </a:graphicData>
            </a:graphic>
          </wp:anchor>
        </w:drawing>
      </w:r>
    </w:p>
    <w:p w:rsidR="00000000" w:rsidDel="00000000" w:rsidP="00000000" w:rsidRDefault="00000000" w:rsidRPr="00000000" w14:paraId="0000034B">
      <w:pPr>
        <w:rPr>
          <w:b w:val="1"/>
          <w:bCs w:val="1"/>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b w:val="1"/>
          <w:bCs w:val="1"/>
          <w:rtl w:val="0"/>
        </w:rPr>
        <w:t xml:space="preserve">Ilustración 8: Modulo Back Office (Gestión usuarios y reportes)</w:t>
      </w:r>
    </w:p>
    <w:p w:rsidR="00000000" w:rsidDel="00000000" w:rsidP="00000000" w:rsidRDefault="00000000" w:rsidRPr="00000000" w14:paraId="00000363">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-1076322</wp:posOffset>
            </wp:positionH>
            <wp:positionV relativeFrom="paragraph">
              <wp:posOffset>161925</wp:posOffset>
            </wp:positionV>
            <wp:extent cx="7693448" cy="6177000"/>
            <wp:effectExtent b="0" l="0" r="0" t="0"/>
            <wp:wrapSquare wrapText="bothSides" distB="114300" distT="114300" distL="114300" distR="114300"/>
            <wp:docPr id="78"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7693448" cy="6177000"/>
                    </a:xfrm>
                    <a:prstGeom prst="rect"/>
                    <a:ln/>
                  </pic:spPr>
                </pic:pic>
              </a:graphicData>
            </a:graphic>
          </wp:anchor>
        </w:drawing>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Ilustración 8.1 Backoffice: Gestión de pedidos</w:t>
      </w:r>
    </w:p>
    <w:p w:rsidR="00000000" w:rsidDel="00000000" w:rsidP="00000000" w:rsidRDefault="00000000" w:rsidRPr="00000000" w14:paraId="0000036E">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-981072</wp:posOffset>
            </wp:positionH>
            <wp:positionV relativeFrom="paragraph">
              <wp:posOffset>212712</wp:posOffset>
            </wp:positionV>
            <wp:extent cx="7364413" cy="4701988"/>
            <wp:effectExtent b="0" l="0" r="0" t="0"/>
            <wp:wrapSquare wrapText="bothSides" distB="114300" distT="114300" distL="114300" distR="114300"/>
            <wp:docPr id="7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7364413" cy="4701988"/>
                    </a:xfrm>
                    <a:prstGeom prst="rect"/>
                    <a:ln/>
                  </pic:spPr>
                </pic:pic>
              </a:graphicData>
            </a:graphic>
          </wp:anchor>
        </w:drawing>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Ilustración 8.2: Back office: gestión de productos</w:t>
      </w:r>
    </w:p>
    <w:p w:rsidR="00000000" w:rsidDel="00000000" w:rsidP="00000000" w:rsidRDefault="00000000" w:rsidRPr="00000000" w14:paraId="00000384">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-981072</wp:posOffset>
            </wp:positionH>
            <wp:positionV relativeFrom="paragraph">
              <wp:posOffset>180975</wp:posOffset>
            </wp:positionV>
            <wp:extent cx="7592335" cy="6043650"/>
            <wp:effectExtent b="0" l="0" r="0" t="0"/>
            <wp:wrapSquare wrapText="bothSides" distB="114300" distT="114300" distL="114300" distR="114300"/>
            <wp:docPr id="7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7592335" cy="6043650"/>
                    </a:xfrm>
                    <a:prstGeom prst="rect"/>
                    <a:ln/>
                  </pic:spPr>
                </pic:pic>
              </a:graphicData>
            </a:graphic>
          </wp:anchor>
        </w:drawing>
      </w:r>
    </w:p>
    <w:p w:rsidR="00000000" w:rsidDel="00000000" w:rsidP="00000000" w:rsidRDefault="00000000" w:rsidRPr="00000000" w14:paraId="00000385">
      <w:pPr>
        <w:rPr>
          <w:b w:val="1"/>
          <w:bCs w:val="1"/>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rtl w:val="0"/>
        </w:rPr>
      </w:r>
    </w:p>
    <w:p w:rsidR="00000000" w:rsidDel="00000000" w:rsidP="00000000" w:rsidRDefault="00000000" w:rsidRPr="00000000" w14:paraId="00000391">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xk0gbxtb8u6f" w:id="23"/>
      <w:bookmarkEnd w:id="23"/>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Desarrollo o Despliegue</w:t>
      </w:r>
    </w:p>
    <w:p w:rsidR="00000000" w:rsidDel="00000000" w:rsidP="00000000" w:rsidRDefault="00000000" w:rsidRPr="00000000" w14:paraId="00000392">
      <w:pPr>
        <w:jc w:val="both"/>
        <w:rPr/>
      </w:pPr>
      <w:r w:rsidDel="00000000" w:rsidR="00000000" w:rsidRPr="00000000">
        <w:rPr>
          <w:rtl w:val="0"/>
        </w:rPr>
        <w:t xml:space="preserve">En esta vista se describen las componente o modulos en las cuales se dividirá o implementará el sistema</w:t>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b w:val="1"/>
          <w:bCs w:val="1"/>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Diagrama de componentes </w:t>
      </w:r>
      <w:r w:rsidDel="00000000" w:rsidR="00000000" w:rsidRPr="00000000">
        <w:rPr>
          <w:b w:val="1"/>
          <w:bCs w:val="1"/>
          <w:rtl w:val="0"/>
        </w:rPr>
        <w:t xml:space="preserve">general del sistema</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3568700"/>
            <wp:effectExtent b="0" l="0" r="0" t="0"/>
            <wp:docPr id="5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40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Ilustración 2: Diagrama de componentes modulo usuarios y direcciones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3594100"/>
            <wp:effectExtent b="0" l="0" r="0" t="0"/>
            <wp:docPr id="5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40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Ilustración 3: diagrama de componentes productos y promociones</w:t>
      </w:r>
    </w:p>
    <w:p w:rsidR="00000000" w:rsidDel="00000000" w:rsidP="00000000" w:rsidRDefault="00000000" w:rsidRPr="00000000" w14:paraId="000003B1">
      <w:pPr>
        <w:rPr/>
      </w:pPr>
      <w:r w:rsidDel="00000000" w:rsidR="00000000" w:rsidRPr="00000000">
        <w:rPr/>
        <w:drawing>
          <wp:inline distB="114300" distT="114300" distL="114300" distR="114300">
            <wp:extent cx="5740400" cy="2501900"/>
            <wp:effectExtent b="0" l="0" r="0" t="0"/>
            <wp:docPr id="60"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40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ilustración 4: diagrama de componentes carrito y pedidos</w:t>
      </w:r>
    </w:p>
    <w:p w:rsidR="00000000" w:rsidDel="00000000" w:rsidP="00000000" w:rsidRDefault="00000000" w:rsidRPr="00000000" w14:paraId="000003BB">
      <w:pPr>
        <w:rPr/>
      </w:pPr>
      <w:r w:rsidDel="00000000" w:rsidR="00000000" w:rsidRPr="00000000">
        <w:rPr>
          <w:rtl w:val="0"/>
        </w:rPr>
        <w:t xml:space="preserve">ilustración 5: diagrama de componentes modulo back office</w:t>
      </w:r>
      <w:r w:rsidDel="00000000" w:rsidR="00000000" w:rsidRPr="00000000">
        <w:drawing>
          <wp:anchor allowOverlap="1" behindDoc="0" distB="114300" distT="114300" distL="114300" distR="114300" hidden="0" layoutInCell="1" locked="0" relativeHeight="0" simplePos="0">
            <wp:simplePos x="0" y="0"/>
            <wp:positionH relativeFrom="column">
              <wp:posOffset>-1076322</wp:posOffset>
            </wp:positionH>
            <wp:positionV relativeFrom="paragraph">
              <wp:posOffset>171450</wp:posOffset>
            </wp:positionV>
            <wp:extent cx="7705725" cy="2646387"/>
            <wp:effectExtent b="0" l="0" r="0" t="0"/>
            <wp:wrapSquare wrapText="bothSides" distB="114300" distT="114300" distL="114300" distR="114300"/>
            <wp:docPr id="8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7705725" cy="2646387"/>
                    </a:xfrm>
                    <a:prstGeom prst="rect"/>
                    <a:ln/>
                  </pic:spPr>
                </pic:pic>
              </a:graphicData>
            </a:graphic>
          </wp:anchor>
        </w:drawing>
      </w:r>
    </w:p>
    <w:p w:rsidR="00000000" w:rsidDel="00000000" w:rsidP="00000000" w:rsidRDefault="00000000" w:rsidRPr="00000000" w14:paraId="000003BC">
      <w:pPr>
        <w:rPr/>
      </w:pPr>
      <w:r w:rsidDel="00000000" w:rsidR="00000000" w:rsidRPr="00000000">
        <w:rPr/>
        <w:drawing>
          <wp:inline distB="114300" distT="114300" distL="114300" distR="114300">
            <wp:extent cx="5740400" cy="1854200"/>
            <wp:effectExtent b="0" l="0" r="0" t="0"/>
            <wp:docPr id="6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7404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5ulxtpl9vq6n" w:id="24"/>
      <w:bookmarkEnd w:id="24"/>
      <w:r w:rsidDel="00000000" w:rsidR="00000000" w:rsidRPr="00000000">
        <w:rPr>
          <w:rtl w:val="0"/>
        </w:rPr>
      </w:r>
    </w:p>
    <w:p w:rsidR="00000000" w:rsidDel="00000000" w:rsidP="00000000" w:rsidRDefault="00000000" w:rsidRPr="00000000" w14:paraId="000003B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25tj2iakg4wq" w:id="25"/>
      <w:bookmarkEnd w:id="25"/>
      <w:r w:rsidDel="00000000" w:rsidR="00000000" w:rsidRPr="00000000">
        <w:rPr>
          <w:b w:val="1"/>
          <w:bCs w:val="1"/>
          <w:color w:val="000080"/>
          <w:sz w:val="28"/>
          <w:szCs w:val="28"/>
          <w:rtl w:val="0"/>
        </w:rPr>
        <w:t xml:space="preserve">7.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3BF">
      <w:pPr>
        <w:jc w:val="both"/>
        <w:rPr/>
      </w:pPr>
      <w:r w:rsidDel="00000000" w:rsidR="00000000" w:rsidRPr="00000000">
        <w:rPr>
          <w:rtl w:val="0"/>
        </w:rPr>
        <w:t xml:space="preserve">En esta vista se despliegan los nodos que participan con el sistema.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Ilustración 1: diagrama despliegue general del sistema</w:t>
      </w:r>
    </w:p>
    <w:p w:rsidR="00000000" w:rsidDel="00000000" w:rsidP="00000000" w:rsidRDefault="00000000" w:rsidRPr="00000000" w14:paraId="000003D2">
      <w:pPr>
        <w:rPr/>
      </w:pPr>
      <w:r w:rsidDel="00000000" w:rsidR="00000000" w:rsidRPr="00000000">
        <w:rPr/>
        <w:drawing>
          <wp:inline distB="114300" distT="114300" distL="114300" distR="114300">
            <wp:extent cx="5740400" cy="4216400"/>
            <wp:effectExtent b="0" l="0" r="0" t="0"/>
            <wp:docPr id="6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40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ilustración 2: diagrama de despliegue módulo de usuarios y direcciones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drawing>
          <wp:inline distB="114300" distT="114300" distL="114300" distR="114300">
            <wp:extent cx="5740400" cy="4991100"/>
            <wp:effectExtent b="0" l="0" r="0" t="0"/>
            <wp:docPr id="67"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40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Ilustración 3: modulo productos y promociones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drawing>
          <wp:inline distB="114300" distT="114300" distL="114300" distR="114300">
            <wp:extent cx="5740400" cy="3606800"/>
            <wp:effectExtent b="0" l="0" r="0" t="0"/>
            <wp:docPr id="75"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404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Ilustración 4: modulo carrito y pedidos</w:t>
      </w:r>
    </w:p>
    <w:p w:rsidR="00000000" w:rsidDel="00000000" w:rsidP="00000000" w:rsidRDefault="00000000" w:rsidRPr="00000000" w14:paraId="000004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-1028697</wp:posOffset>
            </wp:positionH>
            <wp:positionV relativeFrom="paragraph">
              <wp:posOffset>190500</wp:posOffset>
            </wp:positionV>
            <wp:extent cx="7611842" cy="2587774"/>
            <wp:effectExtent b="0" l="0" r="0" t="0"/>
            <wp:wrapSquare wrapText="bothSides" distB="114300" distT="114300" distL="114300" distR="114300"/>
            <wp:docPr id="56"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7611842" cy="2587774"/>
                    </a:xfrm>
                    <a:prstGeom prst="rect"/>
                    <a:ln/>
                  </pic:spPr>
                </pic:pic>
              </a:graphicData>
            </a:graphic>
          </wp:anchor>
        </w:drawing>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ilustración 5: modulo reportes excel pdf</w:t>
      </w:r>
    </w:p>
    <w:p w:rsidR="00000000" w:rsidDel="00000000" w:rsidP="00000000" w:rsidRDefault="00000000" w:rsidRPr="00000000" w14:paraId="00000410">
      <w:pPr>
        <w:rPr/>
      </w:pPr>
      <w:r w:rsidDel="00000000" w:rsidR="00000000" w:rsidRPr="00000000">
        <w:rPr/>
        <w:drawing>
          <wp:inline distB="114300" distT="114300" distL="114300" distR="114300">
            <wp:extent cx="5740400" cy="3619500"/>
            <wp:effectExtent b="0" l="0" r="0" t="0"/>
            <wp:docPr id="80"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Ilustración 6: modulo back office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-923923</wp:posOffset>
            </wp:positionH>
            <wp:positionV relativeFrom="paragraph">
              <wp:posOffset>180975</wp:posOffset>
            </wp:positionV>
            <wp:extent cx="7436888" cy="2022636"/>
            <wp:effectExtent b="0" l="0" r="0" t="0"/>
            <wp:wrapSquare wrapText="bothSides" distB="114300" distT="114300" distL="114300" distR="114300"/>
            <wp:docPr id="5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7436888" cy="2022636"/>
                    </a:xfrm>
                    <a:prstGeom prst="rect"/>
                    <a:ln/>
                  </pic:spPr>
                </pic:pic>
              </a:graphicData>
            </a:graphic>
          </wp:anchor>
        </w:drawing>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ys5wxme2nnnh" w:id="26"/>
      <w:bookmarkEnd w:id="26"/>
      <w:r w:rsidDel="00000000" w:rsidR="00000000" w:rsidRPr="00000000">
        <w:rPr>
          <w:b w:val="1"/>
          <w:bCs w:val="1"/>
          <w:color w:val="000080"/>
          <w:sz w:val="28"/>
          <w:szCs w:val="28"/>
          <w:rtl w:val="0"/>
        </w:rPr>
        <w:t xml:space="preserve">8.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42A">
      <w:pPr>
        <w:jc w:val="both"/>
        <w:rPr/>
      </w:pPr>
      <w:r w:rsidDel="00000000" w:rsidR="00000000" w:rsidRPr="00000000">
        <w:rPr>
          <w:rtl w:val="0"/>
        </w:rPr>
        <w:t xml:space="preserve">Las principales decisiones arquitectónicas se tomaron en consideración de la restricción Tiempo de Construcción.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42B">
      <w:pPr>
        <w:jc w:val="both"/>
        <w:rPr/>
      </w:pPr>
      <w:r w:rsidDel="00000000" w:rsidR="00000000" w:rsidRPr="00000000">
        <w:rPr>
          <w:rtl w:val="0"/>
        </w:rPr>
      </w:r>
    </w:p>
    <w:p w:rsidR="00000000" w:rsidDel="00000000" w:rsidP="00000000" w:rsidRDefault="00000000" w:rsidRPr="00000000" w14:paraId="0000042C">
      <w:pPr>
        <w:jc w:val="both"/>
        <w:rPr/>
      </w:pPr>
      <w:r w:rsidDel="00000000" w:rsidR="00000000" w:rsidRPr="00000000">
        <w:rPr>
          <w:rtl w:val="0"/>
        </w:rPr>
        <w:t xml:space="preserve">Asimismo, la arquitectura se modularizó y cada módulo serán testeables unitariamente de forma de asegurar que cada pieza tenga una baja tasa de fallas.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jc w:val="both"/>
        <w:rPr/>
      </w:pPr>
      <w:r w:rsidDel="00000000" w:rsidR="00000000" w:rsidRPr="00000000">
        <w:rPr>
          <w:rtl w:val="0"/>
        </w:rPr>
        <w:t xml:space="preserve">Un segundo proposito que fue considerado en la seleccion de alternativa son :</w:t>
      </w:r>
    </w:p>
    <w:p w:rsidR="00000000" w:rsidDel="00000000" w:rsidP="00000000" w:rsidRDefault="00000000" w:rsidRPr="00000000" w14:paraId="0000042F">
      <w:pPr>
        <w:jc w:val="both"/>
        <w:rPr/>
      </w:pPr>
      <w:r w:rsidDel="00000000" w:rsidR="00000000" w:rsidRPr="00000000">
        <w:rPr>
          <w:rtl w:val="0"/>
        </w:rPr>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ldff5jbkaker" w:id="27"/>
      <w:bookmarkEnd w:id="27"/>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4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 : Se utilizara el codigo del mantenedor de productos en clientes </w:t>
      </w:r>
    </w:p>
    <w:p w:rsidR="00000000" w:rsidDel="00000000" w:rsidP="00000000" w:rsidRDefault="00000000" w:rsidRPr="00000000" w14:paraId="000004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 Se utilizaran plantillas gráficas con los mismos colores y logotipos en el mantendor de clientes, productos, ventas.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42" w:type="default"/>
      <w:headerReference r:id="rId43" w:type="first"/>
      <w:footerReference r:id="rId44"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Arial Unicode MS"/>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49"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49"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-1082672</wp:posOffset>
              </wp:positionH>
              <wp:positionV relativeFrom="paragraph">
                <wp:posOffset>272368</wp:posOffset>
              </wp:positionV>
              <wp:extent cx="7905750" cy="250190"/>
              <wp:effectExtent b="0" l="0" r="0" t="0"/>
              <wp:wrapNone/>
              <wp:docPr id="50"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-1082672</wp:posOffset>
              </wp:positionH>
              <wp:positionV relativeFrom="paragraph">
                <wp:posOffset>272368</wp:posOffset>
              </wp:positionV>
              <wp:extent cx="7905750" cy="250190"/>
              <wp:effectExtent b="0" l="0" r="0" t="0"/>
              <wp:wrapNone/>
              <wp:docPr id="50"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7905750" cy="2501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7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3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3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3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3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table" w:styleId="Table12">
    <w:basedOn w:val="TableNormal"/>
    <w:pPr>
      <w:widowControl w:val="0"/>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table" w:styleId="Table12">
    <w:basedOn w:val="TableNormal"/>
    <w:pPr>
      <w:widowControl w:val="0"/>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8.png"/><Relationship Id="rId42" Type="http://schemas.openxmlformats.org/officeDocument/2006/relationships/header" Target="header1.xml"/><Relationship Id="rId41" Type="http://schemas.openxmlformats.org/officeDocument/2006/relationships/image" Target="media/image15.png"/><Relationship Id="rId22" Type="http://schemas.openxmlformats.org/officeDocument/2006/relationships/image" Target="media/image7.png"/><Relationship Id="rId44" Type="http://schemas.openxmlformats.org/officeDocument/2006/relationships/footer" Target="footer1.xml"/><Relationship Id="rId21" Type="http://schemas.openxmlformats.org/officeDocument/2006/relationships/image" Target="media/image25.png"/><Relationship Id="rId43" Type="http://schemas.openxmlformats.org/officeDocument/2006/relationships/header" Target="header2.xml"/><Relationship Id="rId24" Type="http://schemas.openxmlformats.org/officeDocument/2006/relationships/image" Target="media/image2.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13.png"/><Relationship Id="rId25" Type="http://schemas.openxmlformats.org/officeDocument/2006/relationships/image" Target="media/image12.png"/><Relationship Id="rId28" Type="http://schemas.openxmlformats.org/officeDocument/2006/relationships/image" Target="media/image2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29.png"/><Relationship Id="rId8" Type="http://schemas.openxmlformats.org/officeDocument/2006/relationships/hyperlink" Target="https://docs.google.com/document/d/1T_3AHxrYkKd50L4rtXpT3x5u18aFbSOV/edit?rtpof=true&amp;tab=t.0" TargetMode="External"/><Relationship Id="rId31" Type="http://schemas.openxmlformats.org/officeDocument/2006/relationships/image" Target="media/image6.png"/><Relationship Id="rId30" Type="http://schemas.openxmlformats.org/officeDocument/2006/relationships/image" Target="media/image19.png"/><Relationship Id="rId11" Type="http://schemas.openxmlformats.org/officeDocument/2006/relationships/image" Target="media/image32.png"/><Relationship Id="rId33" Type="http://schemas.openxmlformats.org/officeDocument/2006/relationships/image" Target="media/image3.png"/><Relationship Id="rId10" Type="http://schemas.openxmlformats.org/officeDocument/2006/relationships/image" Target="media/image30.png"/><Relationship Id="rId32" Type="http://schemas.openxmlformats.org/officeDocument/2006/relationships/image" Target="media/image11.png"/><Relationship Id="rId13" Type="http://schemas.openxmlformats.org/officeDocument/2006/relationships/image" Target="media/image27.png"/><Relationship Id="rId35" Type="http://schemas.openxmlformats.org/officeDocument/2006/relationships/image" Target="media/image1.png"/><Relationship Id="rId12" Type="http://schemas.openxmlformats.org/officeDocument/2006/relationships/image" Target="media/image35.png"/><Relationship Id="rId34" Type="http://schemas.openxmlformats.org/officeDocument/2006/relationships/image" Target="media/image28.png"/><Relationship Id="rId15" Type="http://schemas.openxmlformats.org/officeDocument/2006/relationships/image" Target="media/image31.png"/><Relationship Id="rId37" Type="http://schemas.openxmlformats.org/officeDocument/2006/relationships/image" Target="media/image10.png"/><Relationship Id="rId14" Type="http://schemas.openxmlformats.org/officeDocument/2006/relationships/image" Target="media/image33.png"/><Relationship Id="rId36" Type="http://schemas.openxmlformats.org/officeDocument/2006/relationships/image" Target="media/image9.png"/><Relationship Id="rId17" Type="http://schemas.openxmlformats.org/officeDocument/2006/relationships/image" Target="media/image24.png"/><Relationship Id="rId39" Type="http://schemas.openxmlformats.org/officeDocument/2006/relationships/image" Target="media/image14.png"/><Relationship Id="rId16" Type="http://schemas.openxmlformats.org/officeDocument/2006/relationships/image" Target="media/image17.png"/><Relationship Id="rId38" Type="http://schemas.openxmlformats.org/officeDocument/2006/relationships/image" Target="media/image20.png"/><Relationship Id="rId19" Type="http://schemas.openxmlformats.org/officeDocument/2006/relationships/image" Target="media/image23.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Hufb64AQ5D4l/XosfYJZUjYQ==">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