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การใช้งานระบบ OrgChat</w:t>
      </w:r>
    </w:p>
    <w:p>
      <w:r>
        <w:t>Author: กิตติพงษ์ | Updated: 2026-05-25 22:30:00</w:t>
      </w:r>
    </w:p>
    <w:p>
      <w:r>
        <w:t xml:space="preserve"> OrgChat เป็นแพลตฟอร์มสำหรับติดต่อสื่อสารและจัดการความรู้ภายในองค์กรแบบ Multi-Tenant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