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0873" w14:textId="18CA7F2D" w:rsidR="00847C67" w:rsidRDefault="00847C67" w:rsidP="00001B75">
      <w:pPr>
        <w:pStyle w:val="Heading1"/>
      </w:pPr>
      <w:bookmarkStart w:id="0" w:name="_Toc237263770"/>
      <w:bookmarkStart w:id="1" w:name="_Toc237263981"/>
      <w:r>
        <w:t>Better t</w:t>
      </w:r>
      <w:r w:rsidRPr="006562AD">
        <w:t>ailoring levels of evidence</w:t>
      </w:r>
      <w:r>
        <w:t xml:space="preserve"> in trials comparing treatment options in common use</w:t>
      </w:r>
      <w:bookmarkEnd w:id="0"/>
      <w:r w:rsidR="000860F4">
        <w:t xml:space="preserve">: </w:t>
      </w:r>
      <w:bookmarkStart w:id="2" w:name="_Toc237263771"/>
      <w:r w:rsidR="001D307F">
        <w:t>Supplement</w:t>
      </w:r>
      <w:r w:rsidR="00DE57B5">
        <w:t>ary materials</w:t>
      </w:r>
      <w:bookmarkEnd w:id="1"/>
      <w:bookmarkEnd w:id="2"/>
    </w:p>
    <w:p w14:paraId="7A085A81" w14:textId="213FFA5D" w:rsidR="00A97F26" w:rsidRDefault="00A97F26" w:rsidP="00A97F26">
      <w:r>
        <w:t>This document contains supplementary materials for the commentary:</w:t>
      </w:r>
    </w:p>
    <w:p w14:paraId="5EAF0F08" w14:textId="0E04D8F9" w:rsidR="00A97F26" w:rsidRDefault="00A97F26" w:rsidP="00A97F26">
      <w:r w:rsidRPr="00A97F26">
        <w:t xml:space="preserve">White IR </w:t>
      </w:r>
      <w:r w:rsidRPr="00A97F26">
        <w:rPr>
          <w:i/>
          <w:iCs/>
        </w:rPr>
        <w:t>et al.</w:t>
      </w:r>
      <w:r w:rsidRPr="00A97F26">
        <w:t xml:space="preserve"> (2026) ‘Tailoring levels of evidence in trials comparing common treatments’, </w:t>
      </w:r>
      <w:r w:rsidRPr="00A97F26">
        <w:rPr>
          <w:i/>
          <w:iCs/>
        </w:rPr>
        <w:t>The Lancet</w:t>
      </w:r>
      <w:r w:rsidRPr="00A97F26">
        <w:t xml:space="preserve">, </w:t>
      </w:r>
      <w:r>
        <w:t>published online 12 Oct 2026</w:t>
      </w:r>
      <w:r w:rsidRPr="00A97F26">
        <w:t xml:space="preserve">. Available at: </w:t>
      </w:r>
      <w:hyperlink r:id="rId8" w:history="1">
        <w:r w:rsidRPr="00A97F26">
          <w:rPr>
            <w:rStyle w:val="Hyperlink"/>
          </w:rPr>
          <w:t>https://doi.org/10.1016/S0140-6736(26)01948-3</w:t>
        </w:r>
      </w:hyperlink>
      <w:r w:rsidRPr="00A97F26">
        <w:t>.</w:t>
      </w:r>
    </w:p>
    <w:p w14:paraId="4B542E66" w14:textId="77777777" w:rsidR="0035619A" w:rsidRPr="00A97F26" w:rsidRDefault="0035619A" w:rsidP="00A97F26"/>
    <w:sdt>
      <w:sdtPr>
        <w:rPr>
          <w:rFonts w:asciiTheme="minorHAnsi" w:eastAsiaTheme="minorHAnsi" w:hAnsiTheme="minorHAnsi" w:cstheme="minorBidi"/>
          <w:b w:val="0"/>
          <w:bCs w:val="0"/>
          <w:i w:val="0"/>
          <w:iCs w:val="0"/>
          <w:color w:val="auto"/>
          <w:sz w:val="24"/>
          <w:szCs w:val="22"/>
          <w:lang w:val="en-GB"/>
        </w:rPr>
        <w:id w:val="367420874"/>
        <w:docPartObj>
          <w:docPartGallery w:val="Table of Contents"/>
          <w:docPartUnique/>
        </w:docPartObj>
      </w:sdtPr>
      <w:sdtEndPr>
        <w:rPr>
          <w:noProof/>
        </w:rPr>
      </w:sdtEndPr>
      <w:sdtContent>
        <w:p w14:paraId="56C068CB" w14:textId="3E48D3D4" w:rsidR="00A97F26" w:rsidRPr="00A97F26" w:rsidRDefault="00A97F26" w:rsidP="0035619A">
          <w:pPr>
            <w:pStyle w:val="TOCHeading"/>
          </w:pPr>
          <w:r w:rsidRPr="00A97F26">
            <w:t xml:space="preserve">Table of </w:t>
          </w:r>
          <w:r w:rsidRPr="0035619A">
            <w:t>Contents</w:t>
          </w:r>
        </w:p>
        <w:p w14:paraId="41223EE6" w14:textId="1B70D63F" w:rsidR="00B96593" w:rsidRDefault="00A97F26">
          <w:pPr>
            <w:pStyle w:val="TOC1"/>
            <w:tabs>
              <w:tab w:val="right" w:leader="dot" w:pos="9016"/>
            </w:tabs>
            <w:rPr>
              <w:rFonts w:eastAsiaTheme="minorEastAsia"/>
              <w:noProof/>
              <w:kern w:val="2"/>
              <w:szCs w:val="24"/>
              <w:lang w:eastAsia="en-GB"/>
              <w14:ligatures w14:val="standardContextual"/>
            </w:rPr>
          </w:pPr>
          <w:r>
            <w:fldChar w:fldCharType="begin"/>
          </w:r>
          <w:r>
            <w:instrText xml:space="preserve"> TOC \h \z \u \t "Heading 2,1,Heading 3,2,Caption,2" </w:instrText>
          </w:r>
          <w:r>
            <w:fldChar w:fldCharType="separate"/>
          </w:r>
          <w:hyperlink w:anchor="_Toc243316017" w:history="1">
            <w:r w:rsidR="00B96593" w:rsidRPr="003236C6">
              <w:rPr>
                <w:rStyle w:val="Hyperlink"/>
                <w:noProof/>
              </w:rPr>
              <w:t>Sample size calculation methods</w:t>
            </w:r>
            <w:r w:rsidR="00B96593">
              <w:rPr>
                <w:noProof/>
                <w:webHidden/>
              </w:rPr>
              <w:tab/>
            </w:r>
            <w:r w:rsidR="00B96593">
              <w:rPr>
                <w:noProof/>
                <w:webHidden/>
              </w:rPr>
              <w:fldChar w:fldCharType="begin"/>
            </w:r>
            <w:r w:rsidR="00B96593">
              <w:rPr>
                <w:noProof/>
                <w:webHidden/>
              </w:rPr>
              <w:instrText xml:space="preserve"> PAGEREF _Toc243316017 \h </w:instrText>
            </w:r>
            <w:r w:rsidR="00B96593">
              <w:rPr>
                <w:noProof/>
                <w:webHidden/>
              </w:rPr>
            </w:r>
            <w:r w:rsidR="00B96593">
              <w:rPr>
                <w:noProof/>
                <w:webHidden/>
              </w:rPr>
              <w:fldChar w:fldCharType="separate"/>
            </w:r>
            <w:r w:rsidR="00B96593">
              <w:rPr>
                <w:noProof/>
                <w:webHidden/>
              </w:rPr>
              <w:t>1</w:t>
            </w:r>
            <w:r w:rsidR="00B96593">
              <w:rPr>
                <w:noProof/>
                <w:webHidden/>
              </w:rPr>
              <w:fldChar w:fldCharType="end"/>
            </w:r>
          </w:hyperlink>
        </w:p>
        <w:p w14:paraId="59D3E182" w14:textId="3F1F5AF1" w:rsidR="00B96593" w:rsidRDefault="00B96593">
          <w:pPr>
            <w:pStyle w:val="TOC2"/>
            <w:tabs>
              <w:tab w:val="right" w:leader="dot" w:pos="9016"/>
            </w:tabs>
            <w:rPr>
              <w:rFonts w:eastAsiaTheme="minorEastAsia"/>
              <w:noProof/>
              <w:kern w:val="2"/>
              <w:szCs w:val="24"/>
              <w:lang w:eastAsia="en-GB"/>
              <w14:ligatures w14:val="standardContextual"/>
            </w:rPr>
          </w:pPr>
          <w:hyperlink w:anchor="_Toc243316018" w:history="1">
            <w:r w:rsidRPr="003236C6">
              <w:rPr>
                <w:rStyle w:val="Hyperlink"/>
                <w:noProof/>
              </w:rPr>
              <w:t>Superiority of either of NACRT or NACT over the other</w:t>
            </w:r>
            <w:r>
              <w:rPr>
                <w:noProof/>
                <w:webHidden/>
              </w:rPr>
              <w:tab/>
            </w:r>
            <w:r>
              <w:rPr>
                <w:noProof/>
                <w:webHidden/>
              </w:rPr>
              <w:fldChar w:fldCharType="begin"/>
            </w:r>
            <w:r>
              <w:rPr>
                <w:noProof/>
                <w:webHidden/>
              </w:rPr>
              <w:instrText xml:space="preserve"> PAGEREF _Toc243316018 \h </w:instrText>
            </w:r>
            <w:r>
              <w:rPr>
                <w:noProof/>
                <w:webHidden/>
              </w:rPr>
            </w:r>
            <w:r>
              <w:rPr>
                <w:noProof/>
                <w:webHidden/>
              </w:rPr>
              <w:fldChar w:fldCharType="separate"/>
            </w:r>
            <w:r>
              <w:rPr>
                <w:noProof/>
                <w:webHidden/>
              </w:rPr>
              <w:t>1</w:t>
            </w:r>
            <w:r>
              <w:rPr>
                <w:noProof/>
                <w:webHidden/>
              </w:rPr>
              <w:fldChar w:fldCharType="end"/>
            </w:r>
          </w:hyperlink>
        </w:p>
        <w:p w14:paraId="307F1DE8" w14:textId="1915903B" w:rsidR="00B96593" w:rsidRDefault="00B96593">
          <w:pPr>
            <w:pStyle w:val="TOC2"/>
            <w:tabs>
              <w:tab w:val="right" w:leader="dot" w:pos="9016"/>
            </w:tabs>
            <w:rPr>
              <w:rFonts w:eastAsiaTheme="minorEastAsia"/>
              <w:noProof/>
              <w:kern w:val="2"/>
              <w:szCs w:val="24"/>
              <w:lang w:eastAsia="en-GB"/>
              <w14:ligatures w14:val="standardContextual"/>
            </w:rPr>
          </w:pPr>
          <w:hyperlink w:anchor="_Toc243316019" w:history="1">
            <w:r w:rsidRPr="003236C6">
              <w:rPr>
                <w:rStyle w:val="Hyperlink"/>
                <w:noProof/>
              </w:rPr>
              <w:t>Superiority of NACRT over NACT or of NACT over NACRT</w:t>
            </w:r>
            <w:r>
              <w:rPr>
                <w:noProof/>
                <w:webHidden/>
              </w:rPr>
              <w:tab/>
            </w:r>
            <w:r>
              <w:rPr>
                <w:noProof/>
                <w:webHidden/>
              </w:rPr>
              <w:fldChar w:fldCharType="begin"/>
            </w:r>
            <w:r>
              <w:rPr>
                <w:noProof/>
                <w:webHidden/>
              </w:rPr>
              <w:instrText xml:space="preserve"> PAGEREF _Toc243316019 \h </w:instrText>
            </w:r>
            <w:r>
              <w:rPr>
                <w:noProof/>
                <w:webHidden/>
              </w:rPr>
            </w:r>
            <w:r>
              <w:rPr>
                <w:noProof/>
                <w:webHidden/>
              </w:rPr>
              <w:fldChar w:fldCharType="separate"/>
            </w:r>
            <w:r>
              <w:rPr>
                <w:noProof/>
                <w:webHidden/>
              </w:rPr>
              <w:t>1</w:t>
            </w:r>
            <w:r>
              <w:rPr>
                <w:noProof/>
                <w:webHidden/>
              </w:rPr>
              <w:fldChar w:fldCharType="end"/>
            </w:r>
          </w:hyperlink>
        </w:p>
        <w:p w14:paraId="17AB136B" w14:textId="3343DCBB" w:rsidR="00B96593" w:rsidRDefault="00B96593">
          <w:pPr>
            <w:pStyle w:val="TOC2"/>
            <w:tabs>
              <w:tab w:val="right" w:leader="dot" w:pos="9016"/>
            </w:tabs>
            <w:rPr>
              <w:rFonts w:eastAsiaTheme="minorEastAsia"/>
              <w:noProof/>
              <w:kern w:val="2"/>
              <w:szCs w:val="24"/>
              <w:lang w:eastAsia="en-GB"/>
              <w14:ligatures w14:val="standardContextual"/>
            </w:rPr>
          </w:pPr>
          <w:hyperlink w:anchor="_Toc243316020" w:history="1">
            <w:r w:rsidRPr="003236C6">
              <w:rPr>
                <w:rStyle w:val="Hyperlink"/>
                <w:noProof/>
              </w:rPr>
              <w:t>Non-inferiority of NACT to NACRT OR Non-inferiority of NACRT to NACT</w:t>
            </w:r>
            <w:r>
              <w:rPr>
                <w:noProof/>
                <w:webHidden/>
              </w:rPr>
              <w:tab/>
            </w:r>
            <w:r>
              <w:rPr>
                <w:noProof/>
                <w:webHidden/>
              </w:rPr>
              <w:fldChar w:fldCharType="begin"/>
            </w:r>
            <w:r>
              <w:rPr>
                <w:noProof/>
                <w:webHidden/>
              </w:rPr>
              <w:instrText xml:space="preserve"> PAGEREF _Toc243316020 \h </w:instrText>
            </w:r>
            <w:r>
              <w:rPr>
                <w:noProof/>
                <w:webHidden/>
              </w:rPr>
            </w:r>
            <w:r>
              <w:rPr>
                <w:noProof/>
                <w:webHidden/>
              </w:rPr>
              <w:fldChar w:fldCharType="separate"/>
            </w:r>
            <w:r>
              <w:rPr>
                <w:noProof/>
                <w:webHidden/>
              </w:rPr>
              <w:t>1</w:t>
            </w:r>
            <w:r>
              <w:rPr>
                <w:noProof/>
                <w:webHidden/>
              </w:rPr>
              <w:fldChar w:fldCharType="end"/>
            </w:r>
          </w:hyperlink>
        </w:p>
        <w:p w14:paraId="1914A3F3" w14:textId="0444E579" w:rsidR="00B96593" w:rsidRDefault="00B96593">
          <w:pPr>
            <w:pStyle w:val="TOC2"/>
            <w:tabs>
              <w:tab w:val="right" w:leader="dot" w:pos="9016"/>
            </w:tabs>
            <w:rPr>
              <w:rFonts w:eastAsiaTheme="minorEastAsia"/>
              <w:noProof/>
              <w:kern w:val="2"/>
              <w:szCs w:val="24"/>
              <w:lang w:eastAsia="en-GB"/>
              <w14:ligatures w14:val="standardContextual"/>
            </w:rPr>
          </w:pPr>
          <w:hyperlink w:anchor="_Toc243316021" w:history="1">
            <w:r w:rsidRPr="003236C6">
              <w:rPr>
                <w:rStyle w:val="Hyperlink"/>
                <w:noProof/>
              </w:rPr>
              <w:t>Novel frequentist</w:t>
            </w:r>
            <w:r>
              <w:rPr>
                <w:noProof/>
                <w:webHidden/>
              </w:rPr>
              <w:tab/>
            </w:r>
            <w:r>
              <w:rPr>
                <w:noProof/>
                <w:webHidden/>
              </w:rPr>
              <w:fldChar w:fldCharType="begin"/>
            </w:r>
            <w:r>
              <w:rPr>
                <w:noProof/>
                <w:webHidden/>
              </w:rPr>
              <w:instrText xml:space="preserve"> PAGEREF _Toc243316021 \h </w:instrText>
            </w:r>
            <w:r>
              <w:rPr>
                <w:noProof/>
                <w:webHidden/>
              </w:rPr>
            </w:r>
            <w:r>
              <w:rPr>
                <w:noProof/>
                <w:webHidden/>
              </w:rPr>
              <w:fldChar w:fldCharType="separate"/>
            </w:r>
            <w:r>
              <w:rPr>
                <w:noProof/>
                <w:webHidden/>
              </w:rPr>
              <w:t>1</w:t>
            </w:r>
            <w:r>
              <w:rPr>
                <w:noProof/>
                <w:webHidden/>
              </w:rPr>
              <w:fldChar w:fldCharType="end"/>
            </w:r>
          </w:hyperlink>
        </w:p>
        <w:p w14:paraId="47E25DF8" w14:textId="1AB5E665" w:rsidR="00B96593" w:rsidRDefault="00B96593">
          <w:pPr>
            <w:pStyle w:val="TOC2"/>
            <w:tabs>
              <w:tab w:val="right" w:leader="dot" w:pos="9016"/>
            </w:tabs>
            <w:rPr>
              <w:rFonts w:eastAsiaTheme="minorEastAsia"/>
              <w:noProof/>
              <w:kern w:val="2"/>
              <w:szCs w:val="24"/>
              <w:lang w:eastAsia="en-GB"/>
              <w14:ligatures w14:val="standardContextual"/>
            </w:rPr>
          </w:pPr>
          <w:hyperlink w:anchor="_Toc243316022" w:history="1">
            <w:r w:rsidRPr="003236C6">
              <w:rPr>
                <w:rStyle w:val="Hyperlink"/>
                <w:noProof/>
              </w:rPr>
              <w:t>Bayesian design (non-informative prior)</w:t>
            </w:r>
            <w:r>
              <w:rPr>
                <w:noProof/>
                <w:webHidden/>
              </w:rPr>
              <w:tab/>
            </w:r>
            <w:r>
              <w:rPr>
                <w:noProof/>
                <w:webHidden/>
              </w:rPr>
              <w:fldChar w:fldCharType="begin"/>
            </w:r>
            <w:r>
              <w:rPr>
                <w:noProof/>
                <w:webHidden/>
              </w:rPr>
              <w:instrText xml:space="preserve"> PAGEREF _Toc243316022 \h </w:instrText>
            </w:r>
            <w:r>
              <w:rPr>
                <w:noProof/>
                <w:webHidden/>
              </w:rPr>
            </w:r>
            <w:r>
              <w:rPr>
                <w:noProof/>
                <w:webHidden/>
              </w:rPr>
              <w:fldChar w:fldCharType="separate"/>
            </w:r>
            <w:r>
              <w:rPr>
                <w:noProof/>
                <w:webHidden/>
              </w:rPr>
              <w:t>1</w:t>
            </w:r>
            <w:r>
              <w:rPr>
                <w:noProof/>
                <w:webHidden/>
              </w:rPr>
              <w:fldChar w:fldCharType="end"/>
            </w:r>
          </w:hyperlink>
        </w:p>
        <w:p w14:paraId="523BD1E1" w14:textId="77426CDF" w:rsidR="00B96593" w:rsidRDefault="00B96593">
          <w:pPr>
            <w:pStyle w:val="TOC2"/>
            <w:tabs>
              <w:tab w:val="right" w:leader="dot" w:pos="9016"/>
            </w:tabs>
            <w:rPr>
              <w:rFonts w:eastAsiaTheme="minorEastAsia"/>
              <w:noProof/>
              <w:kern w:val="2"/>
              <w:szCs w:val="24"/>
              <w:lang w:eastAsia="en-GB"/>
              <w14:ligatures w14:val="standardContextual"/>
            </w:rPr>
          </w:pPr>
          <w:hyperlink w:anchor="_Toc243316023" w:history="1">
            <w:r w:rsidRPr="003236C6">
              <w:rPr>
                <w:rStyle w:val="Hyperlink"/>
                <w:noProof/>
              </w:rPr>
              <w:t>Decision-based approach</w:t>
            </w:r>
            <w:r>
              <w:rPr>
                <w:noProof/>
                <w:webHidden/>
              </w:rPr>
              <w:tab/>
            </w:r>
            <w:r>
              <w:rPr>
                <w:noProof/>
                <w:webHidden/>
              </w:rPr>
              <w:fldChar w:fldCharType="begin"/>
            </w:r>
            <w:r>
              <w:rPr>
                <w:noProof/>
                <w:webHidden/>
              </w:rPr>
              <w:instrText xml:space="preserve"> PAGEREF _Toc243316023 \h </w:instrText>
            </w:r>
            <w:r>
              <w:rPr>
                <w:noProof/>
                <w:webHidden/>
              </w:rPr>
            </w:r>
            <w:r>
              <w:rPr>
                <w:noProof/>
                <w:webHidden/>
              </w:rPr>
              <w:fldChar w:fldCharType="separate"/>
            </w:r>
            <w:r>
              <w:rPr>
                <w:noProof/>
                <w:webHidden/>
              </w:rPr>
              <w:t>1</w:t>
            </w:r>
            <w:r>
              <w:rPr>
                <w:noProof/>
                <w:webHidden/>
              </w:rPr>
              <w:fldChar w:fldCharType="end"/>
            </w:r>
          </w:hyperlink>
        </w:p>
        <w:p w14:paraId="5BEF75F6" w14:textId="1E4C8B06" w:rsidR="00B96593" w:rsidRDefault="00B96593">
          <w:pPr>
            <w:pStyle w:val="TOC1"/>
            <w:tabs>
              <w:tab w:val="right" w:leader="dot" w:pos="9016"/>
            </w:tabs>
            <w:rPr>
              <w:rFonts w:eastAsiaTheme="minorEastAsia"/>
              <w:noProof/>
              <w:kern w:val="2"/>
              <w:szCs w:val="24"/>
              <w:lang w:eastAsia="en-GB"/>
              <w14:ligatures w14:val="standardContextual"/>
            </w:rPr>
          </w:pPr>
          <w:hyperlink w:anchor="_Toc243316024" w:history="1">
            <w:r w:rsidRPr="003236C6">
              <w:rPr>
                <w:rStyle w:val="Hyperlink"/>
                <w:noProof/>
              </w:rPr>
              <w:t>References</w:t>
            </w:r>
            <w:r>
              <w:rPr>
                <w:noProof/>
                <w:webHidden/>
              </w:rPr>
              <w:tab/>
            </w:r>
            <w:r>
              <w:rPr>
                <w:noProof/>
                <w:webHidden/>
              </w:rPr>
              <w:fldChar w:fldCharType="begin"/>
            </w:r>
            <w:r>
              <w:rPr>
                <w:noProof/>
                <w:webHidden/>
              </w:rPr>
              <w:instrText xml:space="preserve"> PAGEREF _Toc243316024 \h </w:instrText>
            </w:r>
            <w:r>
              <w:rPr>
                <w:noProof/>
                <w:webHidden/>
              </w:rPr>
            </w:r>
            <w:r>
              <w:rPr>
                <w:noProof/>
                <w:webHidden/>
              </w:rPr>
              <w:fldChar w:fldCharType="separate"/>
            </w:r>
            <w:r>
              <w:rPr>
                <w:noProof/>
                <w:webHidden/>
              </w:rPr>
              <w:t>1</w:t>
            </w:r>
            <w:r>
              <w:rPr>
                <w:noProof/>
                <w:webHidden/>
              </w:rPr>
              <w:fldChar w:fldCharType="end"/>
            </w:r>
          </w:hyperlink>
        </w:p>
        <w:p w14:paraId="0C8D3450" w14:textId="79926803" w:rsidR="00B96593" w:rsidRDefault="00B96593">
          <w:pPr>
            <w:pStyle w:val="TOC1"/>
            <w:tabs>
              <w:tab w:val="right" w:leader="dot" w:pos="9016"/>
            </w:tabs>
            <w:rPr>
              <w:rFonts w:eastAsiaTheme="minorEastAsia"/>
              <w:noProof/>
              <w:kern w:val="2"/>
              <w:szCs w:val="24"/>
              <w:lang w:eastAsia="en-GB"/>
              <w14:ligatures w14:val="standardContextual"/>
            </w:rPr>
          </w:pPr>
          <w:hyperlink w:anchor="_Toc243316025" w:history="1">
            <w:r w:rsidRPr="003236C6">
              <w:rPr>
                <w:rStyle w:val="Hyperlink"/>
                <w:bCs/>
                <w:noProof/>
              </w:rPr>
              <w:t>Table 1</w:t>
            </w:r>
            <w:r w:rsidRPr="003236C6">
              <w:rPr>
                <w:rStyle w:val="Hyperlink"/>
                <w:noProof/>
              </w:rPr>
              <w:t xml:space="preserve">. Possible trial designs for comparing </w:t>
            </w:r>
            <w:r w:rsidRPr="003236C6">
              <w:rPr>
                <w:rStyle w:val="Hyperlink"/>
                <w:rFonts w:eastAsia="Times New Roman"/>
                <w:noProof/>
                <w:lang w:eastAsia="en-GB"/>
              </w:rPr>
              <w:t>neoadjuvant chemotherapy</w:t>
            </w:r>
            <w:r w:rsidRPr="003236C6">
              <w:rPr>
                <w:rStyle w:val="Hyperlink"/>
                <w:noProof/>
              </w:rPr>
              <w:t xml:space="preserve"> (NACT) and </w:t>
            </w:r>
            <w:r w:rsidRPr="003236C6">
              <w:rPr>
                <w:rStyle w:val="Hyperlink"/>
                <w:rFonts w:eastAsia="Times New Roman"/>
                <w:noProof/>
                <w:lang w:eastAsia="en-GB"/>
              </w:rPr>
              <w:t>neoadjuvant chemoradiotherapy</w:t>
            </w:r>
            <w:r w:rsidRPr="003236C6">
              <w:rPr>
                <w:rStyle w:val="Hyperlink"/>
                <w:noProof/>
              </w:rPr>
              <w:t xml:space="preserve"> (NACRT) in operable squamous oesophageal cancer.</w:t>
            </w:r>
            <w:r>
              <w:rPr>
                <w:noProof/>
                <w:webHidden/>
              </w:rPr>
              <w:tab/>
            </w:r>
            <w:r>
              <w:rPr>
                <w:noProof/>
                <w:webHidden/>
              </w:rPr>
              <w:fldChar w:fldCharType="begin"/>
            </w:r>
            <w:r>
              <w:rPr>
                <w:noProof/>
                <w:webHidden/>
              </w:rPr>
              <w:instrText xml:space="preserve"> PAGEREF _Toc243316025 \h </w:instrText>
            </w:r>
            <w:r>
              <w:rPr>
                <w:noProof/>
                <w:webHidden/>
              </w:rPr>
            </w:r>
            <w:r>
              <w:rPr>
                <w:noProof/>
                <w:webHidden/>
              </w:rPr>
              <w:fldChar w:fldCharType="separate"/>
            </w:r>
            <w:r>
              <w:rPr>
                <w:noProof/>
                <w:webHidden/>
              </w:rPr>
              <w:t>1</w:t>
            </w:r>
            <w:r>
              <w:rPr>
                <w:noProof/>
                <w:webHidden/>
              </w:rPr>
              <w:fldChar w:fldCharType="end"/>
            </w:r>
          </w:hyperlink>
        </w:p>
        <w:p w14:paraId="058692D2" w14:textId="201CA1A7" w:rsidR="000860F4" w:rsidRDefault="00A97F26" w:rsidP="000860F4">
          <w:r>
            <w:fldChar w:fldCharType="end"/>
          </w:r>
        </w:p>
      </w:sdtContent>
    </w:sdt>
    <w:bookmarkStart w:id="3" w:name="_Toc237263983" w:displacedByCustomXml="prev"/>
    <w:bookmarkStart w:id="4" w:name="_Ref169616810" w:displacedByCustomXml="prev"/>
    <w:p w14:paraId="13FB1303" w14:textId="4D6BAE69" w:rsidR="005244D0" w:rsidRDefault="003E5463" w:rsidP="000860F4">
      <w:pPr>
        <w:pStyle w:val="Heading2"/>
      </w:pPr>
      <w:bookmarkStart w:id="5" w:name="_Toc243316017"/>
      <w:r>
        <w:t>Sample size calculation methods</w:t>
      </w:r>
      <w:bookmarkEnd w:id="3"/>
      <w:bookmarkEnd w:id="5"/>
    </w:p>
    <w:p w14:paraId="615430C5" w14:textId="11FEF007" w:rsidR="00C53A64" w:rsidRPr="00C53A64" w:rsidRDefault="00C53A64" w:rsidP="00C53A64">
      <w:r>
        <w:t xml:space="preserve">This section gives the concepts and code to compute the sample sizes. A Stata program </w:t>
      </w:r>
      <w:r w:rsidR="00847C67">
        <w:t>“</w:t>
      </w:r>
      <w:r w:rsidR="00847C67" w:rsidRPr="00847C67">
        <w:t>samplesize calcs for supplement.do</w:t>
      </w:r>
      <w:r w:rsidR="00847C67">
        <w:t xml:space="preserve">” </w:t>
      </w:r>
      <w:r>
        <w:t>and its output are also available in the supplementary materials</w:t>
      </w:r>
      <w:r w:rsidR="00847C67">
        <w:t xml:space="preserve"> at </w:t>
      </w:r>
      <w:hyperlink r:id="rId9" w:history="1">
        <w:r w:rsidR="00847C67" w:rsidRPr="00AA2C27">
          <w:rPr>
            <w:rStyle w:val="Hyperlink"/>
          </w:rPr>
          <w:t>https://github.com/MRC-CoRE-CTI/Tailoring</w:t>
        </w:r>
      </w:hyperlink>
      <w:r>
        <w:t>.</w:t>
      </w:r>
    </w:p>
    <w:p w14:paraId="5743AE82" w14:textId="77777777" w:rsidR="00894587" w:rsidRDefault="00894587" w:rsidP="00A97F26"/>
    <w:p w14:paraId="4AAC4FEF" w14:textId="0D60D7CE" w:rsidR="003E5463" w:rsidRDefault="003E5463" w:rsidP="003E5463">
      <w:pPr>
        <w:pStyle w:val="Heading3"/>
      </w:pPr>
      <w:bookmarkStart w:id="6" w:name="_Toc237263773"/>
      <w:bookmarkStart w:id="7" w:name="_Toc237263984"/>
      <w:bookmarkStart w:id="8" w:name="_Toc243316018"/>
      <w:r>
        <w:t>Superiority of either of NACRT or NACT over the other</w:t>
      </w:r>
      <w:bookmarkEnd w:id="6"/>
      <w:bookmarkEnd w:id="7"/>
      <w:bookmarkEnd w:id="8"/>
    </w:p>
    <w:p w14:paraId="69264D80" w14:textId="6A009C82" w:rsidR="003E5463" w:rsidRDefault="00FE2715" w:rsidP="003E5463">
      <w:r>
        <w:t>This is a</w:t>
      </w:r>
      <w:r w:rsidR="003E5463" w:rsidRPr="003E5463">
        <w:t xml:space="preserve"> standard sample size calculation</w:t>
      </w:r>
      <w:r w:rsidR="000A335C">
        <w:t xml:space="preserve">: we find the number of </w:t>
      </w:r>
      <w:r w:rsidR="003E5463" w:rsidRPr="003E5463">
        <w:t xml:space="preserve">patients </w:t>
      </w:r>
      <w:r w:rsidR="000A335C">
        <w:t xml:space="preserve">who </w:t>
      </w:r>
      <w:r w:rsidR="003E5463" w:rsidRPr="003E5463">
        <w:t xml:space="preserve">must be randomised </w:t>
      </w:r>
      <w:r w:rsidR="000A335C">
        <w:t xml:space="preserve">1:1 </w:t>
      </w:r>
      <w:r w:rsidR="003E5463" w:rsidRPr="003E5463">
        <w:t xml:space="preserve">between the two arms to have 90% power to show evidence of superiority of either treatment over the other at the </w:t>
      </w:r>
      <w:r w:rsidR="001A6884">
        <w:t xml:space="preserve">two-sided </w:t>
      </w:r>
      <w:r w:rsidR="003E5463" w:rsidRPr="003E5463">
        <w:t xml:space="preserve">5% </w:t>
      </w:r>
      <w:r w:rsidR="0052379A">
        <w:t>significance</w:t>
      </w:r>
      <w:r w:rsidR="0052379A" w:rsidRPr="003E5463">
        <w:t xml:space="preserve"> </w:t>
      </w:r>
      <w:r w:rsidR="003E5463" w:rsidRPr="003E5463">
        <w:t>level</w:t>
      </w:r>
      <w:r w:rsidR="0052379A">
        <w:t xml:space="preserve"> (alpha)</w:t>
      </w:r>
      <w:r>
        <w:t>.</w:t>
      </w:r>
    </w:p>
    <w:p w14:paraId="54A56B41" w14:textId="2815CBFF" w:rsidR="0052379A" w:rsidRPr="003E5463" w:rsidRDefault="0052379A" w:rsidP="003E5463">
      <w:r>
        <w:t xml:space="preserve">One way to do this uses </w:t>
      </w:r>
      <w:r w:rsidR="00D56040">
        <w:t xml:space="preserve">the </w:t>
      </w:r>
      <w:r w:rsidR="00D56040" w:rsidRPr="00D56040">
        <w:rPr>
          <w:rFonts w:ascii="Courier New" w:hAnsi="Courier New" w:cs="Courier New"/>
        </w:rPr>
        <w:t>artbin</w:t>
      </w:r>
      <w:r w:rsidR="00D56040">
        <w:t xml:space="preserve"> program in </w:t>
      </w:r>
      <w:r>
        <w:t>our ART package</w:t>
      </w:r>
      <w:r w:rsidR="003631E3">
        <w:fldChar w:fldCharType="begin"/>
      </w:r>
      <w:r w:rsidR="003631E3">
        <w:instrText xml:space="preserve"> ADDIN ZOTERO_ITEM CSL_CITATION {"citationID":"6mRqZfjW","properties":{"unsorted":false,"formattedCitation":"\\super 1\\nosupersub{}","plainCitation":"1","noteIndex":0},"citationItems":[{"id":4268,"uris":["http://zotero.org/users/14244340/items/HPSWJ948"],"itemData":{"id":4268,"type":"article-journal","abstract":"We describe the command artbin, which offers various new facilities for the calculation of sample size for binary outcome variables that are not otherwise available in Stata. While artbin has been available since 2004, it has not been previously described in the Stata Journal. artbin has been recently updated to include new options for different statistical tests, methods and study designs, improved syntax, and better handling of noninferiority trials. In this article, we describe the updated version of artbin and detail the various formulas used within artbin in different settings.","citation-key":"ian:artbin","container-title":"Stata Journal","DOI":"10.1177/1536867X231161971","ISSN":"1536-867X","issue":"1","note":"citation-key: ian:artbin","page":"24-52","title":"artbin: Extended sample size for randomized trials with binary outcomes","URL":"http://journals.sagepub.com/doi/10.1177/1536867X231161971","volume":"23","author":[{"family":"Marley-Zagar","given":"Ella"},{"family":"White","given":"Ian R."},{"family":"Royston","given":"Patrick"},{"family":"Barthel","given":"Friederike M.-S."},{"family":"Parmar","given":"Mahesh K. B."},{"family":"Babiker","given":"Abdel G."}],"issued":{"date-parts":[["2023",3,5]]}}}],"schema":"https://github.com/citation-style-language/schema/raw/master/csl-citation.json"} </w:instrText>
      </w:r>
      <w:r w:rsidR="003631E3">
        <w:fldChar w:fldCharType="separate"/>
      </w:r>
      <w:r w:rsidR="003631E3" w:rsidRPr="003631E3">
        <w:rPr>
          <w:rFonts w:ascii="Calibri" w:hAnsi="Calibri" w:cs="Calibri"/>
          <w:vertAlign w:val="superscript"/>
        </w:rPr>
        <w:t>1</w:t>
      </w:r>
      <w:r w:rsidR="003631E3">
        <w:fldChar w:fldCharType="end"/>
      </w:r>
      <w:r w:rsidR="00D56040">
        <w:t>:</w:t>
      </w:r>
    </w:p>
    <w:p w14:paraId="7B1EE769" w14:textId="6F6A9758" w:rsidR="003E5463" w:rsidRPr="00FE2715" w:rsidRDefault="003E5463" w:rsidP="00271FF0">
      <w:pPr>
        <w:pStyle w:val="Typeface"/>
      </w:pPr>
      <w:r w:rsidRPr="00FE2715">
        <w:t>artbin, pr(</w:t>
      </w:r>
      <w:r w:rsidR="00894587">
        <w:t>0.50 0.55</w:t>
      </w:r>
      <w:r w:rsidRPr="00FE2715">
        <w:t>) power(</w:t>
      </w:r>
      <w:r w:rsidR="00894587">
        <w:t>0.90</w:t>
      </w:r>
      <w:r w:rsidRPr="00FE2715">
        <w:t>) alpha(</w:t>
      </w:r>
      <w:r w:rsidR="0003435F">
        <w:t>0</w:t>
      </w:r>
      <w:r w:rsidRPr="00FE2715">
        <w:t>.05)</w:t>
      </w:r>
    </w:p>
    <w:p w14:paraId="0DF3E3D1" w14:textId="0C8B76AB" w:rsidR="00894587" w:rsidRDefault="00847C67" w:rsidP="00847C67">
      <w:r w:rsidRPr="000C6A22">
        <w:t xml:space="preserve">All results are given in </w:t>
      </w:r>
      <w:r w:rsidR="000C6A22" w:rsidRPr="000C6A22">
        <w:fldChar w:fldCharType="begin"/>
      </w:r>
      <w:r w:rsidR="000C6A22" w:rsidRPr="000C6A22">
        <w:instrText xml:space="preserve"> REF _Ref236047323 \h  \* MERGEFORMAT </w:instrText>
      </w:r>
      <w:r w:rsidR="000C6A22" w:rsidRPr="000C6A22">
        <w:fldChar w:fldCharType="separate"/>
      </w:r>
      <w:r w:rsidR="00B96593" w:rsidRPr="00B96593">
        <w:t xml:space="preserve">Table </w:t>
      </w:r>
      <w:r w:rsidR="00B96593" w:rsidRPr="00B96593">
        <w:rPr>
          <w:noProof/>
        </w:rPr>
        <w:t>1</w:t>
      </w:r>
      <w:r w:rsidR="000C6A22" w:rsidRPr="000C6A22">
        <w:fldChar w:fldCharType="end"/>
      </w:r>
      <w:r w:rsidR="000C6A22">
        <w:t xml:space="preserve"> below. </w:t>
      </w:r>
    </w:p>
    <w:p w14:paraId="74689C5A" w14:textId="77777777" w:rsidR="000C6A22" w:rsidRPr="000C6A22" w:rsidRDefault="000C6A22" w:rsidP="00847C67"/>
    <w:p w14:paraId="7EA4494E" w14:textId="2A1BF788" w:rsidR="003E5463" w:rsidRDefault="003E5463" w:rsidP="003E5463">
      <w:pPr>
        <w:pStyle w:val="Heading3"/>
      </w:pPr>
      <w:bookmarkStart w:id="9" w:name="_Toc237263774"/>
      <w:bookmarkStart w:id="10" w:name="_Toc237263985"/>
      <w:bookmarkStart w:id="11" w:name="_Toc243316019"/>
      <w:r>
        <w:t xml:space="preserve">Superiority of NACRT over NACT </w:t>
      </w:r>
      <w:r w:rsidR="001A6884">
        <w:t>or</w:t>
      </w:r>
      <w:r>
        <w:t xml:space="preserve"> of NACT over NACRT</w:t>
      </w:r>
      <w:bookmarkEnd w:id="9"/>
      <w:bookmarkEnd w:id="10"/>
      <w:bookmarkEnd w:id="11"/>
    </w:p>
    <w:p w14:paraId="17C19521" w14:textId="15605870" w:rsidR="000C6A22" w:rsidRDefault="000C6A22" w:rsidP="001A6884">
      <w:r>
        <w:t>This method is not discussed in the main text, but is included here for completeness.</w:t>
      </w:r>
    </w:p>
    <w:p w14:paraId="4788A82D" w14:textId="1AADC740" w:rsidR="001A6884" w:rsidRPr="001A6884" w:rsidRDefault="000A335C" w:rsidP="001A6884">
      <w:r>
        <w:t xml:space="preserve">The previous sample size calculation is </w:t>
      </w:r>
      <w:r w:rsidR="00073798">
        <w:t>changed to test at the one-sided, rather than two-sided, 5% level</w:t>
      </w:r>
      <w:r w:rsidR="002265AB">
        <w:t>:</w:t>
      </w:r>
    </w:p>
    <w:p w14:paraId="78CAE65A" w14:textId="0A366B81" w:rsidR="001A6884" w:rsidRPr="001A6884" w:rsidRDefault="001A6884" w:rsidP="00271FF0">
      <w:pPr>
        <w:pStyle w:val="Typeface"/>
      </w:pPr>
      <w:r w:rsidRPr="001A6884">
        <w:t>artbin, pr(</w:t>
      </w:r>
      <w:r w:rsidR="00894587">
        <w:t>0.50 0.55</w:t>
      </w:r>
      <w:r w:rsidRPr="001A6884">
        <w:t>) power(</w:t>
      </w:r>
      <w:r w:rsidR="00894587">
        <w:t>0.90</w:t>
      </w:r>
      <w:r w:rsidRPr="001A6884">
        <w:t>) alpha(.05) onesided</w:t>
      </w:r>
    </w:p>
    <w:p w14:paraId="4BA71061" w14:textId="77777777" w:rsidR="00894587" w:rsidRDefault="00894587" w:rsidP="00A97F26"/>
    <w:p w14:paraId="4BABD16F" w14:textId="1D867E46" w:rsidR="003E5463" w:rsidRDefault="003E5463" w:rsidP="003E5463">
      <w:pPr>
        <w:pStyle w:val="Heading3"/>
      </w:pPr>
      <w:bookmarkStart w:id="12" w:name="_Toc237263775"/>
      <w:bookmarkStart w:id="13" w:name="_Toc237263986"/>
      <w:bookmarkStart w:id="14" w:name="_Toc243316020"/>
      <w:r>
        <w:t>Non-inferiority of NACT to NACRT OR Non-inferiority of NACRT to NACT</w:t>
      </w:r>
      <w:bookmarkEnd w:id="12"/>
      <w:bookmarkEnd w:id="13"/>
      <w:bookmarkEnd w:id="14"/>
    </w:p>
    <w:p w14:paraId="00D110E6" w14:textId="77777777" w:rsidR="000C6A22" w:rsidRDefault="000C6A22" w:rsidP="000C6A22">
      <w:r>
        <w:t>This method is not discussed in the main text, but is included here for completeness.</w:t>
      </w:r>
    </w:p>
    <w:p w14:paraId="1C589440" w14:textId="4F2ED973" w:rsidR="00C707AE" w:rsidRPr="00C707AE" w:rsidRDefault="00C707AE" w:rsidP="00C707AE">
      <w:r>
        <w:t>The previous sample size calculation is changed to</w:t>
      </w:r>
      <w:r w:rsidR="00773DAB">
        <w:t xml:space="preserve"> give 90% power to show </w:t>
      </w:r>
      <w:r w:rsidR="0052379A">
        <w:t xml:space="preserve">statistically significant </w:t>
      </w:r>
      <w:r w:rsidR="00773DAB" w:rsidRPr="003E5463">
        <w:t>evidence of superiority of</w:t>
      </w:r>
      <w:r>
        <w:t xml:space="preserve"> </w:t>
      </w:r>
      <w:r w:rsidR="000653B2">
        <w:t xml:space="preserve">one treatment, with a non-inferiority margin </w:t>
      </w:r>
      <w:r w:rsidR="0004275C">
        <w:t xml:space="preserve">of a 5% </w:t>
      </w:r>
      <w:r w:rsidR="000653B2">
        <w:t xml:space="preserve">risk </w:t>
      </w:r>
      <w:r w:rsidR="0004275C">
        <w:t>difference</w:t>
      </w:r>
      <w:r w:rsidR="002265AB">
        <w:t>:</w:t>
      </w:r>
    </w:p>
    <w:p w14:paraId="02913E11" w14:textId="3E6EFD3A" w:rsidR="00C707AE" w:rsidRPr="00C707AE" w:rsidRDefault="00C707AE" w:rsidP="00271FF0">
      <w:pPr>
        <w:pStyle w:val="Typeface"/>
      </w:pPr>
      <w:r w:rsidRPr="00C707AE">
        <w:t>artbin, pr(</w:t>
      </w:r>
      <w:r w:rsidR="00894587">
        <w:t xml:space="preserve">0.50 </w:t>
      </w:r>
      <w:r w:rsidRPr="00C707AE">
        <w:t>.5) power(</w:t>
      </w:r>
      <w:r w:rsidR="00894587">
        <w:t>0.90</w:t>
      </w:r>
      <w:r w:rsidRPr="00C707AE">
        <w:t>) margin(-.05) onesided</w:t>
      </w:r>
    </w:p>
    <w:p w14:paraId="61AB7008" w14:textId="77777777" w:rsidR="00894587" w:rsidRDefault="00894587" w:rsidP="00A97F26"/>
    <w:p w14:paraId="06F2471B" w14:textId="55D4D991" w:rsidR="003E5463" w:rsidRDefault="000653B2" w:rsidP="003E5463">
      <w:pPr>
        <w:pStyle w:val="Heading3"/>
      </w:pPr>
      <w:bookmarkStart w:id="15" w:name="_Toc237263776"/>
      <w:bookmarkStart w:id="16" w:name="_Toc237263987"/>
      <w:bookmarkStart w:id="17" w:name="_Toc243316021"/>
      <w:r>
        <w:t>Novel</w:t>
      </w:r>
      <w:r w:rsidR="00F06057">
        <w:t xml:space="preserve"> f</w:t>
      </w:r>
      <w:r w:rsidR="003E5463">
        <w:t>requentist</w:t>
      </w:r>
      <w:bookmarkEnd w:id="15"/>
      <w:bookmarkEnd w:id="16"/>
      <w:bookmarkEnd w:id="17"/>
    </w:p>
    <w:p w14:paraId="4E3D81A9" w14:textId="14B0E703" w:rsidR="00F06057" w:rsidRPr="00F06057" w:rsidRDefault="00BB7F72" w:rsidP="00F06057">
      <w:r>
        <w:t>This is the same as the original sample size calculation, but with the two-sided type 1 error rate increased to 20%</w:t>
      </w:r>
      <w:r w:rsidR="002265AB">
        <w:t>:</w:t>
      </w:r>
    </w:p>
    <w:p w14:paraId="27882925" w14:textId="7C26118D" w:rsidR="00F06057" w:rsidRDefault="00F06057" w:rsidP="00271FF0">
      <w:pPr>
        <w:pStyle w:val="Typeface"/>
      </w:pPr>
      <w:r>
        <w:t>artbin, pr(</w:t>
      </w:r>
      <w:r w:rsidR="00894587">
        <w:t>0.50 0.55</w:t>
      </w:r>
      <w:r>
        <w:t>) power(</w:t>
      </w:r>
      <w:r w:rsidR="00894587">
        <w:t>0.90</w:t>
      </w:r>
      <w:r>
        <w:t xml:space="preserve">) </w:t>
      </w:r>
      <w:r w:rsidRPr="00271FF0">
        <w:t>alpha</w:t>
      </w:r>
      <w:r>
        <w:t>(.2)</w:t>
      </w:r>
    </w:p>
    <w:p w14:paraId="192269A1" w14:textId="4C0891EA" w:rsidR="002265AB" w:rsidRDefault="002265AB" w:rsidP="002265AB">
      <w:r>
        <w:t>or to 40%:</w:t>
      </w:r>
    </w:p>
    <w:p w14:paraId="6D9683B3" w14:textId="206E4929" w:rsidR="00F06057" w:rsidRPr="00F06057" w:rsidRDefault="00F06057" w:rsidP="00271FF0">
      <w:pPr>
        <w:pStyle w:val="Typeface"/>
      </w:pPr>
      <w:r>
        <w:t>artbin, pr(</w:t>
      </w:r>
      <w:r w:rsidR="00894587">
        <w:t>0.50 0.55</w:t>
      </w:r>
      <w:r>
        <w:t>) power(</w:t>
      </w:r>
      <w:r w:rsidR="00894587">
        <w:t>0.90</w:t>
      </w:r>
      <w:r>
        <w:t>) alpha(.4)</w:t>
      </w:r>
    </w:p>
    <w:p w14:paraId="07702955" w14:textId="77777777" w:rsidR="00894587" w:rsidRDefault="00894587" w:rsidP="00A97F26"/>
    <w:p w14:paraId="6B06693A" w14:textId="50F2A351" w:rsidR="003E5463" w:rsidRDefault="003E5463" w:rsidP="003E5463">
      <w:pPr>
        <w:pStyle w:val="Heading3"/>
      </w:pPr>
      <w:bookmarkStart w:id="18" w:name="_Toc237263777"/>
      <w:bookmarkStart w:id="19" w:name="_Toc237263988"/>
      <w:bookmarkStart w:id="20" w:name="_Toc243316022"/>
      <w:r>
        <w:t>Bayesian design (non-informative prior)</w:t>
      </w:r>
      <w:bookmarkEnd w:id="18"/>
      <w:bookmarkEnd w:id="19"/>
      <w:bookmarkEnd w:id="20"/>
    </w:p>
    <w:p w14:paraId="263F06B3" w14:textId="03611C5A" w:rsidR="004732E5" w:rsidRDefault="004732E5" w:rsidP="004732E5">
      <w:r>
        <w:t xml:space="preserve">We computed this with the user-written software </w:t>
      </w:r>
      <w:r w:rsidRPr="00B338D9">
        <w:rPr>
          <w:rFonts w:ascii="Courier New" w:hAnsi="Courier New" w:cs="Courier New"/>
        </w:rPr>
        <w:t>bayes</w:t>
      </w:r>
      <w:r w:rsidR="005E0AAB" w:rsidRPr="00B338D9">
        <w:rPr>
          <w:rFonts w:ascii="Courier New" w:hAnsi="Courier New" w:cs="Courier New"/>
        </w:rPr>
        <w:t>power</w:t>
      </w:r>
      <w:r>
        <w:t xml:space="preserve"> (</w:t>
      </w:r>
      <w:r w:rsidR="00C91529">
        <w:t>based on the methods of Turner et al</w:t>
      </w:r>
      <w:r w:rsidR="00C91529">
        <w:fldChar w:fldCharType="begin"/>
      </w:r>
      <w:r w:rsidR="00C91529">
        <w:instrText xml:space="preserve"> ADDIN ZOTERO_ITEM CSL_CITATION {"citationID":"DX7UXWbv","properties":{"unsorted":false,"formattedCitation":"\\super 2\\nosupersub{}","plainCitation":"2","noteIndex":0},"citationItems":[{"id":4246,"uris":["http://zotero.org/users/14244340/items/NMQXJ72G"],"itemData":{"id":4246,"type":"article-journal","abstract":"Bayesian analysis of a non‐inferiority trial is advantageous in allowing direct probability statements to be made about the relative treatment difference rather than relying on an arbitrary and often poorly justified non‐inferiority margin. When the primary analysis will be Bayesian, a Bayesian approach to sample size determination will often be appropriate for consistency with the analysis. We demonstrate three Bayesian approaches to choosing sample size for non‐inferiority trials with binary outcomes and review their advantages and disadvantages. First, we present a predictive power approach for determining sample size using the probability that the trial will produce a convincing result in the final analysis. Next, we determine sample size by considering the expected posterior probability of non‐inferiority in the trial. Finally, we demonstrate a precision‐based approach. We apply these methods to a non‐inferiority trial in antiretroviral therapy for treatment of HIV‐infected children. A predictive power approach would be most accessible in practical settings, because it is analogous to the standard frequentist approach. Sample sizes are larger than with frequentist calculations unless an informative analysis prior is specified, because appropriate allowance is made for uncertainty in the assumed design parameters, ignored in frequentist calculations. An expected posterior probability approach will lead to a smaller sample size and is appropriate when the focus is on estimating posterior probability rather than on testing. A precision‐based approach would be useful when sample size is restricted by limits on recruitment or costs, but it would be difficult to decide on sample size using this approach alone.","citation-key":"turnerPracticalApproachesBayesian2023","container-title":"Statistics in Medicine","DOI":"10.1002/sim.9661","ISSN":"0277-6715","issue":"8","page":"1127-1138","title":"Practical approaches to Bayesian sample size determination in non‐inferiority trials with binary outcomes","URL":"https://onlinelibrary.wiley.com/doi/10.1002/sim.9661","volume":"42","author":[{"family":"Turner","given":"Rebecca M"},{"family":"Clements","given":"Michelle N"},{"family":"Quartagno","given":"Matteo"},{"family":"Cornelius","given":"Victoria"},{"family":"Cro","given":"Suzie"},{"family":"Ford","given":"Deborah"},{"family":"Tweed","given":"Conor D"},{"family":"Walker","given":"A Sarah"},{"family":"White","given":"Ian R"}],"issued":{"date-parts":[["2023",4,15]]}}}],"schema":"https://github.com/citation-style-language/schema/raw/master/csl-citation.json"} </w:instrText>
      </w:r>
      <w:r w:rsidR="00C91529">
        <w:fldChar w:fldCharType="separate"/>
      </w:r>
      <w:r w:rsidR="00C91529" w:rsidRPr="00C91529">
        <w:rPr>
          <w:rFonts w:ascii="Calibri" w:hAnsi="Calibri" w:cs="Calibri"/>
          <w:vertAlign w:val="superscript"/>
        </w:rPr>
        <w:t>2</w:t>
      </w:r>
      <w:r w:rsidR="00C91529">
        <w:fldChar w:fldCharType="end"/>
      </w:r>
      <w:r w:rsidR="00C91529">
        <w:t xml:space="preserve"> and </w:t>
      </w:r>
      <w:r>
        <w:t xml:space="preserve">available at </w:t>
      </w:r>
      <w:hyperlink r:id="rId10" w:history="1">
        <w:r w:rsidR="005E0AAB" w:rsidRPr="001258AD">
          <w:rPr>
            <w:rStyle w:val="Hyperlink"/>
          </w:rPr>
          <w:t>https://github.com/CoRE-CTI/Tailoring</w:t>
        </w:r>
      </w:hyperlink>
      <w:r w:rsidR="005E0AAB">
        <w:t>).</w:t>
      </w:r>
      <w:r>
        <w:t xml:space="preserve"> The command</w:t>
      </w:r>
      <w:r w:rsidR="00E02C7D">
        <w:t xml:space="preserve"> below </w:t>
      </w:r>
      <w:r w:rsidR="0020495B">
        <w:t xml:space="preserve">demonstrates that the total sample size of 1780 </w:t>
      </w:r>
      <w:r w:rsidR="00271FF0">
        <w:t xml:space="preserve">(890+890) </w:t>
      </w:r>
      <w:r w:rsidR="0020495B">
        <w:t xml:space="preserve">is enough to give 90% probability </w:t>
      </w:r>
      <w:r w:rsidR="00F646AA">
        <w:t>that the posterior probability of benefit</w:t>
      </w:r>
      <w:r w:rsidR="00A5546B">
        <w:t>, calculated with non-informative priors,</w:t>
      </w:r>
      <w:r w:rsidR="00F646AA">
        <w:t xml:space="preserve"> will exceed 0.8</w:t>
      </w:r>
      <w:r w:rsidR="006538F7">
        <w:t>:</w:t>
      </w:r>
    </w:p>
    <w:p w14:paraId="244D11C8" w14:textId="77777777" w:rsidR="00C91529" w:rsidRPr="00271FF0" w:rsidRDefault="005E0AAB" w:rsidP="00271FF0">
      <w:pPr>
        <w:pStyle w:val="Typeface"/>
      </w:pPr>
      <w:r w:rsidRPr="00271FF0">
        <w:t xml:space="preserve">bayespower, n1(890) n0(890) </w:t>
      </w:r>
      <w:r w:rsidR="00C91529" w:rsidRPr="00271FF0">
        <w:t>///</w:t>
      </w:r>
    </w:p>
    <w:p w14:paraId="27952B02" w14:textId="77777777" w:rsidR="00C91529" w:rsidRPr="00271FF0" w:rsidRDefault="005E0AAB" w:rsidP="00B338D9">
      <w:pPr>
        <w:pStyle w:val="Typeface"/>
        <w:ind w:left="1440"/>
      </w:pPr>
      <w:r w:rsidRPr="00271FF0">
        <w:t xml:space="preserve">priorspec(ms) </w:t>
      </w:r>
      <w:r w:rsidR="00C91529" w:rsidRPr="00271FF0">
        <w:t>///</w:t>
      </w:r>
    </w:p>
    <w:p w14:paraId="6E64C9DF" w14:textId="41545BC4" w:rsidR="00C91529" w:rsidRPr="00271FF0" w:rsidRDefault="005E0AAB" w:rsidP="00B338D9">
      <w:pPr>
        <w:pStyle w:val="Typeface"/>
        <w:ind w:left="1440"/>
      </w:pPr>
      <w:r w:rsidRPr="00271FF0">
        <w:t>prior1d(</w:t>
      </w:r>
      <w:r w:rsidR="00894587" w:rsidRPr="00271FF0">
        <w:t>0.55</w:t>
      </w:r>
      <w:r w:rsidRPr="00271FF0">
        <w:t xml:space="preserve"> 0) prior0d(</w:t>
      </w:r>
      <w:r w:rsidR="00894587" w:rsidRPr="00271FF0">
        <w:t xml:space="preserve">0.50 </w:t>
      </w:r>
      <w:r w:rsidRPr="00271FF0">
        <w:t>0)</w:t>
      </w:r>
      <w:r w:rsidR="00C91529" w:rsidRPr="00271FF0">
        <w:t xml:space="preserve"> ///</w:t>
      </w:r>
      <w:r w:rsidRPr="00271FF0">
        <w:t xml:space="preserve"> </w:t>
      </w:r>
    </w:p>
    <w:p w14:paraId="5AE6C9D4" w14:textId="3A6AB632" w:rsidR="00C91529" w:rsidRPr="00271FF0" w:rsidRDefault="005E0AAB" w:rsidP="00B338D9">
      <w:pPr>
        <w:pStyle w:val="Typeface"/>
        <w:ind w:left="1440"/>
      </w:pPr>
      <w:r w:rsidRPr="00271FF0">
        <w:t>prior1a(</w:t>
      </w:r>
      <w:r w:rsidR="00894587" w:rsidRPr="00271FF0">
        <w:t xml:space="preserve">0.50 </w:t>
      </w:r>
      <w:r w:rsidR="00190BBD" w:rsidRPr="00271FF0">
        <w:t>0</w:t>
      </w:r>
      <w:r w:rsidRPr="00271FF0">
        <w:t>.2</w:t>
      </w:r>
      <w:r w:rsidR="00C91529" w:rsidRPr="00271FF0">
        <w:t>9</w:t>
      </w:r>
      <w:r w:rsidRPr="00271FF0">
        <w:t>) prior0a(</w:t>
      </w:r>
      <w:r w:rsidR="00894587" w:rsidRPr="00271FF0">
        <w:t xml:space="preserve">0.50 </w:t>
      </w:r>
      <w:r w:rsidR="00190BBD" w:rsidRPr="00271FF0">
        <w:t>0</w:t>
      </w:r>
      <w:r w:rsidRPr="00271FF0">
        <w:t>.2</w:t>
      </w:r>
      <w:r w:rsidR="00C91529" w:rsidRPr="00271FF0">
        <w:t>9</w:t>
      </w:r>
      <w:r w:rsidRPr="00271FF0">
        <w:t xml:space="preserve">) </w:t>
      </w:r>
      <w:r w:rsidR="00C91529" w:rsidRPr="00271FF0">
        <w:t>///</w:t>
      </w:r>
    </w:p>
    <w:p w14:paraId="5561DD25" w14:textId="36B5D027" w:rsidR="005E0AAB" w:rsidRPr="00271FF0" w:rsidRDefault="005E0AAB" w:rsidP="00B338D9">
      <w:pPr>
        <w:pStyle w:val="Typeface"/>
        <w:ind w:left="1440"/>
      </w:pPr>
      <w:r w:rsidRPr="00271FF0">
        <w:t xml:space="preserve">seed(3) </w:t>
      </w:r>
      <w:r w:rsidR="00460E96">
        <w:t>cutoff</w:t>
      </w:r>
      <w:r w:rsidRPr="00271FF0">
        <w:t>(</w:t>
      </w:r>
      <w:r w:rsidR="00190BBD" w:rsidRPr="00271FF0">
        <w:t>0</w:t>
      </w:r>
      <w:r w:rsidRPr="00271FF0">
        <w:t xml:space="preserve">.80) </w:t>
      </w:r>
    </w:p>
    <w:p w14:paraId="3040466A" w14:textId="7FA929F4" w:rsidR="00C91529" w:rsidRDefault="000420B0" w:rsidP="005E0AAB">
      <w:r>
        <w:t>In t</w:t>
      </w:r>
      <w:r w:rsidR="00C91529">
        <w:t>his command</w:t>
      </w:r>
      <w:r>
        <w:t xml:space="preserve">, </w:t>
      </w:r>
      <w:r w:rsidRPr="00B338D9">
        <w:rPr>
          <w:rFonts w:ascii="Courier New" w:hAnsi="Courier New" w:cs="Courier New"/>
        </w:rPr>
        <w:t>priorspec(ms)</w:t>
      </w:r>
      <w:r>
        <w:t xml:space="preserve"> specifies that the design and analysis priors for the true outcome probabilities in the two arms will be specified by their mean and standard deviation (SD). The design priors specified by </w:t>
      </w:r>
      <w:r w:rsidRPr="00B338D9">
        <w:rPr>
          <w:rFonts w:ascii="Courier New" w:hAnsi="Courier New" w:cs="Courier New"/>
        </w:rPr>
        <w:t>prior1d()</w:t>
      </w:r>
      <w:r>
        <w:t xml:space="preserve"> and </w:t>
      </w:r>
      <w:r w:rsidRPr="00B338D9">
        <w:rPr>
          <w:rFonts w:ascii="Courier New" w:hAnsi="Courier New" w:cs="Courier New"/>
        </w:rPr>
        <w:t>prior0d()</w:t>
      </w:r>
      <w:r>
        <w:t xml:space="preserve"> are given zero SD, indicating that the outcome probabilities are fixed (as in the frequentist calculation). </w:t>
      </w:r>
      <w:r w:rsidR="00C91529">
        <w:t xml:space="preserve">The non-informative analysis priors </w:t>
      </w:r>
      <w:r>
        <w:t xml:space="preserve">specified by </w:t>
      </w:r>
      <w:r w:rsidRPr="001C6BE5">
        <w:rPr>
          <w:rFonts w:ascii="Courier New" w:hAnsi="Courier New" w:cs="Courier New"/>
        </w:rPr>
        <w:t>prior1</w:t>
      </w:r>
      <w:r>
        <w:rPr>
          <w:rFonts w:ascii="Courier New" w:hAnsi="Courier New" w:cs="Courier New"/>
        </w:rPr>
        <w:t>a</w:t>
      </w:r>
      <w:r w:rsidRPr="001C6BE5">
        <w:rPr>
          <w:rFonts w:ascii="Courier New" w:hAnsi="Courier New" w:cs="Courier New"/>
        </w:rPr>
        <w:t>()</w:t>
      </w:r>
      <w:r>
        <w:t xml:space="preserve"> and </w:t>
      </w:r>
      <w:r w:rsidRPr="001C6BE5">
        <w:rPr>
          <w:rFonts w:ascii="Courier New" w:hAnsi="Courier New" w:cs="Courier New"/>
        </w:rPr>
        <w:t>prior0</w:t>
      </w:r>
      <w:r>
        <w:rPr>
          <w:rFonts w:ascii="Courier New" w:hAnsi="Courier New" w:cs="Courier New"/>
        </w:rPr>
        <w:t>a</w:t>
      </w:r>
      <w:r w:rsidRPr="001C6BE5">
        <w:rPr>
          <w:rFonts w:ascii="Courier New" w:hAnsi="Courier New" w:cs="Courier New"/>
        </w:rPr>
        <w:t>()</w:t>
      </w:r>
      <w:r>
        <w:t xml:space="preserve"> </w:t>
      </w:r>
      <w:r w:rsidR="00C91529">
        <w:t>are taken as beta(1,1)</w:t>
      </w:r>
      <w:r w:rsidR="00271FF0">
        <w:t>,</w:t>
      </w:r>
      <w:r w:rsidR="00C91529">
        <w:t xml:space="preserve"> which has mean 0.50 and standard deviation 0.29.</w:t>
      </w:r>
    </w:p>
    <w:p w14:paraId="6516E329" w14:textId="064605E8" w:rsidR="006538F7" w:rsidRDefault="00741D0C" w:rsidP="005E0AAB">
      <w:r>
        <w:t>The</w:t>
      </w:r>
      <w:r w:rsidR="006538F7">
        <w:t xml:space="preserve"> command </w:t>
      </w:r>
      <w:r>
        <w:t xml:space="preserve">below </w:t>
      </w:r>
      <w:r w:rsidR="006538F7">
        <w:t xml:space="preserve">demonstrates that the total sample size of </w:t>
      </w:r>
      <w:r w:rsidR="0020180F">
        <w:t xml:space="preserve">564 </w:t>
      </w:r>
      <w:r w:rsidR="00271FF0">
        <w:t xml:space="preserve">(282+282) </w:t>
      </w:r>
      <w:r w:rsidR="006538F7">
        <w:t>is enough to give 90% probability that the posterior probability of benefit</w:t>
      </w:r>
      <w:r w:rsidR="00A5546B">
        <w:t>, calculated with non-informative priors,</w:t>
      </w:r>
      <w:r w:rsidR="006538F7">
        <w:t xml:space="preserve"> will </w:t>
      </w:r>
      <w:r w:rsidR="00A5546B">
        <w:t>have mean</w:t>
      </w:r>
      <w:r w:rsidR="006538F7">
        <w:t xml:space="preserve"> 0.8:</w:t>
      </w:r>
    </w:p>
    <w:p w14:paraId="10E1D696" w14:textId="77777777" w:rsidR="00C91529" w:rsidRDefault="005E0AAB" w:rsidP="00271FF0">
      <w:pPr>
        <w:pStyle w:val="Typeface"/>
      </w:pPr>
      <w:r>
        <w:t>bayespower, n1(</w:t>
      </w:r>
      <w:r w:rsidRPr="0020180F">
        <w:t>282</w:t>
      </w:r>
      <w:r>
        <w:t>) n0(</w:t>
      </w:r>
      <w:r w:rsidRPr="0020180F">
        <w:t>282</w:t>
      </w:r>
      <w:r>
        <w:t xml:space="preserve">) </w:t>
      </w:r>
      <w:r w:rsidR="00C91529">
        <w:t>///</w:t>
      </w:r>
    </w:p>
    <w:p w14:paraId="346F96A8" w14:textId="77777777" w:rsidR="00271FF0" w:rsidRDefault="005E0AAB" w:rsidP="00B338D9">
      <w:pPr>
        <w:pStyle w:val="Typeface"/>
        <w:ind w:left="1440"/>
      </w:pPr>
      <w:r>
        <w:t xml:space="preserve">priorspec(ms) </w:t>
      </w:r>
      <w:r w:rsidR="00271FF0">
        <w:t>///</w:t>
      </w:r>
    </w:p>
    <w:p w14:paraId="3240079E" w14:textId="5EBFF968" w:rsidR="00C91529" w:rsidRDefault="005E0AAB" w:rsidP="00B338D9">
      <w:pPr>
        <w:pStyle w:val="Typeface"/>
        <w:ind w:left="1440"/>
      </w:pPr>
      <w:r>
        <w:t>prior1d(</w:t>
      </w:r>
      <w:r w:rsidR="00894587">
        <w:t>0.55</w:t>
      </w:r>
      <w:r>
        <w:t xml:space="preserve"> </w:t>
      </w:r>
      <w:r w:rsidR="00190BBD">
        <w:t>0</w:t>
      </w:r>
      <w:r>
        <w:t>) prior0d(</w:t>
      </w:r>
      <w:r w:rsidR="00894587">
        <w:t xml:space="preserve">0.50 </w:t>
      </w:r>
      <w:r w:rsidR="00190BBD">
        <w:t>0</w:t>
      </w:r>
      <w:r>
        <w:t xml:space="preserve">) </w:t>
      </w:r>
      <w:r w:rsidR="00C91529">
        <w:t>///</w:t>
      </w:r>
    </w:p>
    <w:p w14:paraId="6D75A037" w14:textId="29A480A0" w:rsidR="00C91529" w:rsidRDefault="005E0AAB" w:rsidP="00B338D9">
      <w:pPr>
        <w:pStyle w:val="Typeface"/>
        <w:ind w:left="1440"/>
      </w:pPr>
      <w:r>
        <w:t>prior1a(</w:t>
      </w:r>
      <w:r w:rsidR="00894587">
        <w:t xml:space="preserve">0.50 </w:t>
      </w:r>
      <w:r w:rsidR="00190BBD">
        <w:t>0</w:t>
      </w:r>
      <w:r>
        <w:t>.2</w:t>
      </w:r>
      <w:r w:rsidR="00C91529">
        <w:t>9</w:t>
      </w:r>
      <w:r>
        <w:t>) prior0a(</w:t>
      </w:r>
      <w:r w:rsidR="00894587">
        <w:t xml:space="preserve">0.50 </w:t>
      </w:r>
      <w:r w:rsidR="00190BBD">
        <w:t>0</w:t>
      </w:r>
      <w:r>
        <w:t>.2</w:t>
      </w:r>
      <w:r w:rsidR="00C91529">
        <w:t>9</w:t>
      </w:r>
      <w:r>
        <w:t xml:space="preserve">) </w:t>
      </w:r>
      <w:r w:rsidR="00C91529">
        <w:t>///</w:t>
      </w:r>
    </w:p>
    <w:p w14:paraId="3EF8A6E6" w14:textId="7701865C" w:rsidR="005E0AAB" w:rsidRDefault="005E0AAB" w:rsidP="00B338D9">
      <w:pPr>
        <w:pStyle w:val="Typeface"/>
        <w:ind w:left="1440"/>
      </w:pPr>
      <w:r>
        <w:t xml:space="preserve">seed(3) </w:t>
      </w:r>
      <w:r w:rsidR="00460E96">
        <w:t>cutoff</w:t>
      </w:r>
      <w:r>
        <w:t>(</w:t>
      </w:r>
      <w:r w:rsidR="00190BBD">
        <w:t>0</w:t>
      </w:r>
      <w:r>
        <w:t xml:space="preserve">.80) </w:t>
      </w:r>
    </w:p>
    <w:p w14:paraId="4E4E65F0" w14:textId="77777777" w:rsidR="00894587" w:rsidRDefault="00894587" w:rsidP="00A97F26"/>
    <w:p w14:paraId="3FC16752" w14:textId="692512C8" w:rsidR="003E5463" w:rsidRDefault="003E5463" w:rsidP="000F4692">
      <w:pPr>
        <w:pStyle w:val="Heading3"/>
      </w:pPr>
      <w:bookmarkStart w:id="21" w:name="_Toc237263778"/>
      <w:bookmarkStart w:id="22" w:name="_Toc237263989"/>
      <w:bookmarkStart w:id="23" w:name="_Toc243316023"/>
      <w:r>
        <w:t>Decision-based approach</w:t>
      </w:r>
      <w:bookmarkEnd w:id="21"/>
      <w:bookmarkEnd w:id="22"/>
      <w:bookmarkEnd w:id="23"/>
    </w:p>
    <w:p w14:paraId="3C9306F0" w14:textId="77777777" w:rsidR="00074C91" w:rsidRDefault="009D0207" w:rsidP="000F4692">
      <w:pPr>
        <w:keepNext/>
      </w:pPr>
      <w:r>
        <w:t xml:space="preserve">We use standard software for this using the following argument. </w:t>
      </w:r>
    </w:p>
    <w:p w14:paraId="6B46E1BF" w14:textId="243D4A00" w:rsidR="00074C91" w:rsidRDefault="008C1E81" w:rsidP="00825AB4">
      <w:pPr>
        <w:pStyle w:val="ListParagraph"/>
        <w:numPr>
          <w:ilvl w:val="0"/>
          <w:numId w:val="21"/>
        </w:numPr>
      </w:pPr>
      <w:r>
        <w:t xml:space="preserve">Decision theory proposes using the better treatment, regardless of the significance level. However, standard sample size software is based on significance levels. We use a trick to link these two approaches. Suppose treatment A is truly better, and we do a one-sided test of the null hypothesis that treatments are equal against the alternative that A is better. In this test, the one-sided p-value is below 0.5 if and only if the estimated treatment difference favours A. </w:t>
      </w:r>
      <w:r w:rsidR="005E469D">
        <w:t xml:space="preserve">So the </w:t>
      </w:r>
      <w:r w:rsidR="00DA1024">
        <w:t xml:space="preserve">probability of correctly identifying the better treatment </w:t>
      </w:r>
      <w:r w:rsidR="00741D0C">
        <w:t>equals</w:t>
      </w:r>
      <w:r w:rsidR="00DA1024">
        <w:t xml:space="preserve"> the power from a standard sample size calculation with </w:t>
      </w:r>
      <w:r>
        <w:t xml:space="preserve">a highly non-standard </w:t>
      </w:r>
      <w:r w:rsidR="00DA1024">
        <w:t xml:space="preserve">50% one-sided </w:t>
      </w:r>
      <w:r w:rsidR="00D6168A" w:rsidRPr="00D6168A">
        <w:t>significance</w:t>
      </w:r>
      <w:r w:rsidR="00D6168A">
        <w:t xml:space="preserve"> </w:t>
      </w:r>
      <w:r w:rsidR="00DA1024">
        <w:t xml:space="preserve">level. </w:t>
      </w:r>
    </w:p>
    <w:p w14:paraId="05A27AA5" w14:textId="001E2CD8" w:rsidR="000C6A22" w:rsidRPr="000C6A22" w:rsidRDefault="00074C91" w:rsidP="00413ED0">
      <w:pPr>
        <w:pStyle w:val="ListParagraph"/>
        <w:numPr>
          <w:ilvl w:val="0"/>
          <w:numId w:val="21"/>
        </w:numPr>
        <w:rPr>
          <w:rFonts w:eastAsiaTheme="minorEastAsia"/>
        </w:rPr>
      </w:pPr>
      <w:r>
        <w:t>The ex</w:t>
      </w:r>
      <w:r w:rsidR="00156F96">
        <w:t>p</w:t>
      </w:r>
      <w:r>
        <w:t xml:space="preserve">ected health </w:t>
      </w:r>
      <w:r w:rsidR="00156F96">
        <w:t xml:space="preserve">benefit, </w:t>
      </w:r>
      <w:r w:rsidR="000B5A09">
        <w:t xml:space="preserve">on a scale where </w:t>
      </w:r>
      <w:r w:rsidR="00156F96">
        <w:t>equal use of NACT and NACRT</w:t>
      </w:r>
      <w:r w:rsidR="000B5A09">
        <w:t xml:space="preserve"> is 0 </w:t>
      </w:r>
      <w:r w:rsidR="009B54A8">
        <w:t>and use of the truly better treatment is 1</w:t>
      </w:r>
      <w:r w:rsidR="00156F96">
        <w:t xml:space="preserve">, can be shown to equal </w:t>
      </w:r>
      <w:r w:rsidR="009B54A8">
        <w:t xml:space="preserve">twice the </w:t>
      </w:r>
      <w:r w:rsidR="00D6168A">
        <w:t>power to</w:t>
      </w:r>
      <w:r w:rsidR="009B54A8">
        <w:t xml:space="preserve"> </w:t>
      </w:r>
      <w:r w:rsidR="004E29B3">
        <w:t>correctly identify the better treatment, minus one.</w:t>
      </w:r>
      <w:r w:rsidR="000C6A22">
        <w:t xml:space="preserve"> </w:t>
      </w:r>
      <w:r w:rsidR="008C1E81">
        <w:t xml:space="preserve">A mathematical explanation </w:t>
      </w:r>
      <w:r w:rsidR="000C6A22">
        <w:t xml:space="preserve">of this result </w:t>
      </w:r>
      <w:r w:rsidR="008C1E81">
        <w:t xml:space="preserve">follows. </w:t>
      </w:r>
    </w:p>
    <w:p w14:paraId="624082DA" w14:textId="118064AA" w:rsidR="008C1E81" w:rsidRPr="000C6A22" w:rsidRDefault="008C1E81" w:rsidP="000C6A22">
      <w:pPr>
        <w:pStyle w:val="ListParagraph"/>
        <w:ind w:left="360"/>
        <w:rPr>
          <w:rFonts w:eastAsiaTheme="minorEastAsia"/>
        </w:rPr>
      </w:pPr>
      <w:r>
        <w:t xml:space="preserve">Let </w:t>
      </w:r>
      <m:oMath>
        <m:sSub>
          <m:sSubPr>
            <m:ctrlPr>
              <w:rPr>
                <w:rFonts w:ascii="Cambria Math" w:hAnsi="Cambria Math"/>
                <w:i/>
              </w:rPr>
            </m:ctrlPr>
          </m:sSubPr>
          <m:e>
            <m:r>
              <w:rPr>
                <w:rFonts w:ascii="Cambria Math" w:hAnsi="Cambria Math"/>
              </w:rPr>
              <m:t>p</m:t>
            </m:r>
          </m:e>
          <m:sub>
            <m:r>
              <w:rPr>
                <w:rFonts w:ascii="Cambria Math" w:hAnsi="Cambria Math"/>
              </w:rPr>
              <m:t>A</m:t>
            </m:r>
          </m:sub>
        </m:sSub>
      </m:oMath>
      <w:r>
        <w:t xml:space="preserve">and </w:t>
      </w:r>
      <m:oMath>
        <m:sSub>
          <m:sSubPr>
            <m:ctrlPr>
              <w:rPr>
                <w:rFonts w:ascii="Cambria Math" w:hAnsi="Cambria Math"/>
                <w:i/>
              </w:rPr>
            </m:ctrlPr>
          </m:sSubPr>
          <m:e>
            <m:r>
              <w:rPr>
                <w:rFonts w:ascii="Cambria Math" w:hAnsi="Cambria Math"/>
              </w:rPr>
              <m:t>p</m:t>
            </m:r>
          </m:e>
          <m:sub>
            <m:r>
              <w:rPr>
                <w:rFonts w:ascii="Cambria Math" w:hAnsi="Cambria Math"/>
              </w:rPr>
              <m:t>B</m:t>
            </m:r>
          </m:sub>
        </m:sSub>
      </m:oMath>
      <w:r>
        <w:t xml:space="preserve"> be the probabilities of the adverse outcome on treatments A and B respectively, and suppose </w:t>
      </w:r>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&lt;</m:t>
        </m:r>
        <m:sSub>
          <m:sSubPr>
            <m:ctrlPr>
              <w:rPr>
                <w:rFonts w:ascii="Cambria Math" w:hAnsi="Cambria Math"/>
                <w:i/>
              </w:rPr>
            </m:ctrlPr>
          </m:sSubPr>
          <m:e>
            <m:r>
              <w:rPr>
                <w:rFonts w:ascii="Cambria Math" w:hAnsi="Cambria Math"/>
              </w:rPr>
              <m:t>p</m:t>
            </m:r>
          </m:e>
          <m:sub>
            <m:r>
              <w:rPr>
                <w:rFonts w:ascii="Cambria Math" w:hAnsi="Cambria Math"/>
              </w:rPr>
              <m:t>B</m:t>
            </m:r>
          </m:sub>
        </m:sSub>
      </m:oMath>
      <w:r>
        <w:t xml:space="preserve">. </w:t>
      </w:r>
      <w:r w:rsidR="00B338D9">
        <w:t>The table shows the probabilities of adverse outcome under various</w:t>
      </w:r>
      <w:r w:rsidR="004611D6">
        <w:t xml:space="preserve"> treatment</w:t>
      </w:r>
      <w:r w:rsidR="00B338D9">
        <w:t xml:space="preserve"> settings. </w:t>
      </w:r>
    </w:p>
    <w:tbl>
      <w:tblPr>
        <w:tblStyle w:val="GridTable4"/>
        <w:tblW w:w="4612" w:type="pct"/>
        <w:tblInd w:w="353" w:type="dxa"/>
        <w:tblLook w:val="06A0" w:firstRow="1" w:lastRow="0" w:firstColumn="1" w:lastColumn="0" w:noHBand="1" w:noVBand="1"/>
      </w:tblPr>
      <w:tblGrid>
        <w:gridCol w:w="4462"/>
        <w:gridCol w:w="3854"/>
      </w:tblGrid>
      <w:tr w:rsidR="00B338D9" w14:paraId="78F433C7" w14:textId="77777777" w:rsidTr="000C6A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3" w:type="pct"/>
          </w:tcPr>
          <w:p w14:paraId="528C458C" w14:textId="236DDAE1" w:rsidR="00B338D9" w:rsidRDefault="004611D6" w:rsidP="004611D6">
            <w:pPr>
              <w:pStyle w:val="ListParagraph"/>
              <w:keepNext/>
              <w:ind w:left="0"/>
            </w:pPr>
            <w:r>
              <w:t>Treatment</w:t>
            </w:r>
          </w:p>
        </w:tc>
        <w:tc>
          <w:tcPr>
            <w:tcW w:w="2317" w:type="pct"/>
          </w:tcPr>
          <w:p w14:paraId="6A54F069" w14:textId="5B45A18C" w:rsidR="00B338D9" w:rsidRDefault="00B338D9" w:rsidP="004611D6">
            <w:pPr>
              <w:pStyle w:val="ListParagraph"/>
              <w:keepNext/>
              <w:ind w:left="0"/>
              <w:jc w:val="center"/>
              <w:cnfStyle w:val="100000000000" w:firstRow="1" w:lastRow="0" w:firstColumn="0" w:lastColumn="0" w:oddVBand="0" w:evenVBand="0" w:oddHBand="0" w:evenHBand="0" w:firstRowFirstColumn="0" w:firstRowLastColumn="0" w:lastRowFirstColumn="0" w:lastRowLastColumn="0"/>
            </w:pPr>
            <w:r>
              <w:t>Probability of adverse outcome</w:t>
            </w:r>
          </w:p>
        </w:tc>
      </w:tr>
      <w:tr w:rsidR="00B338D9" w14:paraId="319BA6B5" w14:textId="77777777" w:rsidTr="000C6A22">
        <w:tc>
          <w:tcPr>
            <w:cnfStyle w:val="001000000000" w:firstRow="0" w:lastRow="0" w:firstColumn="1" w:lastColumn="0" w:oddVBand="0" w:evenVBand="0" w:oddHBand="0" w:evenHBand="0" w:firstRowFirstColumn="0" w:firstRowLastColumn="0" w:lastRowFirstColumn="0" w:lastRowLastColumn="0"/>
            <w:tcW w:w="2683" w:type="pct"/>
          </w:tcPr>
          <w:p w14:paraId="4B735D17" w14:textId="48E32978" w:rsidR="00B338D9" w:rsidRDefault="00B338D9" w:rsidP="004611D6">
            <w:pPr>
              <w:pStyle w:val="ListParagraph"/>
              <w:keepNext/>
              <w:ind w:left="0"/>
            </w:pPr>
            <w:r>
              <w:t>Use A (</w:t>
            </w:r>
            <w:r w:rsidR="004611D6">
              <w:t>perfect knowledge</w:t>
            </w:r>
            <w:r>
              <w:t>)</w:t>
            </w:r>
          </w:p>
        </w:tc>
        <w:tc>
          <w:tcPr>
            <w:tcW w:w="2317" w:type="pct"/>
          </w:tcPr>
          <w:p w14:paraId="23C728AE" w14:textId="40C98A0C" w:rsidR="00B338D9" w:rsidRDefault="00000000" w:rsidP="004611D6">
            <w:pPr>
              <w:pStyle w:val="ListParagraph"/>
              <w:keepNext/>
              <w:ind w:left="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oMath>
            </m:oMathPara>
          </w:p>
        </w:tc>
      </w:tr>
      <w:tr w:rsidR="00B338D9" w14:paraId="4789E249" w14:textId="77777777" w:rsidTr="000C6A22">
        <w:tc>
          <w:tcPr>
            <w:cnfStyle w:val="001000000000" w:firstRow="0" w:lastRow="0" w:firstColumn="1" w:lastColumn="0" w:oddVBand="0" w:evenVBand="0" w:oddHBand="0" w:evenHBand="0" w:firstRowFirstColumn="0" w:firstRowLastColumn="0" w:lastRowFirstColumn="0" w:lastRowLastColumn="0"/>
            <w:tcW w:w="2683" w:type="pct"/>
          </w:tcPr>
          <w:p w14:paraId="3B572A4C" w14:textId="42CF30F6" w:rsidR="00B338D9" w:rsidRDefault="00B338D9" w:rsidP="004611D6">
            <w:pPr>
              <w:pStyle w:val="ListParagraph"/>
              <w:keepNext/>
              <w:ind w:left="0"/>
            </w:pPr>
            <w:r>
              <w:t>Use B</w:t>
            </w:r>
          </w:p>
        </w:tc>
        <w:tc>
          <w:tcPr>
            <w:tcW w:w="2317" w:type="pct"/>
          </w:tcPr>
          <w:p w14:paraId="19FE7676" w14:textId="7C90E3E2" w:rsidR="00B338D9" w:rsidRDefault="00000000" w:rsidP="004611D6">
            <w:pPr>
              <w:pStyle w:val="ListParagraph"/>
              <w:keepNext/>
              <w:ind w:left="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p</m:t>
                    </m:r>
                  </m:e>
                  <m:sub>
                    <m:r>
                      <w:rPr>
                        <w:rFonts w:ascii="Cambria Math" w:hAnsi="Cambria Math"/>
                      </w:rPr>
                      <m:t>B</m:t>
                    </m:r>
                  </m:sub>
                </m:sSub>
              </m:oMath>
            </m:oMathPara>
          </w:p>
        </w:tc>
      </w:tr>
      <w:tr w:rsidR="00B338D9" w14:paraId="263FD7F1" w14:textId="77777777" w:rsidTr="000C6A22">
        <w:tc>
          <w:tcPr>
            <w:cnfStyle w:val="001000000000" w:firstRow="0" w:lastRow="0" w:firstColumn="1" w:lastColumn="0" w:oddVBand="0" w:evenVBand="0" w:oddHBand="0" w:evenHBand="0" w:firstRowFirstColumn="0" w:firstRowLastColumn="0" w:lastRowFirstColumn="0" w:lastRowLastColumn="0"/>
            <w:tcW w:w="2683" w:type="pct"/>
            <w:tcBorders>
              <w:bottom w:val="single" w:sz="4" w:space="0" w:color="666666" w:themeColor="text1" w:themeTint="99"/>
            </w:tcBorders>
          </w:tcPr>
          <w:p w14:paraId="0FBAF884" w14:textId="0EA51F6C" w:rsidR="00B338D9" w:rsidRDefault="00B338D9" w:rsidP="004611D6">
            <w:pPr>
              <w:pStyle w:val="ListParagraph"/>
              <w:keepNext/>
              <w:ind w:left="0"/>
            </w:pPr>
            <w:r>
              <w:t>No data: equal use of A and B</w:t>
            </w:r>
          </w:p>
        </w:tc>
        <w:tc>
          <w:tcPr>
            <w:tcW w:w="2317" w:type="pct"/>
            <w:tcBorders>
              <w:bottom w:val="single" w:sz="4" w:space="0" w:color="666666" w:themeColor="text1" w:themeTint="99"/>
            </w:tcBorders>
          </w:tcPr>
          <w:p w14:paraId="12DCAC4F" w14:textId="4530D177" w:rsidR="00B338D9" w:rsidRDefault="00B338D9" w:rsidP="004611D6">
            <w:pPr>
              <w:pStyle w:val="ListParagraph"/>
              <w:keepNext/>
              <w:ind w:left="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)/2</m:t>
                </m:r>
              </m:oMath>
            </m:oMathPara>
          </w:p>
        </w:tc>
      </w:tr>
      <w:tr w:rsidR="004611D6" w14:paraId="2F597147" w14:textId="77777777" w:rsidTr="000C6A22">
        <w:tc>
          <w:tcPr>
            <w:cnfStyle w:val="001000000000" w:firstRow="0" w:lastRow="0" w:firstColumn="1" w:lastColumn="0" w:oddVBand="0" w:evenVBand="0" w:oddHBand="0" w:evenHBand="0" w:firstRowFirstColumn="0" w:firstRowLastColumn="0" w:lastRowFirstColumn="0" w:lastRowLastColumn="0"/>
            <w:tcW w:w="2683" w:type="pct"/>
            <w:tcBorders>
              <w:bottom w:val="single" w:sz="18" w:space="0" w:color="666666" w:themeColor="text1" w:themeTint="99"/>
            </w:tcBorders>
          </w:tcPr>
          <w:p w14:paraId="5A1B8F45" w14:textId="77777777" w:rsidR="004611D6" w:rsidRDefault="004611D6" w:rsidP="00BC0A91">
            <w:pPr>
              <w:pStyle w:val="ListParagraph"/>
              <w:keepNext/>
              <w:ind w:left="0"/>
            </w:pPr>
            <w:r>
              <w:t xml:space="preserve">Trial data: use A with probability </w:t>
            </w:r>
            <m:oMath>
              <m:r>
                <m:rPr>
                  <m:sty m:val="bi"/>
                </m:rPr>
                <w:rPr>
                  <w:rFonts w:ascii="Cambria Math" w:hAnsi="Cambria Math"/>
                </w:rPr>
                <m:t>power</m:t>
              </m:r>
            </m:oMath>
          </w:p>
        </w:tc>
        <w:tc>
          <w:tcPr>
            <w:tcW w:w="2317" w:type="pct"/>
            <w:tcBorders>
              <w:bottom w:val="single" w:sz="18" w:space="0" w:color="666666" w:themeColor="text1" w:themeTint="99"/>
            </w:tcBorders>
          </w:tcPr>
          <w:p w14:paraId="6E5433F0" w14:textId="77777777" w:rsidR="004611D6" w:rsidRDefault="004611D6" w:rsidP="00BC0A91">
            <w:pPr>
              <w:pStyle w:val="ListParagraph"/>
              <w:keepNext/>
              <w:ind w:left="0"/>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r>
                  <w:rPr>
                    <w:rFonts w:ascii="Cambria Math" w:eastAsia="Calibri" w:hAnsi="Cambria Math" w:cs="Arial"/>
                  </w:rPr>
                  <m:t>power×</m:t>
                </m:r>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A</m:t>
                    </m:r>
                  </m:sub>
                </m:sSub>
                <m:r>
                  <w:rPr>
                    <w:rFonts w:ascii="Cambria Math" w:eastAsia="Calibri" w:hAnsi="Cambria Math" w:cs="Arial"/>
                  </w:rPr>
                  <m:t>+</m:t>
                </m:r>
                <m:d>
                  <m:dPr>
                    <m:ctrlPr>
                      <w:rPr>
                        <w:rFonts w:ascii="Cambria Math" w:eastAsia="Calibri" w:hAnsi="Cambria Math" w:cs="Arial"/>
                        <w:i/>
                      </w:rPr>
                    </m:ctrlPr>
                  </m:dPr>
                  <m:e>
                    <m:r>
                      <w:rPr>
                        <w:rFonts w:ascii="Cambria Math" w:eastAsia="Calibri" w:hAnsi="Cambria Math" w:cs="Arial"/>
                      </w:rPr>
                      <m:t>1-power</m:t>
                    </m:r>
                  </m:e>
                </m:d>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B</m:t>
                    </m:r>
                  </m:sub>
                </m:sSub>
              </m:oMath>
            </m:oMathPara>
          </w:p>
        </w:tc>
      </w:tr>
      <w:tr w:rsidR="00B338D9" w14:paraId="180BF988" w14:textId="77777777" w:rsidTr="000C6A22">
        <w:tc>
          <w:tcPr>
            <w:cnfStyle w:val="001000000000" w:firstRow="0" w:lastRow="0" w:firstColumn="1" w:lastColumn="0" w:oddVBand="0" w:evenVBand="0" w:oddHBand="0" w:evenHBand="0" w:firstRowFirstColumn="0" w:firstRowLastColumn="0" w:lastRowFirstColumn="0" w:lastRowLastColumn="0"/>
            <w:tcW w:w="2683" w:type="pct"/>
            <w:tcBorders>
              <w:top w:val="single" w:sz="18" w:space="0" w:color="666666" w:themeColor="text1" w:themeTint="99"/>
              <w:bottom w:val="single" w:sz="4" w:space="0" w:color="666666" w:themeColor="text1" w:themeTint="99"/>
            </w:tcBorders>
          </w:tcPr>
          <w:p w14:paraId="458AC684" w14:textId="6FF43BB4" w:rsidR="00B338D9" w:rsidRDefault="000C6A22" w:rsidP="004611D6">
            <w:pPr>
              <w:pStyle w:val="ListParagraph"/>
              <w:keepNext/>
              <w:ind w:left="0"/>
            </w:pPr>
            <w:r>
              <w:t xml:space="preserve">Benefit </w:t>
            </w:r>
            <w:r w:rsidR="00B338D9">
              <w:t>from perfect knowledge cf no data</w:t>
            </w:r>
          </w:p>
        </w:tc>
        <w:tc>
          <w:tcPr>
            <w:tcW w:w="2317" w:type="pct"/>
            <w:tcBorders>
              <w:top w:val="single" w:sz="18" w:space="0" w:color="666666" w:themeColor="text1" w:themeTint="99"/>
              <w:bottom w:val="single" w:sz="4" w:space="0" w:color="666666" w:themeColor="text1" w:themeTint="99"/>
            </w:tcBorders>
          </w:tcPr>
          <w:p w14:paraId="77EE9D0D" w14:textId="77777777" w:rsidR="00B338D9" w:rsidRDefault="00B338D9" w:rsidP="004611D6">
            <w:pPr>
              <w:pStyle w:val="ListParagraph"/>
              <w:keepNext/>
              <w:ind w:left="0"/>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r>
                  <w:rPr>
                    <w:rFonts w:ascii="Cambria Math" w:eastAsia="Calibri" w:hAnsi="Cambria Math" w:cs="Arial"/>
                  </w:rPr>
                  <m:t>1/2×</m:t>
                </m:r>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A</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B</m:t>
                        </m:r>
                      </m:sub>
                    </m:sSub>
                  </m:e>
                </m:d>
              </m:oMath>
            </m:oMathPara>
          </w:p>
        </w:tc>
      </w:tr>
      <w:tr w:rsidR="00B338D9" w14:paraId="539EA893" w14:textId="77777777" w:rsidTr="000C6A22">
        <w:tc>
          <w:tcPr>
            <w:cnfStyle w:val="001000000000" w:firstRow="0" w:lastRow="0" w:firstColumn="1" w:lastColumn="0" w:oddVBand="0" w:evenVBand="0" w:oddHBand="0" w:evenHBand="0" w:firstRowFirstColumn="0" w:firstRowLastColumn="0" w:lastRowFirstColumn="0" w:lastRowLastColumn="0"/>
            <w:tcW w:w="2683" w:type="pct"/>
            <w:tcBorders>
              <w:bottom w:val="single" w:sz="18" w:space="0" w:color="666666" w:themeColor="text1" w:themeTint="99"/>
            </w:tcBorders>
          </w:tcPr>
          <w:p w14:paraId="5AAF85F3" w14:textId="034461AE" w:rsidR="00B338D9" w:rsidRDefault="000C6A22" w:rsidP="008C1E81">
            <w:pPr>
              <w:pStyle w:val="ListParagraph"/>
              <w:ind w:left="0"/>
            </w:pPr>
            <w:r>
              <w:t xml:space="preserve">Benefit </w:t>
            </w:r>
            <w:r w:rsidR="00B338D9">
              <w:t>from trial data cf no data</w:t>
            </w:r>
          </w:p>
        </w:tc>
        <w:tc>
          <w:tcPr>
            <w:tcW w:w="2317" w:type="pct"/>
            <w:tcBorders>
              <w:bottom w:val="single" w:sz="18" w:space="0" w:color="666666" w:themeColor="text1" w:themeTint="99"/>
            </w:tcBorders>
          </w:tcPr>
          <w:p w14:paraId="1AB2ACDF" w14:textId="377E0942" w:rsidR="00B338D9" w:rsidRDefault="00000000" w:rsidP="008C1E81">
            <w:pPr>
              <w:pStyle w:val="ListParagraph"/>
              <w:ind w:left="0"/>
              <w:cnfStyle w:val="000000000000" w:firstRow="0" w:lastRow="0" w:firstColumn="0" w:lastColumn="0" w:oddVBand="0" w:evenVBand="0" w:oddHBand="0" w:evenHBand="0" w:firstRowFirstColumn="0" w:firstRowLastColumn="0" w:lastRowFirstColumn="0" w:lastRowLastColumn="0"/>
              <w:rPr>
                <w:rFonts w:ascii="Calibri" w:eastAsia="Calibri" w:hAnsi="Calibri" w:cs="Arial"/>
              </w:rPr>
            </w:pPr>
            <m:oMathPara>
              <m:oMath>
                <m:d>
                  <m:dPr>
                    <m:ctrlPr>
                      <w:rPr>
                        <w:rFonts w:ascii="Cambria Math" w:eastAsia="Calibri" w:hAnsi="Cambria Math" w:cs="Arial"/>
                        <w:i/>
                      </w:rPr>
                    </m:ctrlPr>
                  </m:dPr>
                  <m:e>
                    <m:r>
                      <w:rPr>
                        <w:rFonts w:ascii="Cambria Math" w:eastAsia="Calibri" w:hAnsi="Cambria Math" w:cs="Arial"/>
                      </w:rPr>
                      <m:t>power-1/2</m:t>
                    </m:r>
                  </m:e>
                </m:d>
                <m:r>
                  <w:rPr>
                    <w:rFonts w:ascii="Cambria Math" w:eastAsia="Calibri" w:hAnsi="Cambria Math" w:cs="Arial"/>
                  </w:rPr>
                  <m:t>×</m:t>
                </m:r>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A</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B</m:t>
                        </m:r>
                      </m:sub>
                    </m:sSub>
                  </m:e>
                </m:d>
              </m:oMath>
            </m:oMathPara>
          </w:p>
        </w:tc>
      </w:tr>
    </w:tbl>
    <w:p w14:paraId="2A74E6D2" w14:textId="72EFCD50" w:rsidR="00B338D9" w:rsidRDefault="00B338D9" w:rsidP="004611D6">
      <w:pPr>
        <w:pStyle w:val="ListParagraph"/>
        <w:ind w:left="360"/>
      </w:pPr>
      <w:r>
        <w:t xml:space="preserve">The </w:t>
      </w:r>
      <w:r w:rsidR="000C6A22">
        <w:t xml:space="preserve">benefit </w:t>
      </w:r>
      <w:r>
        <w:t xml:space="preserve">from trial data, expressed as a fraction of the </w:t>
      </w:r>
      <w:r w:rsidR="000C6A22">
        <w:t xml:space="preserve">benefit </w:t>
      </w:r>
      <w:r>
        <w:t>from perfect data, is</w:t>
      </w:r>
      <w:r w:rsidR="004611D6">
        <w:t xml:space="preserve"> therefore</w:t>
      </w:r>
    </w:p>
    <w:p w14:paraId="1C6CA2DA" w14:textId="14305D55" w:rsidR="00B338D9" w:rsidRPr="000C6A22" w:rsidRDefault="00000000" w:rsidP="00B338D9">
      <w:pPr>
        <w:pStyle w:val="ListParagraph"/>
        <w:rPr>
          <w:rFonts w:eastAsiaTheme="minorEastAsia"/>
        </w:rPr>
      </w:pPr>
      <m:oMathPara>
        <m:oMath>
          <m:f>
            <m:fPr>
              <m:ctrlPr>
                <w:rPr>
                  <w:rFonts w:ascii="Cambria Math" w:hAnsi="Cambria Math"/>
                  <w:i/>
                </w:rPr>
              </m:ctrlPr>
            </m:fPr>
            <m:num>
              <m:d>
                <m:dPr>
                  <m:ctrlPr>
                    <w:rPr>
                      <w:rFonts w:ascii="Cambria Math" w:eastAsia="Calibri" w:hAnsi="Cambria Math" w:cs="Arial"/>
                      <w:i/>
                    </w:rPr>
                  </m:ctrlPr>
                </m:dPr>
                <m:e>
                  <m:r>
                    <w:rPr>
                      <w:rFonts w:ascii="Cambria Math" w:eastAsia="Calibri" w:hAnsi="Cambria Math" w:cs="Arial"/>
                    </w:rPr>
                    <m:t>power-1/2</m:t>
                  </m:r>
                </m:e>
              </m:d>
              <m:r>
                <w:rPr>
                  <w:rFonts w:ascii="Cambria Math" w:eastAsia="Calibri" w:hAnsi="Cambria Math" w:cs="Arial"/>
                </w:rPr>
                <m:t>×</m:t>
              </m:r>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A</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B</m:t>
                      </m:r>
                    </m:sub>
                  </m:sSub>
                </m:e>
              </m:d>
            </m:num>
            <m:den>
              <m:r>
                <w:rPr>
                  <w:rFonts w:ascii="Cambria Math" w:eastAsia="Calibri" w:hAnsi="Cambria Math" w:cs="Arial"/>
                </w:rPr>
                <m:t>1/2×</m:t>
              </m:r>
              <m:d>
                <m:dPr>
                  <m:ctrlPr>
                    <w:rPr>
                      <w:rFonts w:ascii="Cambria Math" w:eastAsia="Calibri" w:hAnsi="Cambria Math" w:cs="Arial"/>
                      <w:i/>
                    </w:rPr>
                  </m:ctrlPr>
                </m:dPr>
                <m:e>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A</m:t>
                      </m:r>
                    </m:sub>
                  </m:sSub>
                  <m:r>
                    <w:rPr>
                      <w:rFonts w:ascii="Cambria Math" w:eastAsia="Calibri" w:hAnsi="Cambria Math" w:cs="Arial"/>
                    </w:rPr>
                    <m:t>-</m:t>
                  </m:r>
                  <m:sSub>
                    <m:sSubPr>
                      <m:ctrlPr>
                        <w:rPr>
                          <w:rFonts w:ascii="Cambria Math" w:eastAsia="Calibri" w:hAnsi="Cambria Math" w:cs="Arial"/>
                          <w:i/>
                        </w:rPr>
                      </m:ctrlPr>
                    </m:sSubPr>
                    <m:e>
                      <m:r>
                        <w:rPr>
                          <w:rFonts w:ascii="Cambria Math" w:eastAsia="Calibri" w:hAnsi="Cambria Math" w:cs="Arial"/>
                        </w:rPr>
                        <m:t>p</m:t>
                      </m:r>
                    </m:e>
                    <m:sub>
                      <m:r>
                        <w:rPr>
                          <w:rFonts w:ascii="Cambria Math" w:eastAsia="Calibri" w:hAnsi="Cambria Math" w:cs="Arial"/>
                        </w:rPr>
                        <m:t>B</m:t>
                      </m:r>
                    </m:sub>
                  </m:sSub>
                </m:e>
              </m:d>
            </m:den>
          </m:f>
          <m:r>
            <w:rPr>
              <w:rFonts w:ascii="Cambria Math" w:eastAsiaTheme="minorEastAsia" w:hAnsi="Cambria Math"/>
            </w:rPr>
            <m:t>=</m:t>
          </m:r>
          <m:f>
            <m:fPr>
              <m:ctrlPr>
                <w:rPr>
                  <w:rFonts w:ascii="Cambria Math" w:hAnsi="Cambria Math"/>
                  <w:i/>
                </w:rPr>
              </m:ctrlPr>
            </m:fPr>
            <m:num>
              <m:d>
                <m:dPr>
                  <m:ctrlPr>
                    <w:rPr>
                      <w:rFonts w:ascii="Cambria Math" w:eastAsia="Calibri" w:hAnsi="Cambria Math" w:cs="Arial"/>
                      <w:i/>
                    </w:rPr>
                  </m:ctrlPr>
                </m:dPr>
                <m:e>
                  <m:r>
                    <w:rPr>
                      <w:rFonts w:ascii="Cambria Math" w:eastAsia="Calibri" w:hAnsi="Cambria Math" w:cs="Arial"/>
                    </w:rPr>
                    <m:t>power-1/2</m:t>
                  </m:r>
                </m:e>
              </m:d>
            </m:num>
            <m:den>
              <m:r>
                <w:rPr>
                  <w:rFonts w:ascii="Cambria Math" w:eastAsia="Calibri" w:hAnsi="Cambria Math" w:cs="Arial"/>
                </w:rPr>
                <m:t>1/2</m:t>
              </m:r>
            </m:den>
          </m:f>
          <m:r>
            <w:rPr>
              <w:rFonts w:ascii="Cambria Math" w:hAnsi="Cambria Math"/>
            </w:rPr>
            <m:t>=2×power-1.</m:t>
          </m:r>
        </m:oMath>
      </m:oMathPara>
    </w:p>
    <w:p w14:paraId="5B3A85FE" w14:textId="5C3C46DD" w:rsidR="000C6A22" w:rsidRDefault="000C6A22" w:rsidP="000C6A22">
      <w:pPr>
        <w:pStyle w:val="ListParagraph"/>
        <w:ind w:left="360"/>
      </w:pPr>
      <w:r>
        <w:t>It follows that a trial with 90% power achieves an expected health benefit which is 80% of the benefit from perfect data (</w:t>
      </w:r>
      <m:oMath>
        <m:r>
          <w:rPr>
            <w:rFonts w:ascii="Cambria Math" w:hAnsi="Cambria Math"/>
          </w:rPr>
          <m:t>2×0.9-1=0.8</m:t>
        </m:r>
      </m:oMath>
      <w:r>
        <w:rPr>
          <w:rFonts w:eastAsiaTheme="minorEastAsia"/>
        </w:rPr>
        <w:t>)</w:t>
      </w:r>
      <w:r>
        <w:t>.</w:t>
      </w:r>
    </w:p>
    <w:p w14:paraId="389C5DE2" w14:textId="72424F0B" w:rsidR="004E29B3" w:rsidRDefault="004E29B3" w:rsidP="000F4692">
      <w:pPr>
        <w:pStyle w:val="ListParagraph"/>
        <w:keepNext/>
        <w:numPr>
          <w:ilvl w:val="0"/>
          <w:numId w:val="21"/>
        </w:numPr>
        <w:ind w:left="357" w:hanging="357"/>
      </w:pPr>
      <w:r>
        <w:t xml:space="preserve">Hence </w:t>
      </w:r>
      <w:r w:rsidR="00CF5C0A">
        <w:t>for expected health ben</w:t>
      </w:r>
      <w:r w:rsidR="00902C83">
        <w:t>e</w:t>
      </w:r>
      <w:r w:rsidR="00CF5C0A">
        <w:t xml:space="preserve">fit of 80% of the maximum, </w:t>
      </w:r>
      <w:r>
        <w:t>we can use standard sample size software</w:t>
      </w:r>
      <w:r w:rsidR="00CF5C0A">
        <w:t xml:space="preserve"> with </w:t>
      </w:r>
      <w:r w:rsidR="004611D6">
        <w:t>one-s</w:t>
      </w:r>
      <w:r w:rsidR="000C6A22">
        <w:t>i</w:t>
      </w:r>
      <w:r w:rsidR="004611D6">
        <w:t xml:space="preserve">ded significance level set to 0.5 and </w:t>
      </w:r>
      <w:r w:rsidR="00CF5C0A">
        <w:t xml:space="preserve">the power set to </w:t>
      </w:r>
      <w:r w:rsidR="00894587">
        <w:t>90%</w:t>
      </w:r>
      <w:r w:rsidR="0075715E">
        <w:t>:</w:t>
      </w:r>
    </w:p>
    <w:p w14:paraId="42657354" w14:textId="06D2909E" w:rsidR="0075715E" w:rsidRDefault="0075715E" w:rsidP="00271FF0">
      <w:pPr>
        <w:pStyle w:val="Typeface"/>
      </w:pPr>
      <w:r>
        <w:t>artbin, pr(</w:t>
      </w:r>
      <w:r w:rsidR="00894587">
        <w:t>0.50 0.55</w:t>
      </w:r>
      <w:r>
        <w:t>) power(</w:t>
      </w:r>
      <w:r w:rsidR="00894587">
        <w:t>0.90</w:t>
      </w:r>
      <w:r>
        <w:t>) alpha(</w:t>
      </w:r>
      <w:r w:rsidR="00190BBD">
        <w:t>0.50</w:t>
      </w:r>
      <w:r>
        <w:t>) onesided</w:t>
      </w:r>
    </w:p>
    <w:p w14:paraId="568ECD82" w14:textId="77777777" w:rsidR="0075715E" w:rsidRDefault="0075715E" w:rsidP="00271FF0">
      <w:pPr>
        <w:pStyle w:val="Typeface"/>
      </w:pPr>
    </w:p>
    <w:p w14:paraId="75E0B61E" w14:textId="7A11DC45" w:rsidR="00561877" w:rsidRDefault="00561877" w:rsidP="00A97F26">
      <w:pPr>
        <w:pStyle w:val="Heading2"/>
      </w:pPr>
      <w:bookmarkStart w:id="24" w:name="_Toc237263990"/>
      <w:bookmarkStart w:id="25" w:name="_Toc243316024"/>
      <w:r>
        <w:t>Reference</w:t>
      </w:r>
      <w:r w:rsidR="00550DED">
        <w:t>s</w:t>
      </w:r>
      <w:bookmarkEnd w:id="24"/>
      <w:bookmarkEnd w:id="25"/>
    </w:p>
    <w:p w14:paraId="6694D8CD" w14:textId="77777777" w:rsidR="00C91529" w:rsidRPr="00C91529" w:rsidRDefault="00561877" w:rsidP="00C91529">
      <w:pPr>
        <w:pStyle w:val="Bibliography"/>
      </w:pPr>
      <w:r>
        <w:fldChar w:fldCharType="begin"/>
      </w:r>
      <w:r>
        <w:instrText xml:space="preserve"> ADDIN ZOTERO_BIBL {"uncited":[],"omitted":[],"custom":[]} CSL_BIBLIOGRAPHY </w:instrText>
      </w:r>
      <w:r>
        <w:fldChar w:fldCharType="separate"/>
      </w:r>
      <w:r w:rsidR="00C91529" w:rsidRPr="00C91529">
        <w:t>1.</w:t>
      </w:r>
      <w:r w:rsidR="00C91529" w:rsidRPr="00C91529">
        <w:tab/>
        <w:t xml:space="preserve">Marley-Zagar E, White IR, Royston P, Barthel FMS, Parmar MKB, Babiker AG. artbin: Extended sample size for randomized trials with binary outcomes. </w:t>
      </w:r>
      <w:r w:rsidR="00C91529" w:rsidRPr="00C91529">
        <w:rPr>
          <w:i/>
          <w:iCs/>
        </w:rPr>
        <w:t>Stata J</w:t>
      </w:r>
      <w:r w:rsidR="00C91529" w:rsidRPr="00C91529">
        <w:t>. 2023;23(1):24-52. doi:10.1177/1536867X231161971</w:t>
      </w:r>
    </w:p>
    <w:p w14:paraId="774E28BB" w14:textId="77777777" w:rsidR="00C91529" w:rsidRPr="00C91529" w:rsidRDefault="00C91529" w:rsidP="00C91529">
      <w:pPr>
        <w:pStyle w:val="Bibliography"/>
      </w:pPr>
      <w:r w:rsidRPr="00C91529">
        <w:t>2.</w:t>
      </w:r>
      <w:r w:rsidRPr="00C91529">
        <w:tab/>
        <w:t xml:space="preserve">Turner RM, Clements MN, Quartagno M, et al. Practical approaches to Bayesian sample size determination in non‐inferiority trials with binary outcomes. </w:t>
      </w:r>
      <w:r w:rsidRPr="00C91529">
        <w:rPr>
          <w:i/>
          <w:iCs/>
        </w:rPr>
        <w:t>Stat Med</w:t>
      </w:r>
      <w:r w:rsidRPr="00C91529">
        <w:t>. 2023;42(8):1127-1138. doi:10.1002/sim.9661</w:t>
      </w:r>
    </w:p>
    <w:p w14:paraId="67BC59FD" w14:textId="4513A54C" w:rsidR="00561877" w:rsidRPr="00561877" w:rsidRDefault="00561877" w:rsidP="00561877">
      <w:pPr>
        <w:sectPr w:rsidR="00561877" w:rsidRPr="00561877" w:rsidSect="00661982">
          <w:footerReference w:type="default" r:id="rId11"/>
          <w:pgSz w:w="11906" w:h="16838" w:code="9"/>
          <w:pgMar w:top="1440" w:right="1440" w:bottom="1440" w:left="1440" w:header="709" w:footer="709" w:gutter="0"/>
          <w:cols w:space="708"/>
          <w:docGrid w:linePitch="360"/>
        </w:sectPr>
      </w:pPr>
      <w:r>
        <w:fldChar w:fldCharType="end"/>
      </w:r>
    </w:p>
    <w:p w14:paraId="175B0752" w14:textId="3E42CCBA" w:rsidR="00A97F26" w:rsidRDefault="00AE1AB5" w:rsidP="00A97F26">
      <w:pPr>
        <w:pStyle w:val="Heading2"/>
      </w:pPr>
      <w:bookmarkStart w:id="26" w:name="_Ref236047323"/>
      <w:bookmarkStart w:id="27" w:name="_Toc243316025"/>
      <w:bookmarkStart w:id="28" w:name="_Toc237263991"/>
      <w:r w:rsidRPr="006F0587">
        <w:rPr>
          <w:bCs/>
        </w:rPr>
        <w:t xml:space="preserve">Table </w:t>
      </w:r>
      <w:r w:rsidR="00D72C26" w:rsidRPr="006F0587">
        <w:rPr>
          <w:bCs/>
        </w:rPr>
        <w:fldChar w:fldCharType="begin"/>
      </w:r>
      <w:r w:rsidR="00D72C26" w:rsidRPr="006F0587">
        <w:rPr>
          <w:bCs/>
        </w:rPr>
        <w:instrText xml:space="preserve"> SEQ Table \* ARABIC </w:instrText>
      </w:r>
      <w:r w:rsidR="00D72C26" w:rsidRPr="006F0587">
        <w:rPr>
          <w:bCs/>
        </w:rPr>
        <w:fldChar w:fldCharType="separate"/>
      </w:r>
      <w:r w:rsidR="00B96593">
        <w:rPr>
          <w:bCs/>
          <w:noProof/>
        </w:rPr>
        <w:t>1</w:t>
      </w:r>
      <w:r w:rsidR="00D72C26" w:rsidRPr="006F0587">
        <w:rPr>
          <w:bCs/>
          <w:noProof/>
        </w:rPr>
        <w:fldChar w:fldCharType="end"/>
      </w:r>
      <w:bookmarkEnd w:id="4"/>
      <w:bookmarkEnd w:id="26"/>
      <w:r w:rsidRPr="00464256">
        <w:t xml:space="preserve">. Possible trial designs for </w:t>
      </w:r>
      <w:r>
        <w:t xml:space="preserve">comparing </w:t>
      </w:r>
      <w:r w:rsidR="0039226F" w:rsidRPr="00B53B50">
        <w:rPr>
          <w:rFonts w:eastAsia="Times New Roman"/>
          <w:color w:val="000000"/>
          <w:lang w:eastAsia="en-GB"/>
        </w:rPr>
        <w:t>neoadjuvant chemotherapy</w:t>
      </w:r>
      <w:r w:rsidR="0039226F">
        <w:t xml:space="preserve"> (</w:t>
      </w:r>
      <w:r>
        <w:t>NACT</w:t>
      </w:r>
      <w:r w:rsidR="0039226F">
        <w:t>)</w:t>
      </w:r>
      <w:r>
        <w:t xml:space="preserve"> and </w:t>
      </w:r>
      <w:r w:rsidR="0039226F" w:rsidRPr="00B53B50">
        <w:rPr>
          <w:rFonts w:eastAsia="Times New Roman"/>
          <w:color w:val="000000"/>
          <w:lang w:eastAsia="en-GB"/>
        </w:rPr>
        <w:t>neoadjuvant chemoradiotherapy</w:t>
      </w:r>
      <w:r w:rsidR="0039226F">
        <w:t xml:space="preserve"> (</w:t>
      </w:r>
      <w:r>
        <w:t>NACRT</w:t>
      </w:r>
      <w:r w:rsidR="0039226F">
        <w:t>)</w:t>
      </w:r>
      <w:r w:rsidRPr="00464256">
        <w:t xml:space="preserve"> </w:t>
      </w:r>
      <w:r>
        <w:t xml:space="preserve">in </w:t>
      </w:r>
      <w:r w:rsidRPr="00464256">
        <w:t>operable squamous oesophageal cancer</w:t>
      </w:r>
      <w:r>
        <w:t>.</w:t>
      </w:r>
      <w:bookmarkEnd w:id="27"/>
      <w:r>
        <w:t xml:space="preserve"> </w:t>
      </w:r>
    </w:p>
    <w:p w14:paraId="49C3A49C" w14:textId="094E2E83" w:rsidR="00AE1AB5" w:rsidRPr="00464256" w:rsidRDefault="00AE1AB5" w:rsidP="00A97F26">
      <w:r>
        <w:t>Non-inferiority calculation a</w:t>
      </w:r>
      <w:r w:rsidRPr="005D3DD8">
        <w:t xml:space="preserve">ssumes </w:t>
      </w:r>
      <w:r w:rsidR="00EF7CA1">
        <w:t xml:space="preserve">the primary outcome </w:t>
      </w:r>
      <w:r w:rsidR="00FA10E8">
        <w:t xml:space="preserve">rate (e.g. </w:t>
      </w:r>
      <w:r w:rsidR="005F1D8F">
        <w:t>three</w:t>
      </w:r>
      <w:r w:rsidRPr="005D3DD8">
        <w:t xml:space="preserve">-year </w:t>
      </w:r>
      <w:r w:rsidR="00477433">
        <w:t>disease-free survival</w:t>
      </w:r>
      <w:r w:rsidR="00FA10E8">
        <w:t>)</w:t>
      </w:r>
      <w:r w:rsidR="00477433">
        <w:t xml:space="preserve"> </w:t>
      </w:r>
      <w:r w:rsidRPr="005D3DD8">
        <w:t xml:space="preserve">is 50% with </w:t>
      </w:r>
      <w:r>
        <w:t>either treatment and margin is 5%. All other calculations a</w:t>
      </w:r>
      <w:r w:rsidRPr="005D3DD8">
        <w:t xml:space="preserve">ssume </w:t>
      </w:r>
      <w:r w:rsidR="00FA10E8">
        <w:t>the primary outcome rate</w:t>
      </w:r>
      <w:r w:rsidRPr="005D3DD8">
        <w:t xml:space="preserve"> is 50% with </w:t>
      </w:r>
      <w:r>
        <w:t>one treatment</w:t>
      </w:r>
      <w:r w:rsidRPr="005D3DD8">
        <w:t xml:space="preserve"> and 55% with </w:t>
      </w:r>
      <w:r>
        <w:t>the other.</w:t>
      </w:r>
      <w:bookmarkEnd w:id="28"/>
    </w:p>
    <w:tbl>
      <w:tblPr>
        <w:tblStyle w:val="TableGrid"/>
        <w:tblW w:w="5000" w:type="pct"/>
        <w:tblLook w:val="04A0" w:firstRow="1" w:lastRow="0" w:firstColumn="1" w:lastColumn="0" w:noHBand="0" w:noVBand="1"/>
      </w:tblPr>
      <w:tblGrid>
        <w:gridCol w:w="3964"/>
        <w:gridCol w:w="3970"/>
        <w:gridCol w:w="1983"/>
        <w:gridCol w:w="1677"/>
        <w:gridCol w:w="2354"/>
      </w:tblGrid>
      <w:tr w:rsidR="0009360C" w:rsidRPr="00F654D5" w14:paraId="369D0205" w14:textId="77777777" w:rsidTr="007D65E6">
        <w:tc>
          <w:tcPr>
            <w:tcW w:w="1421" w:type="pct"/>
            <w:shd w:val="clear" w:color="auto" w:fill="D9D9D9" w:themeFill="background1" w:themeFillShade="D9"/>
          </w:tcPr>
          <w:p w14:paraId="718EE2F7" w14:textId="77777777" w:rsidR="0009360C" w:rsidRPr="007050D3" w:rsidRDefault="0009360C" w:rsidP="00280282">
            <w:pPr>
              <w:rPr>
                <w:b/>
                <w:i/>
              </w:rPr>
            </w:pPr>
            <w:r w:rsidRPr="007050D3">
              <w:rPr>
                <w:b/>
                <w:i/>
              </w:rPr>
              <w:t>Trial design</w:t>
            </w:r>
          </w:p>
        </w:tc>
        <w:tc>
          <w:tcPr>
            <w:tcW w:w="1423" w:type="pct"/>
            <w:shd w:val="clear" w:color="auto" w:fill="D9D9D9" w:themeFill="background1" w:themeFillShade="D9"/>
          </w:tcPr>
          <w:p w14:paraId="11A605F5" w14:textId="77777777" w:rsidR="0009360C" w:rsidRPr="007050D3" w:rsidRDefault="0009360C" w:rsidP="00280282">
            <w:pPr>
              <w:rPr>
                <w:b/>
                <w:i/>
              </w:rPr>
            </w:pPr>
            <w:r w:rsidRPr="007050D3">
              <w:rPr>
                <w:b/>
                <w:i/>
              </w:rPr>
              <w:t>Criterion</w:t>
            </w:r>
          </w:p>
        </w:tc>
        <w:tc>
          <w:tcPr>
            <w:tcW w:w="711" w:type="pct"/>
            <w:shd w:val="clear" w:color="auto" w:fill="D9D9D9" w:themeFill="background1" w:themeFillShade="D9"/>
          </w:tcPr>
          <w:p w14:paraId="293F54F5" w14:textId="77777777" w:rsidR="0009360C" w:rsidRPr="007050D3" w:rsidRDefault="002451C2" w:rsidP="00280282">
            <w:pPr>
              <w:rPr>
                <w:b/>
                <w:i/>
              </w:rPr>
            </w:pPr>
            <w:r w:rsidRPr="007050D3">
              <w:rPr>
                <w:b/>
                <w:i/>
              </w:rPr>
              <w:t>Criterion t</w:t>
            </w:r>
            <w:r w:rsidR="0009360C" w:rsidRPr="007050D3">
              <w:rPr>
                <w:b/>
                <w:i/>
              </w:rPr>
              <w:t>arget value</w:t>
            </w:r>
          </w:p>
        </w:tc>
        <w:tc>
          <w:tcPr>
            <w:tcW w:w="601" w:type="pct"/>
            <w:shd w:val="clear" w:color="auto" w:fill="D9D9D9" w:themeFill="background1" w:themeFillShade="D9"/>
          </w:tcPr>
          <w:p w14:paraId="7DAB0362" w14:textId="77777777" w:rsidR="0009360C" w:rsidRPr="007050D3" w:rsidRDefault="0009360C" w:rsidP="00280282">
            <w:pPr>
              <w:rPr>
                <w:b/>
                <w:i/>
              </w:rPr>
            </w:pPr>
            <w:r w:rsidRPr="007050D3">
              <w:rPr>
                <w:b/>
                <w:i/>
              </w:rPr>
              <w:t>Total sample size required</w:t>
            </w:r>
          </w:p>
        </w:tc>
        <w:tc>
          <w:tcPr>
            <w:tcW w:w="844" w:type="pct"/>
            <w:shd w:val="clear" w:color="auto" w:fill="D9D9D9" w:themeFill="background1" w:themeFillShade="D9"/>
          </w:tcPr>
          <w:p w14:paraId="24ADB247" w14:textId="77777777" w:rsidR="0009360C" w:rsidRPr="007050D3" w:rsidRDefault="0009360C" w:rsidP="00280282">
            <w:pPr>
              <w:rPr>
                <w:b/>
                <w:i/>
              </w:rPr>
            </w:pPr>
            <w:r w:rsidRPr="007050D3">
              <w:rPr>
                <w:b/>
                <w:i/>
              </w:rPr>
              <w:t xml:space="preserve">% </w:t>
            </w:r>
            <w:r w:rsidR="0043313C" w:rsidRPr="007050D3">
              <w:rPr>
                <w:b/>
                <w:i/>
              </w:rPr>
              <w:t>relative</w:t>
            </w:r>
            <w:r w:rsidR="0043313C" w:rsidRPr="0043313C">
              <w:rPr>
                <w:b/>
                <w:i/>
              </w:rPr>
              <w:t xml:space="preserve"> </w:t>
            </w:r>
            <w:r w:rsidRPr="007050D3">
              <w:rPr>
                <w:b/>
                <w:i/>
              </w:rPr>
              <w:t>reduction in sample size</w:t>
            </w:r>
          </w:p>
        </w:tc>
      </w:tr>
      <w:tr w:rsidR="00F21A11" w:rsidRPr="00F654D5" w14:paraId="79164BF9" w14:textId="77777777" w:rsidTr="007D65E6">
        <w:tc>
          <w:tcPr>
            <w:tcW w:w="4156" w:type="pct"/>
            <w:gridSpan w:val="4"/>
            <w:shd w:val="clear" w:color="auto" w:fill="F2F2F2" w:themeFill="background1" w:themeFillShade="F2"/>
          </w:tcPr>
          <w:p w14:paraId="40634472" w14:textId="77777777" w:rsidR="00F21A11" w:rsidRPr="007050D3" w:rsidRDefault="00F21A11" w:rsidP="00280282">
            <w:pPr>
              <w:rPr>
                <w:b/>
                <w:i/>
              </w:rPr>
            </w:pPr>
            <w:r w:rsidRPr="007050D3">
              <w:rPr>
                <w:b/>
                <w:i/>
              </w:rPr>
              <w:t>Standard approaches</w:t>
            </w:r>
          </w:p>
        </w:tc>
        <w:tc>
          <w:tcPr>
            <w:tcW w:w="844" w:type="pct"/>
            <w:shd w:val="clear" w:color="auto" w:fill="F2F2F2" w:themeFill="background1" w:themeFillShade="F2"/>
          </w:tcPr>
          <w:p w14:paraId="3B459FF5" w14:textId="77777777" w:rsidR="00F21A11" w:rsidRPr="007050D3" w:rsidRDefault="00F21A11" w:rsidP="00280282">
            <w:pPr>
              <w:rPr>
                <w:b/>
                <w:i/>
              </w:rPr>
            </w:pPr>
          </w:p>
        </w:tc>
      </w:tr>
      <w:tr w:rsidR="0009360C" w14:paraId="5D76BF7D" w14:textId="77777777" w:rsidTr="007D65E6">
        <w:tc>
          <w:tcPr>
            <w:tcW w:w="1421" w:type="pct"/>
          </w:tcPr>
          <w:p w14:paraId="676D84B8" w14:textId="77777777" w:rsidR="0009360C" w:rsidRDefault="0009360C" w:rsidP="009E2AFB">
            <w:r>
              <w:t>Superiority of either of NACRT or NACT over the other</w:t>
            </w:r>
          </w:p>
        </w:tc>
        <w:tc>
          <w:tcPr>
            <w:tcW w:w="1423" w:type="pct"/>
          </w:tcPr>
          <w:p w14:paraId="6F896B05" w14:textId="77777777" w:rsidR="0009360C" w:rsidRDefault="0009360C" w:rsidP="009E2AFB">
            <w:r>
              <w:t>Power, two-sided alpha (2</w:t>
            </w:r>
            <w:r>
              <w:rPr>
                <w:rFonts w:cstheme="minorHAnsi"/>
              </w:rPr>
              <w:t>α</w:t>
            </w:r>
            <w:r>
              <w:t>) = 5%</w:t>
            </w:r>
          </w:p>
        </w:tc>
        <w:tc>
          <w:tcPr>
            <w:tcW w:w="711" w:type="pct"/>
          </w:tcPr>
          <w:p w14:paraId="05DB9967" w14:textId="77777777" w:rsidR="0009360C" w:rsidRDefault="0009360C" w:rsidP="0041561E">
            <w:pPr>
              <w:jc w:val="center"/>
            </w:pPr>
            <w:r>
              <w:t>90%</w:t>
            </w:r>
          </w:p>
        </w:tc>
        <w:tc>
          <w:tcPr>
            <w:tcW w:w="601" w:type="pct"/>
            <w:tcMar>
              <w:right w:w="680" w:type="dxa"/>
            </w:tcMar>
          </w:tcPr>
          <w:p w14:paraId="5498BE30" w14:textId="77777777" w:rsidR="0009360C" w:rsidRDefault="00F21A11" w:rsidP="00397401">
            <w:pPr>
              <w:jc w:val="right"/>
            </w:pPr>
            <w:r>
              <w:t>4190</w:t>
            </w:r>
          </w:p>
        </w:tc>
        <w:tc>
          <w:tcPr>
            <w:tcW w:w="844" w:type="pct"/>
          </w:tcPr>
          <w:p w14:paraId="02C51301" w14:textId="77777777" w:rsidR="0009360C" w:rsidRDefault="0009360C" w:rsidP="0041561E">
            <w:pPr>
              <w:jc w:val="center"/>
            </w:pPr>
            <w:r>
              <w:t>-</w:t>
            </w:r>
          </w:p>
        </w:tc>
      </w:tr>
      <w:tr w:rsidR="0009360C" w14:paraId="183A50BF" w14:textId="77777777" w:rsidTr="007D65E6">
        <w:tc>
          <w:tcPr>
            <w:tcW w:w="1421" w:type="pct"/>
          </w:tcPr>
          <w:p w14:paraId="2F9D0C1C" w14:textId="77777777" w:rsidR="00A836CC" w:rsidRDefault="0009360C" w:rsidP="002637AD">
            <w:r>
              <w:t>Superiority of NACRT over NACT</w:t>
            </w:r>
            <w:r w:rsidR="002637AD">
              <w:t xml:space="preserve"> </w:t>
            </w:r>
            <w:r w:rsidR="00A46479">
              <w:br/>
            </w:r>
            <w:r w:rsidR="00A836CC">
              <w:t>OR Superiority of NACT over NACRT</w:t>
            </w:r>
            <w:r w:rsidR="006C6897">
              <w:t>*</w:t>
            </w:r>
          </w:p>
        </w:tc>
        <w:tc>
          <w:tcPr>
            <w:tcW w:w="1423" w:type="pct"/>
          </w:tcPr>
          <w:p w14:paraId="36E655A8" w14:textId="77777777" w:rsidR="0009360C" w:rsidRDefault="0009360C" w:rsidP="0009360C">
            <w:r>
              <w:t>Power, one-sided alpha (1</w:t>
            </w:r>
            <w:r>
              <w:rPr>
                <w:rFonts w:cstheme="minorHAnsi"/>
              </w:rPr>
              <w:t>α</w:t>
            </w:r>
            <w:r>
              <w:t>) = 5%</w:t>
            </w:r>
          </w:p>
        </w:tc>
        <w:tc>
          <w:tcPr>
            <w:tcW w:w="711" w:type="pct"/>
          </w:tcPr>
          <w:p w14:paraId="3D70CC72" w14:textId="77777777" w:rsidR="0009360C" w:rsidRDefault="0009360C" w:rsidP="0041561E">
            <w:pPr>
              <w:jc w:val="center"/>
            </w:pPr>
            <w:r>
              <w:t>90%</w:t>
            </w:r>
          </w:p>
        </w:tc>
        <w:tc>
          <w:tcPr>
            <w:tcW w:w="601" w:type="pct"/>
            <w:tcMar>
              <w:right w:w="680" w:type="dxa"/>
            </w:tcMar>
          </w:tcPr>
          <w:p w14:paraId="2B601705" w14:textId="77777777" w:rsidR="0009360C" w:rsidRDefault="00F21A11" w:rsidP="00397401">
            <w:pPr>
              <w:jc w:val="right"/>
            </w:pPr>
            <w:r>
              <w:t>3414</w:t>
            </w:r>
          </w:p>
        </w:tc>
        <w:tc>
          <w:tcPr>
            <w:tcW w:w="844" w:type="pct"/>
          </w:tcPr>
          <w:p w14:paraId="205FD9FC" w14:textId="77777777" w:rsidR="0009360C" w:rsidRDefault="0009360C" w:rsidP="0041561E">
            <w:pPr>
              <w:jc w:val="center"/>
            </w:pPr>
            <w:r>
              <w:t>1</w:t>
            </w:r>
            <w:r w:rsidR="00F21A11">
              <w:t>9</w:t>
            </w:r>
            <w:r>
              <w:t>%</w:t>
            </w:r>
          </w:p>
        </w:tc>
      </w:tr>
      <w:tr w:rsidR="0009360C" w14:paraId="78829E8F" w14:textId="77777777" w:rsidTr="007D65E6">
        <w:tc>
          <w:tcPr>
            <w:tcW w:w="1421" w:type="pct"/>
          </w:tcPr>
          <w:p w14:paraId="10386BB5" w14:textId="77777777" w:rsidR="0009360C" w:rsidRDefault="0009360C" w:rsidP="0009360C">
            <w:r>
              <w:t>Non-inferiority of NACT to NACRT</w:t>
            </w:r>
            <w:r w:rsidR="002637AD">
              <w:t xml:space="preserve"> </w:t>
            </w:r>
            <w:r w:rsidR="00A46479">
              <w:br/>
            </w:r>
            <w:r w:rsidR="002637AD">
              <w:t>OR Non-inferiority of NACRT to NACT</w:t>
            </w:r>
            <w:r w:rsidR="006C6897" w:rsidRPr="00FC0C74">
              <w:t>*</w:t>
            </w:r>
          </w:p>
        </w:tc>
        <w:tc>
          <w:tcPr>
            <w:tcW w:w="1423" w:type="pct"/>
          </w:tcPr>
          <w:p w14:paraId="5F88BAB2" w14:textId="77777777" w:rsidR="0009360C" w:rsidRDefault="0009360C" w:rsidP="0009360C">
            <w:r>
              <w:t>Power, one-sided alpha (1</w:t>
            </w:r>
            <w:r>
              <w:rPr>
                <w:rFonts w:cstheme="minorHAnsi"/>
              </w:rPr>
              <w:t>α</w:t>
            </w:r>
            <w:r>
              <w:t>) = 5%</w:t>
            </w:r>
          </w:p>
        </w:tc>
        <w:tc>
          <w:tcPr>
            <w:tcW w:w="711" w:type="pct"/>
          </w:tcPr>
          <w:p w14:paraId="1B6F247F" w14:textId="77777777" w:rsidR="0009360C" w:rsidRDefault="0009360C" w:rsidP="0041561E">
            <w:pPr>
              <w:jc w:val="center"/>
            </w:pPr>
            <w:r>
              <w:t>90%</w:t>
            </w:r>
          </w:p>
        </w:tc>
        <w:tc>
          <w:tcPr>
            <w:tcW w:w="601" w:type="pct"/>
            <w:tcMar>
              <w:right w:w="680" w:type="dxa"/>
            </w:tcMar>
          </w:tcPr>
          <w:p w14:paraId="11D7C9D9" w14:textId="77777777" w:rsidR="0009360C" w:rsidRDefault="00F21A11" w:rsidP="00397401">
            <w:pPr>
              <w:jc w:val="right"/>
            </w:pPr>
            <w:r>
              <w:t>3422</w:t>
            </w:r>
          </w:p>
        </w:tc>
        <w:tc>
          <w:tcPr>
            <w:tcW w:w="844" w:type="pct"/>
          </w:tcPr>
          <w:p w14:paraId="1E6735AB" w14:textId="77777777" w:rsidR="0009360C" w:rsidRDefault="0009360C" w:rsidP="0041561E">
            <w:pPr>
              <w:jc w:val="center"/>
            </w:pPr>
            <w:r>
              <w:t>1</w:t>
            </w:r>
            <w:r w:rsidR="00F21A11">
              <w:t>8</w:t>
            </w:r>
            <w:r>
              <w:t>%</w:t>
            </w:r>
          </w:p>
        </w:tc>
      </w:tr>
      <w:tr w:rsidR="00F21A11" w:rsidRPr="00F654D5" w14:paraId="1195356E" w14:textId="77777777" w:rsidTr="007D65E6">
        <w:tc>
          <w:tcPr>
            <w:tcW w:w="4156" w:type="pct"/>
            <w:gridSpan w:val="4"/>
            <w:shd w:val="clear" w:color="auto" w:fill="F2F2F2" w:themeFill="background1" w:themeFillShade="F2"/>
          </w:tcPr>
          <w:p w14:paraId="4609D20E" w14:textId="77777777" w:rsidR="00F21A11" w:rsidRPr="007050D3" w:rsidRDefault="00F21A11" w:rsidP="0009360C">
            <w:pPr>
              <w:rPr>
                <w:b/>
                <w:i/>
              </w:rPr>
            </w:pPr>
            <w:r w:rsidRPr="007050D3">
              <w:rPr>
                <w:b/>
                <w:i/>
              </w:rPr>
              <w:t>Novel approaches</w:t>
            </w:r>
          </w:p>
        </w:tc>
        <w:tc>
          <w:tcPr>
            <w:tcW w:w="844" w:type="pct"/>
            <w:shd w:val="clear" w:color="auto" w:fill="F2F2F2" w:themeFill="background1" w:themeFillShade="F2"/>
          </w:tcPr>
          <w:p w14:paraId="01CC318A" w14:textId="77777777" w:rsidR="00F21A11" w:rsidRPr="007050D3" w:rsidRDefault="00F21A11" w:rsidP="0009360C">
            <w:pPr>
              <w:rPr>
                <w:b/>
                <w:i/>
              </w:rPr>
            </w:pPr>
          </w:p>
        </w:tc>
      </w:tr>
      <w:tr w:rsidR="00F21A11" w14:paraId="5391E9D1" w14:textId="77777777" w:rsidTr="007D65E6">
        <w:tc>
          <w:tcPr>
            <w:tcW w:w="1421" w:type="pct"/>
            <w:vMerge w:val="restart"/>
          </w:tcPr>
          <w:p w14:paraId="242F7C94" w14:textId="77777777" w:rsidR="00F21A11" w:rsidRDefault="00F21A11" w:rsidP="0009360C">
            <w:r>
              <w:t>Frequentist</w:t>
            </w:r>
          </w:p>
        </w:tc>
        <w:tc>
          <w:tcPr>
            <w:tcW w:w="1423" w:type="pct"/>
          </w:tcPr>
          <w:p w14:paraId="4CCB0C69" w14:textId="77777777" w:rsidR="00F21A11" w:rsidRDefault="00F21A11" w:rsidP="0009360C">
            <w:r>
              <w:t>Power, two-sided alpha (2</w:t>
            </w:r>
            <w:r>
              <w:rPr>
                <w:rFonts w:cstheme="minorHAnsi"/>
              </w:rPr>
              <w:t>α</w:t>
            </w:r>
            <w:r>
              <w:t>) = 20%</w:t>
            </w:r>
          </w:p>
        </w:tc>
        <w:tc>
          <w:tcPr>
            <w:tcW w:w="711" w:type="pct"/>
          </w:tcPr>
          <w:p w14:paraId="24A7FF66" w14:textId="77777777" w:rsidR="00F21A11" w:rsidRDefault="00F21A11" w:rsidP="0041561E">
            <w:pPr>
              <w:jc w:val="center"/>
            </w:pPr>
            <w:r>
              <w:t>90%</w:t>
            </w:r>
          </w:p>
        </w:tc>
        <w:tc>
          <w:tcPr>
            <w:tcW w:w="601" w:type="pct"/>
            <w:tcMar>
              <w:right w:w="680" w:type="dxa"/>
            </w:tcMar>
          </w:tcPr>
          <w:p w14:paraId="5BFDAB11" w14:textId="77777777" w:rsidR="00F21A11" w:rsidRPr="00F35A25" w:rsidRDefault="00F21A11" w:rsidP="00552FEC">
            <w:pPr>
              <w:jc w:val="right"/>
            </w:pPr>
            <w:r>
              <w:t>2618</w:t>
            </w:r>
          </w:p>
        </w:tc>
        <w:tc>
          <w:tcPr>
            <w:tcW w:w="844" w:type="pct"/>
          </w:tcPr>
          <w:p w14:paraId="2D98A22A" w14:textId="77777777" w:rsidR="00F21A11" w:rsidRDefault="00F21A11" w:rsidP="0041561E">
            <w:pPr>
              <w:jc w:val="center"/>
            </w:pPr>
            <w:r>
              <w:t>38%</w:t>
            </w:r>
          </w:p>
        </w:tc>
      </w:tr>
      <w:tr w:rsidR="00F21A11" w14:paraId="5D5115D2" w14:textId="77777777" w:rsidTr="007D65E6">
        <w:tc>
          <w:tcPr>
            <w:tcW w:w="1421" w:type="pct"/>
            <w:vMerge/>
          </w:tcPr>
          <w:p w14:paraId="1FC3D87C" w14:textId="77777777" w:rsidR="00F21A11" w:rsidRDefault="00F21A11" w:rsidP="0009360C"/>
        </w:tc>
        <w:tc>
          <w:tcPr>
            <w:tcW w:w="1423" w:type="pct"/>
          </w:tcPr>
          <w:p w14:paraId="3754D38E" w14:textId="77777777" w:rsidR="00F21A11" w:rsidRDefault="00F21A11" w:rsidP="0009360C">
            <w:r>
              <w:t>Power, two-sided alpha (2</w:t>
            </w:r>
            <w:r>
              <w:rPr>
                <w:rFonts w:cstheme="minorHAnsi"/>
              </w:rPr>
              <w:t>α</w:t>
            </w:r>
            <w:r>
              <w:t>) = 40%</w:t>
            </w:r>
          </w:p>
        </w:tc>
        <w:tc>
          <w:tcPr>
            <w:tcW w:w="711" w:type="pct"/>
          </w:tcPr>
          <w:p w14:paraId="4C44C581" w14:textId="77777777" w:rsidR="00F21A11" w:rsidRDefault="00F21A11" w:rsidP="0041561E">
            <w:pPr>
              <w:jc w:val="center"/>
            </w:pPr>
            <w:r>
              <w:t>90%</w:t>
            </w:r>
          </w:p>
        </w:tc>
        <w:tc>
          <w:tcPr>
            <w:tcW w:w="601" w:type="pct"/>
            <w:tcMar>
              <w:right w:w="680" w:type="dxa"/>
            </w:tcMar>
          </w:tcPr>
          <w:p w14:paraId="0559B451" w14:textId="77777777" w:rsidR="00F21A11" w:rsidRDefault="00F21A11" w:rsidP="00552FEC">
            <w:pPr>
              <w:jc w:val="right"/>
            </w:pPr>
            <w:r>
              <w:t>1796</w:t>
            </w:r>
          </w:p>
        </w:tc>
        <w:tc>
          <w:tcPr>
            <w:tcW w:w="844" w:type="pct"/>
          </w:tcPr>
          <w:p w14:paraId="5D6741B8" w14:textId="77777777" w:rsidR="00F21A11" w:rsidRDefault="00F21A11" w:rsidP="0041561E">
            <w:pPr>
              <w:jc w:val="center"/>
            </w:pPr>
            <w:r>
              <w:t>57%</w:t>
            </w:r>
          </w:p>
        </w:tc>
      </w:tr>
      <w:tr w:rsidR="00F21A11" w14:paraId="7FA7C35B" w14:textId="77777777" w:rsidTr="007D65E6">
        <w:tc>
          <w:tcPr>
            <w:tcW w:w="1421" w:type="pct"/>
            <w:vMerge w:val="restart"/>
          </w:tcPr>
          <w:p w14:paraId="0ABEFB4D" w14:textId="77777777" w:rsidR="00F21A11" w:rsidRPr="00E1467A" w:rsidRDefault="00F21A11" w:rsidP="0009360C">
            <w:pPr>
              <w:rPr>
                <w:lang w:val="it-IT"/>
              </w:rPr>
            </w:pPr>
            <w:r w:rsidRPr="00E1467A">
              <w:rPr>
                <w:lang w:val="it-IT"/>
              </w:rPr>
              <w:t xml:space="preserve">Bayesian design </w:t>
            </w:r>
            <w:r w:rsidR="00A66E2D">
              <w:rPr>
                <w:lang w:val="it-IT"/>
              </w:rPr>
              <w:br/>
            </w:r>
            <w:r w:rsidRPr="00E1467A">
              <w:rPr>
                <w:lang w:val="it-IT"/>
              </w:rPr>
              <w:t>(non-informative prior)</w:t>
            </w:r>
          </w:p>
        </w:tc>
        <w:tc>
          <w:tcPr>
            <w:tcW w:w="1423" w:type="pct"/>
          </w:tcPr>
          <w:p w14:paraId="5BBB5C90" w14:textId="77777777" w:rsidR="00F21A11" w:rsidRPr="0070791A" w:rsidRDefault="00F21A11" w:rsidP="0009360C">
            <w:r>
              <w:t>P</w:t>
            </w:r>
            <w:r w:rsidRPr="0070791A">
              <w:t>ower for 80</w:t>
            </w:r>
            <w:r>
              <w:noBreakHyphen/>
            </w:r>
            <w:r w:rsidRPr="0070791A">
              <w:t>20 evidence</w:t>
            </w:r>
            <w:r w:rsidR="006C6897">
              <w:t xml:space="preserve"> (&gt;80% probability of superiority)</w:t>
            </w:r>
          </w:p>
        </w:tc>
        <w:tc>
          <w:tcPr>
            <w:tcW w:w="711" w:type="pct"/>
          </w:tcPr>
          <w:p w14:paraId="3DDAE4DE" w14:textId="77777777" w:rsidR="00F21A11" w:rsidRDefault="00F21A11" w:rsidP="0041561E">
            <w:pPr>
              <w:jc w:val="center"/>
            </w:pPr>
            <w:r>
              <w:t>90%</w:t>
            </w:r>
          </w:p>
        </w:tc>
        <w:tc>
          <w:tcPr>
            <w:tcW w:w="601" w:type="pct"/>
            <w:tcMar>
              <w:right w:w="680" w:type="dxa"/>
            </w:tcMar>
          </w:tcPr>
          <w:p w14:paraId="118AE959" w14:textId="77777777" w:rsidR="00F21A11" w:rsidRDefault="00F21A11" w:rsidP="00552FEC">
            <w:pPr>
              <w:jc w:val="right"/>
            </w:pPr>
            <w:r>
              <w:t>1780</w:t>
            </w:r>
          </w:p>
        </w:tc>
        <w:tc>
          <w:tcPr>
            <w:tcW w:w="844" w:type="pct"/>
          </w:tcPr>
          <w:p w14:paraId="1926C6DD" w14:textId="77777777" w:rsidR="00F21A11" w:rsidRDefault="00F21A11" w:rsidP="0041561E">
            <w:pPr>
              <w:jc w:val="center"/>
            </w:pPr>
            <w:r>
              <w:t>58%</w:t>
            </w:r>
          </w:p>
        </w:tc>
      </w:tr>
      <w:tr w:rsidR="00F21A11" w14:paraId="7104BC38" w14:textId="77777777" w:rsidTr="007D65E6">
        <w:tc>
          <w:tcPr>
            <w:tcW w:w="1421" w:type="pct"/>
            <w:vMerge/>
          </w:tcPr>
          <w:p w14:paraId="61FE674D" w14:textId="77777777" w:rsidR="00F21A11" w:rsidRDefault="00F21A11" w:rsidP="0009360C"/>
        </w:tc>
        <w:tc>
          <w:tcPr>
            <w:tcW w:w="1423" w:type="pct"/>
          </w:tcPr>
          <w:p w14:paraId="77CDEEE1" w14:textId="77777777" w:rsidR="00F21A11" w:rsidRDefault="00F21A11" w:rsidP="0009360C">
            <w:r>
              <w:t xml:space="preserve">Mean p(effective) </w:t>
            </w:r>
          </w:p>
        </w:tc>
        <w:tc>
          <w:tcPr>
            <w:tcW w:w="711" w:type="pct"/>
          </w:tcPr>
          <w:p w14:paraId="32521BE2" w14:textId="77777777" w:rsidR="00F21A11" w:rsidRDefault="00F21A11" w:rsidP="0041561E">
            <w:pPr>
              <w:jc w:val="center"/>
            </w:pPr>
            <w:r>
              <w:t>80%</w:t>
            </w:r>
          </w:p>
        </w:tc>
        <w:tc>
          <w:tcPr>
            <w:tcW w:w="601" w:type="pct"/>
            <w:tcMar>
              <w:right w:w="680" w:type="dxa"/>
            </w:tcMar>
          </w:tcPr>
          <w:p w14:paraId="1304878B" w14:textId="77777777" w:rsidR="00F21A11" w:rsidRDefault="00F21A11" w:rsidP="00552FEC">
            <w:pPr>
              <w:jc w:val="right"/>
            </w:pPr>
            <w:r>
              <w:t>564</w:t>
            </w:r>
          </w:p>
        </w:tc>
        <w:tc>
          <w:tcPr>
            <w:tcW w:w="844" w:type="pct"/>
          </w:tcPr>
          <w:p w14:paraId="2FD09C30" w14:textId="77777777" w:rsidR="00F21A11" w:rsidRDefault="00F21A11" w:rsidP="0041561E">
            <w:pPr>
              <w:jc w:val="center"/>
            </w:pPr>
            <w:r>
              <w:t>87%</w:t>
            </w:r>
          </w:p>
        </w:tc>
      </w:tr>
      <w:tr w:rsidR="00F21A11" w14:paraId="1172083F" w14:textId="77777777" w:rsidTr="007D65E6">
        <w:tc>
          <w:tcPr>
            <w:tcW w:w="1421" w:type="pct"/>
          </w:tcPr>
          <w:p w14:paraId="5DB5A7EE" w14:textId="77777777" w:rsidR="00F21A11" w:rsidRDefault="00F21A11" w:rsidP="0009360C">
            <w:r>
              <w:t>Decision-based approach</w:t>
            </w:r>
          </w:p>
        </w:tc>
        <w:tc>
          <w:tcPr>
            <w:tcW w:w="1423" w:type="pct"/>
          </w:tcPr>
          <w:p w14:paraId="1CF82B68" w14:textId="77777777" w:rsidR="00F21A11" w:rsidRDefault="00F21A11" w:rsidP="00194D64">
            <w:pPr>
              <w:spacing w:after="0"/>
            </w:pPr>
            <w:r>
              <w:t xml:space="preserve">Expected health benefit as % of possible health benefit compared with equal use of NACT and NACRT </w:t>
            </w:r>
          </w:p>
        </w:tc>
        <w:tc>
          <w:tcPr>
            <w:tcW w:w="711" w:type="pct"/>
          </w:tcPr>
          <w:p w14:paraId="77A5F55E" w14:textId="77777777" w:rsidR="00F21A11" w:rsidRDefault="00F21A11" w:rsidP="0041561E">
            <w:pPr>
              <w:jc w:val="center"/>
            </w:pPr>
            <w:r>
              <w:t>80%</w:t>
            </w:r>
          </w:p>
        </w:tc>
        <w:tc>
          <w:tcPr>
            <w:tcW w:w="601" w:type="pct"/>
            <w:tcMar>
              <w:right w:w="680" w:type="dxa"/>
            </w:tcMar>
          </w:tcPr>
          <w:p w14:paraId="34C30704" w14:textId="77777777" w:rsidR="00F21A11" w:rsidRDefault="00F21A11" w:rsidP="00552FEC">
            <w:pPr>
              <w:jc w:val="right"/>
            </w:pPr>
            <w:r>
              <w:t>654</w:t>
            </w:r>
          </w:p>
        </w:tc>
        <w:tc>
          <w:tcPr>
            <w:tcW w:w="844" w:type="pct"/>
          </w:tcPr>
          <w:p w14:paraId="38F105A3" w14:textId="77777777" w:rsidR="00F21A11" w:rsidRDefault="00F21A11" w:rsidP="0041561E">
            <w:pPr>
              <w:jc w:val="center"/>
            </w:pPr>
            <w:r>
              <w:t>84%</w:t>
            </w:r>
          </w:p>
        </w:tc>
      </w:tr>
    </w:tbl>
    <w:p w14:paraId="64CCF1C7" w14:textId="7D460D1D" w:rsidR="0009360C" w:rsidRDefault="006C6897" w:rsidP="00194D64">
      <w:pPr>
        <w:rPr>
          <w:i/>
          <w:iCs/>
          <w:szCs w:val="24"/>
        </w:rPr>
      </w:pPr>
      <w:r w:rsidRPr="00FC0C74">
        <w:rPr>
          <w:rFonts w:cstheme="minorHAnsi"/>
        </w:rPr>
        <w:t>*</w:t>
      </w:r>
      <w:r w:rsidR="001A344A" w:rsidRPr="00FC0C74">
        <w:rPr>
          <w:rFonts w:cstheme="minorHAnsi"/>
        </w:rPr>
        <w:t xml:space="preserve"> </w:t>
      </w:r>
      <w:r w:rsidR="001A344A" w:rsidRPr="0039226F">
        <w:t xml:space="preserve">Assuming community agrees </w:t>
      </w:r>
      <w:r w:rsidR="0038106D">
        <w:t xml:space="preserve">which </w:t>
      </w:r>
      <w:r w:rsidR="00965624">
        <w:t xml:space="preserve">of NACT/NACRT </w:t>
      </w:r>
      <w:r w:rsidR="001A344A">
        <w:t>should be considered as reference intervention</w:t>
      </w:r>
      <w:bookmarkStart w:id="29" w:name="_Ref169885346"/>
      <w:r w:rsidR="00965624">
        <w:t>.</w:t>
      </w:r>
      <w:bookmarkEnd w:id="29"/>
    </w:p>
    <w:sectPr w:rsidR="0009360C" w:rsidSect="000860F4">
      <w:pgSz w:w="16838" w:h="11906"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EB9DD" w14:textId="77777777" w:rsidR="00F04594" w:rsidRDefault="00F04594" w:rsidP="001E61B7">
      <w:pPr>
        <w:spacing w:after="0"/>
      </w:pPr>
      <w:r>
        <w:separator/>
      </w:r>
    </w:p>
  </w:endnote>
  <w:endnote w:type="continuationSeparator" w:id="0">
    <w:p w14:paraId="3E638146" w14:textId="77777777" w:rsidR="00F04594" w:rsidRDefault="00F04594" w:rsidP="001E61B7">
      <w:pPr>
        <w:spacing w:after="0"/>
      </w:pPr>
      <w:r>
        <w:continuationSeparator/>
      </w:r>
    </w:p>
  </w:endnote>
  <w:endnote w:type="continuationNotice" w:id="1">
    <w:p w14:paraId="1A88905D" w14:textId="77777777" w:rsidR="00F04594" w:rsidRDefault="00F0459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250182"/>
      <w:docPartObj>
        <w:docPartGallery w:val="Page Numbers (Bottom of Page)"/>
        <w:docPartUnique/>
      </w:docPartObj>
    </w:sdtPr>
    <w:sdtEndPr>
      <w:rPr>
        <w:noProof/>
      </w:rPr>
    </w:sdtEndPr>
    <w:sdtContent>
      <w:p w14:paraId="0E951B81" w14:textId="77777777" w:rsidR="001E61B7" w:rsidRDefault="001E61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4CD9D1" w14:textId="77777777" w:rsidR="001E61B7" w:rsidRDefault="001E61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72AAE" w14:textId="77777777" w:rsidR="00F04594" w:rsidRDefault="00F04594" w:rsidP="001E61B7">
      <w:pPr>
        <w:spacing w:after="0"/>
      </w:pPr>
      <w:r>
        <w:separator/>
      </w:r>
    </w:p>
  </w:footnote>
  <w:footnote w:type="continuationSeparator" w:id="0">
    <w:p w14:paraId="7F9AB88F" w14:textId="77777777" w:rsidR="00F04594" w:rsidRDefault="00F04594" w:rsidP="001E61B7">
      <w:pPr>
        <w:spacing w:after="0"/>
      </w:pPr>
      <w:r>
        <w:continuationSeparator/>
      </w:r>
    </w:p>
  </w:footnote>
  <w:footnote w:type="continuationNotice" w:id="1">
    <w:p w14:paraId="4571B588" w14:textId="77777777" w:rsidR="00F04594" w:rsidRDefault="00F04594">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7544"/>
    <w:multiLevelType w:val="hybridMultilevel"/>
    <w:tmpl w:val="9D2AF73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C2C7DFC"/>
    <w:multiLevelType w:val="hybridMultilevel"/>
    <w:tmpl w:val="CAD03D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944760"/>
    <w:multiLevelType w:val="hybridMultilevel"/>
    <w:tmpl w:val="D2A0D4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274365"/>
    <w:multiLevelType w:val="hybridMultilevel"/>
    <w:tmpl w:val="8090AB9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E4C6450"/>
    <w:multiLevelType w:val="hybridMultilevel"/>
    <w:tmpl w:val="352EAC08"/>
    <w:lvl w:ilvl="0" w:tplc="2FB0B9BE">
      <w:numFmt w:val="bullet"/>
      <w:lvlText w:val=""/>
      <w:lvlJc w:val="left"/>
      <w:pPr>
        <w:ind w:left="720" w:hanging="360"/>
      </w:pPr>
      <w:rPr>
        <w:rFonts w:ascii="Symbol" w:eastAsiaTheme="minorHAnsi" w:hAnsi="Symbol" w:cstheme="minorBid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649569C"/>
    <w:multiLevelType w:val="hybridMultilevel"/>
    <w:tmpl w:val="B5D64D60"/>
    <w:lvl w:ilvl="0" w:tplc="D53A9860">
      <w:numFmt w:val="bullet"/>
      <w:lvlText w:val=""/>
      <w:lvlJc w:val="left"/>
      <w:pPr>
        <w:ind w:left="720" w:hanging="360"/>
      </w:pPr>
      <w:rPr>
        <w:rFonts w:ascii="Symbol" w:eastAsiaTheme="minorHAnsi" w:hAnsi="Symbol" w:cs="Calibri" w:hint="default"/>
        <w:sz w:val="2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C81529E"/>
    <w:multiLevelType w:val="hybridMultilevel"/>
    <w:tmpl w:val="403CA712"/>
    <w:lvl w:ilvl="0" w:tplc="D53A9860">
      <w:numFmt w:val="bullet"/>
      <w:lvlText w:val=""/>
      <w:lvlJc w:val="left"/>
      <w:pPr>
        <w:ind w:left="720" w:hanging="360"/>
      </w:pPr>
      <w:rPr>
        <w:rFonts w:ascii="Symbol" w:eastAsiaTheme="minorHAnsi"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852512"/>
    <w:multiLevelType w:val="hybridMultilevel"/>
    <w:tmpl w:val="6C6844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052C56"/>
    <w:multiLevelType w:val="hybridMultilevel"/>
    <w:tmpl w:val="1398E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1C28D4"/>
    <w:multiLevelType w:val="hybridMultilevel"/>
    <w:tmpl w:val="420892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56E95DCB"/>
    <w:multiLevelType w:val="hybridMultilevel"/>
    <w:tmpl w:val="1FE268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57AA6820"/>
    <w:multiLevelType w:val="hybridMultilevel"/>
    <w:tmpl w:val="35C2D156"/>
    <w:lvl w:ilvl="0" w:tplc="261A1E0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B44031F"/>
    <w:multiLevelType w:val="hybridMultilevel"/>
    <w:tmpl w:val="C0A4D4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C8B0D93"/>
    <w:multiLevelType w:val="hybridMultilevel"/>
    <w:tmpl w:val="733651D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77064E"/>
    <w:multiLevelType w:val="hybridMultilevel"/>
    <w:tmpl w:val="18CEF566"/>
    <w:lvl w:ilvl="0" w:tplc="E472A9C0">
      <w:start w:val="1"/>
      <w:numFmt w:val="decimal"/>
      <w:lvlText w:val="%1."/>
      <w:lvlJc w:val="left"/>
      <w:pPr>
        <w:ind w:left="1020" w:hanging="360"/>
      </w:pPr>
    </w:lvl>
    <w:lvl w:ilvl="1" w:tplc="CC5ED634">
      <w:start w:val="1"/>
      <w:numFmt w:val="decimal"/>
      <w:lvlText w:val="%2."/>
      <w:lvlJc w:val="left"/>
      <w:pPr>
        <w:ind w:left="1020" w:hanging="360"/>
      </w:pPr>
    </w:lvl>
    <w:lvl w:ilvl="2" w:tplc="3170F28A">
      <w:start w:val="1"/>
      <w:numFmt w:val="decimal"/>
      <w:lvlText w:val="%3."/>
      <w:lvlJc w:val="left"/>
      <w:pPr>
        <w:ind w:left="1020" w:hanging="360"/>
      </w:pPr>
    </w:lvl>
    <w:lvl w:ilvl="3" w:tplc="5EEAC6F8">
      <w:start w:val="1"/>
      <w:numFmt w:val="decimal"/>
      <w:lvlText w:val="%4."/>
      <w:lvlJc w:val="left"/>
      <w:pPr>
        <w:ind w:left="1020" w:hanging="360"/>
      </w:pPr>
    </w:lvl>
    <w:lvl w:ilvl="4" w:tplc="AEC8DB0A">
      <w:start w:val="1"/>
      <w:numFmt w:val="decimal"/>
      <w:lvlText w:val="%5."/>
      <w:lvlJc w:val="left"/>
      <w:pPr>
        <w:ind w:left="1020" w:hanging="360"/>
      </w:pPr>
    </w:lvl>
    <w:lvl w:ilvl="5" w:tplc="BF3C0CE4">
      <w:start w:val="1"/>
      <w:numFmt w:val="decimal"/>
      <w:lvlText w:val="%6."/>
      <w:lvlJc w:val="left"/>
      <w:pPr>
        <w:ind w:left="1020" w:hanging="360"/>
      </w:pPr>
    </w:lvl>
    <w:lvl w:ilvl="6" w:tplc="CE56637C">
      <w:start w:val="1"/>
      <w:numFmt w:val="decimal"/>
      <w:lvlText w:val="%7."/>
      <w:lvlJc w:val="left"/>
      <w:pPr>
        <w:ind w:left="1020" w:hanging="360"/>
      </w:pPr>
    </w:lvl>
    <w:lvl w:ilvl="7" w:tplc="171E4DC2">
      <w:start w:val="1"/>
      <w:numFmt w:val="decimal"/>
      <w:lvlText w:val="%8."/>
      <w:lvlJc w:val="left"/>
      <w:pPr>
        <w:ind w:left="1020" w:hanging="360"/>
      </w:pPr>
    </w:lvl>
    <w:lvl w:ilvl="8" w:tplc="753E4B16">
      <w:start w:val="1"/>
      <w:numFmt w:val="decimal"/>
      <w:lvlText w:val="%9."/>
      <w:lvlJc w:val="left"/>
      <w:pPr>
        <w:ind w:left="1020" w:hanging="360"/>
      </w:pPr>
    </w:lvl>
  </w:abstractNum>
  <w:abstractNum w:abstractNumId="15" w15:restartNumberingAfterBreak="0">
    <w:nsid w:val="646F330F"/>
    <w:multiLevelType w:val="hybridMultilevel"/>
    <w:tmpl w:val="FAFE92C8"/>
    <w:lvl w:ilvl="0" w:tplc="744607D6">
      <w:start w:val="1"/>
      <w:numFmt w:val="decimal"/>
      <w:lvlText w:val="%1)"/>
      <w:lvlJc w:val="left"/>
      <w:pPr>
        <w:ind w:left="1080" w:hanging="360"/>
      </w:pPr>
    </w:lvl>
    <w:lvl w:ilvl="1" w:tplc="043EF844">
      <w:start w:val="1"/>
      <w:numFmt w:val="decimal"/>
      <w:lvlText w:val="%2)"/>
      <w:lvlJc w:val="left"/>
      <w:pPr>
        <w:ind w:left="1080" w:hanging="360"/>
      </w:pPr>
    </w:lvl>
    <w:lvl w:ilvl="2" w:tplc="F6AA9266">
      <w:start w:val="1"/>
      <w:numFmt w:val="decimal"/>
      <w:lvlText w:val="%3)"/>
      <w:lvlJc w:val="left"/>
      <w:pPr>
        <w:ind w:left="1080" w:hanging="360"/>
      </w:pPr>
    </w:lvl>
    <w:lvl w:ilvl="3" w:tplc="C2C4738A">
      <w:start w:val="1"/>
      <w:numFmt w:val="decimal"/>
      <w:lvlText w:val="%4)"/>
      <w:lvlJc w:val="left"/>
      <w:pPr>
        <w:ind w:left="1080" w:hanging="360"/>
      </w:pPr>
    </w:lvl>
    <w:lvl w:ilvl="4" w:tplc="EDDCA48C">
      <w:start w:val="1"/>
      <w:numFmt w:val="decimal"/>
      <w:lvlText w:val="%5)"/>
      <w:lvlJc w:val="left"/>
      <w:pPr>
        <w:ind w:left="1080" w:hanging="360"/>
      </w:pPr>
    </w:lvl>
    <w:lvl w:ilvl="5" w:tplc="0F72DEE8">
      <w:start w:val="1"/>
      <w:numFmt w:val="decimal"/>
      <w:lvlText w:val="%6)"/>
      <w:lvlJc w:val="left"/>
      <w:pPr>
        <w:ind w:left="1080" w:hanging="360"/>
      </w:pPr>
    </w:lvl>
    <w:lvl w:ilvl="6" w:tplc="263C3B72">
      <w:start w:val="1"/>
      <w:numFmt w:val="decimal"/>
      <w:lvlText w:val="%7)"/>
      <w:lvlJc w:val="left"/>
      <w:pPr>
        <w:ind w:left="1080" w:hanging="360"/>
      </w:pPr>
    </w:lvl>
    <w:lvl w:ilvl="7" w:tplc="0E32078E">
      <w:start w:val="1"/>
      <w:numFmt w:val="decimal"/>
      <w:lvlText w:val="%8)"/>
      <w:lvlJc w:val="left"/>
      <w:pPr>
        <w:ind w:left="1080" w:hanging="360"/>
      </w:pPr>
    </w:lvl>
    <w:lvl w:ilvl="8" w:tplc="2CFE8492">
      <w:start w:val="1"/>
      <w:numFmt w:val="decimal"/>
      <w:lvlText w:val="%9)"/>
      <w:lvlJc w:val="left"/>
      <w:pPr>
        <w:ind w:left="1080" w:hanging="360"/>
      </w:pPr>
    </w:lvl>
  </w:abstractNum>
  <w:abstractNum w:abstractNumId="16" w15:restartNumberingAfterBreak="0">
    <w:nsid w:val="6581560A"/>
    <w:multiLevelType w:val="hybridMultilevel"/>
    <w:tmpl w:val="F498F2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B93C8F"/>
    <w:multiLevelType w:val="hybridMultilevel"/>
    <w:tmpl w:val="86724E12"/>
    <w:lvl w:ilvl="0" w:tplc="2FB0B9BE">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74A0806C">
      <w:numFmt w:val="bullet"/>
      <w:lvlText w:val="-"/>
      <w:lvlJc w:val="left"/>
      <w:pPr>
        <w:ind w:left="2160" w:hanging="360"/>
      </w:pPr>
      <w:rPr>
        <w:rFonts w:ascii="Calibri" w:eastAsiaTheme="minorHAnsi"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78667C"/>
    <w:multiLevelType w:val="hybridMultilevel"/>
    <w:tmpl w:val="CCC0991E"/>
    <w:lvl w:ilvl="0" w:tplc="9432D82C">
      <w:start w:val="1"/>
      <w:numFmt w:val="decimal"/>
      <w:lvlText w:val="%1."/>
      <w:lvlJc w:val="left"/>
      <w:pPr>
        <w:ind w:left="1020" w:hanging="360"/>
      </w:pPr>
    </w:lvl>
    <w:lvl w:ilvl="1" w:tplc="B39E46F8">
      <w:start w:val="1"/>
      <w:numFmt w:val="decimal"/>
      <w:lvlText w:val="%2."/>
      <w:lvlJc w:val="left"/>
      <w:pPr>
        <w:ind w:left="1020" w:hanging="360"/>
      </w:pPr>
    </w:lvl>
    <w:lvl w:ilvl="2" w:tplc="FA94BAE0">
      <w:start w:val="1"/>
      <w:numFmt w:val="decimal"/>
      <w:lvlText w:val="%3."/>
      <w:lvlJc w:val="left"/>
      <w:pPr>
        <w:ind w:left="1020" w:hanging="360"/>
      </w:pPr>
    </w:lvl>
    <w:lvl w:ilvl="3" w:tplc="9BF0B97C">
      <w:start w:val="1"/>
      <w:numFmt w:val="decimal"/>
      <w:lvlText w:val="%4."/>
      <w:lvlJc w:val="left"/>
      <w:pPr>
        <w:ind w:left="1020" w:hanging="360"/>
      </w:pPr>
    </w:lvl>
    <w:lvl w:ilvl="4" w:tplc="6EECEB9C">
      <w:start w:val="1"/>
      <w:numFmt w:val="decimal"/>
      <w:lvlText w:val="%5."/>
      <w:lvlJc w:val="left"/>
      <w:pPr>
        <w:ind w:left="1020" w:hanging="360"/>
      </w:pPr>
    </w:lvl>
    <w:lvl w:ilvl="5" w:tplc="6AD26BB8">
      <w:start w:val="1"/>
      <w:numFmt w:val="decimal"/>
      <w:lvlText w:val="%6."/>
      <w:lvlJc w:val="left"/>
      <w:pPr>
        <w:ind w:left="1020" w:hanging="360"/>
      </w:pPr>
    </w:lvl>
    <w:lvl w:ilvl="6" w:tplc="0172D9B0">
      <w:start w:val="1"/>
      <w:numFmt w:val="decimal"/>
      <w:lvlText w:val="%7."/>
      <w:lvlJc w:val="left"/>
      <w:pPr>
        <w:ind w:left="1020" w:hanging="360"/>
      </w:pPr>
    </w:lvl>
    <w:lvl w:ilvl="7" w:tplc="D4D8240C">
      <w:start w:val="1"/>
      <w:numFmt w:val="decimal"/>
      <w:lvlText w:val="%8."/>
      <w:lvlJc w:val="left"/>
      <w:pPr>
        <w:ind w:left="1020" w:hanging="360"/>
      </w:pPr>
    </w:lvl>
    <w:lvl w:ilvl="8" w:tplc="6276DBB2">
      <w:start w:val="1"/>
      <w:numFmt w:val="decimal"/>
      <w:lvlText w:val="%9."/>
      <w:lvlJc w:val="left"/>
      <w:pPr>
        <w:ind w:left="1020" w:hanging="360"/>
      </w:pPr>
    </w:lvl>
  </w:abstractNum>
  <w:abstractNum w:abstractNumId="19" w15:restartNumberingAfterBreak="0">
    <w:nsid w:val="742C0373"/>
    <w:multiLevelType w:val="hybridMultilevel"/>
    <w:tmpl w:val="1FEAB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7F3BD2"/>
    <w:multiLevelType w:val="hybridMultilevel"/>
    <w:tmpl w:val="713EBC26"/>
    <w:lvl w:ilvl="0" w:tplc="2FB0B9B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02125085">
    <w:abstractNumId w:val="17"/>
  </w:num>
  <w:num w:numId="2" w16cid:durableId="146483498">
    <w:abstractNumId w:val="5"/>
  </w:num>
  <w:num w:numId="3" w16cid:durableId="84570473">
    <w:abstractNumId w:val="6"/>
  </w:num>
  <w:num w:numId="4" w16cid:durableId="953750484">
    <w:abstractNumId w:val="19"/>
  </w:num>
  <w:num w:numId="5" w16cid:durableId="2097706295">
    <w:abstractNumId w:val="13"/>
  </w:num>
  <w:num w:numId="6" w16cid:durableId="1944335710">
    <w:abstractNumId w:val="12"/>
  </w:num>
  <w:num w:numId="7" w16cid:durableId="1705708873">
    <w:abstractNumId w:val="7"/>
  </w:num>
  <w:num w:numId="8" w16cid:durableId="1359351718">
    <w:abstractNumId w:val="8"/>
  </w:num>
  <w:num w:numId="9" w16cid:durableId="267126376">
    <w:abstractNumId w:val="20"/>
  </w:num>
  <w:num w:numId="10" w16cid:durableId="625507965">
    <w:abstractNumId w:val="16"/>
  </w:num>
  <w:num w:numId="11" w16cid:durableId="2055501865">
    <w:abstractNumId w:val="9"/>
  </w:num>
  <w:num w:numId="12" w16cid:durableId="949822026">
    <w:abstractNumId w:val="4"/>
  </w:num>
  <w:num w:numId="13" w16cid:durableId="944843416">
    <w:abstractNumId w:val="3"/>
  </w:num>
  <w:num w:numId="14" w16cid:durableId="677971423">
    <w:abstractNumId w:val="11"/>
  </w:num>
  <w:num w:numId="15" w16cid:durableId="417138684">
    <w:abstractNumId w:val="2"/>
  </w:num>
  <w:num w:numId="16" w16cid:durableId="1422920208">
    <w:abstractNumId w:val="18"/>
  </w:num>
  <w:num w:numId="17" w16cid:durableId="624237287">
    <w:abstractNumId w:val="10"/>
  </w:num>
  <w:num w:numId="18" w16cid:durableId="50352447">
    <w:abstractNumId w:val="1"/>
  </w:num>
  <w:num w:numId="19" w16cid:durableId="1264219139">
    <w:abstractNumId w:val="14"/>
  </w:num>
  <w:num w:numId="20" w16cid:durableId="45685005">
    <w:abstractNumId w:val="15"/>
  </w:num>
  <w:num w:numId="21" w16cid:durableId="246042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3D2"/>
    <w:rsid w:val="000005E6"/>
    <w:rsid w:val="00001B75"/>
    <w:rsid w:val="00004D78"/>
    <w:rsid w:val="00005F9F"/>
    <w:rsid w:val="000109D7"/>
    <w:rsid w:val="0001155D"/>
    <w:rsid w:val="000115BD"/>
    <w:rsid w:val="00011D73"/>
    <w:rsid w:val="00012115"/>
    <w:rsid w:val="000136C7"/>
    <w:rsid w:val="00013A44"/>
    <w:rsid w:val="00013DA7"/>
    <w:rsid w:val="00014023"/>
    <w:rsid w:val="00014646"/>
    <w:rsid w:val="00014FFC"/>
    <w:rsid w:val="0001600F"/>
    <w:rsid w:val="0001748F"/>
    <w:rsid w:val="00021C14"/>
    <w:rsid w:val="00022719"/>
    <w:rsid w:val="0002543D"/>
    <w:rsid w:val="00027CB7"/>
    <w:rsid w:val="00032A57"/>
    <w:rsid w:val="00033D8F"/>
    <w:rsid w:val="0003435F"/>
    <w:rsid w:val="00034E11"/>
    <w:rsid w:val="0003508B"/>
    <w:rsid w:val="000362A6"/>
    <w:rsid w:val="00040B80"/>
    <w:rsid w:val="000420B0"/>
    <w:rsid w:val="00042704"/>
    <w:rsid w:val="0004275C"/>
    <w:rsid w:val="00043546"/>
    <w:rsid w:val="00044349"/>
    <w:rsid w:val="00044CB6"/>
    <w:rsid w:val="00045039"/>
    <w:rsid w:val="0004510F"/>
    <w:rsid w:val="000451FF"/>
    <w:rsid w:val="00045439"/>
    <w:rsid w:val="00046D7F"/>
    <w:rsid w:val="0004704F"/>
    <w:rsid w:val="00050BA6"/>
    <w:rsid w:val="00050D41"/>
    <w:rsid w:val="00050D75"/>
    <w:rsid w:val="00052EAC"/>
    <w:rsid w:val="00053F4B"/>
    <w:rsid w:val="00056512"/>
    <w:rsid w:val="00056CB2"/>
    <w:rsid w:val="000570A3"/>
    <w:rsid w:val="0005734A"/>
    <w:rsid w:val="00057FF5"/>
    <w:rsid w:val="000614C2"/>
    <w:rsid w:val="00061BA3"/>
    <w:rsid w:val="00063DB4"/>
    <w:rsid w:val="00063ED7"/>
    <w:rsid w:val="00064904"/>
    <w:rsid w:val="000653B2"/>
    <w:rsid w:val="000701AA"/>
    <w:rsid w:val="000728BE"/>
    <w:rsid w:val="00073798"/>
    <w:rsid w:val="00073EBE"/>
    <w:rsid w:val="00074C91"/>
    <w:rsid w:val="00083269"/>
    <w:rsid w:val="00084BE3"/>
    <w:rsid w:val="00085236"/>
    <w:rsid w:val="000860F4"/>
    <w:rsid w:val="00086523"/>
    <w:rsid w:val="00086691"/>
    <w:rsid w:val="00091C53"/>
    <w:rsid w:val="0009360C"/>
    <w:rsid w:val="00095A0D"/>
    <w:rsid w:val="000960D4"/>
    <w:rsid w:val="000A335C"/>
    <w:rsid w:val="000A4E9E"/>
    <w:rsid w:val="000A5FF7"/>
    <w:rsid w:val="000B0C63"/>
    <w:rsid w:val="000B0E61"/>
    <w:rsid w:val="000B102F"/>
    <w:rsid w:val="000B1155"/>
    <w:rsid w:val="000B1A6E"/>
    <w:rsid w:val="000B256F"/>
    <w:rsid w:val="000B28C2"/>
    <w:rsid w:val="000B3ECF"/>
    <w:rsid w:val="000B483F"/>
    <w:rsid w:val="000B5114"/>
    <w:rsid w:val="000B5A09"/>
    <w:rsid w:val="000C088B"/>
    <w:rsid w:val="000C3FAA"/>
    <w:rsid w:val="000C5413"/>
    <w:rsid w:val="000C693B"/>
    <w:rsid w:val="000C6A22"/>
    <w:rsid w:val="000C6F5F"/>
    <w:rsid w:val="000D0813"/>
    <w:rsid w:val="000D209E"/>
    <w:rsid w:val="000D38CF"/>
    <w:rsid w:val="000D3E30"/>
    <w:rsid w:val="000D75F5"/>
    <w:rsid w:val="000D7B32"/>
    <w:rsid w:val="000D7E21"/>
    <w:rsid w:val="000E01CC"/>
    <w:rsid w:val="000E15BC"/>
    <w:rsid w:val="000E208A"/>
    <w:rsid w:val="000E36C9"/>
    <w:rsid w:val="000E6538"/>
    <w:rsid w:val="000E6714"/>
    <w:rsid w:val="000E6EC2"/>
    <w:rsid w:val="000E72F2"/>
    <w:rsid w:val="000F098F"/>
    <w:rsid w:val="000F2802"/>
    <w:rsid w:val="000F393E"/>
    <w:rsid w:val="000F3ADD"/>
    <w:rsid w:val="000F4327"/>
    <w:rsid w:val="000F4692"/>
    <w:rsid w:val="000F5FA9"/>
    <w:rsid w:val="000F783C"/>
    <w:rsid w:val="001004AA"/>
    <w:rsid w:val="00102118"/>
    <w:rsid w:val="0010342C"/>
    <w:rsid w:val="00105657"/>
    <w:rsid w:val="00106D40"/>
    <w:rsid w:val="00106EB2"/>
    <w:rsid w:val="00110A6F"/>
    <w:rsid w:val="0011282E"/>
    <w:rsid w:val="00114133"/>
    <w:rsid w:val="00115A60"/>
    <w:rsid w:val="00115C0E"/>
    <w:rsid w:val="00116E95"/>
    <w:rsid w:val="001210D4"/>
    <w:rsid w:val="00121E0C"/>
    <w:rsid w:val="00122B24"/>
    <w:rsid w:val="00124D7C"/>
    <w:rsid w:val="00125633"/>
    <w:rsid w:val="00127A7A"/>
    <w:rsid w:val="0013561E"/>
    <w:rsid w:val="00135795"/>
    <w:rsid w:val="00136816"/>
    <w:rsid w:val="00137D9C"/>
    <w:rsid w:val="00140A18"/>
    <w:rsid w:val="001439D3"/>
    <w:rsid w:val="00143EF2"/>
    <w:rsid w:val="00144E4B"/>
    <w:rsid w:val="00145DE3"/>
    <w:rsid w:val="00146796"/>
    <w:rsid w:val="00150E3C"/>
    <w:rsid w:val="00154FF1"/>
    <w:rsid w:val="00156F96"/>
    <w:rsid w:val="001609BE"/>
    <w:rsid w:val="00166610"/>
    <w:rsid w:val="00167323"/>
    <w:rsid w:val="001673C0"/>
    <w:rsid w:val="00167702"/>
    <w:rsid w:val="00171BF2"/>
    <w:rsid w:val="0017232F"/>
    <w:rsid w:val="00172D9B"/>
    <w:rsid w:val="00174BC2"/>
    <w:rsid w:val="00175AC9"/>
    <w:rsid w:val="00176932"/>
    <w:rsid w:val="001772CB"/>
    <w:rsid w:val="00181340"/>
    <w:rsid w:val="00181B20"/>
    <w:rsid w:val="001827B1"/>
    <w:rsid w:val="00190BBD"/>
    <w:rsid w:val="00191816"/>
    <w:rsid w:val="00193E98"/>
    <w:rsid w:val="00194D64"/>
    <w:rsid w:val="001950CF"/>
    <w:rsid w:val="001956F0"/>
    <w:rsid w:val="00196823"/>
    <w:rsid w:val="001A025D"/>
    <w:rsid w:val="001A0279"/>
    <w:rsid w:val="001A344A"/>
    <w:rsid w:val="001A3F6F"/>
    <w:rsid w:val="001A4CB8"/>
    <w:rsid w:val="001A5B19"/>
    <w:rsid w:val="001A5CFF"/>
    <w:rsid w:val="001A653A"/>
    <w:rsid w:val="001A6884"/>
    <w:rsid w:val="001A6995"/>
    <w:rsid w:val="001A6E9C"/>
    <w:rsid w:val="001A73BE"/>
    <w:rsid w:val="001B0AE2"/>
    <w:rsid w:val="001B2171"/>
    <w:rsid w:val="001B2705"/>
    <w:rsid w:val="001B387E"/>
    <w:rsid w:val="001B39CA"/>
    <w:rsid w:val="001B63E7"/>
    <w:rsid w:val="001B6ECE"/>
    <w:rsid w:val="001B6EE6"/>
    <w:rsid w:val="001B7B11"/>
    <w:rsid w:val="001C02E1"/>
    <w:rsid w:val="001C087F"/>
    <w:rsid w:val="001C19E5"/>
    <w:rsid w:val="001C35F3"/>
    <w:rsid w:val="001C4C1C"/>
    <w:rsid w:val="001D0863"/>
    <w:rsid w:val="001D1327"/>
    <w:rsid w:val="001D14EA"/>
    <w:rsid w:val="001D2301"/>
    <w:rsid w:val="001D307F"/>
    <w:rsid w:val="001D373F"/>
    <w:rsid w:val="001D5044"/>
    <w:rsid w:val="001D5579"/>
    <w:rsid w:val="001D6B21"/>
    <w:rsid w:val="001E1334"/>
    <w:rsid w:val="001E475F"/>
    <w:rsid w:val="001E53EA"/>
    <w:rsid w:val="001E61B7"/>
    <w:rsid w:val="001F0711"/>
    <w:rsid w:val="001F592D"/>
    <w:rsid w:val="001F7488"/>
    <w:rsid w:val="0020031B"/>
    <w:rsid w:val="0020180F"/>
    <w:rsid w:val="0020241F"/>
    <w:rsid w:val="0020495B"/>
    <w:rsid w:val="0020639E"/>
    <w:rsid w:val="00206B40"/>
    <w:rsid w:val="0020708A"/>
    <w:rsid w:val="00214683"/>
    <w:rsid w:val="00214B0F"/>
    <w:rsid w:val="002154F0"/>
    <w:rsid w:val="00217FFC"/>
    <w:rsid w:val="002265AB"/>
    <w:rsid w:val="00231968"/>
    <w:rsid w:val="002321EC"/>
    <w:rsid w:val="0023539D"/>
    <w:rsid w:val="002356DD"/>
    <w:rsid w:val="002404E0"/>
    <w:rsid w:val="00241373"/>
    <w:rsid w:val="00242984"/>
    <w:rsid w:val="00244B1C"/>
    <w:rsid w:val="002451C2"/>
    <w:rsid w:val="00245CD4"/>
    <w:rsid w:val="002475E9"/>
    <w:rsid w:val="00250844"/>
    <w:rsid w:val="00252F4A"/>
    <w:rsid w:val="00253FC0"/>
    <w:rsid w:val="002542B0"/>
    <w:rsid w:val="00254E09"/>
    <w:rsid w:val="0025615E"/>
    <w:rsid w:val="0026024E"/>
    <w:rsid w:val="00261F12"/>
    <w:rsid w:val="00261FEC"/>
    <w:rsid w:val="00262F88"/>
    <w:rsid w:val="002637AD"/>
    <w:rsid w:val="00270A98"/>
    <w:rsid w:val="00271968"/>
    <w:rsid w:val="00271FF0"/>
    <w:rsid w:val="002736A7"/>
    <w:rsid w:val="002739DA"/>
    <w:rsid w:val="0027546E"/>
    <w:rsid w:val="00275486"/>
    <w:rsid w:val="00275538"/>
    <w:rsid w:val="00276C5C"/>
    <w:rsid w:val="00280CC2"/>
    <w:rsid w:val="0028132A"/>
    <w:rsid w:val="00285D12"/>
    <w:rsid w:val="002868D7"/>
    <w:rsid w:val="002870D2"/>
    <w:rsid w:val="0028734D"/>
    <w:rsid w:val="00295E0C"/>
    <w:rsid w:val="0029679C"/>
    <w:rsid w:val="00297E1A"/>
    <w:rsid w:val="002A37E3"/>
    <w:rsid w:val="002A3DBB"/>
    <w:rsid w:val="002A5E0B"/>
    <w:rsid w:val="002A73F0"/>
    <w:rsid w:val="002A7DC7"/>
    <w:rsid w:val="002B2785"/>
    <w:rsid w:val="002B611C"/>
    <w:rsid w:val="002B7AE8"/>
    <w:rsid w:val="002C0481"/>
    <w:rsid w:val="002C07CA"/>
    <w:rsid w:val="002C1C6E"/>
    <w:rsid w:val="002C2155"/>
    <w:rsid w:val="002C3FC0"/>
    <w:rsid w:val="002C4D66"/>
    <w:rsid w:val="002C7F98"/>
    <w:rsid w:val="002D1D9B"/>
    <w:rsid w:val="002D372F"/>
    <w:rsid w:val="002D6182"/>
    <w:rsid w:val="002D6DC3"/>
    <w:rsid w:val="002D700C"/>
    <w:rsid w:val="002D73AC"/>
    <w:rsid w:val="002D7E84"/>
    <w:rsid w:val="002E0C0F"/>
    <w:rsid w:val="002E1735"/>
    <w:rsid w:val="002E19E0"/>
    <w:rsid w:val="002E365B"/>
    <w:rsid w:val="002E37BA"/>
    <w:rsid w:val="002E657B"/>
    <w:rsid w:val="002F0992"/>
    <w:rsid w:val="002F1C6C"/>
    <w:rsid w:val="002F6580"/>
    <w:rsid w:val="002F676D"/>
    <w:rsid w:val="002F725B"/>
    <w:rsid w:val="0030128B"/>
    <w:rsid w:val="00301D04"/>
    <w:rsid w:val="003032DC"/>
    <w:rsid w:val="00306B64"/>
    <w:rsid w:val="00306CC6"/>
    <w:rsid w:val="00307F62"/>
    <w:rsid w:val="00311029"/>
    <w:rsid w:val="003110E7"/>
    <w:rsid w:val="00311D34"/>
    <w:rsid w:val="00314BA8"/>
    <w:rsid w:val="00314DA8"/>
    <w:rsid w:val="0031580E"/>
    <w:rsid w:val="00316570"/>
    <w:rsid w:val="0031716E"/>
    <w:rsid w:val="00321136"/>
    <w:rsid w:val="0032418F"/>
    <w:rsid w:val="00324378"/>
    <w:rsid w:val="00324C28"/>
    <w:rsid w:val="0032621B"/>
    <w:rsid w:val="003306CB"/>
    <w:rsid w:val="00330D80"/>
    <w:rsid w:val="00333CF0"/>
    <w:rsid w:val="00335308"/>
    <w:rsid w:val="00336764"/>
    <w:rsid w:val="00336F5B"/>
    <w:rsid w:val="00337B40"/>
    <w:rsid w:val="003404E6"/>
    <w:rsid w:val="00340FE5"/>
    <w:rsid w:val="00341041"/>
    <w:rsid w:val="00342896"/>
    <w:rsid w:val="003443E2"/>
    <w:rsid w:val="003456F8"/>
    <w:rsid w:val="00347591"/>
    <w:rsid w:val="00350CA9"/>
    <w:rsid w:val="00350DC4"/>
    <w:rsid w:val="0035116F"/>
    <w:rsid w:val="0035237B"/>
    <w:rsid w:val="003526EF"/>
    <w:rsid w:val="00352D2B"/>
    <w:rsid w:val="00353939"/>
    <w:rsid w:val="00355B9C"/>
    <w:rsid w:val="003560D6"/>
    <w:rsid w:val="0035619A"/>
    <w:rsid w:val="00356236"/>
    <w:rsid w:val="00356AFE"/>
    <w:rsid w:val="00357282"/>
    <w:rsid w:val="00361A96"/>
    <w:rsid w:val="00362FD3"/>
    <w:rsid w:val="003631E3"/>
    <w:rsid w:val="00367F9C"/>
    <w:rsid w:val="00372DDD"/>
    <w:rsid w:val="00373286"/>
    <w:rsid w:val="003735CE"/>
    <w:rsid w:val="00374D1B"/>
    <w:rsid w:val="003769E6"/>
    <w:rsid w:val="00377126"/>
    <w:rsid w:val="003771DC"/>
    <w:rsid w:val="0038106D"/>
    <w:rsid w:val="003811AC"/>
    <w:rsid w:val="0038225E"/>
    <w:rsid w:val="00383C7F"/>
    <w:rsid w:val="00384FD0"/>
    <w:rsid w:val="003866A9"/>
    <w:rsid w:val="00386859"/>
    <w:rsid w:val="00386863"/>
    <w:rsid w:val="00386AF4"/>
    <w:rsid w:val="0038749A"/>
    <w:rsid w:val="00387B97"/>
    <w:rsid w:val="003902C5"/>
    <w:rsid w:val="0039226F"/>
    <w:rsid w:val="00392E8A"/>
    <w:rsid w:val="00393491"/>
    <w:rsid w:val="003937C3"/>
    <w:rsid w:val="00394E9D"/>
    <w:rsid w:val="00394EB5"/>
    <w:rsid w:val="00395B0C"/>
    <w:rsid w:val="00397401"/>
    <w:rsid w:val="003A26CA"/>
    <w:rsid w:val="003A4096"/>
    <w:rsid w:val="003B0664"/>
    <w:rsid w:val="003B2776"/>
    <w:rsid w:val="003B4B38"/>
    <w:rsid w:val="003B564A"/>
    <w:rsid w:val="003B5997"/>
    <w:rsid w:val="003B632C"/>
    <w:rsid w:val="003B7836"/>
    <w:rsid w:val="003C04E4"/>
    <w:rsid w:val="003C364F"/>
    <w:rsid w:val="003C3C60"/>
    <w:rsid w:val="003C5746"/>
    <w:rsid w:val="003C5A19"/>
    <w:rsid w:val="003C77AD"/>
    <w:rsid w:val="003C7FE4"/>
    <w:rsid w:val="003D05CA"/>
    <w:rsid w:val="003D3166"/>
    <w:rsid w:val="003D4758"/>
    <w:rsid w:val="003D54AB"/>
    <w:rsid w:val="003D5DB5"/>
    <w:rsid w:val="003D5E2E"/>
    <w:rsid w:val="003D7808"/>
    <w:rsid w:val="003E08A5"/>
    <w:rsid w:val="003E141C"/>
    <w:rsid w:val="003E5463"/>
    <w:rsid w:val="003E5719"/>
    <w:rsid w:val="003E5A44"/>
    <w:rsid w:val="003E69DE"/>
    <w:rsid w:val="003F199F"/>
    <w:rsid w:val="003F1AC4"/>
    <w:rsid w:val="003F557E"/>
    <w:rsid w:val="003F78D8"/>
    <w:rsid w:val="0040114F"/>
    <w:rsid w:val="004020A3"/>
    <w:rsid w:val="00405F90"/>
    <w:rsid w:val="00406917"/>
    <w:rsid w:val="004106F4"/>
    <w:rsid w:val="00413AE5"/>
    <w:rsid w:val="00413DCD"/>
    <w:rsid w:val="0041561E"/>
    <w:rsid w:val="00415C96"/>
    <w:rsid w:val="00417024"/>
    <w:rsid w:val="0041714F"/>
    <w:rsid w:val="004173D2"/>
    <w:rsid w:val="0042078E"/>
    <w:rsid w:val="00420F9D"/>
    <w:rsid w:val="004228E3"/>
    <w:rsid w:val="004231C5"/>
    <w:rsid w:val="0042497C"/>
    <w:rsid w:val="00427F3B"/>
    <w:rsid w:val="004325E6"/>
    <w:rsid w:val="00432730"/>
    <w:rsid w:val="0043313C"/>
    <w:rsid w:val="004347AA"/>
    <w:rsid w:val="004353AD"/>
    <w:rsid w:val="00440714"/>
    <w:rsid w:val="0044086A"/>
    <w:rsid w:val="00442EB4"/>
    <w:rsid w:val="00444184"/>
    <w:rsid w:val="004467AC"/>
    <w:rsid w:val="00447005"/>
    <w:rsid w:val="00450C6F"/>
    <w:rsid w:val="00454040"/>
    <w:rsid w:val="00456D8E"/>
    <w:rsid w:val="0045732B"/>
    <w:rsid w:val="00460E96"/>
    <w:rsid w:val="00460EA2"/>
    <w:rsid w:val="004611D6"/>
    <w:rsid w:val="0046160B"/>
    <w:rsid w:val="004617B3"/>
    <w:rsid w:val="00463A07"/>
    <w:rsid w:val="004641F5"/>
    <w:rsid w:val="00464256"/>
    <w:rsid w:val="00464F0B"/>
    <w:rsid w:val="00466E55"/>
    <w:rsid w:val="00466F21"/>
    <w:rsid w:val="004675D4"/>
    <w:rsid w:val="00467733"/>
    <w:rsid w:val="0047221D"/>
    <w:rsid w:val="00472DB1"/>
    <w:rsid w:val="004732E5"/>
    <w:rsid w:val="00473B65"/>
    <w:rsid w:val="00475558"/>
    <w:rsid w:val="00477433"/>
    <w:rsid w:val="00477E3C"/>
    <w:rsid w:val="004803CB"/>
    <w:rsid w:val="00484471"/>
    <w:rsid w:val="00484A6D"/>
    <w:rsid w:val="004865E5"/>
    <w:rsid w:val="004911A4"/>
    <w:rsid w:val="00491862"/>
    <w:rsid w:val="004947A8"/>
    <w:rsid w:val="0049487E"/>
    <w:rsid w:val="00494C5D"/>
    <w:rsid w:val="0049535D"/>
    <w:rsid w:val="004979A7"/>
    <w:rsid w:val="00497DC8"/>
    <w:rsid w:val="004A080E"/>
    <w:rsid w:val="004A425C"/>
    <w:rsid w:val="004A4734"/>
    <w:rsid w:val="004A6220"/>
    <w:rsid w:val="004A7ACD"/>
    <w:rsid w:val="004B100E"/>
    <w:rsid w:val="004B4345"/>
    <w:rsid w:val="004B68E9"/>
    <w:rsid w:val="004C2449"/>
    <w:rsid w:val="004C4F09"/>
    <w:rsid w:val="004C6CF6"/>
    <w:rsid w:val="004D022B"/>
    <w:rsid w:val="004D280B"/>
    <w:rsid w:val="004D2EEC"/>
    <w:rsid w:val="004E073B"/>
    <w:rsid w:val="004E0F64"/>
    <w:rsid w:val="004E2105"/>
    <w:rsid w:val="004E29B3"/>
    <w:rsid w:val="004F0B95"/>
    <w:rsid w:val="004F599C"/>
    <w:rsid w:val="005007F3"/>
    <w:rsid w:val="00500A27"/>
    <w:rsid w:val="005012B6"/>
    <w:rsid w:val="00502AF2"/>
    <w:rsid w:val="0051376C"/>
    <w:rsid w:val="00514D8D"/>
    <w:rsid w:val="0052221C"/>
    <w:rsid w:val="005227D5"/>
    <w:rsid w:val="00522C13"/>
    <w:rsid w:val="0052379A"/>
    <w:rsid w:val="005244D0"/>
    <w:rsid w:val="00524B68"/>
    <w:rsid w:val="00525442"/>
    <w:rsid w:val="005320E1"/>
    <w:rsid w:val="0053592A"/>
    <w:rsid w:val="00537334"/>
    <w:rsid w:val="00537F69"/>
    <w:rsid w:val="0054268D"/>
    <w:rsid w:val="00543757"/>
    <w:rsid w:val="0054549F"/>
    <w:rsid w:val="005478DA"/>
    <w:rsid w:val="00550AC3"/>
    <w:rsid w:val="00550DED"/>
    <w:rsid w:val="00551A50"/>
    <w:rsid w:val="00552FEC"/>
    <w:rsid w:val="00557F0F"/>
    <w:rsid w:val="00560E19"/>
    <w:rsid w:val="005612E1"/>
    <w:rsid w:val="00561877"/>
    <w:rsid w:val="00561B01"/>
    <w:rsid w:val="005627BA"/>
    <w:rsid w:val="0056561C"/>
    <w:rsid w:val="00565763"/>
    <w:rsid w:val="005657D6"/>
    <w:rsid w:val="00566B9C"/>
    <w:rsid w:val="00566E0E"/>
    <w:rsid w:val="005718FA"/>
    <w:rsid w:val="00572369"/>
    <w:rsid w:val="00572448"/>
    <w:rsid w:val="00572645"/>
    <w:rsid w:val="00573036"/>
    <w:rsid w:val="0057463E"/>
    <w:rsid w:val="00575652"/>
    <w:rsid w:val="0057594B"/>
    <w:rsid w:val="00577F8F"/>
    <w:rsid w:val="005810CC"/>
    <w:rsid w:val="00581B93"/>
    <w:rsid w:val="005822C8"/>
    <w:rsid w:val="00582EA6"/>
    <w:rsid w:val="00586BD7"/>
    <w:rsid w:val="005934FD"/>
    <w:rsid w:val="005958C3"/>
    <w:rsid w:val="00596073"/>
    <w:rsid w:val="00596D4C"/>
    <w:rsid w:val="005A04CE"/>
    <w:rsid w:val="005A0DFF"/>
    <w:rsid w:val="005A18FB"/>
    <w:rsid w:val="005A1B99"/>
    <w:rsid w:val="005A3CBA"/>
    <w:rsid w:val="005A6B0B"/>
    <w:rsid w:val="005B1C6B"/>
    <w:rsid w:val="005B3497"/>
    <w:rsid w:val="005C197F"/>
    <w:rsid w:val="005C1B05"/>
    <w:rsid w:val="005C1CC7"/>
    <w:rsid w:val="005C2590"/>
    <w:rsid w:val="005C3F6D"/>
    <w:rsid w:val="005C5153"/>
    <w:rsid w:val="005C75C8"/>
    <w:rsid w:val="005C7FE5"/>
    <w:rsid w:val="005D032F"/>
    <w:rsid w:val="005D29B5"/>
    <w:rsid w:val="005D3DD8"/>
    <w:rsid w:val="005D4918"/>
    <w:rsid w:val="005D5273"/>
    <w:rsid w:val="005D58C5"/>
    <w:rsid w:val="005D67F0"/>
    <w:rsid w:val="005E01F3"/>
    <w:rsid w:val="005E0AAB"/>
    <w:rsid w:val="005E2CAB"/>
    <w:rsid w:val="005E3460"/>
    <w:rsid w:val="005E3E35"/>
    <w:rsid w:val="005E3F67"/>
    <w:rsid w:val="005E469D"/>
    <w:rsid w:val="005E574E"/>
    <w:rsid w:val="005F1D8F"/>
    <w:rsid w:val="005F3B38"/>
    <w:rsid w:val="005F3BDD"/>
    <w:rsid w:val="005F4DFF"/>
    <w:rsid w:val="005F58BE"/>
    <w:rsid w:val="0060295E"/>
    <w:rsid w:val="006034FB"/>
    <w:rsid w:val="00603802"/>
    <w:rsid w:val="0060546F"/>
    <w:rsid w:val="006057E7"/>
    <w:rsid w:val="00611D5B"/>
    <w:rsid w:val="00612196"/>
    <w:rsid w:val="0061449C"/>
    <w:rsid w:val="00620D94"/>
    <w:rsid w:val="00621A03"/>
    <w:rsid w:val="006234D0"/>
    <w:rsid w:val="00623532"/>
    <w:rsid w:val="00623B2D"/>
    <w:rsid w:val="00626832"/>
    <w:rsid w:val="006272BB"/>
    <w:rsid w:val="00627849"/>
    <w:rsid w:val="00630B7F"/>
    <w:rsid w:val="006314C6"/>
    <w:rsid w:val="00632018"/>
    <w:rsid w:val="006323EC"/>
    <w:rsid w:val="00633379"/>
    <w:rsid w:val="00634B7D"/>
    <w:rsid w:val="00635793"/>
    <w:rsid w:val="00635B5B"/>
    <w:rsid w:val="00636094"/>
    <w:rsid w:val="006362A0"/>
    <w:rsid w:val="006407A2"/>
    <w:rsid w:val="00644262"/>
    <w:rsid w:val="006447DF"/>
    <w:rsid w:val="00644EA7"/>
    <w:rsid w:val="00646473"/>
    <w:rsid w:val="00646EF5"/>
    <w:rsid w:val="00650FD7"/>
    <w:rsid w:val="0065108A"/>
    <w:rsid w:val="006511A9"/>
    <w:rsid w:val="00651456"/>
    <w:rsid w:val="00653620"/>
    <w:rsid w:val="006538F7"/>
    <w:rsid w:val="0065532D"/>
    <w:rsid w:val="006562AD"/>
    <w:rsid w:val="00657BC9"/>
    <w:rsid w:val="00660B73"/>
    <w:rsid w:val="00660CDE"/>
    <w:rsid w:val="00661975"/>
    <w:rsid w:val="00661982"/>
    <w:rsid w:val="00664DED"/>
    <w:rsid w:val="00665288"/>
    <w:rsid w:val="006674A6"/>
    <w:rsid w:val="00670058"/>
    <w:rsid w:val="00670CA5"/>
    <w:rsid w:val="0067292F"/>
    <w:rsid w:val="0067404F"/>
    <w:rsid w:val="006769CA"/>
    <w:rsid w:val="006774F4"/>
    <w:rsid w:val="00677901"/>
    <w:rsid w:val="00680294"/>
    <w:rsid w:val="006844CD"/>
    <w:rsid w:val="00685088"/>
    <w:rsid w:val="00685A5B"/>
    <w:rsid w:val="00690F2E"/>
    <w:rsid w:val="00693213"/>
    <w:rsid w:val="00693218"/>
    <w:rsid w:val="00693261"/>
    <w:rsid w:val="00695FF0"/>
    <w:rsid w:val="0069641F"/>
    <w:rsid w:val="006968E0"/>
    <w:rsid w:val="00696AF9"/>
    <w:rsid w:val="00697A02"/>
    <w:rsid w:val="00697EE9"/>
    <w:rsid w:val="006A472E"/>
    <w:rsid w:val="006A4BD6"/>
    <w:rsid w:val="006A4D15"/>
    <w:rsid w:val="006A7786"/>
    <w:rsid w:val="006B021A"/>
    <w:rsid w:val="006B2E46"/>
    <w:rsid w:val="006B33A2"/>
    <w:rsid w:val="006B3809"/>
    <w:rsid w:val="006B4E2C"/>
    <w:rsid w:val="006B5F56"/>
    <w:rsid w:val="006B6285"/>
    <w:rsid w:val="006B710E"/>
    <w:rsid w:val="006C12AD"/>
    <w:rsid w:val="006C1914"/>
    <w:rsid w:val="006C379E"/>
    <w:rsid w:val="006C60BC"/>
    <w:rsid w:val="006C6897"/>
    <w:rsid w:val="006C7C5B"/>
    <w:rsid w:val="006D012C"/>
    <w:rsid w:val="006D1414"/>
    <w:rsid w:val="006D279B"/>
    <w:rsid w:val="006D34EA"/>
    <w:rsid w:val="006D3604"/>
    <w:rsid w:val="006D3EA1"/>
    <w:rsid w:val="006D4D9A"/>
    <w:rsid w:val="006D6523"/>
    <w:rsid w:val="006D6AE3"/>
    <w:rsid w:val="006D6DB8"/>
    <w:rsid w:val="006E0AF4"/>
    <w:rsid w:val="006E1960"/>
    <w:rsid w:val="006E1B40"/>
    <w:rsid w:val="006E1F6F"/>
    <w:rsid w:val="006E35D6"/>
    <w:rsid w:val="006E3A5E"/>
    <w:rsid w:val="006E3FC5"/>
    <w:rsid w:val="006E58F9"/>
    <w:rsid w:val="006E5E09"/>
    <w:rsid w:val="006E6C14"/>
    <w:rsid w:val="006F0587"/>
    <w:rsid w:val="006F219D"/>
    <w:rsid w:val="006F559D"/>
    <w:rsid w:val="006F70F7"/>
    <w:rsid w:val="006F7A5B"/>
    <w:rsid w:val="006F7BBF"/>
    <w:rsid w:val="00700CAB"/>
    <w:rsid w:val="00700F5B"/>
    <w:rsid w:val="00701CFC"/>
    <w:rsid w:val="00701D0B"/>
    <w:rsid w:val="00702FDF"/>
    <w:rsid w:val="007042F7"/>
    <w:rsid w:val="007050D3"/>
    <w:rsid w:val="0070791A"/>
    <w:rsid w:val="00711181"/>
    <w:rsid w:val="00712198"/>
    <w:rsid w:val="00713EE1"/>
    <w:rsid w:val="00714369"/>
    <w:rsid w:val="007152AB"/>
    <w:rsid w:val="00715D4D"/>
    <w:rsid w:val="0072172E"/>
    <w:rsid w:val="00722F97"/>
    <w:rsid w:val="007230C4"/>
    <w:rsid w:val="007230FE"/>
    <w:rsid w:val="00723AF1"/>
    <w:rsid w:val="00723DDD"/>
    <w:rsid w:val="0072470B"/>
    <w:rsid w:val="007268D1"/>
    <w:rsid w:val="00726BFC"/>
    <w:rsid w:val="00727374"/>
    <w:rsid w:val="00731A87"/>
    <w:rsid w:val="007328D5"/>
    <w:rsid w:val="00733EEF"/>
    <w:rsid w:val="0073506E"/>
    <w:rsid w:val="00735771"/>
    <w:rsid w:val="00741BCC"/>
    <w:rsid w:val="00741D0C"/>
    <w:rsid w:val="00741F40"/>
    <w:rsid w:val="00745CE7"/>
    <w:rsid w:val="00745D38"/>
    <w:rsid w:val="00751EA2"/>
    <w:rsid w:val="00753AA4"/>
    <w:rsid w:val="0075715E"/>
    <w:rsid w:val="007576C9"/>
    <w:rsid w:val="007617F9"/>
    <w:rsid w:val="00761B9B"/>
    <w:rsid w:val="00763576"/>
    <w:rsid w:val="00764A67"/>
    <w:rsid w:val="00766754"/>
    <w:rsid w:val="0077016C"/>
    <w:rsid w:val="00770B40"/>
    <w:rsid w:val="00772E99"/>
    <w:rsid w:val="00773DAB"/>
    <w:rsid w:val="00775A52"/>
    <w:rsid w:val="00776C14"/>
    <w:rsid w:val="00777896"/>
    <w:rsid w:val="00777A71"/>
    <w:rsid w:val="007803AB"/>
    <w:rsid w:val="00783291"/>
    <w:rsid w:val="007848FD"/>
    <w:rsid w:val="007859DF"/>
    <w:rsid w:val="0078665D"/>
    <w:rsid w:val="00786F57"/>
    <w:rsid w:val="0079095D"/>
    <w:rsid w:val="0079098C"/>
    <w:rsid w:val="00791240"/>
    <w:rsid w:val="00791EE4"/>
    <w:rsid w:val="00793513"/>
    <w:rsid w:val="00795634"/>
    <w:rsid w:val="00796AF4"/>
    <w:rsid w:val="007A0362"/>
    <w:rsid w:val="007A0A73"/>
    <w:rsid w:val="007A1255"/>
    <w:rsid w:val="007A234C"/>
    <w:rsid w:val="007A7DC0"/>
    <w:rsid w:val="007B0055"/>
    <w:rsid w:val="007B252B"/>
    <w:rsid w:val="007B3091"/>
    <w:rsid w:val="007B5800"/>
    <w:rsid w:val="007B61C6"/>
    <w:rsid w:val="007C0012"/>
    <w:rsid w:val="007C0326"/>
    <w:rsid w:val="007C0942"/>
    <w:rsid w:val="007C20D4"/>
    <w:rsid w:val="007C260D"/>
    <w:rsid w:val="007C2ABF"/>
    <w:rsid w:val="007C4ECE"/>
    <w:rsid w:val="007C62BB"/>
    <w:rsid w:val="007C6786"/>
    <w:rsid w:val="007C7C18"/>
    <w:rsid w:val="007D03DA"/>
    <w:rsid w:val="007D0D0A"/>
    <w:rsid w:val="007D48DB"/>
    <w:rsid w:val="007D4B77"/>
    <w:rsid w:val="007D5150"/>
    <w:rsid w:val="007D5E9B"/>
    <w:rsid w:val="007D60D0"/>
    <w:rsid w:val="007D65E6"/>
    <w:rsid w:val="007D7995"/>
    <w:rsid w:val="007E05A8"/>
    <w:rsid w:val="007E0EAC"/>
    <w:rsid w:val="007E163B"/>
    <w:rsid w:val="007E180C"/>
    <w:rsid w:val="007E428B"/>
    <w:rsid w:val="007E4D21"/>
    <w:rsid w:val="007E4F28"/>
    <w:rsid w:val="007E5FAD"/>
    <w:rsid w:val="007F22AF"/>
    <w:rsid w:val="007F2983"/>
    <w:rsid w:val="007F3306"/>
    <w:rsid w:val="007F664E"/>
    <w:rsid w:val="007F756C"/>
    <w:rsid w:val="00801285"/>
    <w:rsid w:val="00801451"/>
    <w:rsid w:val="00801836"/>
    <w:rsid w:val="00802258"/>
    <w:rsid w:val="0080242C"/>
    <w:rsid w:val="00804715"/>
    <w:rsid w:val="00804746"/>
    <w:rsid w:val="00805826"/>
    <w:rsid w:val="0080664F"/>
    <w:rsid w:val="00810A6B"/>
    <w:rsid w:val="00811F9D"/>
    <w:rsid w:val="00812776"/>
    <w:rsid w:val="0081395E"/>
    <w:rsid w:val="00813DF8"/>
    <w:rsid w:val="00817E08"/>
    <w:rsid w:val="00825A93"/>
    <w:rsid w:val="00830292"/>
    <w:rsid w:val="008306EB"/>
    <w:rsid w:val="008312BC"/>
    <w:rsid w:val="00831505"/>
    <w:rsid w:val="00831FBA"/>
    <w:rsid w:val="00833770"/>
    <w:rsid w:val="0083556B"/>
    <w:rsid w:val="008408EF"/>
    <w:rsid w:val="00841E97"/>
    <w:rsid w:val="00841F5E"/>
    <w:rsid w:val="0084256D"/>
    <w:rsid w:val="00843CE7"/>
    <w:rsid w:val="008440B2"/>
    <w:rsid w:val="008443EC"/>
    <w:rsid w:val="0084458A"/>
    <w:rsid w:val="008468CD"/>
    <w:rsid w:val="0084769A"/>
    <w:rsid w:val="00847C67"/>
    <w:rsid w:val="008512C2"/>
    <w:rsid w:val="008526CB"/>
    <w:rsid w:val="00852DB3"/>
    <w:rsid w:val="008531F8"/>
    <w:rsid w:val="00853B9F"/>
    <w:rsid w:val="00855F60"/>
    <w:rsid w:val="00856DEE"/>
    <w:rsid w:val="008573D5"/>
    <w:rsid w:val="00860F9A"/>
    <w:rsid w:val="00864252"/>
    <w:rsid w:val="00865B2E"/>
    <w:rsid w:val="0087284A"/>
    <w:rsid w:val="00874358"/>
    <w:rsid w:val="00876A27"/>
    <w:rsid w:val="00880A7C"/>
    <w:rsid w:val="00884CBD"/>
    <w:rsid w:val="0088574E"/>
    <w:rsid w:val="008867EB"/>
    <w:rsid w:val="00886883"/>
    <w:rsid w:val="00886B34"/>
    <w:rsid w:val="00890107"/>
    <w:rsid w:val="008902CD"/>
    <w:rsid w:val="00891CA9"/>
    <w:rsid w:val="00893090"/>
    <w:rsid w:val="008930D0"/>
    <w:rsid w:val="00894587"/>
    <w:rsid w:val="0089465C"/>
    <w:rsid w:val="0089535C"/>
    <w:rsid w:val="00895ABB"/>
    <w:rsid w:val="008A03D5"/>
    <w:rsid w:val="008A304D"/>
    <w:rsid w:val="008A3C80"/>
    <w:rsid w:val="008A49DF"/>
    <w:rsid w:val="008A5291"/>
    <w:rsid w:val="008A6E04"/>
    <w:rsid w:val="008A7F8A"/>
    <w:rsid w:val="008B0327"/>
    <w:rsid w:val="008B0F36"/>
    <w:rsid w:val="008B44A7"/>
    <w:rsid w:val="008B4743"/>
    <w:rsid w:val="008B4C66"/>
    <w:rsid w:val="008B6832"/>
    <w:rsid w:val="008B6F0D"/>
    <w:rsid w:val="008B7F9E"/>
    <w:rsid w:val="008C1E81"/>
    <w:rsid w:val="008C270B"/>
    <w:rsid w:val="008C2F9F"/>
    <w:rsid w:val="008C4F56"/>
    <w:rsid w:val="008C51D8"/>
    <w:rsid w:val="008C6629"/>
    <w:rsid w:val="008E181F"/>
    <w:rsid w:val="008E2F57"/>
    <w:rsid w:val="008E37AF"/>
    <w:rsid w:val="008E37FC"/>
    <w:rsid w:val="008E6BA6"/>
    <w:rsid w:val="008E75D4"/>
    <w:rsid w:val="008F12F5"/>
    <w:rsid w:val="008F14D8"/>
    <w:rsid w:val="008F3215"/>
    <w:rsid w:val="008F3A3B"/>
    <w:rsid w:val="008F3CDD"/>
    <w:rsid w:val="008F4A7E"/>
    <w:rsid w:val="008F4B38"/>
    <w:rsid w:val="0090050D"/>
    <w:rsid w:val="009021B3"/>
    <w:rsid w:val="00902C83"/>
    <w:rsid w:val="00904D59"/>
    <w:rsid w:val="00905781"/>
    <w:rsid w:val="00905AFE"/>
    <w:rsid w:val="00905BB1"/>
    <w:rsid w:val="00905D98"/>
    <w:rsid w:val="009067ED"/>
    <w:rsid w:val="00910037"/>
    <w:rsid w:val="00910F4D"/>
    <w:rsid w:val="009249E2"/>
    <w:rsid w:val="009301D3"/>
    <w:rsid w:val="00932A5D"/>
    <w:rsid w:val="00933269"/>
    <w:rsid w:val="00933EEA"/>
    <w:rsid w:val="00934CCC"/>
    <w:rsid w:val="00935364"/>
    <w:rsid w:val="009401D9"/>
    <w:rsid w:val="009419BF"/>
    <w:rsid w:val="009419C2"/>
    <w:rsid w:val="00941BF5"/>
    <w:rsid w:val="00943047"/>
    <w:rsid w:val="009446AE"/>
    <w:rsid w:val="009450F4"/>
    <w:rsid w:val="009455EB"/>
    <w:rsid w:val="00951012"/>
    <w:rsid w:val="00954B98"/>
    <w:rsid w:val="009600E4"/>
    <w:rsid w:val="009617C8"/>
    <w:rsid w:val="00962685"/>
    <w:rsid w:val="00962D13"/>
    <w:rsid w:val="00964E12"/>
    <w:rsid w:val="00965624"/>
    <w:rsid w:val="009665E9"/>
    <w:rsid w:val="00970B1D"/>
    <w:rsid w:val="00972DBC"/>
    <w:rsid w:val="009748B7"/>
    <w:rsid w:val="00974A40"/>
    <w:rsid w:val="00974A66"/>
    <w:rsid w:val="00974DAE"/>
    <w:rsid w:val="00976F9D"/>
    <w:rsid w:val="00977549"/>
    <w:rsid w:val="009834A3"/>
    <w:rsid w:val="00983CBB"/>
    <w:rsid w:val="0098469B"/>
    <w:rsid w:val="00984E8D"/>
    <w:rsid w:val="009861FE"/>
    <w:rsid w:val="00986ED5"/>
    <w:rsid w:val="009919AD"/>
    <w:rsid w:val="00994DAE"/>
    <w:rsid w:val="00996BCA"/>
    <w:rsid w:val="009A11AF"/>
    <w:rsid w:val="009A1324"/>
    <w:rsid w:val="009A306B"/>
    <w:rsid w:val="009A31BF"/>
    <w:rsid w:val="009A40BD"/>
    <w:rsid w:val="009A414B"/>
    <w:rsid w:val="009A4E85"/>
    <w:rsid w:val="009A53E7"/>
    <w:rsid w:val="009B4473"/>
    <w:rsid w:val="009B483B"/>
    <w:rsid w:val="009B48D7"/>
    <w:rsid w:val="009B4D46"/>
    <w:rsid w:val="009B54A8"/>
    <w:rsid w:val="009B7E0A"/>
    <w:rsid w:val="009C039A"/>
    <w:rsid w:val="009C10A4"/>
    <w:rsid w:val="009C27E0"/>
    <w:rsid w:val="009C34C8"/>
    <w:rsid w:val="009C3B37"/>
    <w:rsid w:val="009C44B5"/>
    <w:rsid w:val="009C5049"/>
    <w:rsid w:val="009C571E"/>
    <w:rsid w:val="009C5C04"/>
    <w:rsid w:val="009C5E27"/>
    <w:rsid w:val="009C60BD"/>
    <w:rsid w:val="009C7286"/>
    <w:rsid w:val="009D0207"/>
    <w:rsid w:val="009D0869"/>
    <w:rsid w:val="009D0974"/>
    <w:rsid w:val="009D16B8"/>
    <w:rsid w:val="009D621A"/>
    <w:rsid w:val="009D68C9"/>
    <w:rsid w:val="009E36D9"/>
    <w:rsid w:val="009E4320"/>
    <w:rsid w:val="009E687C"/>
    <w:rsid w:val="009E6AFD"/>
    <w:rsid w:val="009E7440"/>
    <w:rsid w:val="009E7551"/>
    <w:rsid w:val="009E7834"/>
    <w:rsid w:val="009F57E7"/>
    <w:rsid w:val="009F5F12"/>
    <w:rsid w:val="009F6224"/>
    <w:rsid w:val="009F64F3"/>
    <w:rsid w:val="00A00DCC"/>
    <w:rsid w:val="00A02D68"/>
    <w:rsid w:val="00A04171"/>
    <w:rsid w:val="00A04BF2"/>
    <w:rsid w:val="00A10A1C"/>
    <w:rsid w:val="00A10FC3"/>
    <w:rsid w:val="00A11F5D"/>
    <w:rsid w:val="00A130B3"/>
    <w:rsid w:val="00A13AB6"/>
    <w:rsid w:val="00A166CF"/>
    <w:rsid w:val="00A16D15"/>
    <w:rsid w:val="00A17E81"/>
    <w:rsid w:val="00A218E6"/>
    <w:rsid w:val="00A23201"/>
    <w:rsid w:val="00A254ED"/>
    <w:rsid w:val="00A30AC1"/>
    <w:rsid w:val="00A31258"/>
    <w:rsid w:val="00A31375"/>
    <w:rsid w:val="00A3263C"/>
    <w:rsid w:val="00A331BC"/>
    <w:rsid w:val="00A37179"/>
    <w:rsid w:val="00A41583"/>
    <w:rsid w:val="00A4532E"/>
    <w:rsid w:val="00A46479"/>
    <w:rsid w:val="00A466A7"/>
    <w:rsid w:val="00A500E5"/>
    <w:rsid w:val="00A54087"/>
    <w:rsid w:val="00A5546B"/>
    <w:rsid w:val="00A60BAA"/>
    <w:rsid w:val="00A60D95"/>
    <w:rsid w:val="00A62C2F"/>
    <w:rsid w:val="00A64292"/>
    <w:rsid w:val="00A66194"/>
    <w:rsid w:val="00A66E2D"/>
    <w:rsid w:val="00A7182B"/>
    <w:rsid w:val="00A7601D"/>
    <w:rsid w:val="00A77C95"/>
    <w:rsid w:val="00A80B25"/>
    <w:rsid w:val="00A815A8"/>
    <w:rsid w:val="00A834DD"/>
    <w:rsid w:val="00A836CC"/>
    <w:rsid w:val="00A83BB2"/>
    <w:rsid w:val="00A83FA8"/>
    <w:rsid w:val="00A910E2"/>
    <w:rsid w:val="00A915FC"/>
    <w:rsid w:val="00A928A6"/>
    <w:rsid w:val="00A946EE"/>
    <w:rsid w:val="00A97F26"/>
    <w:rsid w:val="00AA2C75"/>
    <w:rsid w:val="00AA445D"/>
    <w:rsid w:val="00AB18B6"/>
    <w:rsid w:val="00AB6CF2"/>
    <w:rsid w:val="00AB6DB4"/>
    <w:rsid w:val="00AC111E"/>
    <w:rsid w:val="00AC21CD"/>
    <w:rsid w:val="00AC36C4"/>
    <w:rsid w:val="00AC387E"/>
    <w:rsid w:val="00AC544B"/>
    <w:rsid w:val="00AC6356"/>
    <w:rsid w:val="00AC677E"/>
    <w:rsid w:val="00AC68A7"/>
    <w:rsid w:val="00AD1487"/>
    <w:rsid w:val="00AD6608"/>
    <w:rsid w:val="00AD73AF"/>
    <w:rsid w:val="00AE0A91"/>
    <w:rsid w:val="00AE1AB5"/>
    <w:rsid w:val="00AE1CDD"/>
    <w:rsid w:val="00AE1E9E"/>
    <w:rsid w:val="00AE325D"/>
    <w:rsid w:val="00AE6EC9"/>
    <w:rsid w:val="00AE73DC"/>
    <w:rsid w:val="00AF0F6B"/>
    <w:rsid w:val="00AF11B4"/>
    <w:rsid w:val="00AF2218"/>
    <w:rsid w:val="00AF3371"/>
    <w:rsid w:val="00AF3F8F"/>
    <w:rsid w:val="00B00133"/>
    <w:rsid w:val="00B01FD6"/>
    <w:rsid w:val="00B030CB"/>
    <w:rsid w:val="00B043A3"/>
    <w:rsid w:val="00B0565F"/>
    <w:rsid w:val="00B073D2"/>
    <w:rsid w:val="00B077C2"/>
    <w:rsid w:val="00B10032"/>
    <w:rsid w:val="00B104CE"/>
    <w:rsid w:val="00B11DA9"/>
    <w:rsid w:val="00B125E0"/>
    <w:rsid w:val="00B14F8E"/>
    <w:rsid w:val="00B159E0"/>
    <w:rsid w:val="00B21824"/>
    <w:rsid w:val="00B21BAC"/>
    <w:rsid w:val="00B22955"/>
    <w:rsid w:val="00B257C3"/>
    <w:rsid w:val="00B2593E"/>
    <w:rsid w:val="00B263C0"/>
    <w:rsid w:val="00B26551"/>
    <w:rsid w:val="00B266A8"/>
    <w:rsid w:val="00B272A1"/>
    <w:rsid w:val="00B277ED"/>
    <w:rsid w:val="00B30E48"/>
    <w:rsid w:val="00B31788"/>
    <w:rsid w:val="00B338D9"/>
    <w:rsid w:val="00B34380"/>
    <w:rsid w:val="00B35B79"/>
    <w:rsid w:val="00B36814"/>
    <w:rsid w:val="00B379A3"/>
    <w:rsid w:val="00B40E5F"/>
    <w:rsid w:val="00B4545E"/>
    <w:rsid w:val="00B4581A"/>
    <w:rsid w:val="00B464D0"/>
    <w:rsid w:val="00B5000B"/>
    <w:rsid w:val="00B52265"/>
    <w:rsid w:val="00B53153"/>
    <w:rsid w:val="00B552AF"/>
    <w:rsid w:val="00B55A78"/>
    <w:rsid w:val="00B6199C"/>
    <w:rsid w:val="00B631DF"/>
    <w:rsid w:val="00B63FE3"/>
    <w:rsid w:val="00B674C2"/>
    <w:rsid w:val="00B70390"/>
    <w:rsid w:val="00B704F3"/>
    <w:rsid w:val="00B720BB"/>
    <w:rsid w:val="00B74B6F"/>
    <w:rsid w:val="00B7511A"/>
    <w:rsid w:val="00B757A2"/>
    <w:rsid w:val="00B7780D"/>
    <w:rsid w:val="00B80D13"/>
    <w:rsid w:val="00B837AF"/>
    <w:rsid w:val="00B84E9E"/>
    <w:rsid w:val="00B8518E"/>
    <w:rsid w:val="00B85380"/>
    <w:rsid w:val="00B85986"/>
    <w:rsid w:val="00B8720B"/>
    <w:rsid w:val="00B91695"/>
    <w:rsid w:val="00B917C3"/>
    <w:rsid w:val="00B9261D"/>
    <w:rsid w:val="00B926D5"/>
    <w:rsid w:val="00B932D3"/>
    <w:rsid w:val="00B94B58"/>
    <w:rsid w:val="00B95018"/>
    <w:rsid w:val="00B96593"/>
    <w:rsid w:val="00B965B0"/>
    <w:rsid w:val="00B97949"/>
    <w:rsid w:val="00BA22CE"/>
    <w:rsid w:val="00BA2B5A"/>
    <w:rsid w:val="00BA4504"/>
    <w:rsid w:val="00BA52E9"/>
    <w:rsid w:val="00BA74E8"/>
    <w:rsid w:val="00BB37C0"/>
    <w:rsid w:val="00BB4DE3"/>
    <w:rsid w:val="00BB7F72"/>
    <w:rsid w:val="00BC271C"/>
    <w:rsid w:val="00BC6205"/>
    <w:rsid w:val="00BC7004"/>
    <w:rsid w:val="00BD2BCA"/>
    <w:rsid w:val="00BD348E"/>
    <w:rsid w:val="00BD3DA1"/>
    <w:rsid w:val="00BD50B2"/>
    <w:rsid w:val="00BD57C5"/>
    <w:rsid w:val="00BD5A7F"/>
    <w:rsid w:val="00BD5AEE"/>
    <w:rsid w:val="00BD6204"/>
    <w:rsid w:val="00BD7071"/>
    <w:rsid w:val="00BD748D"/>
    <w:rsid w:val="00BD7D65"/>
    <w:rsid w:val="00BE00E2"/>
    <w:rsid w:val="00BE025D"/>
    <w:rsid w:val="00BE0D0F"/>
    <w:rsid w:val="00BE0E5C"/>
    <w:rsid w:val="00BE433F"/>
    <w:rsid w:val="00BE5F8A"/>
    <w:rsid w:val="00BE62DE"/>
    <w:rsid w:val="00BF27DE"/>
    <w:rsid w:val="00BF6C4D"/>
    <w:rsid w:val="00C000A6"/>
    <w:rsid w:val="00C02BB4"/>
    <w:rsid w:val="00C0311F"/>
    <w:rsid w:val="00C05B95"/>
    <w:rsid w:val="00C06BCB"/>
    <w:rsid w:val="00C07314"/>
    <w:rsid w:val="00C10C9D"/>
    <w:rsid w:val="00C117C4"/>
    <w:rsid w:val="00C13B59"/>
    <w:rsid w:val="00C168A6"/>
    <w:rsid w:val="00C16D25"/>
    <w:rsid w:val="00C20822"/>
    <w:rsid w:val="00C20B87"/>
    <w:rsid w:val="00C21BE7"/>
    <w:rsid w:val="00C220AF"/>
    <w:rsid w:val="00C227D4"/>
    <w:rsid w:val="00C23ABE"/>
    <w:rsid w:val="00C2491F"/>
    <w:rsid w:val="00C260B2"/>
    <w:rsid w:val="00C35AA8"/>
    <w:rsid w:val="00C3641A"/>
    <w:rsid w:val="00C3789B"/>
    <w:rsid w:val="00C37ED8"/>
    <w:rsid w:val="00C4207B"/>
    <w:rsid w:val="00C43167"/>
    <w:rsid w:val="00C4355A"/>
    <w:rsid w:val="00C440CB"/>
    <w:rsid w:val="00C46145"/>
    <w:rsid w:val="00C46D57"/>
    <w:rsid w:val="00C4710F"/>
    <w:rsid w:val="00C47454"/>
    <w:rsid w:val="00C53A64"/>
    <w:rsid w:val="00C541AD"/>
    <w:rsid w:val="00C57826"/>
    <w:rsid w:val="00C57BEB"/>
    <w:rsid w:val="00C60E91"/>
    <w:rsid w:val="00C61551"/>
    <w:rsid w:val="00C64330"/>
    <w:rsid w:val="00C67C4F"/>
    <w:rsid w:val="00C67C78"/>
    <w:rsid w:val="00C707AE"/>
    <w:rsid w:val="00C708A3"/>
    <w:rsid w:val="00C744B6"/>
    <w:rsid w:val="00C75390"/>
    <w:rsid w:val="00C762FB"/>
    <w:rsid w:val="00C82982"/>
    <w:rsid w:val="00C82FCB"/>
    <w:rsid w:val="00C84692"/>
    <w:rsid w:val="00C865BF"/>
    <w:rsid w:val="00C87CD6"/>
    <w:rsid w:val="00C87E24"/>
    <w:rsid w:val="00C9105B"/>
    <w:rsid w:val="00C91529"/>
    <w:rsid w:val="00C91B9D"/>
    <w:rsid w:val="00C91BE2"/>
    <w:rsid w:val="00C9457A"/>
    <w:rsid w:val="00C97BB1"/>
    <w:rsid w:val="00CA24DD"/>
    <w:rsid w:val="00CA5442"/>
    <w:rsid w:val="00CA724B"/>
    <w:rsid w:val="00CB0BA1"/>
    <w:rsid w:val="00CB4185"/>
    <w:rsid w:val="00CB5F98"/>
    <w:rsid w:val="00CB6FF4"/>
    <w:rsid w:val="00CB78A8"/>
    <w:rsid w:val="00CC030D"/>
    <w:rsid w:val="00CC3198"/>
    <w:rsid w:val="00CC5596"/>
    <w:rsid w:val="00CC6002"/>
    <w:rsid w:val="00CD18C2"/>
    <w:rsid w:val="00CD277A"/>
    <w:rsid w:val="00CD67D9"/>
    <w:rsid w:val="00CE0920"/>
    <w:rsid w:val="00CE1772"/>
    <w:rsid w:val="00CE278F"/>
    <w:rsid w:val="00CE35FD"/>
    <w:rsid w:val="00CE7D8C"/>
    <w:rsid w:val="00CF04AD"/>
    <w:rsid w:val="00CF1246"/>
    <w:rsid w:val="00CF2155"/>
    <w:rsid w:val="00CF272B"/>
    <w:rsid w:val="00CF2CDC"/>
    <w:rsid w:val="00CF31E3"/>
    <w:rsid w:val="00CF3E53"/>
    <w:rsid w:val="00CF4F0B"/>
    <w:rsid w:val="00CF5C0A"/>
    <w:rsid w:val="00CF7314"/>
    <w:rsid w:val="00D00A15"/>
    <w:rsid w:val="00D02D36"/>
    <w:rsid w:val="00D0340B"/>
    <w:rsid w:val="00D047FF"/>
    <w:rsid w:val="00D04A5E"/>
    <w:rsid w:val="00D052AF"/>
    <w:rsid w:val="00D073CF"/>
    <w:rsid w:val="00D10857"/>
    <w:rsid w:val="00D1139C"/>
    <w:rsid w:val="00D129C6"/>
    <w:rsid w:val="00D13067"/>
    <w:rsid w:val="00D1482F"/>
    <w:rsid w:val="00D1704B"/>
    <w:rsid w:val="00D17678"/>
    <w:rsid w:val="00D176E5"/>
    <w:rsid w:val="00D17829"/>
    <w:rsid w:val="00D20044"/>
    <w:rsid w:val="00D221FD"/>
    <w:rsid w:val="00D230C4"/>
    <w:rsid w:val="00D23F9E"/>
    <w:rsid w:val="00D30BA6"/>
    <w:rsid w:val="00D3177F"/>
    <w:rsid w:val="00D32A01"/>
    <w:rsid w:val="00D3427C"/>
    <w:rsid w:val="00D346FD"/>
    <w:rsid w:val="00D367C3"/>
    <w:rsid w:val="00D36EA3"/>
    <w:rsid w:val="00D3731F"/>
    <w:rsid w:val="00D404F0"/>
    <w:rsid w:val="00D45657"/>
    <w:rsid w:val="00D47476"/>
    <w:rsid w:val="00D47531"/>
    <w:rsid w:val="00D502A2"/>
    <w:rsid w:val="00D513EE"/>
    <w:rsid w:val="00D51CF1"/>
    <w:rsid w:val="00D533EC"/>
    <w:rsid w:val="00D55268"/>
    <w:rsid w:val="00D56040"/>
    <w:rsid w:val="00D562EF"/>
    <w:rsid w:val="00D600F3"/>
    <w:rsid w:val="00D6168A"/>
    <w:rsid w:val="00D63390"/>
    <w:rsid w:val="00D646F7"/>
    <w:rsid w:val="00D64FDD"/>
    <w:rsid w:val="00D673A3"/>
    <w:rsid w:val="00D67C5A"/>
    <w:rsid w:val="00D728AE"/>
    <w:rsid w:val="00D72C26"/>
    <w:rsid w:val="00D8031B"/>
    <w:rsid w:val="00D80349"/>
    <w:rsid w:val="00D80382"/>
    <w:rsid w:val="00D83EDF"/>
    <w:rsid w:val="00D91AC1"/>
    <w:rsid w:val="00D93FC8"/>
    <w:rsid w:val="00D952B2"/>
    <w:rsid w:val="00D95644"/>
    <w:rsid w:val="00D95C06"/>
    <w:rsid w:val="00D96376"/>
    <w:rsid w:val="00D96DB8"/>
    <w:rsid w:val="00DA05FA"/>
    <w:rsid w:val="00DA1024"/>
    <w:rsid w:val="00DA2580"/>
    <w:rsid w:val="00DA57B1"/>
    <w:rsid w:val="00DA719F"/>
    <w:rsid w:val="00DA71B7"/>
    <w:rsid w:val="00DB2533"/>
    <w:rsid w:val="00DB3B82"/>
    <w:rsid w:val="00DB400F"/>
    <w:rsid w:val="00DB41CC"/>
    <w:rsid w:val="00DB4CFF"/>
    <w:rsid w:val="00DB4F23"/>
    <w:rsid w:val="00DB6198"/>
    <w:rsid w:val="00DB71BA"/>
    <w:rsid w:val="00DB76E4"/>
    <w:rsid w:val="00DC02B2"/>
    <w:rsid w:val="00DC07E5"/>
    <w:rsid w:val="00DC0DB3"/>
    <w:rsid w:val="00DC2F90"/>
    <w:rsid w:val="00DC48AE"/>
    <w:rsid w:val="00DC4991"/>
    <w:rsid w:val="00DC6DE7"/>
    <w:rsid w:val="00DC7F3B"/>
    <w:rsid w:val="00DD06E5"/>
    <w:rsid w:val="00DD2FCA"/>
    <w:rsid w:val="00DD369C"/>
    <w:rsid w:val="00DD3EAB"/>
    <w:rsid w:val="00DD5CCF"/>
    <w:rsid w:val="00DD5E29"/>
    <w:rsid w:val="00DD7363"/>
    <w:rsid w:val="00DD7600"/>
    <w:rsid w:val="00DE1B06"/>
    <w:rsid w:val="00DE443D"/>
    <w:rsid w:val="00DE5145"/>
    <w:rsid w:val="00DE57B5"/>
    <w:rsid w:val="00DE5FA0"/>
    <w:rsid w:val="00DE73CD"/>
    <w:rsid w:val="00DE78EA"/>
    <w:rsid w:val="00DF1EF0"/>
    <w:rsid w:val="00DF20DA"/>
    <w:rsid w:val="00DF378A"/>
    <w:rsid w:val="00DF6A09"/>
    <w:rsid w:val="00DF6B4A"/>
    <w:rsid w:val="00DF7A29"/>
    <w:rsid w:val="00DF7B4D"/>
    <w:rsid w:val="00E00265"/>
    <w:rsid w:val="00E002BA"/>
    <w:rsid w:val="00E004DE"/>
    <w:rsid w:val="00E023F6"/>
    <w:rsid w:val="00E02694"/>
    <w:rsid w:val="00E02C7D"/>
    <w:rsid w:val="00E03262"/>
    <w:rsid w:val="00E03919"/>
    <w:rsid w:val="00E04CCF"/>
    <w:rsid w:val="00E0558A"/>
    <w:rsid w:val="00E1016C"/>
    <w:rsid w:val="00E107D4"/>
    <w:rsid w:val="00E11AE6"/>
    <w:rsid w:val="00E12005"/>
    <w:rsid w:val="00E12AE6"/>
    <w:rsid w:val="00E12B6E"/>
    <w:rsid w:val="00E1467A"/>
    <w:rsid w:val="00E15BC1"/>
    <w:rsid w:val="00E15F37"/>
    <w:rsid w:val="00E16BDE"/>
    <w:rsid w:val="00E17537"/>
    <w:rsid w:val="00E21B8A"/>
    <w:rsid w:val="00E21BF6"/>
    <w:rsid w:val="00E22B01"/>
    <w:rsid w:val="00E22D92"/>
    <w:rsid w:val="00E23715"/>
    <w:rsid w:val="00E31BAC"/>
    <w:rsid w:val="00E31BFE"/>
    <w:rsid w:val="00E32CB1"/>
    <w:rsid w:val="00E33016"/>
    <w:rsid w:val="00E331E2"/>
    <w:rsid w:val="00E33366"/>
    <w:rsid w:val="00E34152"/>
    <w:rsid w:val="00E34BC7"/>
    <w:rsid w:val="00E352FA"/>
    <w:rsid w:val="00E36E6F"/>
    <w:rsid w:val="00E4067A"/>
    <w:rsid w:val="00E40AEE"/>
    <w:rsid w:val="00E40DB3"/>
    <w:rsid w:val="00E42F1C"/>
    <w:rsid w:val="00E43538"/>
    <w:rsid w:val="00E442C4"/>
    <w:rsid w:val="00E46548"/>
    <w:rsid w:val="00E50BE5"/>
    <w:rsid w:val="00E54DC0"/>
    <w:rsid w:val="00E568B0"/>
    <w:rsid w:val="00E6001F"/>
    <w:rsid w:val="00E6126F"/>
    <w:rsid w:val="00E621ED"/>
    <w:rsid w:val="00E635F9"/>
    <w:rsid w:val="00E648A6"/>
    <w:rsid w:val="00E6633E"/>
    <w:rsid w:val="00E6660E"/>
    <w:rsid w:val="00E67043"/>
    <w:rsid w:val="00E67348"/>
    <w:rsid w:val="00E7198B"/>
    <w:rsid w:val="00E72EDE"/>
    <w:rsid w:val="00E75142"/>
    <w:rsid w:val="00E8056D"/>
    <w:rsid w:val="00E81010"/>
    <w:rsid w:val="00E827F6"/>
    <w:rsid w:val="00E8375F"/>
    <w:rsid w:val="00E85AE1"/>
    <w:rsid w:val="00E8643B"/>
    <w:rsid w:val="00E91D49"/>
    <w:rsid w:val="00E9357D"/>
    <w:rsid w:val="00E95B46"/>
    <w:rsid w:val="00E96979"/>
    <w:rsid w:val="00E97A52"/>
    <w:rsid w:val="00E97BC8"/>
    <w:rsid w:val="00EA20F5"/>
    <w:rsid w:val="00EA2824"/>
    <w:rsid w:val="00EA3CA7"/>
    <w:rsid w:val="00EA4755"/>
    <w:rsid w:val="00EA4EBC"/>
    <w:rsid w:val="00EA6554"/>
    <w:rsid w:val="00EB0ED0"/>
    <w:rsid w:val="00EB13F9"/>
    <w:rsid w:val="00EB1418"/>
    <w:rsid w:val="00EB185E"/>
    <w:rsid w:val="00EB30E2"/>
    <w:rsid w:val="00EB3BFC"/>
    <w:rsid w:val="00EB4322"/>
    <w:rsid w:val="00EB6C79"/>
    <w:rsid w:val="00EB7C7F"/>
    <w:rsid w:val="00EC4381"/>
    <w:rsid w:val="00EC4F99"/>
    <w:rsid w:val="00EC4F9F"/>
    <w:rsid w:val="00EC54B3"/>
    <w:rsid w:val="00EC59EF"/>
    <w:rsid w:val="00EC5AAB"/>
    <w:rsid w:val="00EC635E"/>
    <w:rsid w:val="00EC6A3A"/>
    <w:rsid w:val="00EC71A5"/>
    <w:rsid w:val="00ED08C6"/>
    <w:rsid w:val="00ED145A"/>
    <w:rsid w:val="00ED20CD"/>
    <w:rsid w:val="00ED2704"/>
    <w:rsid w:val="00ED2F0B"/>
    <w:rsid w:val="00ED3D73"/>
    <w:rsid w:val="00ED5CD2"/>
    <w:rsid w:val="00ED68FB"/>
    <w:rsid w:val="00ED6A99"/>
    <w:rsid w:val="00ED7CA1"/>
    <w:rsid w:val="00EE1417"/>
    <w:rsid w:val="00EE2621"/>
    <w:rsid w:val="00EE333E"/>
    <w:rsid w:val="00EE45E2"/>
    <w:rsid w:val="00EE6A6B"/>
    <w:rsid w:val="00EF0231"/>
    <w:rsid w:val="00EF101D"/>
    <w:rsid w:val="00EF55A7"/>
    <w:rsid w:val="00EF6826"/>
    <w:rsid w:val="00EF73CE"/>
    <w:rsid w:val="00EF76A6"/>
    <w:rsid w:val="00EF7CA1"/>
    <w:rsid w:val="00F00F3F"/>
    <w:rsid w:val="00F033A5"/>
    <w:rsid w:val="00F04594"/>
    <w:rsid w:val="00F05C68"/>
    <w:rsid w:val="00F06057"/>
    <w:rsid w:val="00F062C7"/>
    <w:rsid w:val="00F0728A"/>
    <w:rsid w:val="00F1382D"/>
    <w:rsid w:val="00F14CAB"/>
    <w:rsid w:val="00F15B9C"/>
    <w:rsid w:val="00F20383"/>
    <w:rsid w:val="00F21120"/>
    <w:rsid w:val="00F214ED"/>
    <w:rsid w:val="00F21A11"/>
    <w:rsid w:val="00F24490"/>
    <w:rsid w:val="00F253F9"/>
    <w:rsid w:val="00F25EFC"/>
    <w:rsid w:val="00F25F8C"/>
    <w:rsid w:val="00F26057"/>
    <w:rsid w:val="00F2607B"/>
    <w:rsid w:val="00F273DA"/>
    <w:rsid w:val="00F27FDA"/>
    <w:rsid w:val="00F30F89"/>
    <w:rsid w:val="00F31D81"/>
    <w:rsid w:val="00F320CE"/>
    <w:rsid w:val="00F3353E"/>
    <w:rsid w:val="00F34F1A"/>
    <w:rsid w:val="00F3684C"/>
    <w:rsid w:val="00F37E55"/>
    <w:rsid w:val="00F40749"/>
    <w:rsid w:val="00F4189F"/>
    <w:rsid w:val="00F41FDE"/>
    <w:rsid w:val="00F450BE"/>
    <w:rsid w:val="00F453A6"/>
    <w:rsid w:val="00F4624D"/>
    <w:rsid w:val="00F51368"/>
    <w:rsid w:val="00F52053"/>
    <w:rsid w:val="00F520BD"/>
    <w:rsid w:val="00F54326"/>
    <w:rsid w:val="00F54BBE"/>
    <w:rsid w:val="00F54C92"/>
    <w:rsid w:val="00F54F6A"/>
    <w:rsid w:val="00F553BA"/>
    <w:rsid w:val="00F56EB8"/>
    <w:rsid w:val="00F579C8"/>
    <w:rsid w:val="00F631AA"/>
    <w:rsid w:val="00F646AA"/>
    <w:rsid w:val="00F654D5"/>
    <w:rsid w:val="00F70333"/>
    <w:rsid w:val="00F7035F"/>
    <w:rsid w:val="00F71C86"/>
    <w:rsid w:val="00F733C8"/>
    <w:rsid w:val="00F739A6"/>
    <w:rsid w:val="00F74D5D"/>
    <w:rsid w:val="00F817D0"/>
    <w:rsid w:val="00F83CE7"/>
    <w:rsid w:val="00F85DFA"/>
    <w:rsid w:val="00F86600"/>
    <w:rsid w:val="00F87300"/>
    <w:rsid w:val="00F9204A"/>
    <w:rsid w:val="00F92E2B"/>
    <w:rsid w:val="00F931B6"/>
    <w:rsid w:val="00F931FE"/>
    <w:rsid w:val="00F9320A"/>
    <w:rsid w:val="00F93FF0"/>
    <w:rsid w:val="00F95DB2"/>
    <w:rsid w:val="00FA09AF"/>
    <w:rsid w:val="00FA10E8"/>
    <w:rsid w:val="00FA1365"/>
    <w:rsid w:val="00FA1579"/>
    <w:rsid w:val="00FA1AE5"/>
    <w:rsid w:val="00FA1CA1"/>
    <w:rsid w:val="00FA2317"/>
    <w:rsid w:val="00FA735A"/>
    <w:rsid w:val="00FA7EA3"/>
    <w:rsid w:val="00FB0599"/>
    <w:rsid w:val="00FB05D0"/>
    <w:rsid w:val="00FB2702"/>
    <w:rsid w:val="00FB6AEB"/>
    <w:rsid w:val="00FB6F91"/>
    <w:rsid w:val="00FB71C2"/>
    <w:rsid w:val="00FC0C74"/>
    <w:rsid w:val="00FC0F37"/>
    <w:rsid w:val="00FC2E21"/>
    <w:rsid w:val="00FC3327"/>
    <w:rsid w:val="00FC6021"/>
    <w:rsid w:val="00FC6A4D"/>
    <w:rsid w:val="00FC6BD2"/>
    <w:rsid w:val="00FD1D1E"/>
    <w:rsid w:val="00FD2B52"/>
    <w:rsid w:val="00FD72CA"/>
    <w:rsid w:val="00FE0165"/>
    <w:rsid w:val="00FE0A2D"/>
    <w:rsid w:val="00FE23DF"/>
    <w:rsid w:val="00FE23F0"/>
    <w:rsid w:val="00FE2715"/>
    <w:rsid w:val="00FE33B8"/>
    <w:rsid w:val="00FE3D53"/>
    <w:rsid w:val="00FE5744"/>
    <w:rsid w:val="00FE6558"/>
    <w:rsid w:val="00FF17FC"/>
    <w:rsid w:val="00FF2D63"/>
    <w:rsid w:val="00FF3984"/>
    <w:rsid w:val="00FF3C04"/>
    <w:rsid w:val="00FF4CE7"/>
    <w:rsid w:val="00FF67B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E8C7A2A"/>
  <w15:chartTrackingRefBased/>
  <w15:docId w15:val="{64A2A160-88B8-4AA7-B751-87BB30DA4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A22"/>
    <w:pPr>
      <w:spacing w:after="120" w:line="240" w:lineRule="auto"/>
    </w:pPr>
    <w:rPr>
      <w:kern w:val="0"/>
      <w:sz w:val="24"/>
      <w14:ligatures w14:val="none"/>
    </w:rPr>
  </w:style>
  <w:style w:type="paragraph" w:styleId="Heading1">
    <w:name w:val="heading 1"/>
    <w:basedOn w:val="Normal"/>
    <w:next w:val="Normal"/>
    <w:link w:val="Heading1Char"/>
    <w:autoRedefine/>
    <w:uiPriority w:val="9"/>
    <w:qFormat/>
    <w:rsid w:val="00DE5145"/>
    <w:pPr>
      <w:keepNext/>
      <w:keepLines/>
      <w:spacing w:before="240" w:after="240"/>
      <w:outlineLvl w:val="0"/>
    </w:pPr>
    <w:rPr>
      <w:rFonts w:ascii="Calibri" w:eastAsiaTheme="majorEastAsia" w:hAnsi="Calibri" w:cs="Calibri"/>
      <w:b/>
      <w:sz w:val="28"/>
      <w:szCs w:val="32"/>
    </w:rPr>
  </w:style>
  <w:style w:type="paragraph" w:styleId="Heading2">
    <w:name w:val="heading 2"/>
    <w:basedOn w:val="Normal"/>
    <w:next w:val="Normal"/>
    <w:link w:val="Heading2Char"/>
    <w:uiPriority w:val="9"/>
    <w:unhideWhenUsed/>
    <w:qFormat/>
    <w:rsid w:val="00777896"/>
    <w:pPr>
      <w:keepNext/>
      <w:keepLines/>
      <w:spacing w:before="120"/>
      <w:outlineLvl w:val="1"/>
    </w:pPr>
    <w:rPr>
      <w:rFonts w:eastAsiaTheme="majorEastAsia" w:cstheme="minorHAnsi"/>
      <w:b/>
      <w:i/>
      <w:sz w:val="26"/>
      <w:szCs w:val="26"/>
    </w:rPr>
  </w:style>
  <w:style w:type="paragraph" w:styleId="Heading3">
    <w:name w:val="heading 3"/>
    <w:basedOn w:val="Normal"/>
    <w:next w:val="Normal"/>
    <w:link w:val="Heading3Char"/>
    <w:uiPriority w:val="9"/>
    <w:unhideWhenUsed/>
    <w:qFormat/>
    <w:rsid w:val="00777896"/>
    <w:pPr>
      <w:keepNext/>
      <w:keepLines/>
      <w:spacing w:before="120"/>
      <w:outlineLvl w:val="2"/>
    </w:pPr>
    <w:rPr>
      <w:rFonts w:eastAsiaTheme="majorEastAsia" w:cstheme="minorHAnsi"/>
      <w:b/>
      <w:szCs w:val="24"/>
      <w:u w:val="single"/>
    </w:rPr>
  </w:style>
  <w:style w:type="paragraph" w:styleId="Heading4">
    <w:name w:val="heading 4"/>
    <w:basedOn w:val="Normal"/>
    <w:next w:val="Normal"/>
    <w:link w:val="Heading4Char"/>
    <w:uiPriority w:val="9"/>
    <w:unhideWhenUsed/>
    <w:qFormat/>
    <w:rsid w:val="00777896"/>
    <w:pPr>
      <w:keepNext/>
      <w:keepLines/>
      <w:outlineLvl w:val="3"/>
    </w:pPr>
    <w:rPr>
      <w:rFonts w:eastAsiaTheme="majorEastAsia" w:cstheme="minorHAnsi"/>
      <w:iCs/>
    </w:rPr>
  </w:style>
  <w:style w:type="paragraph" w:styleId="Heading5">
    <w:name w:val="heading 5"/>
    <w:basedOn w:val="Heading4"/>
    <w:next w:val="Normal"/>
    <w:link w:val="Heading5Char"/>
    <w:uiPriority w:val="9"/>
    <w:unhideWhenUsed/>
    <w:rsid w:val="00176932"/>
    <w:pPr>
      <w:outlineLvl w:val="4"/>
    </w:pPr>
  </w:style>
  <w:style w:type="paragraph" w:styleId="Heading6">
    <w:name w:val="heading 6"/>
    <w:basedOn w:val="Normal"/>
    <w:next w:val="Normal"/>
    <w:link w:val="Heading6Char"/>
    <w:uiPriority w:val="9"/>
    <w:semiHidden/>
    <w:unhideWhenUsed/>
    <w:rsid w:val="00176932"/>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45"/>
    <w:rPr>
      <w:rFonts w:ascii="Calibri" w:eastAsiaTheme="majorEastAsia" w:hAnsi="Calibri" w:cs="Calibri"/>
      <w:b/>
      <w:kern w:val="0"/>
      <w:sz w:val="28"/>
      <w:szCs w:val="32"/>
      <w14:ligatures w14:val="none"/>
    </w:rPr>
  </w:style>
  <w:style w:type="character" w:customStyle="1" w:styleId="Heading2Char">
    <w:name w:val="Heading 2 Char"/>
    <w:basedOn w:val="DefaultParagraphFont"/>
    <w:link w:val="Heading2"/>
    <w:uiPriority w:val="9"/>
    <w:rsid w:val="00777896"/>
    <w:rPr>
      <w:rFonts w:eastAsiaTheme="majorEastAsia" w:cstheme="minorHAnsi"/>
      <w:b/>
      <w:i/>
      <w:sz w:val="26"/>
      <w:szCs w:val="26"/>
    </w:rPr>
  </w:style>
  <w:style w:type="character" w:customStyle="1" w:styleId="Heading3Char">
    <w:name w:val="Heading 3 Char"/>
    <w:basedOn w:val="DefaultParagraphFont"/>
    <w:link w:val="Heading3"/>
    <w:uiPriority w:val="9"/>
    <w:rsid w:val="00777896"/>
    <w:rPr>
      <w:rFonts w:eastAsiaTheme="majorEastAsia" w:cstheme="minorHAnsi"/>
      <w:b/>
      <w:sz w:val="24"/>
      <w:szCs w:val="24"/>
      <w:u w:val="single"/>
    </w:rPr>
  </w:style>
  <w:style w:type="character" w:customStyle="1" w:styleId="Heading4Char">
    <w:name w:val="Heading 4 Char"/>
    <w:basedOn w:val="DefaultParagraphFont"/>
    <w:link w:val="Heading4"/>
    <w:uiPriority w:val="9"/>
    <w:rsid w:val="00777896"/>
    <w:rPr>
      <w:rFonts w:eastAsiaTheme="majorEastAsia" w:cstheme="minorHAnsi"/>
      <w:iCs/>
      <w:sz w:val="24"/>
    </w:rPr>
  </w:style>
  <w:style w:type="character" w:customStyle="1" w:styleId="Heading5Char">
    <w:name w:val="Heading 5 Char"/>
    <w:basedOn w:val="DefaultParagraphFont"/>
    <w:link w:val="Heading5"/>
    <w:uiPriority w:val="9"/>
    <w:rsid w:val="00176932"/>
    <w:rPr>
      <w:rFonts w:asciiTheme="majorHAnsi" w:eastAsiaTheme="majorEastAsia" w:hAnsiTheme="majorHAnsi" w:cstheme="majorBidi"/>
      <w:iCs/>
    </w:rPr>
  </w:style>
  <w:style w:type="character" w:customStyle="1" w:styleId="Heading6Char">
    <w:name w:val="Heading 6 Char"/>
    <w:basedOn w:val="DefaultParagraphFont"/>
    <w:link w:val="Heading6"/>
    <w:uiPriority w:val="9"/>
    <w:semiHidden/>
    <w:rsid w:val="00176932"/>
    <w:rPr>
      <w:rFonts w:asciiTheme="majorHAnsi" w:eastAsiaTheme="majorEastAsia" w:hAnsiTheme="majorHAnsi" w:cstheme="majorBidi"/>
      <w:color w:val="1F3763" w:themeColor="accent1" w:themeShade="7F"/>
    </w:rPr>
  </w:style>
  <w:style w:type="paragraph" w:styleId="Title">
    <w:name w:val="Title"/>
    <w:basedOn w:val="Normal"/>
    <w:next w:val="Normal"/>
    <w:link w:val="TitleChar"/>
    <w:uiPriority w:val="10"/>
    <w:qFormat/>
    <w:rsid w:val="00777896"/>
    <w:pPr>
      <w:spacing w:after="0"/>
      <w:contextualSpacing/>
    </w:pPr>
    <w:rPr>
      <w:rFonts w:asciiTheme="majorHAnsi" w:eastAsiaTheme="majorEastAsia" w:hAnsiTheme="majorHAnsi" w:cstheme="majorBidi"/>
      <w:spacing w:val="-10"/>
      <w:kern w:val="28"/>
      <w:sz w:val="32"/>
      <w:szCs w:val="32"/>
    </w:rPr>
  </w:style>
  <w:style w:type="character" w:customStyle="1" w:styleId="TitleChar">
    <w:name w:val="Title Char"/>
    <w:basedOn w:val="DefaultParagraphFont"/>
    <w:link w:val="Title"/>
    <w:uiPriority w:val="10"/>
    <w:rsid w:val="00777896"/>
    <w:rPr>
      <w:rFonts w:asciiTheme="majorHAnsi" w:eastAsiaTheme="majorEastAsia" w:hAnsiTheme="majorHAnsi" w:cstheme="majorBidi"/>
      <w:spacing w:val="-10"/>
      <w:kern w:val="28"/>
      <w:sz w:val="32"/>
      <w:szCs w:val="32"/>
    </w:rPr>
  </w:style>
  <w:style w:type="paragraph" w:styleId="ListParagraph">
    <w:name w:val="List Paragraph"/>
    <w:basedOn w:val="Normal"/>
    <w:uiPriority w:val="34"/>
    <w:qFormat/>
    <w:rsid w:val="00231968"/>
    <w:pPr>
      <w:ind w:left="720"/>
    </w:pPr>
  </w:style>
  <w:style w:type="paragraph" w:customStyle="1" w:styleId="Typeface">
    <w:name w:val="Typeface"/>
    <w:basedOn w:val="Normal"/>
    <w:qFormat/>
    <w:rsid w:val="00271FF0"/>
    <w:pPr>
      <w:keepNext/>
      <w:ind w:left="720"/>
      <w:contextualSpacing/>
    </w:pPr>
    <w:rPr>
      <w:rFonts w:ascii="Courier New" w:hAnsi="Courier New" w:cs="Courier New"/>
      <w:noProof/>
    </w:rPr>
  </w:style>
  <w:style w:type="paragraph" w:customStyle="1" w:styleId="Reviewercomment">
    <w:name w:val="Reviewer comment"/>
    <w:basedOn w:val="Normal"/>
    <w:next w:val="Normal"/>
    <w:link w:val="ReviewercommentChar"/>
    <w:qFormat/>
    <w:rsid w:val="00566E0E"/>
    <w:rPr>
      <w:i/>
    </w:rPr>
  </w:style>
  <w:style w:type="character" w:customStyle="1" w:styleId="ReviewercommentChar">
    <w:name w:val="Reviewer comment Char"/>
    <w:basedOn w:val="DefaultParagraphFont"/>
    <w:link w:val="Reviewercomment"/>
    <w:rsid w:val="00566E0E"/>
    <w:rPr>
      <w:i/>
      <w:sz w:val="24"/>
    </w:rPr>
  </w:style>
  <w:style w:type="paragraph" w:styleId="Revision">
    <w:name w:val="Revision"/>
    <w:hidden/>
    <w:uiPriority w:val="99"/>
    <w:semiHidden/>
    <w:rsid w:val="0001600F"/>
    <w:pPr>
      <w:spacing w:after="0" w:line="240" w:lineRule="auto"/>
    </w:pPr>
    <w:rPr>
      <w:kern w:val="0"/>
      <w:sz w:val="24"/>
      <w14:ligatures w14:val="none"/>
    </w:rPr>
  </w:style>
  <w:style w:type="character" w:styleId="CommentReference">
    <w:name w:val="annotation reference"/>
    <w:basedOn w:val="DefaultParagraphFont"/>
    <w:uiPriority w:val="99"/>
    <w:semiHidden/>
    <w:unhideWhenUsed/>
    <w:rsid w:val="0001600F"/>
    <w:rPr>
      <w:sz w:val="16"/>
      <w:szCs w:val="16"/>
    </w:rPr>
  </w:style>
  <w:style w:type="paragraph" w:styleId="CommentText">
    <w:name w:val="annotation text"/>
    <w:basedOn w:val="Normal"/>
    <w:link w:val="CommentTextChar"/>
    <w:uiPriority w:val="99"/>
    <w:unhideWhenUsed/>
    <w:rsid w:val="0001600F"/>
    <w:rPr>
      <w:sz w:val="20"/>
      <w:szCs w:val="20"/>
    </w:rPr>
  </w:style>
  <w:style w:type="character" w:customStyle="1" w:styleId="CommentTextChar">
    <w:name w:val="Comment Text Char"/>
    <w:basedOn w:val="DefaultParagraphFont"/>
    <w:link w:val="CommentText"/>
    <w:uiPriority w:val="99"/>
    <w:rsid w:val="0001600F"/>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1600F"/>
    <w:rPr>
      <w:b/>
      <w:bCs/>
    </w:rPr>
  </w:style>
  <w:style w:type="character" w:customStyle="1" w:styleId="CommentSubjectChar">
    <w:name w:val="Comment Subject Char"/>
    <w:basedOn w:val="CommentTextChar"/>
    <w:link w:val="CommentSubject"/>
    <w:uiPriority w:val="99"/>
    <w:semiHidden/>
    <w:rsid w:val="0001600F"/>
    <w:rPr>
      <w:b/>
      <w:bCs/>
      <w:kern w:val="0"/>
      <w:sz w:val="20"/>
      <w:szCs w:val="20"/>
      <w14:ligatures w14:val="none"/>
    </w:rPr>
  </w:style>
  <w:style w:type="character" w:styleId="Hyperlink">
    <w:name w:val="Hyperlink"/>
    <w:basedOn w:val="DefaultParagraphFont"/>
    <w:uiPriority w:val="99"/>
    <w:unhideWhenUsed/>
    <w:rsid w:val="00116E95"/>
    <w:rPr>
      <w:color w:val="0563C1" w:themeColor="hyperlink"/>
      <w:u w:val="single"/>
    </w:rPr>
  </w:style>
  <w:style w:type="character" w:styleId="UnresolvedMention">
    <w:name w:val="Unresolved Mention"/>
    <w:basedOn w:val="DefaultParagraphFont"/>
    <w:uiPriority w:val="99"/>
    <w:semiHidden/>
    <w:unhideWhenUsed/>
    <w:rsid w:val="00116E95"/>
    <w:rPr>
      <w:color w:val="605E5C"/>
      <w:shd w:val="clear" w:color="auto" w:fill="E1DFDD"/>
    </w:rPr>
  </w:style>
  <w:style w:type="table" w:styleId="TableGrid">
    <w:name w:val="Table Grid"/>
    <w:basedOn w:val="TableNormal"/>
    <w:uiPriority w:val="39"/>
    <w:rsid w:val="00A232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464256"/>
    <w:pPr>
      <w:keepNext/>
      <w:spacing w:after="200"/>
      <w:outlineLvl w:val="1"/>
    </w:pPr>
    <w:rPr>
      <w:i/>
      <w:iCs/>
      <w:szCs w:val="24"/>
    </w:rPr>
  </w:style>
  <w:style w:type="character" w:styleId="FollowedHyperlink">
    <w:name w:val="FollowedHyperlink"/>
    <w:basedOn w:val="DefaultParagraphFont"/>
    <w:uiPriority w:val="99"/>
    <w:semiHidden/>
    <w:unhideWhenUsed/>
    <w:rsid w:val="00841F5E"/>
    <w:rPr>
      <w:color w:val="954F72" w:themeColor="followedHyperlink"/>
      <w:u w:val="single"/>
    </w:rPr>
  </w:style>
  <w:style w:type="paragraph" w:styleId="Header">
    <w:name w:val="header"/>
    <w:basedOn w:val="Normal"/>
    <w:link w:val="HeaderChar"/>
    <w:uiPriority w:val="99"/>
    <w:unhideWhenUsed/>
    <w:rsid w:val="001E61B7"/>
    <w:pPr>
      <w:tabs>
        <w:tab w:val="center" w:pos="4513"/>
        <w:tab w:val="right" w:pos="9026"/>
      </w:tabs>
      <w:spacing w:after="0"/>
    </w:pPr>
  </w:style>
  <w:style w:type="character" w:customStyle="1" w:styleId="HeaderChar">
    <w:name w:val="Header Char"/>
    <w:basedOn w:val="DefaultParagraphFont"/>
    <w:link w:val="Header"/>
    <w:uiPriority w:val="99"/>
    <w:rsid w:val="001E61B7"/>
    <w:rPr>
      <w:kern w:val="0"/>
      <w:sz w:val="24"/>
      <w14:ligatures w14:val="none"/>
    </w:rPr>
  </w:style>
  <w:style w:type="paragraph" w:styleId="Footer">
    <w:name w:val="footer"/>
    <w:basedOn w:val="Normal"/>
    <w:link w:val="FooterChar"/>
    <w:uiPriority w:val="99"/>
    <w:unhideWhenUsed/>
    <w:rsid w:val="001E61B7"/>
    <w:pPr>
      <w:tabs>
        <w:tab w:val="center" w:pos="4513"/>
        <w:tab w:val="right" w:pos="9026"/>
      </w:tabs>
      <w:spacing w:after="0"/>
    </w:pPr>
  </w:style>
  <w:style w:type="character" w:customStyle="1" w:styleId="FooterChar">
    <w:name w:val="Footer Char"/>
    <w:basedOn w:val="DefaultParagraphFont"/>
    <w:link w:val="Footer"/>
    <w:uiPriority w:val="99"/>
    <w:rsid w:val="001E61B7"/>
    <w:rPr>
      <w:kern w:val="0"/>
      <w:sz w:val="24"/>
      <w14:ligatures w14:val="none"/>
    </w:rPr>
  </w:style>
  <w:style w:type="paragraph" w:customStyle="1" w:styleId="pf0">
    <w:name w:val="pf0"/>
    <w:basedOn w:val="Normal"/>
    <w:rsid w:val="00CF2155"/>
    <w:pPr>
      <w:spacing w:before="100" w:beforeAutospacing="1" w:after="100" w:afterAutospacing="1"/>
    </w:pPr>
    <w:rPr>
      <w:rFonts w:ascii="Times New Roman" w:eastAsia="Times New Roman" w:hAnsi="Times New Roman" w:cs="Times New Roman"/>
      <w:szCs w:val="24"/>
      <w:lang w:eastAsia="en-GB"/>
    </w:rPr>
  </w:style>
  <w:style w:type="character" w:customStyle="1" w:styleId="cf01">
    <w:name w:val="cf01"/>
    <w:basedOn w:val="DefaultParagraphFont"/>
    <w:rsid w:val="00CF2155"/>
    <w:rPr>
      <w:rFonts w:ascii="Segoe UI" w:hAnsi="Segoe UI" w:cs="Segoe UI" w:hint="default"/>
      <w:sz w:val="18"/>
      <w:szCs w:val="18"/>
    </w:rPr>
  </w:style>
  <w:style w:type="character" w:styleId="PlaceholderText">
    <w:name w:val="Placeholder Text"/>
    <w:basedOn w:val="DefaultParagraphFont"/>
    <w:uiPriority w:val="99"/>
    <w:semiHidden/>
    <w:rsid w:val="00AE1AB5"/>
    <w:rPr>
      <w:color w:val="666666"/>
    </w:rPr>
  </w:style>
  <w:style w:type="paragraph" w:styleId="Bibliography">
    <w:name w:val="Bibliography"/>
    <w:basedOn w:val="Normal"/>
    <w:next w:val="Normal"/>
    <w:uiPriority w:val="37"/>
    <w:unhideWhenUsed/>
    <w:rsid w:val="00214B0F"/>
    <w:pPr>
      <w:tabs>
        <w:tab w:val="left" w:pos="384"/>
      </w:tabs>
      <w:spacing w:after="240"/>
      <w:ind w:left="384" w:hanging="384"/>
    </w:pPr>
  </w:style>
  <w:style w:type="table" w:styleId="PlainTable2">
    <w:name w:val="Plain Table 2"/>
    <w:basedOn w:val="TableNormal"/>
    <w:uiPriority w:val="42"/>
    <w:rsid w:val="004611D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
    <w:name w:val="Grid Table 4"/>
    <w:basedOn w:val="TableNormal"/>
    <w:uiPriority w:val="49"/>
    <w:rsid w:val="004611D6"/>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1">
    <w:name w:val="toc 1"/>
    <w:basedOn w:val="Normal"/>
    <w:next w:val="Normal"/>
    <w:autoRedefine/>
    <w:uiPriority w:val="39"/>
    <w:unhideWhenUsed/>
    <w:rsid w:val="000860F4"/>
    <w:pPr>
      <w:spacing w:after="100"/>
    </w:pPr>
  </w:style>
  <w:style w:type="paragraph" w:styleId="TOC2">
    <w:name w:val="toc 2"/>
    <w:basedOn w:val="Normal"/>
    <w:next w:val="Normal"/>
    <w:autoRedefine/>
    <w:uiPriority w:val="39"/>
    <w:unhideWhenUsed/>
    <w:rsid w:val="000860F4"/>
    <w:pPr>
      <w:spacing w:after="100"/>
      <w:ind w:left="240"/>
    </w:pPr>
  </w:style>
  <w:style w:type="paragraph" w:styleId="TOC3">
    <w:name w:val="toc 3"/>
    <w:basedOn w:val="Normal"/>
    <w:next w:val="Normal"/>
    <w:autoRedefine/>
    <w:uiPriority w:val="39"/>
    <w:unhideWhenUsed/>
    <w:rsid w:val="000860F4"/>
    <w:pPr>
      <w:spacing w:after="100"/>
      <w:ind w:left="480"/>
    </w:pPr>
  </w:style>
  <w:style w:type="paragraph" w:styleId="TOCHeading">
    <w:name w:val="TOC Heading"/>
    <w:basedOn w:val="Heading1"/>
    <w:next w:val="Normal"/>
    <w:uiPriority w:val="39"/>
    <w:unhideWhenUsed/>
    <w:qFormat/>
    <w:rsid w:val="0035619A"/>
    <w:pPr>
      <w:spacing w:before="120" w:after="120"/>
      <w:outlineLvl w:val="9"/>
    </w:pPr>
    <w:rPr>
      <w:rFonts w:asciiTheme="majorHAnsi" w:hAnsiTheme="majorHAnsi" w:cstheme="majorBidi"/>
      <w:bCs/>
      <w:i/>
      <w:iCs/>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7955">
      <w:bodyDiv w:val="1"/>
      <w:marLeft w:val="0"/>
      <w:marRight w:val="0"/>
      <w:marTop w:val="0"/>
      <w:marBottom w:val="0"/>
      <w:divBdr>
        <w:top w:val="none" w:sz="0" w:space="0" w:color="auto"/>
        <w:left w:val="none" w:sz="0" w:space="0" w:color="auto"/>
        <w:bottom w:val="none" w:sz="0" w:space="0" w:color="auto"/>
        <w:right w:val="none" w:sz="0" w:space="0" w:color="auto"/>
      </w:divBdr>
      <w:divsChild>
        <w:div w:id="107772661">
          <w:marLeft w:val="640"/>
          <w:marRight w:val="0"/>
          <w:marTop w:val="0"/>
          <w:marBottom w:val="0"/>
          <w:divBdr>
            <w:top w:val="none" w:sz="0" w:space="0" w:color="auto"/>
            <w:left w:val="none" w:sz="0" w:space="0" w:color="auto"/>
            <w:bottom w:val="none" w:sz="0" w:space="0" w:color="auto"/>
            <w:right w:val="none" w:sz="0" w:space="0" w:color="auto"/>
          </w:divBdr>
        </w:div>
        <w:div w:id="1524132834">
          <w:marLeft w:val="640"/>
          <w:marRight w:val="0"/>
          <w:marTop w:val="0"/>
          <w:marBottom w:val="0"/>
          <w:divBdr>
            <w:top w:val="none" w:sz="0" w:space="0" w:color="auto"/>
            <w:left w:val="none" w:sz="0" w:space="0" w:color="auto"/>
            <w:bottom w:val="none" w:sz="0" w:space="0" w:color="auto"/>
            <w:right w:val="none" w:sz="0" w:space="0" w:color="auto"/>
          </w:divBdr>
        </w:div>
        <w:div w:id="1863737588">
          <w:marLeft w:val="640"/>
          <w:marRight w:val="0"/>
          <w:marTop w:val="0"/>
          <w:marBottom w:val="0"/>
          <w:divBdr>
            <w:top w:val="none" w:sz="0" w:space="0" w:color="auto"/>
            <w:left w:val="none" w:sz="0" w:space="0" w:color="auto"/>
            <w:bottom w:val="none" w:sz="0" w:space="0" w:color="auto"/>
            <w:right w:val="none" w:sz="0" w:space="0" w:color="auto"/>
          </w:divBdr>
        </w:div>
        <w:div w:id="1419986443">
          <w:marLeft w:val="640"/>
          <w:marRight w:val="0"/>
          <w:marTop w:val="0"/>
          <w:marBottom w:val="0"/>
          <w:divBdr>
            <w:top w:val="none" w:sz="0" w:space="0" w:color="auto"/>
            <w:left w:val="none" w:sz="0" w:space="0" w:color="auto"/>
            <w:bottom w:val="none" w:sz="0" w:space="0" w:color="auto"/>
            <w:right w:val="none" w:sz="0" w:space="0" w:color="auto"/>
          </w:divBdr>
        </w:div>
        <w:div w:id="177476169">
          <w:marLeft w:val="640"/>
          <w:marRight w:val="0"/>
          <w:marTop w:val="0"/>
          <w:marBottom w:val="0"/>
          <w:divBdr>
            <w:top w:val="none" w:sz="0" w:space="0" w:color="auto"/>
            <w:left w:val="none" w:sz="0" w:space="0" w:color="auto"/>
            <w:bottom w:val="none" w:sz="0" w:space="0" w:color="auto"/>
            <w:right w:val="none" w:sz="0" w:space="0" w:color="auto"/>
          </w:divBdr>
        </w:div>
        <w:div w:id="375737271">
          <w:marLeft w:val="640"/>
          <w:marRight w:val="0"/>
          <w:marTop w:val="0"/>
          <w:marBottom w:val="0"/>
          <w:divBdr>
            <w:top w:val="none" w:sz="0" w:space="0" w:color="auto"/>
            <w:left w:val="none" w:sz="0" w:space="0" w:color="auto"/>
            <w:bottom w:val="none" w:sz="0" w:space="0" w:color="auto"/>
            <w:right w:val="none" w:sz="0" w:space="0" w:color="auto"/>
          </w:divBdr>
        </w:div>
        <w:div w:id="1215509886">
          <w:marLeft w:val="640"/>
          <w:marRight w:val="0"/>
          <w:marTop w:val="0"/>
          <w:marBottom w:val="0"/>
          <w:divBdr>
            <w:top w:val="none" w:sz="0" w:space="0" w:color="auto"/>
            <w:left w:val="none" w:sz="0" w:space="0" w:color="auto"/>
            <w:bottom w:val="none" w:sz="0" w:space="0" w:color="auto"/>
            <w:right w:val="none" w:sz="0" w:space="0" w:color="auto"/>
          </w:divBdr>
        </w:div>
        <w:div w:id="1109856054">
          <w:marLeft w:val="640"/>
          <w:marRight w:val="0"/>
          <w:marTop w:val="0"/>
          <w:marBottom w:val="0"/>
          <w:divBdr>
            <w:top w:val="none" w:sz="0" w:space="0" w:color="auto"/>
            <w:left w:val="none" w:sz="0" w:space="0" w:color="auto"/>
            <w:bottom w:val="none" w:sz="0" w:space="0" w:color="auto"/>
            <w:right w:val="none" w:sz="0" w:space="0" w:color="auto"/>
          </w:divBdr>
        </w:div>
        <w:div w:id="330260040">
          <w:marLeft w:val="640"/>
          <w:marRight w:val="0"/>
          <w:marTop w:val="0"/>
          <w:marBottom w:val="0"/>
          <w:divBdr>
            <w:top w:val="none" w:sz="0" w:space="0" w:color="auto"/>
            <w:left w:val="none" w:sz="0" w:space="0" w:color="auto"/>
            <w:bottom w:val="none" w:sz="0" w:space="0" w:color="auto"/>
            <w:right w:val="none" w:sz="0" w:space="0" w:color="auto"/>
          </w:divBdr>
        </w:div>
        <w:div w:id="1707174254">
          <w:marLeft w:val="640"/>
          <w:marRight w:val="0"/>
          <w:marTop w:val="0"/>
          <w:marBottom w:val="0"/>
          <w:divBdr>
            <w:top w:val="none" w:sz="0" w:space="0" w:color="auto"/>
            <w:left w:val="none" w:sz="0" w:space="0" w:color="auto"/>
            <w:bottom w:val="none" w:sz="0" w:space="0" w:color="auto"/>
            <w:right w:val="none" w:sz="0" w:space="0" w:color="auto"/>
          </w:divBdr>
        </w:div>
        <w:div w:id="1076630170">
          <w:marLeft w:val="640"/>
          <w:marRight w:val="0"/>
          <w:marTop w:val="0"/>
          <w:marBottom w:val="0"/>
          <w:divBdr>
            <w:top w:val="none" w:sz="0" w:space="0" w:color="auto"/>
            <w:left w:val="none" w:sz="0" w:space="0" w:color="auto"/>
            <w:bottom w:val="none" w:sz="0" w:space="0" w:color="auto"/>
            <w:right w:val="none" w:sz="0" w:space="0" w:color="auto"/>
          </w:divBdr>
        </w:div>
        <w:div w:id="155846372">
          <w:marLeft w:val="640"/>
          <w:marRight w:val="0"/>
          <w:marTop w:val="0"/>
          <w:marBottom w:val="0"/>
          <w:divBdr>
            <w:top w:val="none" w:sz="0" w:space="0" w:color="auto"/>
            <w:left w:val="none" w:sz="0" w:space="0" w:color="auto"/>
            <w:bottom w:val="none" w:sz="0" w:space="0" w:color="auto"/>
            <w:right w:val="none" w:sz="0" w:space="0" w:color="auto"/>
          </w:divBdr>
        </w:div>
        <w:div w:id="1750957518">
          <w:marLeft w:val="640"/>
          <w:marRight w:val="0"/>
          <w:marTop w:val="0"/>
          <w:marBottom w:val="0"/>
          <w:divBdr>
            <w:top w:val="none" w:sz="0" w:space="0" w:color="auto"/>
            <w:left w:val="none" w:sz="0" w:space="0" w:color="auto"/>
            <w:bottom w:val="none" w:sz="0" w:space="0" w:color="auto"/>
            <w:right w:val="none" w:sz="0" w:space="0" w:color="auto"/>
          </w:divBdr>
        </w:div>
        <w:div w:id="498886299">
          <w:marLeft w:val="640"/>
          <w:marRight w:val="0"/>
          <w:marTop w:val="0"/>
          <w:marBottom w:val="0"/>
          <w:divBdr>
            <w:top w:val="none" w:sz="0" w:space="0" w:color="auto"/>
            <w:left w:val="none" w:sz="0" w:space="0" w:color="auto"/>
            <w:bottom w:val="none" w:sz="0" w:space="0" w:color="auto"/>
            <w:right w:val="none" w:sz="0" w:space="0" w:color="auto"/>
          </w:divBdr>
        </w:div>
        <w:div w:id="1106581396">
          <w:marLeft w:val="640"/>
          <w:marRight w:val="0"/>
          <w:marTop w:val="0"/>
          <w:marBottom w:val="0"/>
          <w:divBdr>
            <w:top w:val="none" w:sz="0" w:space="0" w:color="auto"/>
            <w:left w:val="none" w:sz="0" w:space="0" w:color="auto"/>
            <w:bottom w:val="none" w:sz="0" w:space="0" w:color="auto"/>
            <w:right w:val="none" w:sz="0" w:space="0" w:color="auto"/>
          </w:divBdr>
        </w:div>
        <w:div w:id="2132741813">
          <w:marLeft w:val="640"/>
          <w:marRight w:val="0"/>
          <w:marTop w:val="0"/>
          <w:marBottom w:val="0"/>
          <w:divBdr>
            <w:top w:val="none" w:sz="0" w:space="0" w:color="auto"/>
            <w:left w:val="none" w:sz="0" w:space="0" w:color="auto"/>
            <w:bottom w:val="none" w:sz="0" w:space="0" w:color="auto"/>
            <w:right w:val="none" w:sz="0" w:space="0" w:color="auto"/>
          </w:divBdr>
        </w:div>
        <w:div w:id="1724938958">
          <w:marLeft w:val="640"/>
          <w:marRight w:val="0"/>
          <w:marTop w:val="0"/>
          <w:marBottom w:val="0"/>
          <w:divBdr>
            <w:top w:val="none" w:sz="0" w:space="0" w:color="auto"/>
            <w:left w:val="none" w:sz="0" w:space="0" w:color="auto"/>
            <w:bottom w:val="none" w:sz="0" w:space="0" w:color="auto"/>
            <w:right w:val="none" w:sz="0" w:space="0" w:color="auto"/>
          </w:divBdr>
        </w:div>
        <w:div w:id="360977567">
          <w:marLeft w:val="640"/>
          <w:marRight w:val="0"/>
          <w:marTop w:val="0"/>
          <w:marBottom w:val="0"/>
          <w:divBdr>
            <w:top w:val="none" w:sz="0" w:space="0" w:color="auto"/>
            <w:left w:val="none" w:sz="0" w:space="0" w:color="auto"/>
            <w:bottom w:val="none" w:sz="0" w:space="0" w:color="auto"/>
            <w:right w:val="none" w:sz="0" w:space="0" w:color="auto"/>
          </w:divBdr>
        </w:div>
        <w:div w:id="695349100">
          <w:marLeft w:val="640"/>
          <w:marRight w:val="0"/>
          <w:marTop w:val="0"/>
          <w:marBottom w:val="0"/>
          <w:divBdr>
            <w:top w:val="none" w:sz="0" w:space="0" w:color="auto"/>
            <w:left w:val="none" w:sz="0" w:space="0" w:color="auto"/>
            <w:bottom w:val="none" w:sz="0" w:space="0" w:color="auto"/>
            <w:right w:val="none" w:sz="0" w:space="0" w:color="auto"/>
          </w:divBdr>
        </w:div>
        <w:div w:id="1972245055">
          <w:marLeft w:val="640"/>
          <w:marRight w:val="0"/>
          <w:marTop w:val="0"/>
          <w:marBottom w:val="0"/>
          <w:divBdr>
            <w:top w:val="none" w:sz="0" w:space="0" w:color="auto"/>
            <w:left w:val="none" w:sz="0" w:space="0" w:color="auto"/>
            <w:bottom w:val="none" w:sz="0" w:space="0" w:color="auto"/>
            <w:right w:val="none" w:sz="0" w:space="0" w:color="auto"/>
          </w:divBdr>
        </w:div>
        <w:div w:id="100150703">
          <w:marLeft w:val="640"/>
          <w:marRight w:val="0"/>
          <w:marTop w:val="0"/>
          <w:marBottom w:val="0"/>
          <w:divBdr>
            <w:top w:val="none" w:sz="0" w:space="0" w:color="auto"/>
            <w:left w:val="none" w:sz="0" w:space="0" w:color="auto"/>
            <w:bottom w:val="none" w:sz="0" w:space="0" w:color="auto"/>
            <w:right w:val="none" w:sz="0" w:space="0" w:color="auto"/>
          </w:divBdr>
        </w:div>
        <w:div w:id="478036194">
          <w:marLeft w:val="640"/>
          <w:marRight w:val="0"/>
          <w:marTop w:val="0"/>
          <w:marBottom w:val="0"/>
          <w:divBdr>
            <w:top w:val="none" w:sz="0" w:space="0" w:color="auto"/>
            <w:left w:val="none" w:sz="0" w:space="0" w:color="auto"/>
            <w:bottom w:val="none" w:sz="0" w:space="0" w:color="auto"/>
            <w:right w:val="none" w:sz="0" w:space="0" w:color="auto"/>
          </w:divBdr>
        </w:div>
      </w:divsChild>
    </w:div>
    <w:div w:id="25058230">
      <w:bodyDiv w:val="1"/>
      <w:marLeft w:val="0"/>
      <w:marRight w:val="0"/>
      <w:marTop w:val="0"/>
      <w:marBottom w:val="0"/>
      <w:divBdr>
        <w:top w:val="none" w:sz="0" w:space="0" w:color="auto"/>
        <w:left w:val="none" w:sz="0" w:space="0" w:color="auto"/>
        <w:bottom w:val="none" w:sz="0" w:space="0" w:color="auto"/>
        <w:right w:val="none" w:sz="0" w:space="0" w:color="auto"/>
      </w:divBdr>
    </w:div>
    <w:div w:id="28073833">
      <w:bodyDiv w:val="1"/>
      <w:marLeft w:val="0"/>
      <w:marRight w:val="0"/>
      <w:marTop w:val="0"/>
      <w:marBottom w:val="0"/>
      <w:divBdr>
        <w:top w:val="none" w:sz="0" w:space="0" w:color="auto"/>
        <w:left w:val="none" w:sz="0" w:space="0" w:color="auto"/>
        <w:bottom w:val="none" w:sz="0" w:space="0" w:color="auto"/>
        <w:right w:val="none" w:sz="0" w:space="0" w:color="auto"/>
      </w:divBdr>
      <w:divsChild>
        <w:div w:id="1369338576">
          <w:marLeft w:val="640"/>
          <w:marRight w:val="0"/>
          <w:marTop w:val="0"/>
          <w:marBottom w:val="0"/>
          <w:divBdr>
            <w:top w:val="none" w:sz="0" w:space="0" w:color="auto"/>
            <w:left w:val="none" w:sz="0" w:space="0" w:color="auto"/>
            <w:bottom w:val="none" w:sz="0" w:space="0" w:color="auto"/>
            <w:right w:val="none" w:sz="0" w:space="0" w:color="auto"/>
          </w:divBdr>
        </w:div>
        <w:div w:id="1564363926">
          <w:marLeft w:val="640"/>
          <w:marRight w:val="0"/>
          <w:marTop w:val="0"/>
          <w:marBottom w:val="0"/>
          <w:divBdr>
            <w:top w:val="none" w:sz="0" w:space="0" w:color="auto"/>
            <w:left w:val="none" w:sz="0" w:space="0" w:color="auto"/>
            <w:bottom w:val="none" w:sz="0" w:space="0" w:color="auto"/>
            <w:right w:val="none" w:sz="0" w:space="0" w:color="auto"/>
          </w:divBdr>
        </w:div>
        <w:div w:id="129371939">
          <w:marLeft w:val="640"/>
          <w:marRight w:val="0"/>
          <w:marTop w:val="0"/>
          <w:marBottom w:val="0"/>
          <w:divBdr>
            <w:top w:val="none" w:sz="0" w:space="0" w:color="auto"/>
            <w:left w:val="none" w:sz="0" w:space="0" w:color="auto"/>
            <w:bottom w:val="none" w:sz="0" w:space="0" w:color="auto"/>
            <w:right w:val="none" w:sz="0" w:space="0" w:color="auto"/>
          </w:divBdr>
        </w:div>
        <w:div w:id="1445273704">
          <w:marLeft w:val="640"/>
          <w:marRight w:val="0"/>
          <w:marTop w:val="0"/>
          <w:marBottom w:val="0"/>
          <w:divBdr>
            <w:top w:val="none" w:sz="0" w:space="0" w:color="auto"/>
            <w:left w:val="none" w:sz="0" w:space="0" w:color="auto"/>
            <w:bottom w:val="none" w:sz="0" w:space="0" w:color="auto"/>
            <w:right w:val="none" w:sz="0" w:space="0" w:color="auto"/>
          </w:divBdr>
        </w:div>
        <w:div w:id="358617">
          <w:marLeft w:val="640"/>
          <w:marRight w:val="0"/>
          <w:marTop w:val="0"/>
          <w:marBottom w:val="0"/>
          <w:divBdr>
            <w:top w:val="none" w:sz="0" w:space="0" w:color="auto"/>
            <w:left w:val="none" w:sz="0" w:space="0" w:color="auto"/>
            <w:bottom w:val="none" w:sz="0" w:space="0" w:color="auto"/>
            <w:right w:val="none" w:sz="0" w:space="0" w:color="auto"/>
          </w:divBdr>
        </w:div>
        <w:div w:id="868176251">
          <w:marLeft w:val="640"/>
          <w:marRight w:val="0"/>
          <w:marTop w:val="0"/>
          <w:marBottom w:val="0"/>
          <w:divBdr>
            <w:top w:val="none" w:sz="0" w:space="0" w:color="auto"/>
            <w:left w:val="none" w:sz="0" w:space="0" w:color="auto"/>
            <w:bottom w:val="none" w:sz="0" w:space="0" w:color="auto"/>
            <w:right w:val="none" w:sz="0" w:space="0" w:color="auto"/>
          </w:divBdr>
        </w:div>
        <w:div w:id="2065059488">
          <w:marLeft w:val="640"/>
          <w:marRight w:val="0"/>
          <w:marTop w:val="0"/>
          <w:marBottom w:val="0"/>
          <w:divBdr>
            <w:top w:val="none" w:sz="0" w:space="0" w:color="auto"/>
            <w:left w:val="none" w:sz="0" w:space="0" w:color="auto"/>
            <w:bottom w:val="none" w:sz="0" w:space="0" w:color="auto"/>
            <w:right w:val="none" w:sz="0" w:space="0" w:color="auto"/>
          </w:divBdr>
        </w:div>
        <w:div w:id="1354845392">
          <w:marLeft w:val="640"/>
          <w:marRight w:val="0"/>
          <w:marTop w:val="0"/>
          <w:marBottom w:val="0"/>
          <w:divBdr>
            <w:top w:val="none" w:sz="0" w:space="0" w:color="auto"/>
            <w:left w:val="none" w:sz="0" w:space="0" w:color="auto"/>
            <w:bottom w:val="none" w:sz="0" w:space="0" w:color="auto"/>
            <w:right w:val="none" w:sz="0" w:space="0" w:color="auto"/>
          </w:divBdr>
        </w:div>
        <w:div w:id="447163612">
          <w:marLeft w:val="640"/>
          <w:marRight w:val="0"/>
          <w:marTop w:val="0"/>
          <w:marBottom w:val="0"/>
          <w:divBdr>
            <w:top w:val="none" w:sz="0" w:space="0" w:color="auto"/>
            <w:left w:val="none" w:sz="0" w:space="0" w:color="auto"/>
            <w:bottom w:val="none" w:sz="0" w:space="0" w:color="auto"/>
            <w:right w:val="none" w:sz="0" w:space="0" w:color="auto"/>
          </w:divBdr>
        </w:div>
        <w:div w:id="344015801">
          <w:marLeft w:val="640"/>
          <w:marRight w:val="0"/>
          <w:marTop w:val="0"/>
          <w:marBottom w:val="0"/>
          <w:divBdr>
            <w:top w:val="none" w:sz="0" w:space="0" w:color="auto"/>
            <w:left w:val="none" w:sz="0" w:space="0" w:color="auto"/>
            <w:bottom w:val="none" w:sz="0" w:space="0" w:color="auto"/>
            <w:right w:val="none" w:sz="0" w:space="0" w:color="auto"/>
          </w:divBdr>
        </w:div>
        <w:div w:id="1083837260">
          <w:marLeft w:val="640"/>
          <w:marRight w:val="0"/>
          <w:marTop w:val="0"/>
          <w:marBottom w:val="0"/>
          <w:divBdr>
            <w:top w:val="none" w:sz="0" w:space="0" w:color="auto"/>
            <w:left w:val="none" w:sz="0" w:space="0" w:color="auto"/>
            <w:bottom w:val="none" w:sz="0" w:space="0" w:color="auto"/>
            <w:right w:val="none" w:sz="0" w:space="0" w:color="auto"/>
          </w:divBdr>
        </w:div>
        <w:div w:id="1522663912">
          <w:marLeft w:val="640"/>
          <w:marRight w:val="0"/>
          <w:marTop w:val="0"/>
          <w:marBottom w:val="0"/>
          <w:divBdr>
            <w:top w:val="none" w:sz="0" w:space="0" w:color="auto"/>
            <w:left w:val="none" w:sz="0" w:space="0" w:color="auto"/>
            <w:bottom w:val="none" w:sz="0" w:space="0" w:color="auto"/>
            <w:right w:val="none" w:sz="0" w:space="0" w:color="auto"/>
          </w:divBdr>
        </w:div>
        <w:div w:id="25496323">
          <w:marLeft w:val="640"/>
          <w:marRight w:val="0"/>
          <w:marTop w:val="0"/>
          <w:marBottom w:val="0"/>
          <w:divBdr>
            <w:top w:val="none" w:sz="0" w:space="0" w:color="auto"/>
            <w:left w:val="none" w:sz="0" w:space="0" w:color="auto"/>
            <w:bottom w:val="none" w:sz="0" w:space="0" w:color="auto"/>
            <w:right w:val="none" w:sz="0" w:space="0" w:color="auto"/>
          </w:divBdr>
        </w:div>
        <w:div w:id="1618559420">
          <w:marLeft w:val="640"/>
          <w:marRight w:val="0"/>
          <w:marTop w:val="0"/>
          <w:marBottom w:val="0"/>
          <w:divBdr>
            <w:top w:val="none" w:sz="0" w:space="0" w:color="auto"/>
            <w:left w:val="none" w:sz="0" w:space="0" w:color="auto"/>
            <w:bottom w:val="none" w:sz="0" w:space="0" w:color="auto"/>
            <w:right w:val="none" w:sz="0" w:space="0" w:color="auto"/>
          </w:divBdr>
        </w:div>
        <w:div w:id="974333293">
          <w:marLeft w:val="640"/>
          <w:marRight w:val="0"/>
          <w:marTop w:val="0"/>
          <w:marBottom w:val="0"/>
          <w:divBdr>
            <w:top w:val="none" w:sz="0" w:space="0" w:color="auto"/>
            <w:left w:val="none" w:sz="0" w:space="0" w:color="auto"/>
            <w:bottom w:val="none" w:sz="0" w:space="0" w:color="auto"/>
            <w:right w:val="none" w:sz="0" w:space="0" w:color="auto"/>
          </w:divBdr>
        </w:div>
        <w:div w:id="63530209">
          <w:marLeft w:val="640"/>
          <w:marRight w:val="0"/>
          <w:marTop w:val="0"/>
          <w:marBottom w:val="0"/>
          <w:divBdr>
            <w:top w:val="none" w:sz="0" w:space="0" w:color="auto"/>
            <w:left w:val="none" w:sz="0" w:space="0" w:color="auto"/>
            <w:bottom w:val="none" w:sz="0" w:space="0" w:color="auto"/>
            <w:right w:val="none" w:sz="0" w:space="0" w:color="auto"/>
          </w:divBdr>
        </w:div>
        <w:div w:id="109126748">
          <w:marLeft w:val="640"/>
          <w:marRight w:val="0"/>
          <w:marTop w:val="0"/>
          <w:marBottom w:val="0"/>
          <w:divBdr>
            <w:top w:val="none" w:sz="0" w:space="0" w:color="auto"/>
            <w:left w:val="none" w:sz="0" w:space="0" w:color="auto"/>
            <w:bottom w:val="none" w:sz="0" w:space="0" w:color="auto"/>
            <w:right w:val="none" w:sz="0" w:space="0" w:color="auto"/>
          </w:divBdr>
        </w:div>
        <w:div w:id="838808132">
          <w:marLeft w:val="640"/>
          <w:marRight w:val="0"/>
          <w:marTop w:val="0"/>
          <w:marBottom w:val="0"/>
          <w:divBdr>
            <w:top w:val="none" w:sz="0" w:space="0" w:color="auto"/>
            <w:left w:val="none" w:sz="0" w:space="0" w:color="auto"/>
            <w:bottom w:val="none" w:sz="0" w:space="0" w:color="auto"/>
            <w:right w:val="none" w:sz="0" w:space="0" w:color="auto"/>
          </w:divBdr>
        </w:div>
        <w:div w:id="1702895733">
          <w:marLeft w:val="640"/>
          <w:marRight w:val="0"/>
          <w:marTop w:val="0"/>
          <w:marBottom w:val="0"/>
          <w:divBdr>
            <w:top w:val="none" w:sz="0" w:space="0" w:color="auto"/>
            <w:left w:val="none" w:sz="0" w:space="0" w:color="auto"/>
            <w:bottom w:val="none" w:sz="0" w:space="0" w:color="auto"/>
            <w:right w:val="none" w:sz="0" w:space="0" w:color="auto"/>
          </w:divBdr>
        </w:div>
        <w:div w:id="1147741159">
          <w:marLeft w:val="640"/>
          <w:marRight w:val="0"/>
          <w:marTop w:val="0"/>
          <w:marBottom w:val="0"/>
          <w:divBdr>
            <w:top w:val="none" w:sz="0" w:space="0" w:color="auto"/>
            <w:left w:val="none" w:sz="0" w:space="0" w:color="auto"/>
            <w:bottom w:val="none" w:sz="0" w:space="0" w:color="auto"/>
            <w:right w:val="none" w:sz="0" w:space="0" w:color="auto"/>
          </w:divBdr>
        </w:div>
        <w:div w:id="1040595831">
          <w:marLeft w:val="640"/>
          <w:marRight w:val="0"/>
          <w:marTop w:val="0"/>
          <w:marBottom w:val="0"/>
          <w:divBdr>
            <w:top w:val="none" w:sz="0" w:space="0" w:color="auto"/>
            <w:left w:val="none" w:sz="0" w:space="0" w:color="auto"/>
            <w:bottom w:val="none" w:sz="0" w:space="0" w:color="auto"/>
            <w:right w:val="none" w:sz="0" w:space="0" w:color="auto"/>
          </w:divBdr>
        </w:div>
        <w:div w:id="1385904792">
          <w:marLeft w:val="640"/>
          <w:marRight w:val="0"/>
          <w:marTop w:val="0"/>
          <w:marBottom w:val="0"/>
          <w:divBdr>
            <w:top w:val="none" w:sz="0" w:space="0" w:color="auto"/>
            <w:left w:val="none" w:sz="0" w:space="0" w:color="auto"/>
            <w:bottom w:val="none" w:sz="0" w:space="0" w:color="auto"/>
            <w:right w:val="none" w:sz="0" w:space="0" w:color="auto"/>
          </w:divBdr>
        </w:div>
      </w:divsChild>
    </w:div>
    <w:div w:id="31076377">
      <w:bodyDiv w:val="1"/>
      <w:marLeft w:val="0"/>
      <w:marRight w:val="0"/>
      <w:marTop w:val="0"/>
      <w:marBottom w:val="0"/>
      <w:divBdr>
        <w:top w:val="none" w:sz="0" w:space="0" w:color="auto"/>
        <w:left w:val="none" w:sz="0" w:space="0" w:color="auto"/>
        <w:bottom w:val="none" w:sz="0" w:space="0" w:color="auto"/>
        <w:right w:val="none" w:sz="0" w:space="0" w:color="auto"/>
      </w:divBdr>
      <w:divsChild>
        <w:div w:id="799499401">
          <w:marLeft w:val="640"/>
          <w:marRight w:val="0"/>
          <w:marTop w:val="0"/>
          <w:marBottom w:val="0"/>
          <w:divBdr>
            <w:top w:val="none" w:sz="0" w:space="0" w:color="auto"/>
            <w:left w:val="none" w:sz="0" w:space="0" w:color="auto"/>
            <w:bottom w:val="none" w:sz="0" w:space="0" w:color="auto"/>
            <w:right w:val="none" w:sz="0" w:space="0" w:color="auto"/>
          </w:divBdr>
        </w:div>
        <w:div w:id="857701519">
          <w:marLeft w:val="640"/>
          <w:marRight w:val="0"/>
          <w:marTop w:val="0"/>
          <w:marBottom w:val="0"/>
          <w:divBdr>
            <w:top w:val="none" w:sz="0" w:space="0" w:color="auto"/>
            <w:left w:val="none" w:sz="0" w:space="0" w:color="auto"/>
            <w:bottom w:val="none" w:sz="0" w:space="0" w:color="auto"/>
            <w:right w:val="none" w:sz="0" w:space="0" w:color="auto"/>
          </w:divBdr>
        </w:div>
        <w:div w:id="887685994">
          <w:marLeft w:val="640"/>
          <w:marRight w:val="0"/>
          <w:marTop w:val="0"/>
          <w:marBottom w:val="0"/>
          <w:divBdr>
            <w:top w:val="none" w:sz="0" w:space="0" w:color="auto"/>
            <w:left w:val="none" w:sz="0" w:space="0" w:color="auto"/>
            <w:bottom w:val="none" w:sz="0" w:space="0" w:color="auto"/>
            <w:right w:val="none" w:sz="0" w:space="0" w:color="auto"/>
          </w:divBdr>
        </w:div>
        <w:div w:id="92096475">
          <w:marLeft w:val="640"/>
          <w:marRight w:val="0"/>
          <w:marTop w:val="0"/>
          <w:marBottom w:val="0"/>
          <w:divBdr>
            <w:top w:val="none" w:sz="0" w:space="0" w:color="auto"/>
            <w:left w:val="none" w:sz="0" w:space="0" w:color="auto"/>
            <w:bottom w:val="none" w:sz="0" w:space="0" w:color="auto"/>
            <w:right w:val="none" w:sz="0" w:space="0" w:color="auto"/>
          </w:divBdr>
        </w:div>
        <w:div w:id="313802389">
          <w:marLeft w:val="640"/>
          <w:marRight w:val="0"/>
          <w:marTop w:val="0"/>
          <w:marBottom w:val="0"/>
          <w:divBdr>
            <w:top w:val="none" w:sz="0" w:space="0" w:color="auto"/>
            <w:left w:val="none" w:sz="0" w:space="0" w:color="auto"/>
            <w:bottom w:val="none" w:sz="0" w:space="0" w:color="auto"/>
            <w:right w:val="none" w:sz="0" w:space="0" w:color="auto"/>
          </w:divBdr>
        </w:div>
        <w:div w:id="36323239">
          <w:marLeft w:val="640"/>
          <w:marRight w:val="0"/>
          <w:marTop w:val="0"/>
          <w:marBottom w:val="0"/>
          <w:divBdr>
            <w:top w:val="none" w:sz="0" w:space="0" w:color="auto"/>
            <w:left w:val="none" w:sz="0" w:space="0" w:color="auto"/>
            <w:bottom w:val="none" w:sz="0" w:space="0" w:color="auto"/>
            <w:right w:val="none" w:sz="0" w:space="0" w:color="auto"/>
          </w:divBdr>
        </w:div>
        <w:div w:id="2084142024">
          <w:marLeft w:val="640"/>
          <w:marRight w:val="0"/>
          <w:marTop w:val="0"/>
          <w:marBottom w:val="0"/>
          <w:divBdr>
            <w:top w:val="none" w:sz="0" w:space="0" w:color="auto"/>
            <w:left w:val="none" w:sz="0" w:space="0" w:color="auto"/>
            <w:bottom w:val="none" w:sz="0" w:space="0" w:color="auto"/>
            <w:right w:val="none" w:sz="0" w:space="0" w:color="auto"/>
          </w:divBdr>
        </w:div>
        <w:div w:id="1758937892">
          <w:marLeft w:val="640"/>
          <w:marRight w:val="0"/>
          <w:marTop w:val="0"/>
          <w:marBottom w:val="0"/>
          <w:divBdr>
            <w:top w:val="none" w:sz="0" w:space="0" w:color="auto"/>
            <w:left w:val="none" w:sz="0" w:space="0" w:color="auto"/>
            <w:bottom w:val="none" w:sz="0" w:space="0" w:color="auto"/>
            <w:right w:val="none" w:sz="0" w:space="0" w:color="auto"/>
          </w:divBdr>
        </w:div>
        <w:div w:id="1626348680">
          <w:marLeft w:val="640"/>
          <w:marRight w:val="0"/>
          <w:marTop w:val="0"/>
          <w:marBottom w:val="0"/>
          <w:divBdr>
            <w:top w:val="none" w:sz="0" w:space="0" w:color="auto"/>
            <w:left w:val="none" w:sz="0" w:space="0" w:color="auto"/>
            <w:bottom w:val="none" w:sz="0" w:space="0" w:color="auto"/>
            <w:right w:val="none" w:sz="0" w:space="0" w:color="auto"/>
          </w:divBdr>
        </w:div>
        <w:div w:id="1389186250">
          <w:marLeft w:val="640"/>
          <w:marRight w:val="0"/>
          <w:marTop w:val="0"/>
          <w:marBottom w:val="0"/>
          <w:divBdr>
            <w:top w:val="none" w:sz="0" w:space="0" w:color="auto"/>
            <w:left w:val="none" w:sz="0" w:space="0" w:color="auto"/>
            <w:bottom w:val="none" w:sz="0" w:space="0" w:color="auto"/>
            <w:right w:val="none" w:sz="0" w:space="0" w:color="auto"/>
          </w:divBdr>
        </w:div>
        <w:div w:id="2087216425">
          <w:marLeft w:val="640"/>
          <w:marRight w:val="0"/>
          <w:marTop w:val="0"/>
          <w:marBottom w:val="0"/>
          <w:divBdr>
            <w:top w:val="none" w:sz="0" w:space="0" w:color="auto"/>
            <w:left w:val="none" w:sz="0" w:space="0" w:color="auto"/>
            <w:bottom w:val="none" w:sz="0" w:space="0" w:color="auto"/>
            <w:right w:val="none" w:sz="0" w:space="0" w:color="auto"/>
          </w:divBdr>
        </w:div>
        <w:div w:id="1832787860">
          <w:marLeft w:val="640"/>
          <w:marRight w:val="0"/>
          <w:marTop w:val="0"/>
          <w:marBottom w:val="0"/>
          <w:divBdr>
            <w:top w:val="none" w:sz="0" w:space="0" w:color="auto"/>
            <w:left w:val="none" w:sz="0" w:space="0" w:color="auto"/>
            <w:bottom w:val="none" w:sz="0" w:space="0" w:color="auto"/>
            <w:right w:val="none" w:sz="0" w:space="0" w:color="auto"/>
          </w:divBdr>
        </w:div>
        <w:div w:id="1780030453">
          <w:marLeft w:val="640"/>
          <w:marRight w:val="0"/>
          <w:marTop w:val="0"/>
          <w:marBottom w:val="0"/>
          <w:divBdr>
            <w:top w:val="none" w:sz="0" w:space="0" w:color="auto"/>
            <w:left w:val="none" w:sz="0" w:space="0" w:color="auto"/>
            <w:bottom w:val="none" w:sz="0" w:space="0" w:color="auto"/>
            <w:right w:val="none" w:sz="0" w:space="0" w:color="auto"/>
          </w:divBdr>
        </w:div>
        <w:div w:id="434325033">
          <w:marLeft w:val="640"/>
          <w:marRight w:val="0"/>
          <w:marTop w:val="0"/>
          <w:marBottom w:val="0"/>
          <w:divBdr>
            <w:top w:val="none" w:sz="0" w:space="0" w:color="auto"/>
            <w:left w:val="none" w:sz="0" w:space="0" w:color="auto"/>
            <w:bottom w:val="none" w:sz="0" w:space="0" w:color="auto"/>
            <w:right w:val="none" w:sz="0" w:space="0" w:color="auto"/>
          </w:divBdr>
        </w:div>
        <w:div w:id="363167706">
          <w:marLeft w:val="640"/>
          <w:marRight w:val="0"/>
          <w:marTop w:val="0"/>
          <w:marBottom w:val="0"/>
          <w:divBdr>
            <w:top w:val="none" w:sz="0" w:space="0" w:color="auto"/>
            <w:left w:val="none" w:sz="0" w:space="0" w:color="auto"/>
            <w:bottom w:val="none" w:sz="0" w:space="0" w:color="auto"/>
            <w:right w:val="none" w:sz="0" w:space="0" w:color="auto"/>
          </w:divBdr>
        </w:div>
        <w:div w:id="90511749">
          <w:marLeft w:val="640"/>
          <w:marRight w:val="0"/>
          <w:marTop w:val="0"/>
          <w:marBottom w:val="0"/>
          <w:divBdr>
            <w:top w:val="none" w:sz="0" w:space="0" w:color="auto"/>
            <w:left w:val="none" w:sz="0" w:space="0" w:color="auto"/>
            <w:bottom w:val="none" w:sz="0" w:space="0" w:color="auto"/>
            <w:right w:val="none" w:sz="0" w:space="0" w:color="auto"/>
          </w:divBdr>
        </w:div>
        <w:div w:id="1011758794">
          <w:marLeft w:val="640"/>
          <w:marRight w:val="0"/>
          <w:marTop w:val="0"/>
          <w:marBottom w:val="0"/>
          <w:divBdr>
            <w:top w:val="none" w:sz="0" w:space="0" w:color="auto"/>
            <w:left w:val="none" w:sz="0" w:space="0" w:color="auto"/>
            <w:bottom w:val="none" w:sz="0" w:space="0" w:color="auto"/>
            <w:right w:val="none" w:sz="0" w:space="0" w:color="auto"/>
          </w:divBdr>
        </w:div>
        <w:div w:id="661855819">
          <w:marLeft w:val="640"/>
          <w:marRight w:val="0"/>
          <w:marTop w:val="0"/>
          <w:marBottom w:val="0"/>
          <w:divBdr>
            <w:top w:val="none" w:sz="0" w:space="0" w:color="auto"/>
            <w:left w:val="none" w:sz="0" w:space="0" w:color="auto"/>
            <w:bottom w:val="none" w:sz="0" w:space="0" w:color="auto"/>
            <w:right w:val="none" w:sz="0" w:space="0" w:color="auto"/>
          </w:divBdr>
        </w:div>
        <w:div w:id="1022822497">
          <w:marLeft w:val="640"/>
          <w:marRight w:val="0"/>
          <w:marTop w:val="0"/>
          <w:marBottom w:val="0"/>
          <w:divBdr>
            <w:top w:val="none" w:sz="0" w:space="0" w:color="auto"/>
            <w:left w:val="none" w:sz="0" w:space="0" w:color="auto"/>
            <w:bottom w:val="none" w:sz="0" w:space="0" w:color="auto"/>
            <w:right w:val="none" w:sz="0" w:space="0" w:color="auto"/>
          </w:divBdr>
        </w:div>
        <w:div w:id="507258142">
          <w:marLeft w:val="640"/>
          <w:marRight w:val="0"/>
          <w:marTop w:val="0"/>
          <w:marBottom w:val="0"/>
          <w:divBdr>
            <w:top w:val="none" w:sz="0" w:space="0" w:color="auto"/>
            <w:left w:val="none" w:sz="0" w:space="0" w:color="auto"/>
            <w:bottom w:val="none" w:sz="0" w:space="0" w:color="auto"/>
            <w:right w:val="none" w:sz="0" w:space="0" w:color="auto"/>
          </w:divBdr>
        </w:div>
        <w:div w:id="1276521730">
          <w:marLeft w:val="640"/>
          <w:marRight w:val="0"/>
          <w:marTop w:val="0"/>
          <w:marBottom w:val="0"/>
          <w:divBdr>
            <w:top w:val="none" w:sz="0" w:space="0" w:color="auto"/>
            <w:left w:val="none" w:sz="0" w:space="0" w:color="auto"/>
            <w:bottom w:val="none" w:sz="0" w:space="0" w:color="auto"/>
            <w:right w:val="none" w:sz="0" w:space="0" w:color="auto"/>
          </w:divBdr>
        </w:div>
        <w:div w:id="2091468078">
          <w:marLeft w:val="640"/>
          <w:marRight w:val="0"/>
          <w:marTop w:val="0"/>
          <w:marBottom w:val="0"/>
          <w:divBdr>
            <w:top w:val="none" w:sz="0" w:space="0" w:color="auto"/>
            <w:left w:val="none" w:sz="0" w:space="0" w:color="auto"/>
            <w:bottom w:val="none" w:sz="0" w:space="0" w:color="auto"/>
            <w:right w:val="none" w:sz="0" w:space="0" w:color="auto"/>
          </w:divBdr>
        </w:div>
      </w:divsChild>
    </w:div>
    <w:div w:id="70082716">
      <w:bodyDiv w:val="1"/>
      <w:marLeft w:val="0"/>
      <w:marRight w:val="0"/>
      <w:marTop w:val="0"/>
      <w:marBottom w:val="0"/>
      <w:divBdr>
        <w:top w:val="none" w:sz="0" w:space="0" w:color="auto"/>
        <w:left w:val="none" w:sz="0" w:space="0" w:color="auto"/>
        <w:bottom w:val="none" w:sz="0" w:space="0" w:color="auto"/>
        <w:right w:val="none" w:sz="0" w:space="0" w:color="auto"/>
      </w:divBdr>
    </w:div>
    <w:div w:id="145707588">
      <w:bodyDiv w:val="1"/>
      <w:marLeft w:val="0"/>
      <w:marRight w:val="0"/>
      <w:marTop w:val="0"/>
      <w:marBottom w:val="0"/>
      <w:divBdr>
        <w:top w:val="none" w:sz="0" w:space="0" w:color="auto"/>
        <w:left w:val="none" w:sz="0" w:space="0" w:color="auto"/>
        <w:bottom w:val="none" w:sz="0" w:space="0" w:color="auto"/>
        <w:right w:val="none" w:sz="0" w:space="0" w:color="auto"/>
      </w:divBdr>
    </w:div>
    <w:div w:id="162743550">
      <w:bodyDiv w:val="1"/>
      <w:marLeft w:val="0"/>
      <w:marRight w:val="0"/>
      <w:marTop w:val="0"/>
      <w:marBottom w:val="0"/>
      <w:divBdr>
        <w:top w:val="none" w:sz="0" w:space="0" w:color="auto"/>
        <w:left w:val="none" w:sz="0" w:space="0" w:color="auto"/>
        <w:bottom w:val="none" w:sz="0" w:space="0" w:color="auto"/>
        <w:right w:val="none" w:sz="0" w:space="0" w:color="auto"/>
      </w:divBdr>
      <w:divsChild>
        <w:div w:id="1204900794">
          <w:marLeft w:val="640"/>
          <w:marRight w:val="0"/>
          <w:marTop w:val="0"/>
          <w:marBottom w:val="0"/>
          <w:divBdr>
            <w:top w:val="none" w:sz="0" w:space="0" w:color="auto"/>
            <w:left w:val="none" w:sz="0" w:space="0" w:color="auto"/>
            <w:bottom w:val="none" w:sz="0" w:space="0" w:color="auto"/>
            <w:right w:val="none" w:sz="0" w:space="0" w:color="auto"/>
          </w:divBdr>
          <w:divsChild>
            <w:div w:id="1407074123">
              <w:marLeft w:val="0"/>
              <w:marRight w:val="0"/>
              <w:marTop w:val="0"/>
              <w:marBottom w:val="0"/>
              <w:divBdr>
                <w:top w:val="none" w:sz="0" w:space="0" w:color="auto"/>
                <w:left w:val="none" w:sz="0" w:space="0" w:color="auto"/>
                <w:bottom w:val="none" w:sz="0" w:space="0" w:color="auto"/>
                <w:right w:val="none" w:sz="0" w:space="0" w:color="auto"/>
              </w:divBdr>
              <w:divsChild>
                <w:div w:id="1593316111">
                  <w:marLeft w:val="640"/>
                  <w:marRight w:val="0"/>
                  <w:marTop w:val="0"/>
                  <w:marBottom w:val="0"/>
                  <w:divBdr>
                    <w:top w:val="none" w:sz="0" w:space="0" w:color="auto"/>
                    <w:left w:val="none" w:sz="0" w:space="0" w:color="auto"/>
                    <w:bottom w:val="none" w:sz="0" w:space="0" w:color="auto"/>
                    <w:right w:val="none" w:sz="0" w:space="0" w:color="auto"/>
                  </w:divBdr>
                </w:div>
                <w:div w:id="259484265">
                  <w:marLeft w:val="640"/>
                  <w:marRight w:val="0"/>
                  <w:marTop w:val="0"/>
                  <w:marBottom w:val="0"/>
                  <w:divBdr>
                    <w:top w:val="none" w:sz="0" w:space="0" w:color="auto"/>
                    <w:left w:val="none" w:sz="0" w:space="0" w:color="auto"/>
                    <w:bottom w:val="none" w:sz="0" w:space="0" w:color="auto"/>
                    <w:right w:val="none" w:sz="0" w:space="0" w:color="auto"/>
                  </w:divBdr>
                </w:div>
                <w:div w:id="1486510783">
                  <w:marLeft w:val="640"/>
                  <w:marRight w:val="0"/>
                  <w:marTop w:val="0"/>
                  <w:marBottom w:val="0"/>
                  <w:divBdr>
                    <w:top w:val="none" w:sz="0" w:space="0" w:color="auto"/>
                    <w:left w:val="none" w:sz="0" w:space="0" w:color="auto"/>
                    <w:bottom w:val="none" w:sz="0" w:space="0" w:color="auto"/>
                    <w:right w:val="none" w:sz="0" w:space="0" w:color="auto"/>
                  </w:divBdr>
                </w:div>
                <w:div w:id="1212036467">
                  <w:marLeft w:val="640"/>
                  <w:marRight w:val="0"/>
                  <w:marTop w:val="0"/>
                  <w:marBottom w:val="0"/>
                  <w:divBdr>
                    <w:top w:val="none" w:sz="0" w:space="0" w:color="auto"/>
                    <w:left w:val="none" w:sz="0" w:space="0" w:color="auto"/>
                    <w:bottom w:val="none" w:sz="0" w:space="0" w:color="auto"/>
                    <w:right w:val="none" w:sz="0" w:space="0" w:color="auto"/>
                  </w:divBdr>
                </w:div>
                <w:div w:id="30155068">
                  <w:marLeft w:val="640"/>
                  <w:marRight w:val="0"/>
                  <w:marTop w:val="0"/>
                  <w:marBottom w:val="0"/>
                  <w:divBdr>
                    <w:top w:val="none" w:sz="0" w:space="0" w:color="auto"/>
                    <w:left w:val="none" w:sz="0" w:space="0" w:color="auto"/>
                    <w:bottom w:val="none" w:sz="0" w:space="0" w:color="auto"/>
                    <w:right w:val="none" w:sz="0" w:space="0" w:color="auto"/>
                  </w:divBdr>
                </w:div>
                <w:div w:id="1742170830">
                  <w:marLeft w:val="640"/>
                  <w:marRight w:val="0"/>
                  <w:marTop w:val="0"/>
                  <w:marBottom w:val="0"/>
                  <w:divBdr>
                    <w:top w:val="none" w:sz="0" w:space="0" w:color="auto"/>
                    <w:left w:val="none" w:sz="0" w:space="0" w:color="auto"/>
                    <w:bottom w:val="none" w:sz="0" w:space="0" w:color="auto"/>
                    <w:right w:val="none" w:sz="0" w:space="0" w:color="auto"/>
                  </w:divBdr>
                </w:div>
                <w:div w:id="155464569">
                  <w:marLeft w:val="640"/>
                  <w:marRight w:val="0"/>
                  <w:marTop w:val="0"/>
                  <w:marBottom w:val="0"/>
                  <w:divBdr>
                    <w:top w:val="none" w:sz="0" w:space="0" w:color="auto"/>
                    <w:left w:val="none" w:sz="0" w:space="0" w:color="auto"/>
                    <w:bottom w:val="none" w:sz="0" w:space="0" w:color="auto"/>
                    <w:right w:val="none" w:sz="0" w:space="0" w:color="auto"/>
                  </w:divBdr>
                </w:div>
                <w:div w:id="977416826">
                  <w:marLeft w:val="640"/>
                  <w:marRight w:val="0"/>
                  <w:marTop w:val="0"/>
                  <w:marBottom w:val="0"/>
                  <w:divBdr>
                    <w:top w:val="none" w:sz="0" w:space="0" w:color="auto"/>
                    <w:left w:val="none" w:sz="0" w:space="0" w:color="auto"/>
                    <w:bottom w:val="none" w:sz="0" w:space="0" w:color="auto"/>
                    <w:right w:val="none" w:sz="0" w:space="0" w:color="auto"/>
                  </w:divBdr>
                </w:div>
                <w:div w:id="650213889">
                  <w:marLeft w:val="640"/>
                  <w:marRight w:val="0"/>
                  <w:marTop w:val="0"/>
                  <w:marBottom w:val="0"/>
                  <w:divBdr>
                    <w:top w:val="none" w:sz="0" w:space="0" w:color="auto"/>
                    <w:left w:val="none" w:sz="0" w:space="0" w:color="auto"/>
                    <w:bottom w:val="none" w:sz="0" w:space="0" w:color="auto"/>
                    <w:right w:val="none" w:sz="0" w:space="0" w:color="auto"/>
                  </w:divBdr>
                </w:div>
                <w:div w:id="310712638">
                  <w:marLeft w:val="640"/>
                  <w:marRight w:val="0"/>
                  <w:marTop w:val="0"/>
                  <w:marBottom w:val="0"/>
                  <w:divBdr>
                    <w:top w:val="none" w:sz="0" w:space="0" w:color="auto"/>
                    <w:left w:val="none" w:sz="0" w:space="0" w:color="auto"/>
                    <w:bottom w:val="none" w:sz="0" w:space="0" w:color="auto"/>
                    <w:right w:val="none" w:sz="0" w:space="0" w:color="auto"/>
                  </w:divBdr>
                </w:div>
                <w:div w:id="127750224">
                  <w:marLeft w:val="640"/>
                  <w:marRight w:val="0"/>
                  <w:marTop w:val="0"/>
                  <w:marBottom w:val="0"/>
                  <w:divBdr>
                    <w:top w:val="none" w:sz="0" w:space="0" w:color="auto"/>
                    <w:left w:val="none" w:sz="0" w:space="0" w:color="auto"/>
                    <w:bottom w:val="none" w:sz="0" w:space="0" w:color="auto"/>
                    <w:right w:val="none" w:sz="0" w:space="0" w:color="auto"/>
                  </w:divBdr>
                </w:div>
                <w:div w:id="1644120502">
                  <w:marLeft w:val="640"/>
                  <w:marRight w:val="0"/>
                  <w:marTop w:val="0"/>
                  <w:marBottom w:val="0"/>
                  <w:divBdr>
                    <w:top w:val="none" w:sz="0" w:space="0" w:color="auto"/>
                    <w:left w:val="none" w:sz="0" w:space="0" w:color="auto"/>
                    <w:bottom w:val="none" w:sz="0" w:space="0" w:color="auto"/>
                    <w:right w:val="none" w:sz="0" w:space="0" w:color="auto"/>
                  </w:divBdr>
                </w:div>
                <w:div w:id="1371757678">
                  <w:marLeft w:val="640"/>
                  <w:marRight w:val="0"/>
                  <w:marTop w:val="0"/>
                  <w:marBottom w:val="0"/>
                  <w:divBdr>
                    <w:top w:val="none" w:sz="0" w:space="0" w:color="auto"/>
                    <w:left w:val="none" w:sz="0" w:space="0" w:color="auto"/>
                    <w:bottom w:val="none" w:sz="0" w:space="0" w:color="auto"/>
                    <w:right w:val="none" w:sz="0" w:space="0" w:color="auto"/>
                  </w:divBdr>
                </w:div>
                <w:div w:id="1098022837">
                  <w:marLeft w:val="640"/>
                  <w:marRight w:val="0"/>
                  <w:marTop w:val="0"/>
                  <w:marBottom w:val="0"/>
                  <w:divBdr>
                    <w:top w:val="none" w:sz="0" w:space="0" w:color="auto"/>
                    <w:left w:val="none" w:sz="0" w:space="0" w:color="auto"/>
                    <w:bottom w:val="none" w:sz="0" w:space="0" w:color="auto"/>
                    <w:right w:val="none" w:sz="0" w:space="0" w:color="auto"/>
                  </w:divBdr>
                </w:div>
                <w:div w:id="2026052089">
                  <w:marLeft w:val="640"/>
                  <w:marRight w:val="0"/>
                  <w:marTop w:val="0"/>
                  <w:marBottom w:val="0"/>
                  <w:divBdr>
                    <w:top w:val="none" w:sz="0" w:space="0" w:color="auto"/>
                    <w:left w:val="none" w:sz="0" w:space="0" w:color="auto"/>
                    <w:bottom w:val="none" w:sz="0" w:space="0" w:color="auto"/>
                    <w:right w:val="none" w:sz="0" w:space="0" w:color="auto"/>
                  </w:divBdr>
                </w:div>
                <w:div w:id="385761148">
                  <w:marLeft w:val="640"/>
                  <w:marRight w:val="0"/>
                  <w:marTop w:val="0"/>
                  <w:marBottom w:val="0"/>
                  <w:divBdr>
                    <w:top w:val="none" w:sz="0" w:space="0" w:color="auto"/>
                    <w:left w:val="none" w:sz="0" w:space="0" w:color="auto"/>
                    <w:bottom w:val="none" w:sz="0" w:space="0" w:color="auto"/>
                    <w:right w:val="none" w:sz="0" w:space="0" w:color="auto"/>
                  </w:divBdr>
                </w:div>
                <w:div w:id="1739282387">
                  <w:marLeft w:val="640"/>
                  <w:marRight w:val="0"/>
                  <w:marTop w:val="0"/>
                  <w:marBottom w:val="0"/>
                  <w:divBdr>
                    <w:top w:val="none" w:sz="0" w:space="0" w:color="auto"/>
                    <w:left w:val="none" w:sz="0" w:space="0" w:color="auto"/>
                    <w:bottom w:val="none" w:sz="0" w:space="0" w:color="auto"/>
                    <w:right w:val="none" w:sz="0" w:space="0" w:color="auto"/>
                  </w:divBdr>
                </w:div>
                <w:div w:id="1288319278">
                  <w:marLeft w:val="640"/>
                  <w:marRight w:val="0"/>
                  <w:marTop w:val="0"/>
                  <w:marBottom w:val="0"/>
                  <w:divBdr>
                    <w:top w:val="none" w:sz="0" w:space="0" w:color="auto"/>
                    <w:left w:val="none" w:sz="0" w:space="0" w:color="auto"/>
                    <w:bottom w:val="none" w:sz="0" w:space="0" w:color="auto"/>
                    <w:right w:val="none" w:sz="0" w:space="0" w:color="auto"/>
                  </w:divBdr>
                </w:div>
                <w:div w:id="2092005558">
                  <w:marLeft w:val="640"/>
                  <w:marRight w:val="0"/>
                  <w:marTop w:val="0"/>
                  <w:marBottom w:val="0"/>
                  <w:divBdr>
                    <w:top w:val="none" w:sz="0" w:space="0" w:color="auto"/>
                    <w:left w:val="none" w:sz="0" w:space="0" w:color="auto"/>
                    <w:bottom w:val="none" w:sz="0" w:space="0" w:color="auto"/>
                    <w:right w:val="none" w:sz="0" w:space="0" w:color="auto"/>
                  </w:divBdr>
                </w:div>
                <w:div w:id="885799199">
                  <w:marLeft w:val="640"/>
                  <w:marRight w:val="0"/>
                  <w:marTop w:val="0"/>
                  <w:marBottom w:val="0"/>
                  <w:divBdr>
                    <w:top w:val="none" w:sz="0" w:space="0" w:color="auto"/>
                    <w:left w:val="none" w:sz="0" w:space="0" w:color="auto"/>
                    <w:bottom w:val="none" w:sz="0" w:space="0" w:color="auto"/>
                    <w:right w:val="none" w:sz="0" w:space="0" w:color="auto"/>
                  </w:divBdr>
                </w:div>
                <w:div w:id="1029451907">
                  <w:marLeft w:val="640"/>
                  <w:marRight w:val="0"/>
                  <w:marTop w:val="0"/>
                  <w:marBottom w:val="0"/>
                  <w:divBdr>
                    <w:top w:val="none" w:sz="0" w:space="0" w:color="auto"/>
                    <w:left w:val="none" w:sz="0" w:space="0" w:color="auto"/>
                    <w:bottom w:val="none" w:sz="0" w:space="0" w:color="auto"/>
                    <w:right w:val="none" w:sz="0" w:space="0" w:color="auto"/>
                  </w:divBdr>
                </w:div>
                <w:div w:id="1968924113">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162113627">
          <w:marLeft w:val="640"/>
          <w:marRight w:val="0"/>
          <w:marTop w:val="0"/>
          <w:marBottom w:val="0"/>
          <w:divBdr>
            <w:top w:val="none" w:sz="0" w:space="0" w:color="auto"/>
            <w:left w:val="none" w:sz="0" w:space="0" w:color="auto"/>
            <w:bottom w:val="none" w:sz="0" w:space="0" w:color="auto"/>
            <w:right w:val="none" w:sz="0" w:space="0" w:color="auto"/>
          </w:divBdr>
        </w:div>
        <w:div w:id="1156143839">
          <w:marLeft w:val="640"/>
          <w:marRight w:val="0"/>
          <w:marTop w:val="0"/>
          <w:marBottom w:val="0"/>
          <w:divBdr>
            <w:top w:val="none" w:sz="0" w:space="0" w:color="auto"/>
            <w:left w:val="none" w:sz="0" w:space="0" w:color="auto"/>
            <w:bottom w:val="none" w:sz="0" w:space="0" w:color="auto"/>
            <w:right w:val="none" w:sz="0" w:space="0" w:color="auto"/>
          </w:divBdr>
        </w:div>
        <w:div w:id="1770541250">
          <w:marLeft w:val="640"/>
          <w:marRight w:val="0"/>
          <w:marTop w:val="0"/>
          <w:marBottom w:val="0"/>
          <w:divBdr>
            <w:top w:val="none" w:sz="0" w:space="0" w:color="auto"/>
            <w:left w:val="none" w:sz="0" w:space="0" w:color="auto"/>
            <w:bottom w:val="none" w:sz="0" w:space="0" w:color="auto"/>
            <w:right w:val="none" w:sz="0" w:space="0" w:color="auto"/>
          </w:divBdr>
        </w:div>
        <w:div w:id="1963269118">
          <w:marLeft w:val="640"/>
          <w:marRight w:val="0"/>
          <w:marTop w:val="0"/>
          <w:marBottom w:val="0"/>
          <w:divBdr>
            <w:top w:val="none" w:sz="0" w:space="0" w:color="auto"/>
            <w:left w:val="none" w:sz="0" w:space="0" w:color="auto"/>
            <w:bottom w:val="none" w:sz="0" w:space="0" w:color="auto"/>
            <w:right w:val="none" w:sz="0" w:space="0" w:color="auto"/>
          </w:divBdr>
        </w:div>
        <w:div w:id="1332292863">
          <w:marLeft w:val="640"/>
          <w:marRight w:val="0"/>
          <w:marTop w:val="0"/>
          <w:marBottom w:val="0"/>
          <w:divBdr>
            <w:top w:val="none" w:sz="0" w:space="0" w:color="auto"/>
            <w:left w:val="none" w:sz="0" w:space="0" w:color="auto"/>
            <w:bottom w:val="none" w:sz="0" w:space="0" w:color="auto"/>
            <w:right w:val="none" w:sz="0" w:space="0" w:color="auto"/>
          </w:divBdr>
        </w:div>
        <w:div w:id="2099861359">
          <w:marLeft w:val="640"/>
          <w:marRight w:val="0"/>
          <w:marTop w:val="0"/>
          <w:marBottom w:val="0"/>
          <w:divBdr>
            <w:top w:val="none" w:sz="0" w:space="0" w:color="auto"/>
            <w:left w:val="none" w:sz="0" w:space="0" w:color="auto"/>
            <w:bottom w:val="none" w:sz="0" w:space="0" w:color="auto"/>
            <w:right w:val="none" w:sz="0" w:space="0" w:color="auto"/>
          </w:divBdr>
        </w:div>
        <w:div w:id="1630671760">
          <w:marLeft w:val="640"/>
          <w:marRight w:val="0"/>
          <w:marTop w:val="0"/>
          <w:marBottom w:val="0"/>
          <w:divBdr>
            <w:top w:val="none" w:sz="0" w:space="0" w:color="auto"/>
            <w:left w:val="none" w:sz="0" w:space="0" w:color="auto"/>
            <w:bottom w:val="none" w:sz="0" w:space="0" w:color="auto"/>
            <w:right w:val="none" w:sz="0" w:space="0" w:color="auto"/>
          </w:divBdr>
        </w:div>
        <w:div w:id="60449350">
          <w:marLeft w:val="640"/>
          <w:marRight w:val="0"/>
          <w:marTop w:val="0"/>
          <w:marBottom w:val="0"/>
          <w:divBdr>
            <w:top w:val="none" w:sz="0" w:space="0" w:color="auto"/>
            <w:left w:val="none" w:sz="0" w:space="0" w:color="auto"/>
            <w:bottom w:val="none" w:sz="0" w:space="0" w:color="auto"/>
            <w:right w:val="none" w:sz="0" w:space="0" w:color="auto"/>
          </w:divBdr>
        </w:div>
        <w:div w:id="905648066">
          <w:marLeft w:val="640"/>
          <w:marRight w:val="0"/>
          <w:marTop w:val="0"/>
          <w:marBottom w:val="0"/>
          <w:divBdr>
            <w:top w:val="none" w:sz="0" w:space="0" w:color="auto"/>
            <w:left w:val="none" w:sz="0" w:space="0" w:color="auto"/>
            <w:bottom w:val="none" w:sz="0" w:space="0" w:color="auto"/>
            <w:right w:val="none" w:sz="0" w:space="0" w:color="auto"/>
          </w:divBdr>
        </w:div>
        <w:div w:id="1874146513">
          <w:marLeft w:val="640"/>
          <w:marRight w:val="0"/>
          <w:marTop w:val="0"/>
          <w:marBottom w:val="0"/>
          <w:divBdr>
            <w:top w:val="none" w:sz="0" w:space="0" w:color="auto"/>
            <w:left w:val="none" w:sz="0" w:space="0" w:color="auto"/>
            <w:bottom w:val="none" w:sz="0" w:space="0" w:color="auto"/>
            <w:right w:val="none" w:sz="0" w:space="0" w:color="auto"/>
          </w:divBdr>
        </w:div>
        <w:div w:id="1193767864">
          <w:marLeft w:val="640"/>
          <w:marRight w:val="0"/>
          <w:marTop w:val="0"/>
          <w:marBottom w:val="0"/>
          <w:divBdr>
            <w:top w:val="none" w:sz="0" w:space="0" w:color="auto"/>
            <w:left w:val="none" w:sz="0" w:space="0" w:color="auto"/>
            <w:bottom w:val="none" w:sz="0" w:space="0" w:color="auto"/>
            <w:right w:val="none" w:sz="0" w:space="0" w:color="auto"/>
          </w:divBdr>
        </w:div>
        <w:div w:id="340622963">
          <w:marLeft w:val="640"/>
          <w:marRight w:val="0"/>
          <w:marTop w:val="0"/>
          <w:marBottom w:val="0"/>
          <w:divBdr>
            <w:top w:val="none" w:sz="0" w:space="0" w:color="auto"/>
            <w:left w:val="none" w:sz="0" w:space="0" w:color="auto"/>
            <w:bottom w:val="none" w:sz="0" w:space="0" w:color="auto"/>
            <w:right w:val="none" w:sz="0" w:space="0" w:color="auto"/>
          </w:divBdr>
        </w:div>
        <w:div w:id="1328165422">
          <w:marLeft w:val="640"/>
          <w:marRight w:val="0"/>
          <w:marTop w:val="0"/>
          <w:marBottom w:val="0"/>
          <w:divBdr>
            <w:top w:val="none" w:sz="0" w:space="0" w:color="auto"/>
            <w:left w:val="none" w:sz="0" w:space="0" w:color="auto"/>
            <w:bottom w:val="none" w:sz="0" w:space="0" w:color="auto"/>
            <w:right w:val="none" w:sz="0" w:space="0" w:color="auto"/>
          </w:divBdr>
        </w:div>
        <w:div w:id="968126804">
          <w:marLeft w:val="640"/>
          <w:marRight w:val="0"/>
          <w:marTop w:val="0"/>
          <w:marBottom w:val="0"/>
          <w:divBdr>
            <w:top w:val="none" w:sz="0" w:space="0" w:color="auto"/>
            <w:left w:val="none" w:sz="0" w:space="0" w:color="auto"/>
            <w:bottom w:val="none" w:sz="0" w:space="0" w:color="auto"/>
            <w:right w:val="none" w:sz="0" w:space="0" w:color="auto"/>
          </w:divBdr>
        </w:div>
        <w:div w:id="647708599">
          <w:marLeft w:val="640"/>
          <w:marRight w:val="0"/>
          <w:marTop w:val="0"/>
          <w:marBottom w:val="0"/>
          <w:divBdr>
            <w:top w:val="none" w:sz="0" w:space="0" w:color="auto"/>
            <w:left w:val="none" w:sz="0" w:space="0" w:color="auto"/>
            <w:bottom w:val="none" w:sz="0" w:space="0" w:color="auto"/>
            <w:right w:val="none" w:sz="0" w:space="0" w:color="auto"/>
          </w:divBdr>
        </w:div>
        <w:div w:id="1170216736">
          <w:marLeft w:val="640"/>
          <w:marRight w:val="0"/>
          <w:marTop w:val="0"/>
          <w:marBottom w:val="0"/>
          <w:divBdr>
            <w:top w:val="none" w:sz="0" w:space="0" w:color="auto"/>
            <w:left w:val="none" w:sz="0" w:space="0" w:color="auto"/>
            <w:bottom w:val="none" w:sz="0" w:space="0" w:color="auto"/>
            <w:right w:val="none" w:sz="0" w:space="0" w:color="auto"/>
          </w:divBdr>
        </w:div>
        <w:div w:id="2058508227">
          <w:marLeft w:val="640"/>
          <w:marRight w:val="0"/>
          <w:marTop w:val="0"/>
          <w:marBottom w:val="0"/>
          <w:divBdr>
            <w:top w:val="none" w:sz="0" w:space="0" w:color="auto"/>
            <w:left w:val="none" w:sz="0" w:space="0" w:color="auto"/>
            <w:bottom w:val="none" w:sz="0" w:space="0" w:color="auto"/>
            <w:right w:val="none" w:sz="0" w:space="0" w:color="auto"/>
          </w:divBdr>
        </w:div>
        <w:div w:id="1218593780">
          <w:marLeft w:val="640"/>
          <w:marRight w:val="0"/>
          <w:marTop w:val="0"/>
          <w:marBottom w:val="0"/>
          <w:divBdr>
            <w:top w:val="none" w:sz="0" w:space="0" w:color="auto"/>
            <w:left w:val="none" w:sz="0" w:space="0" w:color="auto"/>
            <w:bottom w:val="none" w:sz="0" w:space="0" w:color="auto"/>
            <w:right w:val="none" w:sz="0" w:space="0" w:color="auto"/>
          </w:divBdr>
        </w:div>
        <w:div w:id="1864515634">
          <w:marLeft w:val="640"/>
          <w:marRight w:val="0"/>
          <w:marTop w:val="0"/>
          <w:marBottom w:val="0"/>
          <w:divBdr>
            <w:top w:val="none" w:sz="0" w:space="0" w:color="auto"/>
            <w:left w:val="none" w:sz="0" w:space="0" w:color="auto"/>
            <w:bottom w:val="none" w:sz="0" w:space="0" w:color="auto"/>
            <w:right w:val="none" w:sz="0" w:space="0" w:color="auto"/>
          </w:divBdr>
        </w:div>
        <w:div w:id="4400691">
          <w:marLeft w:val="640"/>
          <w:marRight w:val="0"/>
          <w:marTop w:val="0"/>
          <w:marBottom w:val="0"/>
          <w:divBdr>
            <w:top w:val="none" w:sz="0" w:space="0" w:color="auto"/>
            <w:left w:val="none" w:sz="0" w:space="0" w:color="auto"/>
            <w:bottom w:val="none" w:sz="0" w:space="0" w:color="auto"/>
            <w:right w:val="none" w:sz="0" w:space="0" w:color="auto"/>
          </w:divBdr>
        </w:div>
        <w:div w:id="1319924494">
          <w:marLeft w:val="640"/>
          <w:marRight w:val="0"/>
          <w:marTop w:val="0"/>
          <w:marBottom w:val="0"/>
          <w:divBdr>
            <w:top w:val="none" w:sz="0" w:space="0" w:color="auto"/>
            <w:left w:val="none" w:sz="0" w:space="0" w:color="auto"/>
            <w:bottom w:val="none" w:sz="0" w:space="0" w:color="auto"/>
            <w:right w:val="none" w:sz="0" w:space="0" w:color="auto"/>
          </w:divBdr>
        </w:div>
      </w:divsChild>
    </w:div>
    <w:div w:id="164060051">
      <w:bodyDiv w:val="1"/>
      <w:marLeft w:val="0"/>
      <w:marRight w:val="0"/>
      <w:marTop w:val="0"/>
      <w:marBottom w:val="0"/>
      <w:divBdr>
        <w:top w:val="none" w:sz="0" w:space="0" w:color="auto"/>
        <w:left w:val="none" w:sz="0" w:space="0" w:color="auto"/>
        <w:bottom w:val="none" w:sz="0" w:space="0" w:color="auto"/>
        <w:right w:val="none" w:sz="0" w:space="0" w:color="auto"/>
      </w:divBdr>
      <w:divsChild>
        <w:div w:id="389957950">
          <w:marLeft w:val="640"/>
          <w:marRight w:val="0"/>
          <w:marTop w:val="0"/>
          <w:marBottom w:val="0"/>
          <w:divBdr>
            <w:top w:val="none" w:sz="0" w:space="0" w:color="auto"/>
            <w:left w:val="none" w:sz="0" w:space="0" w:color="auto"/>
            <w:bottom w:val="none" w:sz="0" w:space="0" w:color="auto"/>
            <w:right w:val="none" w:sz="0" w:space="0" w:color="auto"/>
          </w:divBdr>
        </w:div>
        <w:div w:id="1238859168">
          <w:marLeft w:val="640"/>
          <w:marRight w:val="0"/>
          <w:marTop w:val="0"/>
          <w:marBottom w:val="0"/>
          <w:divBdr>
            <w:top w:val="none" w:sz="0" w:space="0" w:color="auto"/>
            <w:left w:val="none" w:sz="0" w:space="0" w:color="auto"/>
            <w:bottom w:val="none" w:sz="0" w:space="0" w:color="auto"/>
            <w:right w:val="none" w:sz="0" w:space="0" w:color="auto"/>
          </w:divBdr>
        </w:div>
        <w:div w:id="1187132049">
          <w:marLeft w:val="640"/>
          <w:marRight w:val="0"/>
          <w:marTop w:val="0"/>
          <w:marBottom w:val="0"/>
          <w:divBdr>
            <w:top w:val="none" w:sz="0" w:space="0" w:color="auto"/>
            <w:left w:val="none" w:sz="0" w:space="0" w:color="auto"/>
            <w:bottom w:val="none" w:sz="0" w:space="0" w:color="auto"/>
            <w:right w:val="none" w:sz="0" w:space="0" w:color="auto"/>
          </w:divBdr>
        </w:div>
        <w:div w:id="272440202">
          <w:marLeft w:val="640"/>
          <w:marRight w:val="0"/>
          <w:marTop w:val="0"/>
          <w:marBottom w:val="0"/>
          <w:divBdr>
            <w:top w:val="none" w:sz="0" w:space="0" w:color="auto"/>
            <w:left w:val="none" w:sz="0" w:space="0" w:color="auto"/>
            <w:bottom w:val="none" w:sz="0" w:space="0" w:color="auto"/>
            <w:right w:val="none" w:sz="0" w:space="0" w:color="auto"/>
          </w:divBdr>
        </w:div>
        <w:div w:id="1593969999">
          <w:marLeft w:val="640"/>
          <w:marRight w:val="0"/>
          <w:marTop w:val="0"/>
          <w:marBottom w:val="0"/>
          <w:divBdr>
            <w:top w:val="none" w:sz="0" w:space="0" w:color="auto"/>
            <w:left w:val="none" w:sz="0" w:space="0" w:color="auto"/>
            <w:bottom w:val="none" w:sz="0" w:space="0" w:color="auto"/>
            <w:right w:val="none" w:sz="0" w:space="0" w:color="auto"/>
          </w:divBdr>
        </w:div>
        <w:div w:id="1416902450">
          <w:marLeft w:val="640"/>
          <w:marRight w:val="0"/>
          <w:marTop w:val="0"/>
          <w:marBottom w:val="0"/>
          <w:divBdr>
            <w:top w:val="none" w:sz="0" w:space="0" w:color="auto"/>
            <w:left w:val="none" w:sz="0" w:space="0" w:color="auto"/>
            <w:bottom w:val="none" w:sz="0" w:space="0" w:color="auto"/>
            <w:right w:val="none" w:sz="0" w:space="0" w:color="auto"/>
          </w:divBdr>
        </w:div>
        <w:div w:id="1522011903">
          <w:marLeft w:val="640"/>
          <w:marRight w:val="0"/>
          <w:marTop w:val="0"/>
          <w:marBottom w:val="0"/>
          <w:divBdr>
            <w:top w:val="none" w:sz="0" w:space="0" w:color="auto"/>
            <w:left w:val="none" w:sz="0" w:space="0" w:color="auto"/>
            <w:bottom w:val="none" w:sz="0" w:space="0" w:color="auto"/>
            <w:right w:val="none" w:sz="0" w:space="0" w:color="auto"/>
          </w:divBdr>
        </w:div>
        <w:div w:id="764614017">
          <w:marLeft w:val="640"/>
          <w:marRight w:val="0"/>
          <w:marTop w:val="0"/>
          <w:marBottom w:val="0"/>
          <w:divBdr>
            <w:top w:val="none" w:sz="0" w:space="0" w:color="auto"/>
            <w:left w:val="none" w:sz="0" w:space="0" w:color="auto"/>
            <w:bottom w:val="none" w:sz="0" w:space="0" w:color="auto"/>
            <w:right w:val="none" w:sz="0" w:space="0" w:color="auto"/>
          </w:divBdr>
        </w:div>
        <w:div w:id="1599144512">
          <w:marLeft w:val="640"/>
          <w:marRight w:val="0"/>
          <w:marTop w:val="0"/>
          <w:marBottom w:val="0"/>
          <w:divBdr>
            <w:top w:val="none" w:sz="0" w:space="0" w:color="auto"/>
            <w:left w:val="none" w:sz="0" w:space="0" w:color="auto"/>
            <w:bottom w:val="none" w:sz="0" w:space="0" w:color="auto"/>
            <w:right w:val="none" w:sz="0" w:space="0" w:color="auto"/>
          </w:divBdr>
        </w:div>
        <w:div w:id="1953854360">
          <w:marLeft w:val="640"/>
          <w:marRight w:val="0"/>
          <w:marTop w:val="0"/>
          <w:marBottom w:val="0"/>
          <w:divBdr>
            <w:top w:val="none" w:sz="0" w:space="0" w:color="auto"/>
            <w:left w:val="none" w:sz="0" w:space="0" w:color="auto"/>
            <w:bottom w:val="none" w:sz="0" w:space="0" w:color="auto"/>
            <w:right w:val="none" w:sz="0" w:space="0" w:color="auto"/>
          </w:divBdr>
        </w:div>
        <w:div w:id="1687707938">
          <w:marLeft w:val="640"/>
          <w:marRight w:val="0"/>
          <w:marTop w:val="0"/>
          <w:marBottom w:val="0"/>
          <w:divBdr>
            <w:top w:val="none" w:sz="0" w:space="0" w:color="auto"/>
            <w:left w:val="none" w:sz="0" w:space="0" w:color="auto"/>
            <w:bottom w:val="none" w:sz="0" w:space="0" w:color="auto"/>
            <w:right w:val="none" w:sz="0" w:space="0" w:color="auto"/>
          </w:divBdr>
        </w:div>
        <w:div w:id="377971770">
          <w:marLeft w:val="640"/>
          <w:marRight w:val="0"/>
          <w:marTop w:val="0"/>
          <w:marBottom w:val="0"/>
          <w:divBdr>
            <w:top w:val="none" w:sz="0" w:space="0" w:color="auto"/>
            <w:left w:val="none" w:sz="0" w:space="0" w:color="auto"/>
            <w:bottom w:val="none" w:sz="0" w:space="0" w:color="auto"/>
            <w:right w:val="none" w:sz="0" w:space="0" w:color="auto"/>
          </w:divBdr>
        </w:div>
        <w:div w:id="1198201192">
          <w:marLeft w:val="640"/>
          <w:marRight w:val="0"/>
          <w:marTop w:val="0"/>
          <w:marBottom w:val="0"/>
          <w:divBdr>
            <w:top w:val="none" w:sz="0" w:space="0" w:color="auto"/>
            <w:left w:val="none" w:sz="0" w:space="0" w:color="auto"/>
            <w:bottom w:val="none" w:sz="0" w:space="0" w:color="auto"/>
            <w:right w:val="none" w:sz="0" w:space="0" w:color="auto"/>
          </w:divBdr>
        </w:div>
        <w:div w:id="1975482109">
          <w:marLeft w:val="640"/>
          <w:marRight w:val="0"/>
          <w:marTop w:val="0"/>
          <w:marBottom w:val="0"/>
          <w:divBdr>
            <w:top w:val="none" w:sz="0" w:space="0" w:color="auto"/>
            <w:left w:val="none" w:sz="0" w:space="0" w:color="auto"/>
            <w:bottom w:val="none" w:sz="0" w:space="0" w:color="auto"/>
            <w:right w:val="none" w:sz="0" w:space="0" w:color="auto"/>
          </w:divBdr>
        </w:div>
        <w:div w:id="535385100">
          <w:marLeft w:val="640"/>
          <w:marRight w:val="0"/>
          <w:marTop w:val="0"/>
          <w:marBottom w:val="0"/>
          <w:divBdr>
            <w:top w:val="none" w:sz="0" w:space="0" w:color="auto"/>
            <w:left w:val="none" w:sz="0" w:space="0" w:color="auto"/>
            <w:bottom w:val="none" w:sz="0" w:space="0" w:color="auto"/>
            <w:right w:val="none" w:sz="0" w:space="0" w:color="auto"/>
          </w:divBdr>
        </w:div>
        <w:div w:id="1322001220">
          <w:marLeft w:val="640"/>
          <w:marRight w:val="0"/>
          <w:marTop w:val="0"/>
          <w:marBottom w:val="0"/>
          <w:divBdr>
            <w:top w:val="none" w:sz="0" w:space="0" w:color="auto"/>
            <w:left w:val="none" w:sz="0" w:space="0" w:color="auto"/>
            <w:bottom w:val="none" w:sz="0" w:space="0" w:color="auto"/>
            <w:right w:val="none" w:sz="0" w:space="0" w:color="auto"/>
          </w:divBdr>
        </w:div>
        <w:div w:id="1682777672">
          <w:marLeft w:val="640"/>
          <w:marRight w:val="0"/>
          <w:marTop w:val="0"/>
          <w:marBottom w:val="0"/>
          <w:divBdr>
            <w:top w:val="none" w:sz="0" w:space="0" w:color="auto"/>
            <w:left w:val="none" w:sz="0" w:space="0" w:color="auto"/>
            <w:bottom w:val="none" w:sz="0" w:space="0" w:color="auto"/>
            <w:right w:val="none" w:sz="0" w:space="0" w:color="auto"/>
          </w:divBdr>
        </w:div>
        <w:div w:id="529491260">
          <w:marLeft w:val="640"/>
          <w:marRight w:val="0"/>
          <w:marTop w:val="0"/>
          <w:marBottom w:val="0"/>
          <w:divBdr>
            <w:top w:val="none" w:sz="0" w:space="0" w:color="auto"/>
            <w:left w:val="none" w:sz="0" w:space="0" w:color="auto"/>
            <w:bottom w:val="none" w:sz="0" w:space="0" w:color="auto"/>
            <w:right w:val="none" w:sz="0" w:space="0" w:color="auto"/>
          </w:divBdr>
        </w:div>
        <w:div w:id="603270628">
          <w:marLeft w:val="640"/>
          <w:marRight w:val="0"/>
          <w:marTop w:val="0"/>
          <w:marBottom w:val="0"/>
          <w:divBdr>
            <w:top w:val="none" w:sz="0" w:space="0" w:color="auto"/>
            <w:left w:val="none" w:sz="0" w:space="0" w:color="auto"/>
            <w:bottom w:val="none" w:sz="0" w:space="0" w:color="auto"/>
            <w:right w:val="none" w:sz="0" w:space="0" w:color="auto"/>
          </w:divBdr>
        </w:div>
      </w:divsChild>
    </w:div>
    <w:div w:id="164443413">
      <w:bodyDiv w:val="1"/>
      <w:marLeft w:val="0"/>
      <w:marRight w:val="0"/>
      <w:marTop w:val="0"/>
      <w:marBottom w:val="0"/>
      <w:divBdr>
        <w:top w:val="none" w:sz="0" w:space="0" w:color="auto"/>
        <w:left w:val="none" w:sz="0" w:space="0" w:color="auto"/>
        <w:bottom w:val="none" w:sz="0" w:space="0" w:color="auto"/>
        <w:right w:val="none" w:sz="0" w:space="0" w:color="auto"/>
      </w:divBdr>
      <w:divsChild>
        <w:div w:id="2002539747">
          <w:marLeft w:val="640"/>
          <w:marRight w:val="0"/>
          <w:marTop w:val="0"/>
          <w:marBottom w:val="0"/>
          <w:divBdr>
            <w:top w:val="none" w:sz="0" w:space="0" w:color="auto"/>
            <w:left w:val="none" w:sz="0" w:space="0" w:color="auto"/>
            <w:bottom w:val="none" w:sz="0" w:space="0" w:color="auto"/>
            <w:right w:val="none" w:sz="0" w:space="0" w:color="auto"/>
          </w:divBdr>
        </w:div>
        <w:div w:id="1918392932">
          <w:marLeft w:val="640"/>
          <w:marRight w:val="0"/>
          <w:marTop w:val="0"/>
          <w:marBottom w:val="0"/>
          <w:divBdr>
            <w:top w:val="none" w:sz="0" w:space="0" w:color="auto"/>
            <w:left w:val="none" w:sz="0" w:space="0" w:color="auto"/>
            <w:bottom w:val="none" w:sz="0" w:space="0" w:color="auto"/>
            <w:right w:val="none" w:sz="0" w:space="0" w:color="auto"/>
          </w:divBdr>
        </w:div>
        <w:div w:id="224873242">
          <w:marLeft w:val="640"/>
          <w:marRight w:val="0"/>
          <w:marTop w:val="0"/>
          <w:marBottom w:val="0"/>
          <w:divBdr>
            <w:top w:val="none" w:sz="0" w:space="0" w:color="auto"/>
            <w:left w:val="none" w:sz="0" w:space="0" w:color="auto"/>
            <w:bottom w:val="none" w:sz="0" w:space="0" w:color="auto"/>
            <w:right w:val="none" w:sz="0" w:space="0" w:color="auto"/>
          </w:divBdr>
        </w:div>
        <w:div w:id="621496504">
          <w:marLeft w:val="640"/>
          <w:marRight w:val="0"/>
          <w:marTop w:val="0"/>
          <w:marBottom w:val="0"/>
          <w:divBdr>
            <w:top w:val="none" w:sz="0" w:space="0" w:color="auto"/>
            <w:left w:val="none" w:sz="0" w:space="0" w:color="auto"/>
            <w:bottom w:val="none" w:sz="0" w:space="0" w:color="auto"/>
            <w:right w:val="none" w:sz="0" w:space="0" w:color="auto"/>
          </w:divBdr>
        </w:div>
        <w:div w:id="566575211">
          <w:marLeft w:val="640"/>
          <w:marRight w:val="0"/>
          <w:marTop w:val="0"/>
          <w:marBottom w:val="0"/>
          <w:divBdr>
            <w:top w:val="none" w:sz="0" w:space="0" w:color="auto"/>
            <w:left w:val="none" w:sz="0" w:space="0" w:color="auto"/>
            <w:bottom w:val="none" w:sz="0" w:space="0" w:color="auto"/>
            <w:right w:val="none" w:sz="0" w:space="0" w:color="auto"/>
          </w:divBdr>
        </w:div>
        <w:div w:id="1291470729">
          <w:marLeft w:val="640"/>
          <w:marRight w:val="0"/>
          <w:marTop w:val="0"/>
          <w:marBottom w:val="0"/>
          <w:divBdr>
            <w:top w:val="none" w:sz="0" w:space="0" w:color="auto"/>
            <w:left w:val="none" w:sz="0" w:space="0" w:color="auto"/>
            <w:bottom w:val="none" w:sz="0" w:space="0" w:color="auto"/>
            <w:right w:val="none" w:sz="0" w:space="0" w:color="auto"/>
          </w:divBdr>
        </w:div>
        <w:div w:id="998731906">
          <w:marLeft w:val="640"/>
          <w:marRight w:val="0"/>
          <w:marTop w:val="0"/>
          <w:marBottom w:val="0"/>
          <w:divBdr>
            <w:top w:val="none" w:sz="0" w:space="0" w:color="auto"/>
            <w:left w:val="none" w:sz="0" w:space="0" w:color="auto"/>
            <w:bottom w:val="none" w:sz="0" w:space="0" w:color="auto"/>
            <w:right w:val="none" w:sz="0" w:space="0" w:color="auto"/>
          </w:divBdr>
        </w:div>
        <w:div w:id="1966741115">
          <w:marLeft w:val="640"/>
          <w:marRight w:val="0"/>
          <w:marTop w:val="0"/>
          <w:marBottom w:val="0"/>
          <w:divBdr>
            <w:top w:val="none" w:sz="0" w:space="0" w:color="auto"/>
            <w:left w:val="none" w:sz="0" w:space="0" w:color="auto"/>
            <w:bottom w:val="none" w:sz="0" w:space="0" w:color="auto"/>
            <w:right w:val="none" w:sz="0" w:space="0" w:color="auto"/>
          </w:divBdr>
        </w:div>
        <w:div w:id="592518380">
          <w:marLeft w:val="640"/>
          <w:marRight w:val="0"/>
          <w:marTop w:val="0"/>
          <w:marBottom w:val="0"/>
          <w:divBdr>
            <w:top w:val="none" w:sz="0" w:space="0" w:color="auto"/>
            <w:left w:val="none" w:sz="0" w:space="0" w:color="auto"/>
            <w:bottom w:val="none" w:sz="0" w:space="0" w:color="auto"/>
            <w:right w:val="none" w:sz="0" w:space="0" w:color="auto"/>
          </w:divBdr>
        </w:div>
        <w:div w:id="513809451">
          <w:marLeft w:val="640"/>
          <w:marRight w:val="0"/>
          <w:marTop w:val="0"/>
          <w:marBottom w:val="0"/>
          <w:divBdr>
            <w:top w:val="none" w:sz="0" w:space="0" w:color="auto"/>
            <w:left w:val="none" w:sz="0" w:space="0" w:color="auto"/>
            <w:bottom w:val="none" w:sz="0" w:space="0" w:color="auto"/>
            <w:right w:val="none" w:sz="0" w:space="0" w:color="auto"/>
          </w:divBdr>
        </w:div>
        <w:div w:id="1468623658">
          <w:marLeft w:val="640"/>
          <w:marRight w:val="0"/>
          <w:marTop w:val="0"/>
          <w:marBottom w:val="0"/>
          <w:divBdr>
            <w:top w:val="none" w:sz="0" w:space="0" w:color="auto"/>
            <w:left w:val="none" w:sz="0" w:space="0" w:color="auto"/>
            <w:bottom w:val="none" w:sz="0" w:space="0" w:color="auto"/>
            <w:right w:val="none" w:sz="0" w:space="0" w:color="auto"/>
          </w:divBdr>
        </w:div>
        <w:div w:id="425419589">
          <w:marLeft w:val="640"/>
          <w:marRight w:val="0"/>
          <w:marTop w:val="0"/>
          <w:marBottom w:val="0"/>
          <w:divBdr>
            <w:top w:val="none" w:sz="0" w:space="0" w:color="auto"/>
            <w:left w:val="none" w:sz="0" w:space="0" w:color="auto"/>
            <w:bottom w:val="none" w:sz="0" w:space="0" w:color="auto"/>
            <w:right w:val="none" w:sz="0" w:space="0" w:color="auto"/>
          </w:divBdr>
        </w:div>
        <w:div w:id="1278826750">
          <w:marLeft w:val="640"/>
          <w:marRight w:val="0"/>
          <w:marTop w:val="0"/>
          <w:marBottom w:val="0"/>
          <w:divBdr>
            <w:top w:val="none" w:sz="0" w:space="0" w:color="auto"/>
            <w:left w:val="none" w:sz="0" w:space="0" w:color="auto"/>
            <w:bottom w:val="none" w:sz="0" w:space="0" w:color="auto"/>
            <w:right w:val="none" w:sz="0" w:space="0" w:color="auto"/>
          </w:divBdr>
        </w:div>
        <w:div w:id="1965577533">
          <w:marLeft w:val="640"/>
          <w:marRight w:val="0"/>
          <w:marTop w:val="0"/>
          <w:marBottom w:val="0"/>
          <w:divBdr>
            <w:top w:val="none" w:sz="0" w:space="0" w:color="auto"/>
            <w:left w:val="none" w:sz="0" w:space="0" w:color="auto"/>
            <w:bottom w:val="none" w:sz="0" w:space="0" w:color="auto"/>
            <w:right w:val="none" w:sz="0" w:space="0" w:color="auto"/>
          </w:divBdr>
        </w:div>
        <w:div w:id="633562809">
          <w:marLeft w:val="640"/>
          <w:marRight w:val="0"/>
          <w:marTop w:val="0"/>
          <w:marBottom w:val="0"/>
          <w:divBdr>
            <w:top w:val="none" w:sz="0" w:space="0" w:color="auto"/>
            <w:left w:val="none" w:sz="0" w:space="0" w:color="auto"/>
            <w:bottom w:val="none" w:sz="0" w:space="0" w:color="auto"/>
            <w:right w:val="none" w:sz="0" w:space="0" w:color="auto"/>
          </w:divBdr>
        </w:div>
        <w:div w:id="1713965868">
          <w:marLeft w:val="640"/>
          <w:marRight w:val="0"/>
          <w:marTop w:val="0"/>
          <w:marBottom w:val="0"/>
          <w:divBdr>
            <w:top w:val="none" w:sz="0" w:space="0" w:color="auto"/>
            <w:left w:val="none" w:sz="0" w:space="0" w:color="auto"/>
            <w:bottom w:val="none" w:sz="0" w:space="0" w:color="auto"/>
            <w:right w:val="none" w:sz="0" w:space="0" w:color="auto"/>
          </w:divBdr>
        </w:div>
        <w:div w:id="2090346834">
          <w:marLeft w:val="640"/>
          <w:marRight w:val="0"/>
          <w:marTop w:val="0"/>
          <w:marBottom w:val="0"/>
          <w:divBdr>
            <w:top w:val="none" w:sz="0" w:space="0" w:color="auto"/>
            <w:left w:val="none" w:sz="0" w:space="0" w:color="auto"/>
            <w:bottom w:val="none" w:sz="0" w:space="0" w:color="auto"/>
            <w:right w:val="none" w:sz="0" w:space="0" w:color="auto"/>
          </w:divBdr>
        </w:div>
        <w:div w:id="1318221902">
          <w:marLeft w:val="640"/>
          <w:marRight w:val="0"/>
          <w:marTop w:val="0"/>
          <w:marBottom w:val="0"/>
          <w:divBdr>
            <w:top w:val="none" w:sz="0" w:space="0" w:color="auto"/>
            <w:left w:val="none" w:sz="0" w:space="0" w:color="auto"/>
            <w:bottom w:val="none" w:sz="0" w:space="0" w:color="auto"/>
            <w:right w:val="none" w:sz="0" w:space="0" w:color="auto"/>
          </w:divBdr>
        </w:div>
        <w:div w:id="647436691">
          <w:marLeft w:val="640"/>
          <w:marRight w:val="0"/>
          <w:marTop w:val="0"/>
          <w:marBottom w:val="0"/>
          <w:divBdr>
            <w:top w:val="none" w:sz="0" w:space="0" w:color="auto"/>
            <w:left w:val="none" w:sz="0" w:space="0" w:color="auto"/>
            <w:bottom w:val="none" w:sz="0" w:space="0" w:color="auto"/>
            <w:right w:val="none" w:sz="0" w:space="0" w:color="auto"/>
          </w:divBdr>
        </w:div>
        <w:div w:id="2075009137">
          <w:marLeft w:val="640"/>
          <w:marRight w:val="0"/>
          <w:marTop w:val="0"/>
          <w:marBottom w:val="0"/>
          <w:divBdr>
            <w:top w:val="none" w:sz="0" w:space="0" w:color="auto"/>
            <w:left w:val="none" w:sz="0" w:space="0" w:color="auto"/>
            <w:bottom w:val="none" w:sz="0" w:space="0" w:color="auto"/>
            <w:right w:val="none" w:sz="0" w:space="0" w:color="auto"/>
          </w:divBdr>
        </w:div>
        <w:div w:id="687223332">
          <w:marLeft w:val="640"/>
          <w:marRight w:val="0"/>
          <w:marTop w:val="0"/>
          <w:marBottom w:val="0"/>
          <w:divBdr>
            <w:top w:val="none" w:sz="0" w:space="0" w:color="auto"/>
            <w:left w:val="none" w:sz="0" w:space="0" w:color="auto"/>
            <w:bottom w:val="none" w:sz="0" w:space="0" w:color="auto"/>
            <w:right w:val="none" w:sz="0" w:space="0" w:color="auto"/>
          </w:divBdr>
        </w:div>
        <w:div w:id="1940722569">
          <w:marLeft w:val="640"/>
          <w:marRight w:val="0"/>
          <w:marTop w:val="0"/>
          <w:marBottom w:val="0"/>
          <w:divBdr>
            <w:top w:val="none" w:sz="0" w:space="0" w:color="auto"/>
            <w:left w:val="none" w:sz="0" w:space="0" w:color="auto"/>
            <w:bottom w:val="none" w:sz="0" w:space="0" w:color="auto"/>
            <w:right w:val="none" w:sz="0" w:space="0" w:color="auto"/>
          </w:divBdr>
        </w:div>
        <w:div w:id="2111506091">
          <w:marLeft w:val="640"/>
          <w:marRight w:val="0"/>
          <w:marTop w:val="0"/>
          <w:marBottom w:val="0"/>
          <w:divBdr>
            <w:top w:val="none" w:sz="0" w:space="0" w:color="auto"/>
            <w:left w:val="none" w:sz="0" w:space="0" w:color="auto"/>
            <w:bottom w:val="none" w:sz="0" w:space="0" w:color="auto"/>
            <w:right w:val="none" w:sz="0" w:space="0" w:color="auto"/>
          </w:divBdr>
        </w:div>
      </w:divsChild>
    </w:div>
    <w:div w:id="165823404">
      <w:bodyDiv w:val="1"/>
      <w:marLeft w:val="0"/>
      <w:marRight w:val="0"/>
      <w:marTop w:val="0"/>
      <w:marBottom w:val="0"/>
      <w:divBdr>
        <w:top w:val="none" w:sz="0" w:space="0" w:color="auto"/>
        <w:left w:val="none" w:sz="0" w:space="0" w:color="auto"/>
        <w:bottom w:val="none" w:sz="0" w:space="0" w:color="auto"/>
        <w:right w:val="none" w:sz="0" w:space="0" w:color="auto"/>
      </w:divBdr>
    </w:div>
    <w:div w:id="182978233">
      <w:bodyDiv w:val="1"/>
      <w:marLeft w:val="0"/>
      <w:marRight w:val="0"/>
      <w:marTop w:val="0"/>
      <w:marBottom w:val="0"/>
      <w:divBdr>
        <w:top w:val="none" w:sz="0" w:space="0" w:color="auto"/>
        <w:left w:val="none" w:sz="0" w:space="0" w:color="auto"/>
        <w:bottom w:val="none" w:sz="0" w:space="0" w:color="auto"/>
        <w:right w:val="none" w:sz="0" w:space="0" w:color="auto"/>
      </w:divBdr>
    </w:div>
    <w:div w:id="205919271">
      <w:bodyDiv w:val="1"/>
      <w:marLeft w:val="0"/>
      <w:marRight w:val="0"/>
      <w:marTop w:val="0"/>
      <w:marBottom w:val="0"/>
      <w:divBdr>
        <w:top w:val="none" w:sz="0" w:space="0" w:color="auto"/>
        <w:left w:val="none" w:sz="0" w:space="0" w:color="auto"/>
        <w:bottom w:val="none" w:sz="0" w:space="0" w:color="auto"/>
        <w:right w:val="none" w:sz="0" w:space="0" w:color="auto"/>
      </w:divBdr>
      <w:divsChild>
        <w:div w:id="1271813309">
          <w:marLeft w:val="640"/>
          <w:marRight w:val="0"/>
          <w:marTop w:val="0"/>
          <w:marBottom w:val="0"/>
          <w:divBdr>
            <w:top w:val="none" w:sz="0" w:space="0" w:color="auto"/>
            <w:left w:val="none" w:sz="0" w:space="0" w:color="auto"/>
            <w:bottom w:val="none" w:sz="0" w:space="0" w:color="auto"/>
            <w:right w:val="none" w:sz="0" w:space="0" w:color="auto"/>
          </w:divBdr>
        </w:div>
        <w:div w:id="870268907">
          <w:marLeft w:val="640"/>
          <w:marRight w:val="0"/>
          <w:marTop w:val="0"/>
          <w:marBottom w:val="0"/>
          <w:divBdr>
            <w:top w:val="none" w:sz="0" w:space="0" w:color="auto"/>
            <w:left w:val="none" w:sz="0" w:space="0" w:color="auto"/>
            <w:bottom w:val="none" w:sz="0" w:space="0" w:color="auto"/>
            <w:right w:val="none" w:sz="0" w:space="0" w:color="auto"/>
          </w:divBdr>
        </w:div>
        <w:div w:id="1193878690">
          <w:marLeft w:val="640"/>
          <w:marRight w:val="0"/>
          <w:marTop w:val="0"/>
          <w:marBottom w:val="0"/>
          <w:divBdr>
            <w:top w:val="none" w:sz="0" w:space="0" w:color="auto"/>
            <w:left w:val="none" w:sz="0" w:space="0" w:color="auto"/>
            <w:bottom w:val="none" w:sz="0" w:space="0" w:color="auto"/>
            <w:right w:val="none" w:sz="0" w:space="0" w:color="auto"/>
          </w:divBdr>
        </w:div>
        <w:div w:id="1644844796">
          <w:marLeft w:val="640"/>
          <w:marRight w:val="0"/>
          <w:marTop w:val="0"/>
          <w:marBottom w:val="0"/>
          <w:divBdr>
            <w:top w:val="none" w:sz="0" w:space="0" w:color="auto"/>
            <w:left w:val="none" w:sz="0" w:space="0" w:color="auto"/>
            <w:bottom w:val="none" w:sz="0" w:space="0" w:color="auto"/>
            <w:right w:val="none" w:sz="0" w:space="0" w:color="auto"/>
          </w:divBdr>
        </w:div>
        <w:div w:id="870844094">
          <w:marLeft w:val="640"/>
          <w:marRight w:val="0"/>
          <w:marTop w:val="0"/>
          <w:marBottom w:val="0"/>
          <w:divBdr>
            <w:top w:val="none" w:sz="0" w:space="0" w:color="auto"/>
            <w:left w:val="none" w:sz="0" w:space="0" w:color="auto"/>
            <w:bottom w:val="none" w:sz="0" w:space="0" w:color="auto"/>
            <w:right w:val="none" w:sz="0" w:space="0" w:color="auto"/>
          </w:divBdr>
        </w:div>
        <w:div w:id="218175015">
          <w:marLeft w:val="640"/>
          <w:marRight w:val="0"/>
          <w:marTop w:val="0"/>
          <w:marBottom w:val="0"/>
          <w:divBdr>
            <w:top w:val="none" w:sz="0" w:space="0" w:color="auto"/>
            <w:left w:val="none" w:sz="0" w:space="0" w:color="auto"/>
            <w:bottom w:val="none" w:sz="0" w:space="0" w:color="auto"/>
            <w:right w:val="none" w:sz="0" w:space="0" w:color="auto"/>
          </w:divBdr>
        </w:div>
        <w:div w:id="1101606672">
          <w:marLeft w:val="640"/>
          <w:marRight w:val="0"/>
          <w:marTop w:val="0"/>
          <w:marBottom w:val="0"/>
          <w:divBdr>
            <w:top w:val="none" w:sz="0" w:space="0" w:color="auto"/>
            <w:left w:val="none" w:sz="0" w:space="0" w:color="auto"/>
            <w:bottom w:val="none" w:sz="0" w:space="0" w:color="auto"/>
            <w:right w:val="none" w:sz="0" w:space="0" w:color="auto"/>
          </w:divBdr>
        </w:div>
        <w:div w:id="387808065">
          <w:marLeft w:val="640"/>
          <w:marRight w:val="0"/>
          <w:marTop w:val="0"/>
          <w:marBottom w:val="0"/>
          <w:divBdr>
            <w:top w:val="none" w:sz="0" w:space="0" w:color="auto"/>
            <w:left w:val="none" w:sz="0" w:space="0" w:color="auto"/>
            <w:bottom w:val="none" w:sz="0" w:space="0" w:color="auto"/>
            <w:right w:val="none" w:sz="0" w:space="0" w:color="auto"/>
          </w:divBdr>
        </w:div>
        <w:div w:id="1458521232">
          <w:marLeft w:val="640"/>
          <w:marRight w:val="0"/>
          <w:marTop w:val="0"/>
          <w:marBottom w:val="0"/>
          <w:divBdr>
            <w:top w:val="none" w:sz="0" w:space="0" w:color="auto"/>
            <w:left w:val="none" w:sz="0" w:space="0" w:color="auto"/>
            <w:bottom w:val="none" w:sz="0" w:space="0" w:color="auto"/>
            <w:right w:val="none" w:sz="0" w:space="0" w:color="auto"/>
          </w:divBdr>
        </w:div>
        <w:div w:id="32314191">
          <w:marLeft w:val="640"/>
          <w:marRight w:val="0"/>
          <w:marTop w:val="0"/>
          <w:marBottom w:val="0"/>
          <w:divBdr>
            <w:top w:val="none" w:sz="0" w:space="0" w:color="auto"/>
            <w:left w:val="none" w:sz="0" w:space="0" w:color="auto"/>
            <w:bottom w:val="none" w:sz="0" w:space="0" w:color="auto"/>
            <w:right w:val="none" w:sz="0" w:space="0" w:color="auto"/>
          </w:divBdr>
        </w:div>
        <w:div w:id="26222383">
          <w:marLeft w:val="640"/>
          <w:marRight w:val="0"/>
          <w:marTop w:val="0"/>
          <w:marBottom w:val="0"/>
          <w:divBdr>
            <w:top w:val="none" w:sz="0" w:space="0" w:color="auto"/>
            <w:left w:val="none" w:sz="0" w:space="0" w:color="auto"/>
            <w:bottom w:val="none" w:sz="0" w:space="0" w:color="auto"/>
            <w:right w:val="none" w:sz="0" w:space="0" w:color="auto"/>
          </w:divBdr>
        </w:div>
        <w:div w:id="962268820">
          <w:marLeft w:val="640"/>
          <w:marRight w:val="0"/>
          <w:marTop w:val="0"/>
          <w:marBottom w:val="0"/>
          <w:divBdr>
            <w:top w:val="none" w:sz="0" w:space="0" w:color="auto"/>
            <w:left w:val="none" w:sz="0" w:space="0" w:color="auto"/>
            <w:bottom w:val="none" w:sz="0" w:space="0" w:color="auto"/>
            <w:right w:val="none" w:sz="0" w:space="0" w:color="auto"/>
          </w:divBdr>
        </w:div>
        <w:div w:id="1412317615">
          <w:marLeft w:val="640"/>
          <w:marRight w:val="0"/>
          <w:marTop w:val="0"/>
          <w:marBottom w:val="0"/>
          <w:divBdr>
            <w:top w:val="none" w:sz="0" w:space="0" w:color="auto"/>
            <w:left w:val="none" w:sz="0" w:space="0" w:color="auto"/>
            <w:bottom w:val="none" w:sz="0" w:space="0" w:color="auto"/>
            <w:right w:val="none" w:sz="0" w:space="0" w:color="auto"/>
          </w:divBdr>
        </w:div>
        <w:div w:id="1710953349">
          <w:marLeft w:val="640"/>
          <w:marRight w:val="0"/>
          <w:marTop w:val="0"/>
          <w:marBottom w:val="0"/>
          <w:divBdr>
            <w:top w:val="none" w:sz="0" w:space="0" w:color="auto"/>
            <w:left w:val="none" w:sz="0" w:space="0" w:color="auto"/>
            <w:bottom w:val="none" w:sz="0" w:space="0" w:color="auto"/>
            <w:right w:val="none" w:sz="0" w:space="0" w:color="auto"/>
          </w:divBdr>
        </w:div>
        <w:div w:id="270746201">
          <w:marLeft w:val="640"/>
          <w:marRight w:val="0"/>
          <w:marTop w:val="0"/>
          <w:marBottom w:val="0"/>
          <w:divBdr>
            <w:top w:val="none" w:sz="0" w:space="0" w:color="auto"/>
            <w:left w:val="none" w:sz="0" w:space="0" w:color="auto"/>
            <w:bottom w:val="none" w:sz="0" w:space="0" w:color="auto"/>
            <w:right w:val="none" w:sz="0" w:space="0" w:color="auto"/>
          </w:divBdr>
        </w:div>
        <w:div w:id="671370378">
          <w:marLeft w:val="640"/>
          <w:marRight w:val="0"/>
          <w:marTop w:val="0"/>
          <w:marBottom w:val="0"/>
          <w:divBdr>
            <w:top w:val="none" w:sz="0" w:space="0" w:color="auto"/>
            <w:left w:val="none" w:sz="0" w:space="0" w:color="auto"/>
            <w:bottom w:val="none" w:sz="0" w:space="0" w:color="auto"/>
            <w:right w:val="none" w:sz="0" w:space="0" w:color="auto"/>
          </w:divBdr>
        </w:div>
        <w:div w:id="1747074037">
          <w:marLeft w:val="640"/>
          <w:marRight w:val="0"/>
          <w:marTop w:val="0"/>
          <w:marBottom w:val="0"/>
          <w:divBdr>
            <w:top w:val="none" w:sz="0" w:space="0" w:color="auto"/>
            <w:left w:val="none" w:sz="0" w:space="0" w:color="auto"/>
            <w:bottom w:val="none" w:sz="0" w:space="0" w:color="auto"/>
            <w:right w:val="none" w:sz="0" w:space="0" w:color="auto"/>
          </w:divBdr>
        </w:div>
      </w:divsChild>
    </w:div>
    <w:div w:id="271713524">
      <w:bodyDiv w:val="1"/>
      <w:marLeft w:val="0"/>
      <w:marRight w:val="0"/>
      <w:marTop w:val="0"/>
      <w:marBottom w:val="0"/>
      <w:divBdr>
        <w:top w:val="none" w:sz="0" w:space="0" w:color="auto"/>
        <w:left w:val="none" w:sz="0" w:space="0" w:color="auto"/>
        <w:bottom w:val="none" w:sz="0" w:space="0" w:color="auto"/>
        <w:right w:val="none" w:sz="0" w:space="0" w:color="auto"/>
      </w:divBdr>
    </w:div>
    <w:div w:id="279535004">
      <w:bodyDiv w:val="1"/>
      <w:marLeft w:val="0"/>
      <w:marRight w:val="0"/>
      <w:marTop w:val="0"/>
      <w:marBottom w:val="0"/>
      <w:divBdr>
        <w:top w:val="none" w:sz="0" w:space="0" w:color="auto"/>
        <w:left w:val="none" w:sz="0" w:space="0" w:color="auto"/>
        <w:bottom w:val="none" w:sz="0" w:space="0" w:color="auto"/>
        <w:right w:val="none" w:sz="0" w:space="0" w:color="auto"/>
      </w:divBdr>
    </w:div>
    <w:div w:id="339040109">
      <w:bodyDiv w:val="1"/>
      <w:marLeft w:val="0"/>
      <w:marRight w:val="0"/>
      <w:marTop w:val="0"/>
      <w:marBottom w:val="0"/>
      <w:divBdr>
        <w:top w:val="none" w:sz="0" w:space="0" w:color="auto"/>
        <w:left w:val="none" w:sz="0" w:space="0" w:color="auto"/>
        <w:bottom w:val="none" w:sz="0" w:space="0" w:color="auto"/>
        <w:right w:val="none" w:sz="0" w:space="0" w:color="auto"/>
      </w:divBdr>
      <w:divsChild>
        <w:div w:id="528034390">
          <w:marLeft w:val="640"/>
          <w:marRight w:val="0"/>
          <w:marTop w:val="0"/>
          <w:marBottom w:val="0"/>
          <w:divBdr>
            <w:top w:val="none" w:sz="0" w:space="0" w:color="auto"/>
            <w:left w:val="none" w:sz="0" w:space="0" w:color="auto"/>
            <w:bottom w:val="none" w:sz="0" w:space="0" w:color="auto"/>
            <w:right w:val="none" w:sz="0" w:space="0" w:color="auto"/>
          </w:divBdr>
        </w:div>
        <w:div w:id="92627800">
          <w:marLeft w:val="640"/>
          <w:marRight w:val="0"/>
          <w:marTop w:val="0"/>
          <w:marBottom w:val="0"/>
          <w:divBdr>
            <w:top w:val="none" w:sz="0" w:space="0" w:color="auto"/>
            <w:left w:val="none" w:sz="0" w:space="0" w:color="auto"/>
            <w:bottom w:val="none" w:sz="0" w:space="0" w:color="auto"/>
            <w:right w:val="none" w:sz="0" w:space="0" w:color="auto"/>
          </w:divBdr>
        </w:div>
        <w:div w:id="2069840932">
          <w:marLeft w:val="640"/>
          <w:marRight w:val="0"/>
          <w:marTop w:val="0"/>
          <w:marBottom w:val="0"/>
          <w:divBdr>
            <w:top w:val="none" w:sz="0" w:space="0" w:color="auto"/>
            <w:left w:val="none" w:sz="0" w:space="0" w:color="auto"/>
            <w:bottom w:val="none" w:sz="0" w:space="0" w:color="auto"/>
            <w:right w:val="none" w:sz="0" w:space="0" w:color="auto"/>
          </w:divBdr>
        </w:div>
        <w:div w:id="540284797">
          <w:marLeft w:val="640"/>
          <w:marRight w:val="0"/>
          <w:marTop w:val="0"/>
          <w:marBottom w:val="0"/>
          <w:divBdr>
            <w:top w:val="none" w:sz="0" w:space="0" w:color="auto"/>
            <w:left w:val="none" w:sz="0" w:space="0" w:color="auto"/>
            <w:bottom w:val="none" w:sz="0" w:space="0" w:color="auto"/>
            <w:right w:val="none" w:sz="0" w:space="0" w:color="auto"/>
          </w:divBdr>
        </w:div>
        <w:div w:id="1358458793">
          <w:marLeft w:val="640"/>
          <w:marRight w:val="0"/>
          <w:marTop w:val="0"/>
          <w:marBottom w:val="0"/>
          <w:divBdr>
            <w:top w:val="none" w:sz="0" w:space="0" w:color="auto"/>
            <w:left w:val="none" w:sz="0" w:space="0" w:color="auto"/>
            <w:bottom w:val="none" w:sz="0" w:space="0" w:color="auto"/>
            <w:right w:val="none" w:sz="0" w:space="0" w:color="auto"/>
          </w:divBdr>
        </w:div>
        <w:div w:id="251361014">
          <w:marLeft w:val="640"/>
          <w:marRight w:val="0"/>
          <w:marTop w:val="0"/>
          <w:marBottom w:val="0"/>
          <w:divBdr>
            <w:top w:val="none" w:sz="0" w:space="0" w:color="auto"/>
            <w:left w:val="none" w:sz="0" w:space="0" w:color="auto"/>
            <w:bottom w:val="none" w:sz="0" w:space="0" w:color="auto"/>
            <w:right w:val="none" w:sz="0" w:space="0" w:color="auto"/>
          </w:divBdr>
        </w:div>
        <w:div w:id="2133475897">
          <w:marLeft w:val="640"/>
          <w:marRight w:val="0"/>
          <w:marTop w:val="0"/>
          <w:marBottom w:val="0"/>
          <w:divBdr>
            <w:top w:val="none" w:sz="0" w:space="0" w:color="auto"/>
            <w:left w:val="none" w:sz="0" w:space="0" w:color="auto"/>
            <w:bottom w:val="none" w:sz="0" w:space="0" w:color="auto"/>
            <w:right w:val="none" w:sz="0" w:space="0" w:color="auto"/>
          </w:divBdr>
        </w:div>
        <w:div w:id="1126657710">
          <w:marLeft w:val="640"/>
          <w:marRight w:val="0"/>
          <w:marTop w:val="0"/>
          <w:marBottom w:val="0"/>
          <w:divBdr>
            <w:top w:val="none" w:sz="0" w:space="0" w:color="auto"/>
            <w:left w:val="none" w:sz="0" w:space="0" w:color="auto"/>
            <w:bottom w:val="none" w:sz="0" w:space="0" w:color="auto"/>
            <w:right w:val="none" w:sz="0" w:space="0" w:color="auto"/>
          </w:divBdr>
        </w:div>
        <w:div w:id="585308503">
          <w:marLeft w:val="640"/>
          <w:marRight w:val="0"/>
          <w:marTop w:val="0"/>
          <w:marBottom w:val="0"/>
          <w:divBdr>
            <w:top w:val="none" w:sz="0" w:space="0" w:color="auto"/>
            <w:left w:val="none" w:sz="0" w:space="0" w:color="auto"/>
            <w:bottom w:val="none" w:sz="0" w:space="0" w:color="auto"/>
            <w:right w:val="none" w:sz="0" w:space="0" w:color="auto"/>
          </w:divBdr>
        </w:div>
        <w:div w:id="393548745">
          <w:marLeft w:val="640"/>
          <w:marRight w:val="0"/>
          <w:marTop w:val="0"/>
          <w:marBottom w:val="0"/>
          <w:divBdr>
            <w:top w:val="none" w:sz="0" w:space="0" w:color="auto"/>
            <w:left w:val="none" w:sz="0" w:space="0" w:color="auto"/>
            <w:bottom w:val="none" w:sz="0" w:space="0" w:color="auto"/>
            <w:right w:val="none" w:sz="0" w:space="0" w:color="auto"/>
          </w:divBdr>
        </w:div>
        <w:div w:id="1331954925">
          <w:marLeft w:val="640"/>
          <w:marRight w:val="0"/>
          <w:marTop w:val="0"/>
          <w:marBottom w:val="0"/>
          <w:divBdr>
            <w:top w:val="none" w:sz="0" w:space="0" w:color="auto"/>
            <w:left w:val="none" w:sz="0" w:space="0" w:color="auto"/>
            <w:bottom w:val="none" w:sz="0" w:space="0" w:color="auto"/>
            <w:right w:val="none" w:sz="0" w:space="0" w:color="auto"/>
          </w:divBdr>
        </w:div>
        <w:div w:id="1016495981">
          <w:marLeft w:val="640"/>
          <w:marRight w:val="0"/>
          <w:marTop w:val="0"/>
          <w:marBottom w:val="0"/>
          <w:divBdr>
            <w:top w:val="none" w:sz="0" w:space="0" w:color="auto"/>
            <w:left w:val="none" w:sz="0" w:space="0" w:color="auto"/>
            <w:bottom w:val="none" w:sz="0" w:space="0" w:color="auto"/>
            <w:right w:val="none" w:sz="0" w:space="0" w:color="auto"/>
          </w:divBdr>
        </w:div>
        <w:div w:id="1009605716">
          <w:marLeft w:val="640"/>
          <w:marRight w:val="0"/>
          <w:marTop w:val="0"/>
          <w:marBottom w:val="0"/>
          <w:divBdr>
            <w:top w:val="none" w:sz="0" w:space="0" w:color="auto"/>
            <w:left w:val="none" w:sz="0" w:space="0" w:color="auto"/>
            <w:bottom w:val="none" w:sz="0" w:space="0" w:color="auto"/>
            <w:right w:val="none" w:sz="0" w:space="0" w:color="auto"/>
          </w:divBdr>
        </w:div>
        <w:div w:id="1474374280">
          <w:marLeft w:val="640"/>
          <w:marRight w:val="0"/>
          <w:marTop w:val="0"/>
          <w:marBottom w:val="0"/>
          <w:divBdr>
            <w:top w:val="none" w:sz="0" w:space="0" w:color="auto"/>
            <w:left w:val="none" w:sz="0" w:space="0" w:color="auto"/>
            <w:bottom w:val="none" w:sz="0" w:space="0" w:color="auto"/>
            <w:right w:val="none" w:sz="0" w:space="0" w:color="auto"/>
          </w:divBdr>
        </w:div>
        <w:div w:id="1224096791">
          <w:marLeft w:val="640"/>
          <w:marRight w:val="0"/>
          <w:marTop w:val="0"/>
          <w:marBottom w:val="0"/>
          <w:divBdr>
            <w:top w:val="none" w:sz="0" w:space="0" w:color="auto"/>
            <w:left w:val="none" w:sz="0" w:space="0" w:color="auto"/>
            <w:bottom w:val="none" w:sz="0" w:space="0" w:color="auto"/>
            <w:right w:val="none" w:sz="0" w:space="0" w:color="auto"/>
          </w:divBdr>
        </w:div>
        <w:div w:id="1579708256">
          <w:marLeft w:val="640"/>
          <w:marRight w:val="0"/>
          <w:marTop w:val="0"/>
          <w:marBottom w:val="0"/>
          <w:divBdr>
            <w:top w:val="none" w:sz="0" w:space="0" w:color="auto"/>
            <w:left w:val="none" w:sz="0" w:space="0" w:color="auto"/>
            <w:bottom w:val="none" w:sz="0" w:space="0" w:color="auto"/>
            <w:right w:val="none" w:sz="0" w:space="0" w:color="auto"/>
          </w:divBdr>
        </w:div>
        <w:div w:id="1440250125">
          <w:marLeft w:val="640"/>
          <w:marRight w:val="0"/>
          <w:marTop w:val="0"/>
          <w:marBottom w:val="0"/>
          <w:divBdr>
            <w:top w:val="none" w:sz="0" w:space="0" w:color="auto"/>
            <w:left w:val="none" w:sz="0" w:space="0" w:color="auto"/>
            <w:bottom w:val="none" w:sz="0" w:space="0" w:color="auto"/>
            <w:right w:val="none" w:sz="0" w:space="0" w:color="auto"/>
          </w:divBdr>
        </w:div>
        <w:div w:id="2051954789">
          <w:marLeft w:val="640"/>
          <w:marRight w:val="0"/>
          <w:marTop w:val="0"/>
          <w:marBottom w:val="0"/>
          <w:divBdr>
            <w:top w:val="none" w:sz="0" w:space="0" w:color="auto"/>
            <w:left w:val="none" w:sz="0" w:space="0" w:color="auto"/>
            <w:bottom w:val="none" w:sz="0" w:space="0" w:color="auto"/>
            <w:right w:val="none" w:sz="0" w:space="0" w:color="auto"/>
          </w:divBdr>
        </w:div>
        <w:div w:id="739861744">
          <w:marLeft w:val="640"/>
          <w:marRight w:val="0"/>
          <w:marTop w:val="0"/>
          <w:marBottom w:val="0"/>
          <w:divBdr>
            <w:top w:val="none" w:sz="0" w:space="0" w:color="auto"/>
            <w:left w:val="none" w:sz="0" w:space="0" w:color="auto"/>
            <w:bottom w:val="none" w:sz="0" w:space="0" w:color="auto"/>
            <w:right w:val="none" w:sz="0" w:space="0" w:color="auto"/>
          </w:divBdr>
        </w:div>
        <w:div w:id="865290363">
          <w:marLeft w:val="640"/>
          <w:marRight w:val="0"/>
          <w:marTop w:val="0"/>
          <w:marBottom w:val="0"/>
          <w:divBdr>
            <w:top w:val="none" w:sz="0" w:space="0" w:color="auto"/>
            <w:left w:val="none" w:sz="0" w:space="0" w:color="auto"/>
            <w:bottom w:val="none" w:sz="0" w:space="0" w:color="auto"/>
            <w:right w:val="none" w:sz="0" w:space="0" w:color="auto"/>
          </w:divBdr>
        </w:div>
        <w:div w:id="452292026">
          <w:marLeft w:val="640"/>
          <w:marRight w:val="0"/>
          <w:marTop w:val="0"/>
          <w:marBottom w:val="0"/>
          <w:divBdr>
            <w:top w:val="none" w:sz="0" w:space="0" w:color="auto"/>
            <w:left w:val="none" w:sz="0" w:space="0" w:color="auto"/>
            <w:bottom w:val="none" w:sz="0" w:space="0" w:color="auto"/>
            <w:right w:val="none" w:sz="0" w:space="0" w:color="auto"/>
          </w:divBdr>
        </w:div>
        <w:div w:id="1270236041">
          <w:marLeft w:val="640"/>
          <w:marRight w:val="0"/>
          <w:marTop w:val="0"/>
          <w:marBottom w:val="0"/>
          <w:divBdr>
            <w:top w:val="none" w:sz="0" w:space="0" w:color="auto"/>
            <w:left w:val="none" w:sz="0" w:space="0" w:color="auto"/>
            <w:bottom w:val="none" w:sz="0" w:space="0" w:color="auto"/>
            <w:right w:val="none" w:sz="0" w:space="0" w:color="auto"/>
          </w:divBdr>
        </w:div>
        <w:div w:id="379013599">
          <w:marLeft w:val="640"/>
          <w:marRight w:val="0"/>
          <w:marTop w:val="0"/>
          <w:marBottom w:val="0"/>
          <w:divBdr>
            <w:top w:val="none" w:sz="0" w:space="0" w:color="auto"/>
            <w:left w:val="none" w:sz="0" w:space="0" w:color="auto"/>
            <w:bottom w:val="none" w:sz="0" w:space="0" w:color="auto"/>
            <w:right w:val="none" w:sz="0" w:space="0" w:color="auto"/>
          </w:divBdr>
        </w:div>
        <w:div w:id="203294643">
          <w:marLeft w:val="640"/>
          <w:marRight w:val="0"/>
          <w:marTop w:val="0"/>
          <w:marBottom w:val="0"/>
          <w:divBdr>
            <w:top w:val="none" w:sz="0" w:space="0" w:color="auto"/>
            <w:left w:val="none" w:sz="0" w:space="0" w:color="auto"/>
            <w:bottom w:val="none" w:sz="0" w:space="0" w:color="auto"/>
            <w:right w:val="none" w:sz="0" w:space="0" w:color="auto"/>
          </w:divBdr>
        </w:div>
      </w:divsChild>
    </w:div>
    <w:div w:id="383870546">
      <w:bodyDiv w:val="1"/>
      <w:marLeft w:val="0"/>
      <w:marRight w:val="0"/>
      <w:marTop w:val="0"/>
      <w:marBottom w:val="0"/>
      <w:divBdr>
        <w:top w:val="none" w:sz="0" w:space="0" w:color="auto"/>
        <w:left w:val="none" w:sz="0" w:space="0" w:color="auto"/>
        <w:bottom w:val="none" w:sz="0" w:space="0" w:color="auto"/>
        <w:right w:val="none" w:sz="0" w:space="0" w:color="auto"/>
      </w:divBdr>
      <w:divsChild>
        <w:div w:id="1456101359">
          <w:marLeft w:val="640"/>
          <w:marRight w:val="0"/>
          <w:marTop w:val="0"/>
          <w:marBottom w:val="0"/>
          <w:divBdr>
            <w:top w:val="none" w:sz="0" w:space="0" w:color="auto"/>
            <w:left w:val="none" w:sz="0" w:space="0" w:color="auto"/>
            <w:bottom w:val="none" w:sz="0" w:space="0" w:color="auto"/>
            <w:right w:val="none" w:sz="0" w:space="0" w:color="auto"/>
          </w:divBdr>
        </w:div>
        <w:div w:id="799764601">
          <w:marLeft w:val="640"/>
          <w:marRight w:val="0"/>
          <w:marTop w:val="0"/>
          <w:marBottom w:val="0"/>
          <w:divBdr>
            <w:top w:val="none" w:sz="0" w:space="0" w:color="auto"/>
            <w:left w:val="none" w:sz="0" w:space="0" w:color="auto"/>
            <w:bottom w:val="none" w:sz="0" w:space="0" w:color="auto"/>
            <w:right w:val="none" w:sz="0" w:space="0" w:color="auto"/>
          </w:divBdr>
        </w:div>
        <w:div w:id="1122069902">
          <w:marLeft w:val="640"/>
          <w:marRight w:val="0"/>
          <w:marTop w:val="0"/>
          <w:marBottom w:val="0"/>
          <w:divBdr>
            <w:top w:val="none" w:sz="0" w:space="0" w:color="auto"/>
            <w:left w:val="none" w:sz="0" w:space="0" w:color="auto"/>
            <w:bottom w:val="none" w:sz="0" w:space="0" w:color="auto"/>
            <w:right w:val="none" w:sz="0" w:space="0" w:color="auto"/>
          </w:divBdr>
        </w:div>
        <w:div w:id="1208952055">
          <w:marLeft w:val="640"/>
          <w:marRight w:val="0"/>
          <w:marTop w:val="0"/>
          <w:marBottom w:val="0"/>
          <w:divBdr>
            <w:top w:val="none" w:sz="0" w:space="0" w:color="auto"/>
            <w:left w:val="none" w:sz="0" w:space="0" w:color="auto"/>
            <w:bottom w:val="none" w:sz="0" w:space="0" w:color="auto"/>
            <w:right w:val="none" w:sz="0" w:space="0" w:color="auto"/>
          </w:divBdr>
        </w:div>
        <w:div w:id="1297561259">
          <w:marLeft w:val="640"/>
          <w:marRight w:val="0"/>
          <w:marTop w:val="0"/>
          <w:marBottom w:val="0"/>
          <w:divBdr>
            <w:top w:val="none" w:sz="0" w:space="0" w:color="auto"/>
            <w:left w:val="none" w:sz="0" w:space="0" w:color="auto"/>
            <w:bottom w:val="none" w:sz="0" w:space="0" w:color="auto"/>
            <w:right w:val="none" w:sz="0" w:space="0" w:color="auto"/>
          </w:divBdr>
        </w:div>
        <w:div w:id="1049765972">
          <w:marLeft w:val="640"/>
          <w:marRight w:val="0"/>
          <w:marTop w:val="0"/>
          <w:marBottom w:val="0"/>
          <w:divBdr>
            <w:top w:val="none" w:sz="0" w:space="0" w:color="auto"/>
            <w:left w:val="none" w:sz="0" w:space="0" w:color="auto"/>
            <w:bottom w:val="none" w:sz="0" w:space="0" w:color="auto"/>
            <w:right w:val="none" w:sz="0" w:space="0" w:color="auto"/>
          </w:divBdr>
        </w:div>
        <w:div w:id="1989280331">
          <w:marLeft w:val="640"/>
          <w:marRight w:val="0"/>
          <w:marTop w:val="0"/>
          <w:marBottom w:val="0"/>
          <w:divBdr>
            <w:top w:val="none" w:sz="0" w:space="0" w:color="auto"/>
            <w:left w:val="none" w:sz="0" w:space="0" w:color="auto"/>
            <w:bottom w:val="none" w:sz="0" w:space="0" w:color="auto"/>
            <w:right w:val="none" w:sz="0" w:space="0" w:color="auto"/>
          </w:divBdr>
        </w:div>
        <w:div w:id="1957567119">
          <w:marLeft w:val="640"/>
          <w:marRight w:val="0"/>
          <w:marTop w:val="0"/>
          <w:marBottom w:val="0"/>
          <w:divBdr>
            <w:top w:val="none" w:sz="0" w:space="0" w:color="auto"/>
            <w:left w:val="none" w:sz="0" w:space="0" w:color="auto"/>
            <w:bottom w:val="none" w:sz="0" w:space="0" w:color="auto"/>
            <w:right w:val="none" w:sz="0" w:space="0" w:color="auto"/>
          </w:divBdr>
        </w:div>
        <w:div w:id="249508234">
          <w:marLeft w:val="640"/>
          <w:marRight w:val="0"/>
          <w:marTop w:val="0"/>
          <w:marBottom w:val="0"/>
          <w:divBdr>
            <w:top w:val="none" w:sz="0" w:space="0" w:color="auto"/>
            <w:left w:val="none" w:sz="0" w:space="0" w:color="auto"/>
            <w:bottom w:val="none" w:sz="0" w:space="0" w:color="auto"/>
            <w:right w:val="none" w:sz="0" w:space="0" w:color="auto"/>
          </w:divBdr>
        </w:div>
        <w:div w:id="1781995159">
          <w:marLeft w:val="640"/>
          <w:marRight w:val="0"/>
          <w:marTop w:val="0"/>
          <w:marBottom w:val="0"/>
          <w:divBdr>
            <w:top w:val="none" w:sz="0" w:space="0" w:color="auto"/>
            <w:left w:val="none" w:sz="0" w:space="0" w:color="auto"/>
            <w:bottom w:val="none" w:sz="0" w:space="0" w:color="auto"/>
            <w:right w:val="none" w:sz="0" w:space="0" w:color="auto"/>
          </w:divBdr>
        </w:div>
        <w:div w:id="51931558">
          <w:marLeft w:val="640"/>
          <w:marRight w:val="0"/>
          <w:marTop w:val="0"/>
          <w:marBottom w:val="0"/>
          <w:divBdr>
            <w:top w:val="none" w:sz="0" w:space="0" w:color="auto"/>
            <w:left w:val="none" w:sz="0" w:space="0" w:color="auto"/>
            <w:bottom w:val="none" w:sz="0" w:space="0" w:color="auto"/>
            <w:right w:val="none" w:sz="0" w:space="0" w:color="auto"/>
          </w:divBdr>
        </w:div>
        <w:div w:id="468594151">
          <w:marLeft w:val="640"/>
          <w:marRight w:val="0"/>
          <w:marTop w:val="0"/>
          <w:marBottom w:val="0"/>
          <w:divBdr>
            <w:top w:val="none" w:sz="0" w:space="0" w:color="auto"/>
            <w:left w:val="none" w:sz="0" w:space="0" w:color="auto"/>
            <w:bottom w:val="none" w:sz="0" w:space="0" w:color="auto"/>
            <w:right w:val="none" w:sz="0" w:space="0" w:color="auto"/>
          </w:divBdr>
        </w:div>
        <w:div w:id="1137794869">
          <w:marLeft w:val="640"/>
          <w:marRight w:val="0"/>
          <w:marTop w:val="0"/>
          <w:marBottom w:val="0"/>
          <w:divBdr>
            <w:top w:val="none" w:sz="0" w:space="0" w:color="auto"/>
            <w:left w:val="none" w:sz="0" w:space="0" w:color="auto"/>
            <w:bottom w:val="none" w:sz="0" w:space="0" w:color="auto"/>
            <w:right w:val="none" w:sz="0" w:space="0" w:color="auto"/>
          </w:divBdr>
        </w:div>
        <w:div w:id="1495024647">
          <w:marLeft w:val="640"/>
          <w:marRight w:val="0"/>
          <w:marTop w:val="0"/>
          <w:marBottom w:val="0"/>
          <w:divBdr>
            <w:top w:val="none" w:sz="0" w:space="0" w:color="auto"/>
            <w:left w:val="none" w:sz="0" w:space="0" w:color="auto"/>
            <w:bottom w:val="none" w:sz="0" w:space="0" w:color="auto"/>
            <w:right w:val="none" w:sz="0" w:space="0" w:color="auto"/>
          </w:divBdr>
        </w:div>
        <w:div w:id="1928998195">
          <w:marLeft w:val="640"/>
          <w:marRight w:val="0"/>
          <w:marTop w:val="0"/>
          <w:marBottom w:val="0"/>
          <w:divBdr>
            <w:top w:val="none" w:sz="0" w:space="0" w:color="auto"/>
            <w:left w:val="none" w:sz="0" w:space="0" w:color="auto"/>
            <w:bottom w:val="none" w:sz="0" w:space="0" w:color="auto"/>
            <w:right w:val="none" w:sz="0" w:space="0" w:color="auto"/>
          </w:divBdr>
        </w:div>
        <w:div w:id="1605073577">
          <w:marLeft w:val="640"/>
          <w:marRight w:val="0"/>
          <w:marTop w:val="0"/>
          <w:marBottom w:val="0"/>
          <w:divBdr>
            <w:top w:val="none" w:sz="0" w:space="0" w:color="auto"/>
            <w:left w:val="none" w:sz="0" w:space="0" w:color="auto"/>
            <w:bottom w:val="none" w:sz="0" w:space="0" w:color="auto"/>
            <w:right w:val="none" w:sz="0" w:space="0" w:color="auto"/>
          </w:divBdr>
        </w:div>
        <w:div w:id="1605844770">
          <w:marLeft w:val="640"/>
          <w:marRight w:val="0"/>
          <w:marTop w:val="0"/>
          <w:marBottom w:val="0"/>
          <w:divBdr>
            <w:top w:val="none" w:sz="0" w:space="0" w:color="auto"/>
            <w:left w:val="none" w:sz="0" w:space="0" w:color="auto"/>
            <w:bottom w:val="none" w:sz="0" w:space="0" w:color="auto"/>
            <w:right w:val="none" w:sz="0" w:space="0" w:color="auto"/>
          </w:divBdr>
        </w:div>
        <w:div w:id="935867812">
          <w:marLeft w:val="640"/>
          <w:marRight w:val="0"/>
          <w:marTop w:val="0"/>
          <w:marBottom w:val="0"/>
          <w:divBdr>
            <w:top w:val="none" w:sz="0" w:space="0" w:color="auto"/>
            <w:left w:val="none" w:sz="0" w:space="0" w:color="auto"/>
            <w:bottom w:val="none" w:sz="0" w:space="0" w:color="auto"/>
            <w:right w:val="none" w:sz="0" w:space="0" w:color="auto"/>
          </w:divBdr>
        </w:div>
        <w:div w:id="213319783">
          <w:marLeft w:val="640"/>
          <w:marRight w:val="0"/>
          <w:marTop w:val="0"/>
          <w:marBottom w:val="0"/>
          <w:divBdr>
            <w:top w:val="none" w:sz="0" w:space="0" w:color="auto"/>
            <w:left w:val="none" w:sz="0" w:space="0" w:color="auto"/>
            <w:bottom w:val="none" w:sz="0" w:space="0" w:color="auto"/>
            <w:right w:val="none" w:sz="0" w:space="0" w:color="auto"/>
          </w:divBdr>
        </w:div>
        <w:div w:id="781730579">
          <w:marLeft w:val="640"/>
          <w:marRight w:val="0"/>
          <w:marTop w:val="0"/>
          <w:marBottom w:val="0"/>
          <w:divBdr>
            <w:top w:val="none" w:sz="0" w:space="0" w:color="auto"/>
            <w:left w:val="none" w:sz="0" w:space="0" w:color="auto"/>
            <w:bottom w:val="none" w:sz="0" w:space="0" w:color="auto"/>
            <w:right w:val="none" w:sz="0" w:space="0" w:color="auto"/>
          </w:divBdr>
        </w:div>
        <w:div w:id="1378318493">
          <w:marLeft w:val="640"/>
          <w:marRight w:val="0"/>
          <w:marTop w:val="0"/>
          <w:marBottom w:val="0"/>
          <w:divBdr>
            <w:top w:val="none" w:sz="0" w:space="0" w:color="auto"/>
            <w:left w:val="none" w:sz="0" w:space="0" w:color="auto"/>
            <w:bottom w:val="none" w:sz="0" w:space="0" w:color="auto"/>
            <w:right w:val="none" w:sz="0" w:space="0" w:color="auto"/>
          </w:divBdr>
        </w:div>
        <w:div w:id="204802206">
          <w:marLeft w:val="640"/>
          <w:marRight w:val="0"/>
          <w:marTop w:val="0"/>
          <w:marBottom w:val="0"/>
          <w:divBdr>
            <w:top w:val="none" w:sz="0" w:space="0" w:color="auto"/>
            <w:left w:val="none" w:sz="0" w:space="0" w:color="auto"/>
            <w:bottom w:val="none" w:sz="0" w:space="0" w:color="auto"/>
            <w:right w:val="none" w:sz="0" w:space="0" w:color="auto"/>
          </w:divBdr>
        </w:div>
        <w:div w:id="1138843443">
          <w:marLeft w:val="640"/>
          <w:marRight w:val="0"/>
          <w:marTop w:val="0"/>
          <w:marBottom w:val="0"/>
          <w:divBdr>
            <w:top w:val="none" w:sz="0" w:space="0" w:color="auto"/>
            <w:left w:val="none" w:sz="0" w:space="0" w:color="auto"/>
            <w:bottom w:val="none" w:sz="0" w:space="0" w:color="auto"/>
            <w:right w:val="none" w:sz="0" w:space="0" w:color="auto"/>
          </w:divBdr>
        </w:div>
        <w:div w:id="2117020992">
          <w:marLeft w:val="640"/>
          <w:marRight w:val="0"/>
          <w:marTop w:val="0"/>
          <w:marBottom w:val="0"/>
          <w:divBdr>
            <w:top w:val="none" w:sz="0" w:space="0" w:color="auto"/>
            <w:left w:val="none" w:sz="0" w:space="0" w:color="auto"/>
            <w:bottom w:val="none" w:sz="0" w:space="0" w:color="auto"/>
            <w:right w:val="none" w:sz="0" w:space="0" w:color="auto"/>
          </w:divBdr>
        </w:div>
        <w:div w:id="171378802">
          <w:marLeft w:val="640"/>
          <w:marRight w:val="0"/>
          <w:marTop w:val="0"/>
          <w:marBottom w:val="0"/>
          <w:divBdr>
            <w:top w:val="none" w:sz="0" w:space="0" w:color="auto"/>
            <w:left w:val="none" w:sz="0" w:space="0" w:color="auto"/>
            <w:bottom w:val="none" w:sz="0" w:space="0" w:color="auto"/>
            <w:right w:val="none" w:sz="0" w:space="0" w:color="auto"/>
          </w:divBdr>
        </w:div>
      </w:divsChild>
    </w:div>
    <w:div w:id="402289989">
      <w:bodyDiv w:val="1"/>
      <w:marLeft w:val="0"/>
      <w:marRight w:val="0"/>
      <w:marTop w:val="0"/>
      <w:marBottom w:val="0"/>
      <w:divBdr>
        <w:top w:val="none" w:sz="0" w:space="0" w:color="auto"/>
        <w:left w:val="none" w:sz="0" w:space="0" w:color="auto"/>
        <w:bottom w:val="none" w:sz="0" w:space="0" w:color="auto"/>
        <w:right w:val="none" w:sz="0" w:space="0" w:color="auto"/>
      </w:divBdr>
      <w:divsChild>
        <w:div w:id="852374943">
          <w:marLeft w:val="640"/>
          <w:marRight w:val="0"/>
          <w:marTop w:val="0"/>
          <w:marBottom w:val="0"/>
          <w:divBdr>
            <w:top w:val="none" w:sz="0" w:space="0" w:color="auto"/>
            <w:left w:val="none" w:sz="0" w:space="0" w:color="auto"/>
            <w:bottom w:val="none" w:sz="0" w:space="0" w:color="auto"/>
            <w:right w:val="none" w:sz="0" w:space="0" w:color="auto"/>
          </w:divBdr>
        </w:div>
        <w:div w:id="826828233">
          <w:marLeft w:val="640"/>
          <w:marRight w:val="0"/>
          <w:marTop w:val="0"/>
          <w:marBottom w:val="0"/>
          <w:divBdr>
            <w:top w:val="none" w:sz="0" w:space="0" w:color="auto"/>
            <w:left w:val="none" w:sz="0" w:space="0" w:color="auto"/>
            <w:bottom w:val="none" w:sz="0" w:space="0" w:color="auto"/>
            <w:right w:val="none" w:sz="0" w:space="0" w:color="auto"/>
          </w:divBdr>
        </w:div>
        <w:div w:id="1554541378">
          <w:marLeft w:val="640"/>
          <w:marRight w:val="0"/>
          <w:marTop w:val="0"/>
          <w:marBottom w:val="0"/>
          <w:divBdr>
            <w:top w:val="none" w:sz="0" w:space="0" w:color="auto"/>
            <w:left w:val="none" w:sz="0" w:space="0" w:color="auto"/>
            <w:bottom w:val="none" w:sz="0" w:space="0" w:color="auto"/>
            <w:right w:val="none" w:sz="0" w:space="0" w:color="auto"/>
          </w:divBdr>
        </w:div>
        <w:div w:id="1961448599">
          <w:marLeft w:val="640"/>
          <w:marRight w:val="0"/>
          <w:marTop w:val="0"/>
          <w:marBottom w:val="0"/>
          <w:divBdr>
            <w:top w:val="none" w:sz="0" w:space="0" w:color="auto"/>
            <w:left w:val="none" w:sz="0" w:space="0" w:color="auto"/>
            <w:bottom w:val="none" w:sz="0" w:space="0" w:color="auto"/>
            <w:right w:val="none" w:sz="0" w:space="0" w:color="auto"/>
          </w:divBdr>
        </w:div>
        <w:div w:id="1771050396">
          <w:marLeft w:val="640"/>
          <w:marRight w:val="0"/>
          <w:marTop w:val="0"/>
          <w:marBottom w:val="0"/>
          <w:divBdr>
            <w:top w:val="none" w:sz="0" w:space="0" w:color="auto"/>
            <w:left w:val="none" w:sz="0" w:space="0" w:color="auto"/>
            <w:bottom w:val="none" w:sz="0" w:space="0" w:color="auto"/>
            <w:right w:val="none" w:sz="0" w:space="0" w:color="auto"/>
          </w:divBdr>
        </w:div>
        <w:div w:id="1994291710">
          <w:marLeft w:val="640"/>
          <w:marRight w:val="0"/>
          <w:marTop w:val="0"/>
          <w:marBottom w:val="0"/>
          <w:divBdr>
            <w:top w:val="none" w:sz="0" w:space="0" w:color="auto"/>
            <w:left w:val="none" w:sz="0" w:space="0" w:color="auto"/>
            <w:bottom w:val="none" w:sz="0" w:space="0" w:color="auto"/>
            <w:right w:val="none" w:sz="0" w:space="0" w:color="auto"/>
          </w:divBdr>
        </w:div>
        <w:div w:id="512959502">
          <w:marLeft w:val="640"/>
          <w:marRight w:val="0"/>
          <w:marTop w:val="0"/>
          <w:marBottom w:val="0"/>
          <w:divBdr>
            <w:top w:val="none" w:sz="0" w:space="0" w:color="auto"/>
            <w:left w:val="none" w:sz="0" w:space="0" w:color="auto"/>
            <w:bottom w:val="none" w:sz="0" w:space="0" w:color="auto"/>
            <w:right w:val="none" w:sz="0" w:space="0" w:color="auto"/>
          </w:divBdr>
        </w:div>
        <w:div w:id="164252356">
          <w:marLeft w:val="640"/>
          <w:marRight w:val="0"/>
          <w:marTop w:val="0"/>
          <w:marBottom w:val="0"/>
          <w:divBdr>
            <w:top w:val="none" w:sz="0" w:space="0" w:color="auto"/>
            <w:left w:val="none" w:sz="0" w:space="0" w:color="auto"/>
            <w:bottom w:val="none" w:sz="0" w:space="0" w:color="auto"/>
            <w:right w:val="none" w:sz="0" w:space="0" w:color="auto"/>
          </w:divBdr>
        </w:div>
        <w:div w:id="1534418685">
          <w:marLeft w:val="640"/>
          <w:marRight w:val="0"/>
          <w:marTop w:val="0"/>
          <w:marBottom w:val="0"/>
          <w:divBdr>
            <w:top w:val="none" w:sz="0" w:space="0" w:color="auto"/>
            <w:left w:val="none" w:sz="0" w:space="0" w:color="auto"/>
            <w:bottom w:val="none" w:sz="0" w:space="0" w:color="auto"/>
            <w:right w:val="none" w:sz="0" w:space="0" w:color="auto"/>
          </w:divBdr>
        </w:div>
        <w:div w:id="788478266">
          <w:marLeft w:val="640"/>
          <w:marRight w:val="0"/>
          <w:marTop w:val="0"/>
          <w:marBottom w:val="0"/>
          <w:divBdr>
            <w:top w:val="none" w:sz="0" w:space="0" w:color="auto"/>
            <w:left w:val="none" w:sz="0" w:space="0" w:color="auto"/>
            <w:bottom w:val="none" w:sz="0" w:space="0" w:color="auto"/>
            <w:right w:val="none" w:sz="0" w:space="0" w:color="auto"/>
          </w:divBdr>
        </w:div>
        <w:div w:id="961108712">
          <w:marLeft w:val="640"/>
          <w:marRight w:val="0"/>
          <w:marTop w:val="0"/>
          <w:marBottom w:val="0"/>
          <w:divBdr>
            <w:top w:val="none" w:sz="0" w:space="0" w:color="auto"/>
            <w:left w:val="none" w:sz="0" w:space="0" w:color="auto"/>
            <w:bottom w:val="none" w:sz="0" w:space="0" w:color="auto"/>
            <w:right w:val="none" w:sz="0" w:space="0" w:color="auto"/>
          </w:divBdr>
        </w:div>
        <w:div w:id="907688770">
          <w:marLeft w:val="640"/>
          <w:marRight w:val="0"/>
          <w:marTop w:val="0"/>
          <w:marBottom w:val="0"/>
          <w:divBdr>
            <w:top w:val="none" w:sz="0" w:space="0" w:color="auto"/>
            <w:left w:val="none" w:sz="0" w:space="0" w:color="auto"/>
            <w:bottom w:val="none" w:sz="0" w:space="0" w:color="auto"/>
            <w:right w:val="none" w:sz="0" w:space="0" w:color="auto"/>
          </w:divBdr>
        </w:div>
        <w:div w:id="1060791076">
          <w:marLeft w:val="640"/>
          <w:marRight w:val="0"/>
          <w:marTop w:val="0"/>
          <w:marBottom w:val="0"/>
          <w:divBdr>
            <w:top w:val="none" w:sz="0" w:space="0" w:color="auto"/>
            <w:left w:val="none" w:sz="0" w:space="0" w:color="auto"/>
            <w:bottom w:val="none" w:sz="0" w:space="0" w:color="auto"/>
            <w:right w:val="none" w:sz="0" w:space="0" w:color="auto"/>
          </w:divBdr>
        </w:div>
        <w:div w:id="1420638405">
          <w:marLeft w:val="640"/>
          <w:marRight w:val="0"/>
          <w:marTop w:val="0"/>
          <w:marBottom w:val="0"/>
          <w:divBdr>
            <w:top w:val="none" w:sz="0" w:space="0" w:color="auto"/>
            <w:left w:val="none" w:sz="0" w:space="0" w:color="auto"/>
            <w:bottom w:val="none" w:sz="0" w:space="0" w:color="auto"/>
            <w:right w:val="none" w:sz="0" w:space="0" w:color="auto"/>
          </w:divBdr>
        </w:div>
        <w:div w:id="682627033">
          <w:marLeft w:val="640"/>
          <w:marRight w:val="0"/>
          <w:marTop w:val="0"/>
          <w:marBottom w:val="0"/>
          <w:divBdr>
            <w:top w:val="none" w:sz="0" w:space="0" w:color="auto"/>
            <w:left w:val="none" w:sz="0" w:space="0" w:color="auto"/>
            <w:bottom w:val="none" w:sz="0" w:space="0" w:color="auto"/>
            <w:right w:val="none" w:sz="0" w:space="0" w:color="auto"/>
          </w:divBdr>
        </w:div>
        <w:div w:id="1601989220">
          <w:marLeft w:val="640"/>
          <w:marRight w:val="0"/>
          <w:marTop w:val="0"/>
          <w:marBottom w:val="0"/>
          <w:divBdr>
            <w:top w:val="none" w:sz="0" w:space="0" w:color="auto"/>
            <w:left w:val="none" w:sz="0" w:space="0" w:color="auto"/>
            <w:bottom w:val="none" w:sz="0" w:space="0" w:color="auto"/>
            <w:right w:val="none" w:sz="0" w:space="0" w:color="auto"/>
          </w:divBdr>
        </w:div>
        <w:div w:id="1671445735">
          <w:marLeft w:val="640"/>
          <w:marRight w:val="0"/>
          <w:marTop w:val="0"/>
          <w:marBottom w:val="0"/>
          <w:divBdr>
            <w:top w:val="none" w:sz="0" w:space="0" w:color="auto"/>
            <w:left w:val="none" w:sz="0" w:space="0" w:color="auto"/>
            <w:bottom w:val="none" w:sz="0" w:space="0" w:color="auto"/>
            <w:right w:val="none" w:sz="0" w:space="0" w:color="auto"/>
          </w:divBdr>
        </w:div>
        <w:div w:id="1607537523">
          <w:marLeft w:val="640"/>
          <w:marRight w:val="0"/>
          <w:marTop w:val="0"/>
          <w:marBottom w:val="0"/>
          <w:divBdr>
            <w:top w:val="none" w:sz="0" w:space="0" w:color="auto"/>
            <w:left w:val="none" w:sz="0" w:space="0" w:color="auto"/>
            <w:bottom w:val="none" w:sz="0" w:space="0" w:color="auto"/>
            <w:right w:val="none" w:sz="0" w:space="0" w:color="auto"/>
          </w:divBdr>
        </w:div>
        <w:div w:id="644621910">
          <w:marLeft w:val="640"/>
          <w:marRight w:val="0"/>
          <w:marTop w:val="0"/>
          <w:marBottom w:val="0"/>
          <w:divBdr>
            <w:top w:val="none" w:sz="0" w:space="0" w:color="auto"/>
            <w:left w:val="none" w:sz="0" w:space="0" w:color="auto"/>
            <w:bottom w:val="none" w:sz="0" w:space="0" w:color="auto"/>
            <w:right w:val="none" w:sz="0" w:space="0" w:color="auto"/>
          </w:divBdr>
        </w:div>
        <w:div w:id="1523590471">
          <w:marLeft w:val="640"/>
          <w:marRight w:val="0"/>
          <w:marTop w:val="0"/>
          <w:marBottom w:val="0"/>
          <w:divBdr>
            <w:top w:val="none" w:sz="0" w:space="0" w:color="auto"/>
            <w:left w:val="none" w:sz="0" w:space="0" w:color="auto"/>
            <w:bottom w:val="none" w:sz="0" w:space="0" w:color="auto"/>
            <w:right w:val="none" w:sz="0" w:space="0" w:color="auto"/>
          </w:divBdr>
        </w:div>
        <w:div w:id="1316647246">
          <w:marLeft w:val="640"/>
          <w:marRight w:val="0"/>
          <w:marTop w:val="0"/>
          <w:marBottom w:val="0"/>
          <w:divBdr>
            <w:top w:val="none" w:sz="0" w:space="0" w:color="auto"/>
            <w:left w:val="none" w:sz="0" w:space="0" w:color="auto"/>
            <w:bottom w:val="none" w:sz="0" w:space="0" w:color="auto"/>
            <w:right w:val="none" w:sz="0" w:space="0" w:color="auto"/>
          </w:divBdr>
        </w:div>
        <w:div w:id="1150633860">
          <w:marLeft w:val="640"/>
          <w:marRight w:val="0"/>
          <w:marTop w:val="0"/>
          <w:marBottom w:val="0"/>
          <w:divBdr>
            <w:top w:val="none" w:sz="0" w:space="0" w:color="auto"/>
            <w:left w:val="none" w:sz="0" w:space="0" w:color="auto"/>
            <w:bottom w:val="none" w:sz="0" w:space="0" w:color="auto"/>
            <w:right w:val="none" w:sz="0" w:space="0" w:color="auto"/>
          </w:divBdr>
        </w:div>
      </w:divsChild>
    </w:div>
    <w:div w:id="40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09429047">
          <w:marLeft w:val="640"/>
          <w:marRight w:val="0"/>
          <w:marTop w:val="0"/>
          <w:marBottom w:val="0"/>
          <w:divBdr>
            <w:top w:val="none" w:sz="0" w:space="0" w:color="auto"/>
            <w:left w:val="none" w:sz="0" w:space="0" w:color="auto"/>
            <w:bottom w:val="none" w:sz="0" w:space="0" w:color="auto"/>
            <w:right w:val="none" w:sz="0" w:space="0" w:color="auto"/>
          </w:divBdr>
        </w:div>
        <w:div w:id="1119911455">
          <w:marLeft w:val="640"/>
          <w:marRight w:val="0"/>
          <w:marTop w:val="0"/>
          <w:marBottom w:val="0"/>
          <w:divBdr>
            <w:top w:val="none" w:sz="0" w:space="0" w:color="auto"/>
            <w:left w:val="none" w:sz="0" w:space="0" w:color="auto"/>
            <w:bottom w:val="none" w:sz="0" w:space="0" w:color="auto"/>
            <w:right w:val="none" w:sz="0" w:space="0" w:color="auto"/>
          </w:divBdr>
        </w:div>
        <w:div w:id="1423641858">
          <w:marLeft w:val="640"/>
          <w:marRight w:val="0"/>
          <w:marTop w:val="0"/>
          <w:marBottom w:val="0"/>
          <w:divBdr>
            <w:top w:val="none" w:sz="0" w:space="0" w:color="auto"/>
            <w:left w:val="none" w:sz="0" w:space="0" w:color="auto"/>
            <w:bottom w:val="none" w:sz="0" w:space="0" w:color="auto"/>
            <w:right w:val="none" w:sz="0" w:space="0" w:color="auto"/>
          </w:divBdr>
        </w:div>
        <w:div w:id="860705044">
          <w:marLeft w:val="640"/>
          <w:marRight w:val="0"/>
          <w:marTop w:val="0"/>
          <w:marBottom w:val="0"/>
          <w:divBdr>
            <w:top w:val="none" w:sz="0" w:space="0" w:color="auto"/>
            <w:left w:val="none" w:sz="0" w:space="0" w:color="auto"/>
            <w:bottom w:val="none" w:sz="0" w:space="0" w:color="auto"/>
            <w:right w:val="none" w:sz="0" w:space="0" w:color="auto"/>
          </w:divBdr>
        </w:div>
        <w:div w:id="1098252769">
          <w:marLeft w:val="640"/>
          <w:marRight w:val="0"/>
          <w:marTop w:val="0"/>
          <w:marBottom w:val="0"/>
          <w:divBdr>
            <w:top w:val="none" w:sz="0" w:space="0" w:color="auto"/>
            <w:left w:val="none" w:sz="0" w:space="0" w:color="auto"/>
            <w:bottom w:val="none" w:sz="0" w:space="0" w:color="auto"/>
            <w:right w:val="none" w:sz="0" w:space="0" w:color="auto"/>
          </w:divBdr>
        </w:div>
        <w:div w:id="108623491">
          <w:marLeft w:val="640"/>
          <w:marRight w:val="0"/>
          <w:marTop w:val="0"/>
          <w:marBottom w:val="0"/>
          <w:divBdr>
            <w:top w:val="none" w:sz="0" w:space="0" w:color="auto"/>
            <w:left w:val="none" w:sz="0" w:space="0" w:color="auto"/>
            <w:bottom w:val="none" w:sz="0" w:space="0" w:color="auto"/>
            <w:right w:val="none" w:sz="0" w:space="0" w:color="auto"/>
          </w:divBdr>
        </w:div>
        <w:div w:id="2099521484">
          <w:marLeft w:val="640"/>
          <w:marRight w:val="0"/>
          <w:marTop w:val="0"/>
          <w:marBottom w:val="0"/>
          <w:divBdr>
            <w:top w:val="none" w:sz="0" w:space="0" w:color="auto"/>
            <w:left w:val="none" w:sz="0" w:space="0" w:color="auto"/>
            <w:bottom w:val="none" w:sz="0" w:space="0" w:color="auto"/>
            <w:right w:val="none" w:sz="0" w:space="0" w:color="auto"/>
          </w:divBdr>
        </w:div>
        <w:div w:id="1528249792">
          <w:marLeft w:val="640"/>
          <w:marRight w:val="0"/>
          <w:marTop w:val="0"/>
          <w:marBottom w:val="0"/>
          <w:divBdr>
            <w:top w:val="none" w:sz="0" w:space="0" w:color="auto"/>
            <w:left w:val="none" w:sz="0" w:space="0" w:color="auto"/>
            <w:bottom w:val="none" w:sz="0" w:space="0" w:color="auto"/>
            <w:right w:val="none" w:sz="0" w:space="0" w:color="auto"/>
          </w:divBdr>
        </w:div>
        <w:div w:id="143282024">
          <w:marLeft w:val="640"/>
          <w:marRight w:val="0"/>
          <w:marTop w:val="0"/>
          <w:marBottom w:val="0"/>
          <w:divBdr>
            <w:top w:val="none" w:sz="0" w:space="0" w:color="auto"/>
            <w:left w:val="none" w:sz="0" w:space="0" w:color="auto"/>
            <w:bottom w:val="none" w:sz="0" w:space="0" w:color="auto"/>
            <w:right w:val="none" w:sz="0" w:space="0" w:color="auto"/>
          </w:divBdr>
        </w:div>
        <w:div w:id="1942496005">
          <w:marLeft w:val="640"/>
          <w:marRight w:val="0"/>
          <w:marTop w:val="0"/>
          <w:marBottom w:val="0"/>
          <w:divBdr>
            <w:top w:val="none" w:sz="0" w:space="0" w:color="auto"/>
            <w:left w:val="none" w:sz="0" w:space="0" w:color="auto"/>
            <w:bottom w:val="none" w:sz="0" w:space="0" w:color="auto"/>
            <w:right w:val="none" w:sz="0" w:space="0" w:color="auto"/>
          </w:divBdr>
        </w:div>
        <w:div w:id="792790182">
          <w:marLeft w:val="640"/>
          <w:marRight w:val="0"/>
          <w:marTop w:val="0"/>
          <w:marBottom w:val="0"/>
          <w:divBdr>
            <w:top w:val="none" w:sz="0" w:space="0" w:color="auto"/>
            <w:left w:val="none" w:sz="0" w:space="0" w:color="auto"/>
            <w:bottom w:val="none" w:sz="0" w:space="0" w:color="auto"/>
            <w:right w:val="none" w:sz="0" w:space="0" w:color="auto"/>
          </w:divBdr>
        </w:div>
        <w:div w:id="1943879990">
          <w:marLeft w:val="640"/>
          <w:marRight w:val="0"/>
          <w:marTop w:val="0"/>
          <w:marBottom w:val="0"/>
          <w:divBdr>
            <w:top w:val="none" w:sz="0" w:space="0" w:color="auto"/>
            <w:left w:val="none" w:sz="0" w:space="0" w:color="auto"/>
            <w:bottom w:val="none" w:sz="0" w:space="0" w:color="auto"/>
            <w:right w:val="none" w:sz="0" w:space="0" w:color="auto"/>
          </w:divBdr>
        </w:div>
        <w:div w:id="1860512192">
          <w:marLeft w:val="640"/>
          <w:marRight w:val="0"/>
          <w:marTop w:val="0"/>
          <w:marBottom w:val="0"/>
          <w:divBdr>
            <w:top w:val="none" w:sz="0" w:space="0" w:color="auto"/>
            <w:left w:val="none" w:sz="0" w:space="0" w:color="auto"/>
            <w:bottom w:val="none" w:sz="0" w:space="0" w:color="auto"/>
            <w:right w:val="none" w:sz="0" w:space="0" w:color="auto"/>
          </w:divBdr>
        </w:div>
        <w:div w:id="636692467">
          <w:marLeft w:val="640"/>
          <w:marRight w:val="0"/>
          <w:marTop w:val="0"/>
          <w:marBottom w:val="0"/>
          <w:divBdr>
            <w:top w:val="none" w:sz="0" w:space="0" w:color="auto"/>
            <w:left w:val="none" w:sz="0" w:space="0" w:color="auto"/>
            <w:bottom w:val="none" w:sz="0" w:space="0" w:color="auto"/>
            <w:right w:val="none" w:sz="0" w:space="0" w:color="auto"/>
          </w:divBdr>
        </w:div>
        <w:div w:id="1305237075">
          <w:marLeft w:val="640"/>
          <w:marRight w:val="0"/>
          <w:marTop w:val="0"/>
          <w:marBottom w:val="0"/>
          <w:divBdr>
            <w:top w:val="none" w:sz="0" w:space="0" w:color="auto"/>
            <w:left w:val="none" w:sz="0" w:space="0" w:color="auto"/>
            <w:bottom w:val="none" w:sz="0" w:space="0" w:color="auto"/>
            <w:right w:val="none" w:sz="0" w:space="0" w:color="auto"/>
          </w:divBdr>
        </w:div>
        <w:div w:id="1269461289">
          <w:marLeft w:val="640"/>
          <w:marRight w:val="0"/>
          <w:marTop w:val="0"/>
          <w:marBottom w:val="0"/>
          <w:divBdr>
            <w:top w:val="none" w:sz="0" w:space="0" w:color="auto"/>
            <w:left w:val="none" w:sz="0" w:space="0" w:color="auto"/>
            <w:bottom w:val="none" w:sz="0" w:space="0" w:color="auto"/>
            <w:right w:val="none" w:sz="0" w:space="0" w:color="auto"/>
          </w:divBdr>
        </w:div>
        <w:div w:id="206645283">
          <w:marLeft w:val="640"/>
          <w:marRight w:val="0"/>
          <w:marTop w:val="0"/>
          <w:marBottom w:val="0"/>
          <w:divBdr>
            <w:top w:val="none" w:sz="0" w:space="0" w:color="auto"/>
            <w:left w:val="none" w:sz="0" w:space="0" w:color="auto"/>
            <w:bottom w:val="none" w:sz="0" w:space="0" w:color="auto"/>
            <w:right w:val="none" w:sz="0" w:space="0" w:color="auto"/>
          </w:divBdr>
        </w:div>
      </w:divsChild>
    </w:div>
    <w:div w:id="448664341">
      <w:bodyDiv w:val="1"/>
      <w:marLeft w:val="0"/>
      <w:marRight w:val="0"/>
      <w:marTop w:val="0"/>
      <w:marBottom w:val="0"/>
      <w:divBdr>
        <w:top w:val="none" w:sz="0" w:space="0" w:color="auto"/>
        <w:left w:val="none" w:sz="0" w:space="0" w:color="auto"/>
        <w:bottom w:val="none" w:sz="0" w:space="0" w:color="auto"/>
        <w:right w:val="none" w:sz="0" w:space="0" w:color="auto"/>
      </w:divBdr>
    </w:div>
    <w:div w:id="449203227">
      <w:bodyDiv w:val="1"/>
      <w:marLeft w:val="0"/>
      <w:marRight w:val="0"/>
      <w:marTop w:val="0"/>
      <w:marBottom w:val="0"/>
      <w:divBdr>
        <w:top w:val="none" w:sz="0" w:space="0" w:color="auto"/>
        <w:left w:val="none" w:sz="0" w:space="0" w:color="auto"/>
        <w:bottom w:val="none" w:sz="0" w:space="0" w:color="auto"/>
        <w:right w:val="none" w:sz="0" w:space="0" w:color="auto"/>
      </w:divBdr>
    </w:div>
    <w:div w:id="491146838">
      <w:bodyDiv w:val="1"/>
      <w:marLeft w:val="0"/>
      <w:marRight w:val="0"/>
      <w:marTop w:val="0"/>
      <w:marBottom w:val="0"/>
      <w:divBdr>
        <w:top w:val="none" w:sz="0" w:space="0" w:color="auto"/>
        <w:left w:val="none" w:sz="0" w:space="0" w:color="auto"/>
        <w:bottom w:val="none" w:sz="0" w:space="0" w:color="auto"/>
        <w:right w:val="none" w:sz="0" w:space="0" w:color="auto"/>
      </w:divBdr>
    </w:div>
    <w:div w:id="528762953">
      <w:bodyDiv w:val="1"/>
      <w:marLeft w:val="0"/>
      <w:marRight w:val="0"/>
      <w:marTop w:val="0"/>
      <w:marBottom w:val="0"/>
      <w:divBdr>
        <w:top w:val="none" w:sz="0" w:space="0" w:color="auto"/>
        <w:left w:val="none" w:sz="0" w:space="0" w:color="auto"/>
        <w:bottom w:val="none" w:sz="0" w:space="0" w:color="auto"/>
        <w:right w:val="none" w:sz="0" w:space="0" w:color="auto"/>
      </w:divBdr>
    </w:div>
    <w:div w:id="583956841">
      <w:bodyDiv w:val="1"/>
      <w:marLeft w:val="0"/>
      <w:marRight w:val="0"/>
      <w:marTop w:val="0"/>
      <w:marBottom w:val="0"/>
      <w:divBdr>
        <w:top w:val="none" w:sz="0" w:space="0" w:color="auto"/>
        <w:left w:val="none" w:sz="0" w:space="0" w:color="auto"/>
        <w:bottom w:val="none" w:sz="0" w:space="0" w:color="auto"/>
        <w:right w:val="none" w:sz="0" w:space="0" w:color="auto"/>
      </w:divBdr>
    </w:div>
    <w:div w:id="709960317">
      <w:bodyDiv w:val="1"/>
      <w:marLeft w:val="0"/>
      <w:marRight w:val="0"/>
      <w:marTop w:val="0"/>
      <w:marBottom w:val="0"/>
      <w:divBdr>
        <w:top w:val="none" w:sz="0" w:space="0" w:color="auto"/>
        <w:left w:val="none" w:sz="0" w:space="0" w:color="auto"/>
        <w:bottom w:val="none" w:sz="0" w:space="0" w:color="auto"/>
        <w:right w:val="none" w:sz="0" w:space="0" w:color="auto"/>
      </w:divBdr>
    </w:div>
    <w:div w:id="716011195">
      <w:bodyDiv w:val="1"/>
      <w:marLeft w:val="0"/>
      <w:marRight w:val="0"/>
      <w:marTop w:val="0"/>
      <w:marBottom w:val="0"/>
      <w:divBdr>
        <w:top w:val="none" w:sz="0" w:space="0" w:color="auto"/>
        <w:left w:val="none" w:sz="0" w:space="0" w:color="auto"/>
        <w:bottom w:val="none" w:sz="0" w:space="0" w:color="auto"/>
        <w:right w:val="none" w:sz="0" w:space="0" w:color="auto"/>
      </w:divBdr>
    </w:div>
    <w:div w:id="729809694">
      <w:bodyDiv w:val="1"/>
      <w:marLeft w:val="0"/>
      <w:marRight w:val="0"/>
      <w:marTop w:val="0"/>
      <w:marBottom w:val="0"/>
      <w:divBdr>
        <w:top w:val="none" w:sz="0" w:space="0" w:color="auto"/>
        <w:left w:val="none" w:sz="0" w:space="0" w:color="auto"/>
        <w:bottom w:val="none" w:sz="0" w:space="0" w:color="auto"/>
        <w:right w:val="none" w:sz="0" w:space="0" w:color="auto"/>
      </w:divBdr>
      <w:divsChild>
        <w:div w:id="853617638">
          <w:marLeft w:val="640"/>
          <w:marRight w:val="0"/>
          <w:marTop w:val="0"/>
          <w:marBottom w:val="0"/>
          <w:divBdr>
            <w:top w:val="none" w:sz="0" w:space="0" w:color="auto"/>
            <w:left w:val="none" w:sz="0" w:space="0" w:color="auto"/>
            <w:bottom w:val="none" w:sz="0" w:space="0" w:color="auto"/>
            <w:right w:val="none" w:sz="0" w:space="0" w:color="auto"/>
          </w:divBdr>
        </w:div>
        <w:div w:id="910894433">
          <w:marLeft w:val="640"/>
          <w:marRight w:val="0"/>
          <w:marTop w:val="0"/>
          <w:marBottom w:val="0"/>
          <w:divBdr>
            <w:top w:val="none" w:sz="0" w:space="0" w:color="auto"/>
            <w:left w:val="none" w:sz="0" w:space="0" w:color="auto"/>
            <w:bottom w:val="none" w:sz="0" w:space="0" w:color="auto"/>
            <w:right w:val="none" w:sz="0" w:space="0" w:color="auto"/>
          </w:divBdr>
        </w:div>
        <w:div w:id="1740329097">
          <w:marLeft w:val="640"/>
          <w:marRight w:val="0"/>
          <w:marTop w:val="0"/>
          <w:marBottom w:val="0"/>
          <w:divBdr>
            <w:top w:val="none" w:sz="0" w:space="0" w:color="auto"/>
            <w:left w:val="none" w:sz="0" w:space="0" w:color="auto"/>
            <w:bottom w:val="none" w:sz="0" w:space="0" w:color="auto"/>
            <w:right w:val="none" w:sz="0" w:space="0" w:color="auto"/>
          </w:divBdr>
        </w:div>
        <w:div w:id="2004971605">
          <w:marLeft w:val="640"/>
          <w:marRight w:val="0"/>
          <w:marTop w:val="0"/>
          <w:marBottom w:val="0"/>
          <w:divBdr>
            <w:top w:val="none" w:sz="0" w:space="0" w:color="auto"/>
            <w:left w:val="none" w:sz="0" w:space="0" w:color="auto"/>
            <w:bottom w:val="none" w:sz="0" w:space="0" w:color="auto"/>
            <w:right w:val="none" w:sz="0" w:space="0" w:color="auto"/>
          </w:divBdr>
        </w:div>
        <w:div w:id="1476339000">
          <w:marLeft w:val="640"/>
          <w:marRight w:val="0"/>
          <w:marTop w:val="0"/>
          <w:marBottom w:val="0"/>
          <w:divBdr>
            <w:top w:val="none" w:sz="0" w:space="0" w:color="auto"/>
            <w:left w:val="none" w:sz="0" w:space="0" w:color="auto"/>
            <w:bottom w:val="none" w:sz="0" w:space="0" w:color="auto"/>
            <w:right w:val="none" w:sz="0" w:space="0" w:color="auto"/>
          </w:divBdr>
        </w:div>
        <w:div w:id="1071541314">
          <w:marLeft w:val="640"/>
          <w:marRight w:val="0"/>
          <w:marTop w:val="0"/>
          <w:marBottom w:val="0"/>
          <w:divBdr>
            <w:top w:val="none" w:sz="0" w:space="0" w:color="auto"/>
            <w:left w:val="none" w:sz="0" w:space="0" w:color="auto"/>
            <w:bottom w:val="none" w:sz="0" w:space="0" w:color="auto"/>
            <w:right w:val="none" w:sz="0" w:space="0" w:color="auto"/>
          </w:divBdr>
        </w:div>
        <w:div w:id="296183778">
          <w:marLeft w:val="640"/>
          <w:marRight w:val="0"/>
          <w:marTop w:val="0"/>
          <w:marBottom w:val="0"/>
          <w:divBdr>
            <w:top w:val="none" w:sz="0" w:space="0" w:color="auto"/>
            <w:left w:val="none" w:sz="0" w:space="0" w:color="auto"/>
            <w:bottom w:val="none" w:sz="0" w:space="0" w:color="auto"/>
            <w:right w:val="none" w:sz="0" w:space="0" w:color="auto"/>
          </w:divBdr>
        </w:div>
        <w:div w:id="1887451236">
          <w:marLeft w:val="640"/>
          <w:marRight w:val="0"/>
          <w:marTop w:val="0"/>
          <w:marBottom w:val="0"/>
          <w:divBdr>
            <w:top w:val="none" w:sz="0" w:space="0" w:color="auto"/>
            <w:left w:val="none" w:sz="0" w:space="0" w:color="auto"/>
            <w:bottom w:val="none" w:sz="0" w:space="0" w:color="auto"/>
            <w:right w:val="none" w:sz="0" w:space="0" w:color="auto"/>
          </w:divBdr>
        </w:div>
        <w:div w:id="959385003">
          <w:marLeft w:val="640"/>
          <w:marRight w:val="0"/>
          <w:marTop w:val="0"/>
          <w:marBottom w:val="0"/>
          <w:divBdr>
            <w:top w:val="none" w:sz="0" w:space="0" w:color="auto"/>
            <w:left w:val="none" w:sz="0" w:space="0" w:color="auto"/>
            <w:bottom w:val="none" w:sz="0" w:space="0" w:color="auto"/>
            <w:right w:val="none" w:sz="0" w:space="0" w:color="auto"/>
          </w:divBdr>
        </w:div>
        <w:div w:id="2070420510">
          <w:marLeft w:val="640"/>
          <w:marRight w:val="0"/>
          <w:marTop w:val="0"/>
          <w:marBottom w:val="0"/>
          <w:divBdr>
            <w:top w:val="none" w:sz="0" w:space="0" w:color="auto"/>
            <w:left w:val="none" w:sz="0" w:space="0" w:color="auto"/>
            <w:bottom w:val="none" w:sz="0" w:space="0" w:color="auto"/>
            <w:right w:val="none" w:sz="0" w:space="0" w:color="auto"/>
          </w:divBdr>
        </w:div>
        <w:div w:id="1304583498">
          <w:marLeft w:val="640"/>
          <w:marRight w:val="0"/>
          <w:marTop w:val="0"/>
          <w:marBottom w:val="0"/>
          <w:divBdr>
            <w:top w:val="none" w:sz="0" w:space="0" w:color="auto"/>
            <w:left w:val="none" w:sz="0" w:space="0" w:color="auto"/>
            <w:bottom w:val="none" w:sz="0" w:space="0" w:color="auto"/>
            <w:right w:val="none" w:sz="0" w:space="0" w:color="auto"/>
          </w:divBdr>
        </w:div>
        <w:div w:id="190801781">
          <w:marLeft w:val="640"/>
          <w:marRight w:val="0"/>
          <w:marTop w:val="0"/>
          <w:marBottom w:val="0"/>
          <w:divBdr>
            <w:top w:val="none" w:sz="0" w:space="0" w:color="auto"/>
            <w:left w:val="none" w:sz="0" w:space="0" w:color="auto"/>
            <w:bottom w:val="none" w:sz="0" w:space="0" w:color="auto"/>
            <w:right w:val="none" w:sz="0" w:space="0" w:color="auto"/>
          </w:divBdr>
        </w:div>
        <w:div w:id="1661032127">
          <w:marLeft w:val="640"/>
          <w:marRight w:val="0"/>
          <w:marTop w:val="0"/>
          <w:marBottom w:val="0"/>
          <w:divBdr>
            <w:top w:val="none" w:sz="0" w:space="0" w:color="auto"/>
            <w:left w:val="none" w:sz="0" w:space="0" w:color="auto"/>
            <w:bottom w:val="none" w:sz="0" w:space="0" w:color="auto"/>
            <w:right w:val="none" w:sz="0" w:space="0" w:color="auto"/>
          </w:divBdr>
        </w:div>
        <w:div w:id="565263728">
          <w:marLeft w:val="640"/>
          <w:marRight w:val="0"/>
          <w:marTop w:val="0"/>
          <w:marBottom w:val="0"/>
          <w:divBdr>
            <w:top w:val="none" w:sz="0" w:space="0" w:color="auto"/>
            <w:left w:val="none" w:sz="0" w:space="0" w:color="auto"/>
            <w:bottom w:val="none" w:sz="0" w:space="0" w:color="auto"/>
            <w:right w:val="none" w:sz="0" w:space="0" w:color="auto"/>
          </w:divBdr>
        </w:div>
        <w:div w:id="310066709">
          <w:marLeft w:val="640"/>
          <w:marRight w:val="0"/>
          <w:marTop w:val="0"/>
          <w:marBottom w:val="0"/>
          <w:divBdr>
            <w:top w:val="none" w:sz="0" w:space="0" w:color="auto"/>
            <w:left w:val="none" w:sz="0" w:space="0" w:color="auto"/>
            <w:bottom w:val="none" w:sz="0" w:space="0" w:color="auto"/>
            <w:right w:val="none" w:sz="0" w:space="0" w:color="auto"/>
          </w:divBdr>
        </w:div>
        <w:div w:id="417602704">
          <w:marLeft w:val="640"/>
          <w:marRight w:val="0"/>
          <w:marTop w:val="0"/>
          <w:marBottom w:val="0"/>
          <w:divBdr>
            <w:top w:val="none" w:sz="0" w:space="0" w:color="auto"/>
            <w:left w:val="none" w:sz="0" w:space="0" w:color="auto"/>
            <w:bottom w:val="none" w:sz="0" w:space="0" w:color="auto"/>
            <w:right w:val="none" w:sz="0" w:space="0" w:color="auto"/>
          </w:divBdr>
        </w:div>
        <w:div w:id="1071343894">
          <w:marLeft w:val="640"/>
          <w:marRight w:val="0"/>
          <w:marTop w:val="0"/>
          <w:marBottom w:val="0"/>
          <w:divBdr>
            <w:top w:val="none" w:sz="0" w:space="0" w:color="auto"/>
            <w:left w:val="none" w:sz="0" w:space="0" w:color="auto"/>
            <w:bottom w:val="none" w:sz="0" w:space="0" w:color="auto"/>
            <w:right w:val="none" w:sz="0" w:space="0" w:color="auto"/>
          </w:divBdr>
        </w:div>
        <w:div w:id="1774671325">
          <w:marLeft w:val="640"/>
          <w:marRight w:val="0"/>
          <w:marTop w:val="0"/>
          <w:marBottom w:val="0"/>
          <w:divBdr>
            <w:top w:val="none" w:sz="0" w:space="0" w:color="auto"/>
            <w:left w:val="none" w:sz="0" w:space="0" w:color="auto"/>
            <w:bottom w:val="none" w:sz="0" w:space="0" w:color="auto"/>
            <w:right w:val="none" w:sz="0" w:space="0" w:color="auto"/>
          </w:divBdr>
        </w:div>
        <w:div w:id="1825655721">
          <w:marLeft w:val="640"/>
          <w:marRight w:val="0"/>
          <w:marTop w:val="0"/>
          <w:marBottom w:val="0"/>
          <w:divBdr>
            <w:top w:val="none" w:sz="0" w:space="0" w:color="auto"/>
            <w:left w:val="none" w:sz="0" w:space="0" w:color="auto"/>
            <w:bottom w:val="none" w:sz="0" w:space="0" w:color="auto"/>
            <w:right w:val="none" w:sz="0" w:space="0" w:color="auto"/>
          </w:divBdr>
        </w:div>
        <w:div w:id="1108816761">
          <w:marLeft w:val="640"/>
          <w:marRight w:val="0"/>
          <w:marTop w:val="0"/>
          <w:marBottom w:val="0"/>
          <w:divBdr>
            <w:top w:val="none" w:sz="0" w:space="0" w:color="auto"/>
            <w:left w:val="none" w:sz="0" w:space="0" w:color="auto"/>
            <w:bottom w:val="none" w:sz="0" w:space="0" w:color="auto"/>
            <w:right w:val="none" w:sz="0" w:space="0" w:color="auto"/>
          </w:divBdr>
        </w:div>
        <w:div w:id="1094280298">
          <w:marLeft w:val="640"/>
          <w:marRight w:val="0"/>
          <w:marTop w:val="0"/>
          <w:marBottom w:val="0"/>
          <w:divBdr>
            <w:top w:val="none" w:sz="0" w:space="0" w:color="auto"/>
            <w:left w:val="none" w:sz="0" w:space="0" w:color="auto"/>
            <w:bottom w:val="none" w:sz="0" w:space="0" w:color="auto"/>
            <w:right w:val="none" w:sz="0" w:space="0" w:color="auto"/>
          </w:divBdr>
        </w:div>
        <w:div w:id="2092651509">
          <w:marLeft w:val="640"/>
          <w:marRight w:val="0"/>
          <w:marTop w:val="0"/>
          <w:marBottom w:val="0"/>
          <w:divBdr>
            <w:top w:val="none" w:sz="0" w:space="0" w:color="auto"/>
            <w:left w:val="none" w:sz="0" w:space="0" w:color="auto"/>
            <w:bottom w:val="none" w:sz="0" w:space="0" w:color="auto"/>
            <w:right w:val="none" w:sz="0" w:space="0" w:color="auto"/>
          </w:divBdr>
        </w:div>
        <w:div w:id="851531037">
          <w:marLeft w:val="640"/>
          <w:marRight w:val="0"/>
          <w:marTop w:val="0"/>
          <w:marBottom w:val="0"/>
          <w:divBdr>
            <w:top w:val="none" w:sz="0" w:space="0" w:color="auto"/>
            <w:left w:val="none" w:sz="0" w:space="0" w:color="auto"/>
            <w:bottom w:val="none" w:sz="0" w:space="0" w:color="auto"/>
            <w:right w:val="none" w:sz="0" w:space="0" w:color="auto"/>
          </w:divBdr>
        </w:div>
      </w:divsChild>
    </w:div>
    <w:div w:id="742534232">
      <w:bodyDiv w:val="1"/>
      <w:marLeft w:val="0"/>
      <w:marRight w:val="0"/>
      <w:marTop w:val="0"/>
      <w:marBottom w:val="0"/>
      <w:divBdr>
        <w:top w:val="none" w:sz="0" w:space="0" w:color="auto"/>
        <w:left w:val="none" w:sz="0" w:space="0" w:color="auto"/>
        <w:bottom w:val="none" w:sz="0" w:space="0" w:color="auto"/>
        <w:right w:val="none" w:sz="0" w:space="0" w:color="auto"/>
      </w:divBdr>
      <w:divsChild>
        <w:div w:id="1901479005">
          <w:marLeft w:val="640"/>
          <w:marRight w:val="0"/>
          <w:marTop w:val="0"/>
          <w:marBottom w:val="0"/>
          <w:divBdr>
            <w:top w:val="none" w:sz="0" w:space="0" w:color="auto"/>
            <w:left w:val="none" w:sz="0" w:space="0" w:color="auto"/>
            <w:bottom w:val="none" w:sz="0" w:space="0" w:color="auto"/>
            <w:right w:val="none" w:sz="0" w:space="0" w:color="auto"/>
          </w:divBdr>
        </w:div>
        <w:div w:id="1727873636">
          <w:marLeft w:val="640"/>
          <w:marRight w:val="0"/>
          <w:marTop w:val="0"/>
          <w:marBottom w:val="0"/>
          <w:divBdr>
            <w:top w:val="none" w:sz="0" w:space="0" w:color="auto"/>
            <w:left w:val="none" w:sz="0" w:space="0" w:color="auto"/>
            <w:bottom w:val="none" w:sz="0" w:space="0" w:color="auto"/>
            <w:right w:val="none" w:sz="0" w:space="0" w:color="auto"/>
          </w:divBdr>
        </w:div>
        <w:div w:id="1353414552">
          <w:marLeft w:val="640"/>
          <w:marRight w:val="0"/>
          <w:marTop w:val="0"/>
          <w:marBottom w:val="0"/>
          <w:divBdr>
            <w:top w:val="none" w:sz="0" w:space="0" w:color="auto"/>
            <w:left w:val="none" w:sz="0" w:space="0" w:color="auto"/>
            <w:bottom w:val="none" w:sz="0" w:space="0" w:color="auto"/>
            <w:right w:val="none" w:sz="0" w:space="0" w:color="auto"/>
          </w:divBdr>
        </w:div>
        <w:div w:id="777913071">
          <w:marLeft w:val="640"/>
          <w:marRight w:val="0"/>
          <w:marTop w:val="0"/>
          <w:marBottom w:val="0"/>
          <w:divBdr>
            <w:top w:val="none" w:sz="0" w:space="0" w:color="auto"/>
            <w:left w:val="none" w:sz="0" w:space="0" w:color="auto"/>
            <w:bottom w:val="none" w:sz="0" w:space="0" w:color="auto"/>
            <w:right w:val="none" w:sz="0" w:space="0" w:color="auto"/>
          </w:divBdr>
        </w:div>
        <w:div w:id="1627276908">
          <w:marLeft w:val="640"/>
          <w:marRight w:val="0"/>
          <w:marTop w:val="0"/>
          <w:marBottom w:val="0"/>
          <w:divBdr>
            <w:top w:val="none" w:sz="0" w:space="0" w:color="auto"/>
            <w:left w:val="none" w:sz="0" w:space="0" w:color="auto"/>
            <w:bottom w:val="none" w:sz="0" w:space="0" w:color="auto"/>
            <w:right w:val="none" w:sz="0" w:space="0" w:color="auto"/>
          </w:divBdr>
        </w:div>
        <w:div w:id="608702633">
          <w:marLeft w:val="640"/>
          <w:marRight w:val="0"/>
          <w:marTop w:val="0"/>
          <w:marBottom w:val="0"/>
          <w:divBdr>
            <w:top w:val="none" w:sz="0" w:space="0" w:color="auto"/>
            <w:left w:val="none" w:sz="0" w:space="0" w:color="auto"/>
            <w:bottom w:val="none" w:sz="0" w:space="0" w:color="auto"/>
            <w:right w:val="none" w:sz="0" w:space="0" w:color="auto"/>
          </w:divBdr>
        </w:div>
        <w:div w:id="1847133002">
          <w:marLeft w:val="640"/>
          <w:marRight w:val="0"/>
          <w:marTop w:val="0"/>
          <w:marBottom w:val="0"/>
          <w:divBdr>
            <w:top w:val="none" w:sz="0" w:space="0" w:color="auto"/>
            <w:left w:val="none" w:sz="0" w:space="0" w:color="auto"/>
            <w:bottom w:val="none" w:sz="0" w:space="0" w:color="auto"/>
            <w:right w:val="none" w:sz="0" w:space="0" w:color="auto"/>
          </w:divBdr>
        </w:div>
        <w:div w:id="194009049">
          <w:marLeft w:val="640"/>
          <w:marRight w:val="0"/>
          <w:marTop w:val="0"/>
          <w:marBottom w:val="0"/>
          <w:divBdr>
            <w:top w:val="none" w:sz="0" w:space="0" w:color="auto"/>
            <w:left w:val="none" w:sz="0" w:space="0" w:color="auto"/>
            <w:bottom w:val="none" w:sz="0" w:space="0" w:color="auto"/>
            <w:right w:val="none" w:sz="0" w:space="0" w:color="auto"/>
          </w:divBdr>
        </w:div>
        <w:div w:id="245696272">
          <w:marLeft w:val="640"/>
          <w:marRight w:val="0"/>
          <w:marTop w:val="0"/>
          <w:marBottom w:val="0"/>
          <w:divBdr>
            <w:top w:val="none" w:sz="0" w:space="0" w:color="auto"/>
            <w:left w:val="none" w:sz="0" w:space="0" w:color="auto"/>
            <w:bottom w:val="none" w:sz="0" w:space="0" w:color="auto"/>
            <w:right w:val="none" w:sz="0" w:space="0" w:color="auto"/>
          </w:divBdr>
        </w:div>
        <w:div w:id="1729113289">
          <w:marLeft w:val="640"/>
          <w:marRight w:val="0"/>
          <w:marTop w:val="0"/>
          <w:marBottom w:val="0"/>
          <w:divBdr>
            <w:top w:val="none" w:sz="0" w:space="0" w:color="auto"/>
            <w:left w:val="none" w:sz="0" w:space="0" w:color="auto"/>
            <w:bottom w:val="none" w:sz="0" w:space="0" w:color="auto"/>
            <w:right w:val="none" w:sz="0" w:space="0" w:color="auto"/>
          </w:divBdr>
        </w:div>
        <w:div w:id="1278828873">
          <w:marLeft w:val="640"/>
          <w:marRight w:val="0"/>
          <w:marTop w:val="0"/>
          <w:marBottom w:val="0"/>
          <w:divBdr>
            <w:top w:val="none" w:sz="0" w:space="0" w:color="auto"/>
            <w:left w:val="none" w:sz="0" w:space="0" w:color="auto"/>
            <w:bottom w:val="none" w:sz="0" w:space="0" w:color="auto"/>
            <w:right w:val="none" w:sz="0" w:space="0" w:color="auto"/>
          </w:divBdr>
        </w:div>
        <w:div w:id="1751267088">
          <w:marLeft w:val="640"/>
          <w:marRight w:val="0"/>
          <w:marTop w:val="0"/>
          <w:marBottom w:val="0"/>
          <w:divBdr>
            <w:top w:val="none" w:sz="0" w:space="0" w:color="auto"/>
            <w:left w:val="none" w:sz="0" w:space="0" w:color="auto"/>
            <w:bottom w:val="none" w:sz="0" w:space="0" w:color="auto"/>
            <w:right w:val="none" w:sz="0" w:space="0" w:color="auto"/>
          </w:divBdr>
        </w:div>
        <w:div w:id="1901162539">
          <w:marLeft w:val="640"/>
          <w:marRight w:val="0"/>
          <w:marTop w:val="0"/>
          <w:marBottom w:val="0"/>
          <w:divBdr>
            <w:top w:val="none" w:sz="0" w:space="0" w:color="auto"/>
            <w:left w:val="none" w:sz="0" w:space="0" w:color="auto"/>
            <w:bottom w:val="none" w:sz="0" w:space="0" w:color="auto"/>
            <w:right w:val="none" w:sz="0" w:space="0" w:color="auto"/>
          </w:divBdr>
        </w:div>
        <w:div w:id="1579248328">
          <w:marLeft w:val="640"/>
          <w:marRight w:val="0"/>
          <w:marTop w:val="0"/>
          <w:marBottom w:val="0"/>
          <w:divBdr>
            <w:top w:val="none" w:sz="0" w:space="0" w:color="auto"/>
            <w:left w:val="none" w:sz="0" w:space="0" w:color="auto"/>
            <w:bottom w:val="none" w:sz="0" w:space="0" w:color="auto"/>
            <w:right w:val="none" w:sz="0" w:space="0" w:color="auto"/>
          </w:divBdr>
        </w:div>
        <w:div w:id="1205366808">
          <w:marLeft w:val="640"/>
          <w:marRight w:val="0"/>
          <w:marTop w:val="0"/>
          <w:marBottom w:val="0"/>
          <w:divBdr>
            <w:top w:val="none" w:sz="0" w:space="0" w:color="auto"/>
            <w:left w:val="none" w:sz="0" w:space="0" w:color="auto"/>
            <w:bottom w:val="none" w:sz="0" w:space="0" w:color="auto"/>
            <w:right w:val="none" w:sz="0" w:space="0" w:color="auto"/>
          </w:divBdr>
        </w:div>
        <w:div w:id="1924606470">
          <w:marLeft w:val="640"/>
          <w:marRight w:val="0"/>
          <w:marTop w:val="0"/>
          <w:marBottom w:val="0"/>
          <w:divBdr>
            <w:top w:val="none" w:sz="0" w:space="0" w:color="auto"/>
            <w:left w:val="none" w:sz="0" w:space="0" w:color="auto"/>
            <w:bottom w:val="none" w:sz="0" w:space="0" w:color="auto"/>
            <w:right w:val="none" w:sz="0" w:space="0" w:color="auto"/>
          </w:divBdr>
        </w:div>
        <w:div w:id="1804275324">
          <w:marLeft w:val="640"/>
          <w:marRight w:val="0"/>
          <w:marTop w:val="0"/>
          <w:marBottom w:val="0"/>
          <w:divBdr>
            <w:top w:val="none" w:sz="0" w:space="0" w:color="auto"/>
            <w:left w:val="none" w:sz="0" w:space="0" w:color="auto"/>
            <w:bottom w:val="none" w:sz="0" w:space="0" w:color="auto"/>
            <w:right w:val="none" w:sz="0" w:space="0" w:color="auto"/>
          </w:divBdr>
        </w:div>
        <w:div w:id="1893031628">
          <w:marLeft w:val="640"/>
          <w:marRight w:val="0"/>
          <w:marTop w:val="0"/>
          <w:marBottom w:val="0"/>
          <w:divBdr>
            <w:top w:val="none" w:sz="0" w:space="0" w:color="auto"/>
            <w:left w:val="none" w:sz="0" w:space="0" w:color="auto"/>
            <w:bottom w:val="none" w:sz="0" w:space="0" w:color="auto"/>
            <w:right w:val="none" w:sz="0" w:space="0" w:color="auto"/>
          </w:divBdr>
        </w:div>
        <w:div w:id="278924239">
          <w:marLeft w:val="640"/>
          <w:marRight w:val="0"/>
          <w:marTop w:val="0"/>
          <w:marBottom w:val="0"/>
          <w:divBdr>
            <w:top w:val="none" w:sz="0" w:space="0" w:color="auto"/>
            <w:left w:val="none" w:sz="0" w:space="0" w:color="auto"/>
            <w:bottom w:val="none" w:sz="0" w:space="0" w:color="auto"/>
            <w:right w:val="none" w:sz="0" w:space="0" w:color="auto"/>
          </w:divBdr>
        </w:div>
        <w:div w:id="345601149">
          <w:marLeft w:val="640"/>
          <w:marRight w:val="0"/>
          <w:marTop w:val="0"/>
          <w:marBottom w:val="0"/>
          <w:divBdr>
            <w:top w:val="none" w:sz="0" w:space="0" w:color="auto"/>
            <w:left w:val="none" w:sz="0" w:space="0" w:color="auto"/>
            <w:bottom w:val="none" w:sz="0" w:space="0" w:color="auto"/>
            <w:right w:val="none" w:sz="0" w:space="0" w:color="auto"/>
          </w:divBdr>
        </w:div>
        <w:div w:id="458573297">
          <w:marLeft w:val="640"/>
          <w:marRight w:val="0"/>
          <w:marTop w:val="0"/>
          <w:marBottom w:val="0"/>
          <w:divBdr>
            <w:top w:val="none" w:sz="0" w:space="0" w:color="auto"/>
            <w:left w:val="none" w:sz="0" w:space="0" w:color="auto"/>
            <w:bottom w:val="none" w:sz="0" w:space="0" w:color="auto"/>
            <w:right w:val="none" w:sz="0" w:space="0" w:color="auto"/>
          </w:divBdr>
        </w:div>
        <w:div w:id="1079407462">
          <w:marLeft w:val="640"/>
          <w:marRight w:val="0"/>
          <w:marTop w:val="0"/>
          <w:marBottom w:val="0"/>
          <w:divBdr>
            <w:top w:val="none" w:sz="0" w:space="0" w:color="auto"/>
            <w:left w:val="none" w:sz="0" w:space="0" w:color="auto"/>
            <w:bottom w:val="none" w:sz="0" w:space="0" w:color="auto"/>
            <w:right w:val="none" w:sz="0" w:space="0" w:color="auto"/>
          </w:divBdr>
        </w:div>
        <w:div w:id="1964997120">
          <w:marLeft w:val="640"/>
          <w:marRight w:val="0"/>
          <w:marTop w:val="0"/>
          <w:marBottom w:val="0"/>
          <w:divBdr>
            <w:top w:val="none" w:sz="0" w:space="0" w:color="auto"/>
            <w:left w:val="none" w:sz="0" w:space="0" w:color="auto"/>
            <w:bottom w:val="none" w:sz="0" w:space="0" w:color="auto"/>
            <w:right w:val="none" w:sz="0" w:space="0" w:color="auto"/>
          </w:divBdr>
        </w:div>
        <w:div w:id="1991402509">
          <w:marLeft w:val="640"/>
          <w:marRight w:val="0"/>
          <w:marTop w:val="0"/>
          <w:marBottom w:val="0"/>
          <w:divBdr>
            <w:top w:val="none" w:sz="0" w:space="0" w:color="auto"/>
            <w:left w:val="none" w:sz="0" w:space="0" w:color="auto"/>
            <w:bottom w:val="none" w:sz="0" w:space="0" w:color="auto"/>
            <w:right w:val="none" w:sz="0" w:space="0" w:color="auto"/>
          </w:divBdr>
        </w:div>
      </w:divsChild>
    </w:div>
    <w:div w:id="751051832">
      <w:bodyDiv w:val="1"/>
      <w:marLeft w:val="0"/>
      <w:marRight w:val="0"/>
      <w:marTop w:val="0"/>
      <w:marBottom w:val="0"/>
      <w:divBdr>
        <w:top w:val="none" w:sz="0" w:space="0" w:color="auto"/>
        <w:left w:val="none" w:sz="0" w:space="0" w:color="auto"/>
        <w:bottom w:val="none" w:sz="0" w:space="0" w:color="auto"/>
        <w:right w:val="none" w:sz="0" w:space="0" w:color="auto"/>
      </w:divBdr>
    </w:div>
    <w:div w:id="768700764">
      <w:bodyDiv w:val="1"/>
      <w:marLeft w:val="0"/>
      <w:marRight w:val="0"/>
      <w:marTop w:val="0"/>
      <w:marBottom w:val="0"/>
      <w:divBdr>
        <w:top w:val="none" w:sz="0" w:space="0" w:color="auto"/>
        <w:left w:val="none" w:sz="0" w:space="0" w:color="auto"/>
        <w:bottom w:val="none" w:sz="0" w:space="0" w:color="auto"/>
        <w:right w:val="none" w:sz="0" w:space="0" w:color="auto"/>
      </w:divBdr>
    </w:div>
    <w:div w:id="777334756">
      <w:bodyDiv w:val="1"/>
      <w:marLeft w:val="0"/>
      <w:marRight w:val="0"/>
      <w:marTop w:val="0"/>
      <w:marBottom w:val="0"/>
      <w:divBdr>
        <w:top w:val="none" w:sz="0" w:space="0" w:color="auto"/>
        <w:left w:val="none" w:sz="0" w:space="0" w:color="auto"/>
        <w:bottom w:val="none" w:sz="0" w:space="0" w:color="auto"/>
        <w:right w:val="none" w:sz="0" w:space="0" w:color="auto"/>
      </w:divBdr>
      <w:divsChild>
        <w:div w:id="255404764">
          <w:marLeft w:val="640"/>
          <w:marRight w:val="0"/>
          <w:marTop w:val="0"/>
          <w:marBottom w:val="0"/>
          <w:divBdr>
            <w:top w:val="none" w:sz="0" w:space="0" w:color="auto"/>
            <w:left w:val="none" w:sz="0" w:space="0" w:color="auto"/>
            <w:bottom w:val="none" w:sz="0" w:space="0" w:color="auto"/>
            <w:right w:val="none" w:sz="0" w:space="0" w:color="auto"/>
          </w:divBdr>
        </w:div>
        <w:div w:id="1830246895">
          <w:marLeft w:val="640"/>
          <w:marRight w:val="0"/>
          <w:marTop w:val="0"/>
          <w:marBottom w:val="0"/>
          <w:divBdr>
            <w:top w:val="none" w:sz="0" w:space="0" w:color="auto"/>
            <w:left w:val="none" w:sz="0" w:space="0" w:color="auto"/>
            <w:bottom w:val="none" w:sz="0" w:space="0" w:color="auto"/>
            <w:right w:val="none" w:sz="0" w:space="0" w:color="auto"/>
          </w:divBdr>
        </w:div>
        <w:div w:id="716320108">
          <w:marLeft w:val="640"/>
          <w:marRight w:val="0"/>
          <w:marTop w:val="0"/>
          <w:marBottom w:val="0"/>
          <w:divBdr>
            <w:top w:val="none" w:sz="0" w:space="0" w:color="auto"/>
            <w:left w:val="none" w:sz="0" w:space="0" w:color="auto"/>
            <w:bottom w:val="none" w:sz="0" w:space="0" w:color="auto"/>
            <w:right w:val="none" w:sz="0" w:space="0" w:color="auto"/>
          </w:divBdr>
        </w:div>
        <w:div w:id="1674409724">
          <w:marLeft w:val="640"/>
          <w:marRight w:val="0"/>
          <w:marTop w:val="0"/>
          <w:marBottom w:val="0"/>
          <w:divBdr>
            <w:top w:val="none" w:sz="0" w:space="0" w:color="auto"/>
            <w:left w:val="none" w:sz="0" w:space="0" w:color="auto"/>
            <w:bottom w:val="none" w:sz="0" w:space="0" w:color="auto"/>
            <w:right w:val="none" w:sz="0" w:space="0" w:color="auto"/>
          </w:divBdr>
        </w:div>
        <w:div w:id="1545479176">
          <w:marLeft w:val="640"/>
          <w:marRight w:val="0"/>
          <w:marTop w:val="0"/>
          <w:marBottom w:val="0"/>
          <w:divBdr>
            <w:top w:val="none" w:sz="0" w:space="0" w:color="auto"/>
            <w:left w:val="none" w:sz="0" w:space="0" w:color="auto"/>
            <w:bottom w:val="none" w:sz="0" w:space="0" w:color="auto"/>
            <w:right w:val="none" w:sz="0" w:space="0" w:color="auto"/>
          </w:divBdr>
        </w:div>
        <w:div w:id="1369067632">
          <w:marLeft w:val="640"/>
          <w:marRight w:val="0"/>
          <w:marTop w:val="0"/>
          <w:marBottom w:val="0"/>
          <w:divBdr>
            <w:top w:val="none" w:sz="0" w:space="0" w:color="auto"/>
            <w:left w:val="none" w:sz="0" w:space="0" w:color="auto"/>
            <w:bottom w:val="none" w:sz="0" w:space="0" w:color="auto"/>
            <w:right w:val="none" w:sz="0" w:space="0" w:color="auto"/>
          </w:divBdr>
        </w:div>
        <w:div w:id="430324732">
          <w:marLeft w:val="640"/>
          <w:marRight w:val="0"/>
          <w:marTop w:val="0"/>
          <w:marBottom w:val="0"/>
          <w:divBdr>
            <w:top w:val="none" w:sz="0" w:space="0" w:color="auto"/>
            <w:left w:val="none" w:sz="0" w:space="0" w:color="auto"/>
            <w:bottom w:val="none" w:sz="0" w:space="0" w:color="auto"/>
            <w:right w:val="none" w:sz="0" w:space="0" w:color="auto"/>
          </w:divBdr>
        </w:div>
        <w:div w:id="2089764420">
          <w:marLeft w:val="640"/>
          <w:marRight w:val="0"/>
          <w:marTop w:val="0"/>
          <w:marBottom w:val="0"/>
          <w:divBdr>
            <w:top w:val="none" w:sz="0" w:space="0" w:color="auto"/>
            <w:left w:val="none" w:sz="0" w:space="0" w:color="auto"/>
            <w:bottom w:val="none" w:sz="0" w:space="0" w:color="auto"/>
            <w:right w:val="none" w:sz="0" w:space="0" w:color="auto"/>
          </w:divBdr>
        </w:div>
        <w:div w:id="409892114">
          <w:marLeft w:val="640"/>
          <w:marRight w:val="0"/>
          <w:marTop w:val="0"/>
          <w:marBottom w:val="0"/>
          <w:divBdr>
            <w:top w:val="none" w:sz="0" w:space="0" w:color="auto"/>
            <w:left w:val="none" w:sz="0" w:space="0" w:color="auto"/>
            <w:bottom w:val="none" w:sz="0" w:space="0" w:color="auto"/>
            <w:right w:val="none" w:sz="0" w:space="0" w:color="auto"/>
          </w:divBdr>
        </w:div>
        <w:div w:id="100801454">
          <w:marLeft w:val="640"/>
          <w:marRight w:val="0"/>
          <w:marTop w:val="0"/>
          <w:marBottom w:val="0"/>
          <w:divBdr>
            <w:top w:val="none" w:sz="0" w:space="0" w:color="auto"/>
            <w:left w:val="none" w:sz="0" w:space="0" w:color="auto"/>
            <w:bottom w:val="none" w:sz="0" w:space="0" w:color="auto"/>
            <w:right w:val="none" w:sz="0" w:space="0" w:color="auto"/>
          </w:divBdr>
        </w:div>
        <w:div w:id="527253452">
          <w:marLeft w:val="640"/>
          <w:marRight w:val="0"/>
          <w:marTop w:val="0"/>
          <w:marBottom w:val="0"/>
          <w:divBdr>
            <w:top w:val="none" w:sz="0" w:space="0" w:color="auto"/>
            <w:left w:val="none" w:sz="0" w:space="0" w:color="auto"/>
            <w:bottom w:val="none" w:sz="0" w:space="0" w:color="auto"/>
            <w:right w:val="none" w:sz="0" w:space="0" w:color="auto"/>
          </w:divBdr>
        </w:div>
        <w:div w:id="317922320">
          <w:marLeft w:val="640"/>
          <w:marRight w:val="0"/>
          <w:marTop w:val="0"/>
          <w:marBottom w:val="0"/>
          <w:divBdr>
            <w:top w:val="none" w:sz="0" w:space="0" w:color="auto"/>
            <w:left w:val="none" w:sz="0" w:space="0" w:color="auto"/>
            <w:bottom w:val="none" w:sz="0" w:space="0" w:color="auto"/>
            <w:right w:val="none" w:sz="0" w:space="0" w:color="auto"/>
          </w:divBdr>
        </w:div>
        <w:div w:id="797526908">
          <w:marLeft w:val="640"/>
          <w:marRight w:val="0"/>
          <w:marTop w:val="0"/>
          <w:marBottom w:val="0"/>
          <w:divBdr>
            <w:top w:val="none" w:sz="0" w:space="0" w:color="auto"/>
            <w:left w:val="none" w:sz="0" w:space="0" w:color="auto"/>
            <w:bottom w:val="none" w:sz="0" w:space="0" w:color="auto"/>
            <w:right w:val="none" w:sz="0" w:space="0" w:color="auto"/>
          </w:divBdr>
        </w:div>
        <w:div w:id="2143496765">
          <w:marLeft w:val="640"/>
          <w:marRight w:val="0"/>
          <w:marTop w:val="0"/>
          <w:marBottom w:val="0"/>
          <w:divBdr>
            <w:top w:val="none" w:sz="0" w:space="0" w:color="auto"/>
            <w:left w:val="none" w:sz="0" w:space="0" w:color="auto"/>
            <w:bottom w:val="none" w:sz="0" w:space="0" w:color="auto"/>
            <w:right w:val="none" w:sz="0" w:space="0" w:color="auto"/>
          </w:divBdr>
        </w:div>
        <w:div w:id="610819457">
          <w:marLeft w:val="640"/>
          <w:marRight w:val="0"/>
          <w:marTop w:val="0"/>
          <w:marBottom w:val="0"/>
          <w:divBdr>
            <w:top w:val="none" w:sz="0" w:space="0" w:color="auto"/>
            <w:left w:val="none" w:sz="0" w:space="0" w:color="auto"/>
            <w:bottom w:val="none" w:sz="0" w:space="0" w:color="auto"/>
            <w:right w:val="none" w:sz="0" w:space="0" w:color="auto"/>
          </w:divBdr>
        </w:div>
        <w:div w:id="1337421716">
          <w:marLeft w:val="640"/>
          <w:marRight w:val="0"/>
          <w:marTop w:val="0"/>
          <w:marBottom w:val="0"/>
          <w:divBdr>
            <w:top w:val="none" w:sz="0" w:space="0" w:color="auto"/>
            <w:left w:val="none" w:sz="0" w:space="0" w:color="auto"/>
            <w:bottom w:val="none" w:sz="0" w:space="0" w:color="auto"/>
            <w:right w:val="none" w:sz="0" w:space="0" w:color="auto"/>
          </w:divBdr>
        </w:div>
        <w:div w:id="1813402866">
          <w:marLeft w:val="640"/>
          <w:marRight w:val="0"/>
          <w:marTop w:val="0"/>
          <w:marBottom w:val="0"/>
          <w:divBdr>
            <w:top w:val="none" w:sz="0" w:space="0" w:color="auto"/>
            <w:left w:val="none" w:sz="0" w:space="0" w:color="auto"/>
            <w:bottom w:val="none" w:sz="0" w:space="0" w:color="auto"/>
            <w:right w:val="none" w:sz="0" w:space="0" w:color="auto"/>
          </w:divBdr>
        </w:div>
      </w:divsChild>
    </w:div>
    <w:div w:id="788816161">
      <w:bodyDiv w:val="1"/>
      <w:marLeft w:val="0"/>
      <w:marRight w:val="0"/>
      <w:marTop w:val="0"/>
      <w:marBottom w:val="0"/>
      <w:divBdr>
        <w:top w:val="none" w:sz="0" w:space="0" w:color="auto"/>
        <w:left w:val="none" w:sz="0" w:space="0" w:color="auto"/>
        <w:bottom w:val="none" w:sz="0" w:space="0" w:color="auto"/>
        <w:right w:val="none" w:sz="0" w:space="0" w:color="auto"/>
      </w:divBdr>
      <w:divsChild>
        <w:div w:id="1564759357">
          <w:marLeft w:val="640"/>
          <w:marRight w:val="0"/>
          <w:marTop w:val="0"/>
          <w:marBottom w:val="0"/>
          <w:divBdr>
            <w:top w:val="none" w:sz="0" w:space="0" w:color="auto"/>
            <w:left w:val="none" w:sz="0" w:space="0" w:color="auto"/>
            <w:bottom w:val="none" w:sz="0" w:space="0" w:color="auto"/>
            <w:right w:val="none" w:sz="0" w:space="0" w:color="auto"/>
          </w:divBdr>
        </w:div>
        <w:div w:id="54478688">
          <w:marLeft w:val="640"/>
          <w:marRight w:val="0"/>
          <w:marTop w:val="0"/>
          <w:marBottom w:val="0"/>
          <w:divBdr>
            <w:top w:val="none" w:sz="0" w:space="0" w:color="auto"/>
            <w:left w:val="none" w:sz="0" w:space="0" w:color="auto"/>
            <w:bottom w:val="none" w:sz="0" w:space="0" w:color="auto"/>
            <w:right w:val="none" w:sz="0" w:space="0" w:color="auto"/>
          </w:divBdr>
        </w:div>
        <w:div w:id="910165726">
          <w:marLeft w:val="640"/>
          <w:marRight w:val="0"/>
          <w:marTop w:val="0"/>
          <w:marBottom w:val="0"/>
          <w:divBdr>
            <w:top w:val="none" w:sz="0" w:space="0" w:color="auto"/>
            <w:left w:val="none" w:sz="0" w:space="0" w:color="auto"/>
            <w:bottom w:val="none" w:sz="0" w:space="0" w:color="auto"/>
            <w:right w:val="none" w:sz="0" w:space="0" w:color="auto"/>
          </w:divBdr>
        </w:div>
        <w:div w:id="2026588373">
          <w:marLeft w:val="640"/>
          <w:marRight w:val="0"/>
          <w:marTop w:val="0"/>
          <w:marBottom w:val="0"/>
          <w:divBdr>
            <w:top w:val="none" w:sz="0" w:space="0" w:color="auto"/>
            <w:left w:val="none" w:sz="0" w:space="0" w:color="auto"/>
            <w:bottom w:val="none" w:sz="0" w:space="0" w:color="auto"/>
            <w:right w:val="none" w:sz="0" w:space="0" w:color="auto"/>
          </w:divBdr>
        </w:div>
        <w:div w:id="1101608630">
          <w:marLeft w:val="640"/>
          <w:marRight w:val="0"/>
          <w:marTop w:val="0"/>
          <w:marBottom w:val="0"/>
          <w:divBdr>
            <w:top w:val="none" w:sz="0" w:space="0" w:color="auto"/>
            <w:left w:val="none" w:sz="0" w:space="0" w:color="auto"/>
            <w:bottom w:val="none" w:sz="0" w:space="0" w:color="auto"/>
            <w:right w:val="none" w:sz="0" w:space="0" w:color="auto"/>
          </w:divBdr>
        </w:div>
        <w:div w:id="934940814">
          <w:marLeft w:val="640"/>
          <w:marRight w:val="0"/>
          <w:marTop w:val="0"/>
          <w:marBottom w:val="0"/>
          <w:divBdr>
            <w:top w:val="none" w:sz="0" w:space="0" w:color="auto"/>
            <w:left w:val="none" w:sz="0" w:space="0" w:color="auto"/>
            <w:bottom w:val="none" w:sz="0" w:space="0" w:color="auto"/>
            <w:right w:val="none" w:sz="0" w:space="0" w:color="auto"/>
          </w:divBdr>
        </w:div>
        <w:div w:id="1471627390">
          <w:marLeft w:val="640"/>
          <w:marRight w:val="0"/>
          <w:marTop w:val="0"/>
          <w:marBottom w:val="0"/>
          <w:divBdr>
            <w:top w:val="none" w:sz="0" w:space="0" w:color="auto"/>
            <w:left w:val="none" w:sz="0" w:space="0" w:color="auto"/>
            <w:bottom w:val="none" w:sz="0" w:space="0" w:color="auto"/>
            <w:right w:val="none" w:sz="0" w:space="0" w:color="auto"/>
          </w:divBdr>
        </w:div>
        <w:div w:id="295456444">
          <w:marLeft w:val="640"/>
          <w:marRight w:val="0"/>
          <w:marTop w:val="0"/>
          <w:marBottom w:val="0"/>
          <w:divBdr>
            <w:top w:val="none" w:sz="0" w:space="0" w:color="auto"/>
            <w:left w:val="none" w:sz="0" w:space="0" w:color="auto"/>
            <w:bottom w:val="none" w:sz="0" w:space="0" w:color="auto"/>
            <w:right w:val="none" w:sz="0" w:space="0" w:color="auto"/>
          </w:divBdr>
        </w:div>
        <w:div w:id="475341251">
          <w:marLeft w:val="640"/>
          <w:marRight w:val="0"/>
          <w:marTop w:val="0"/>
          <w:marBottom w:val="0"/>
          <w:divBdr>
            <w:top w:val="none" w:sz="0" w:space="0" w:color="auto"/>
            <w:left w:val="none" w:sz="0" w:space="0" w:color="auto"/>
            <w:bottom w:val="none" w:sz="0" w:space="0" w:color="auto"/>
            <w:right w:val="none" w:sz="0" w:space="0" w:color="auto"/>
          </w:divBdr>
        </w:div>
        <w:div w:id="73556292">
          <w:marLeft w:val="640"/>
          <w:marRight w:val="0"/>
          <w:marTop w:val="0"/>
          <w:marBottom w:val="0"/>
          <w:divBdr>
            <w:top w:val="none" w:sz="0" w:space="0" w:color="auto"/>
            <w:left w:val="none" w:sz="0" w:space="0" w:color="auto"/>
            <w:bottom w:val="none" w:sz="0" w:space="0" w:color="auto"/>
            <w:right w:val="none" w:sz="0" w:space="0" w:color="auto"/>
          </w:divBdr>
        </w:div>
        <w:div w:id="1379864090">
          <w:marLeft w:val="640"/>
          <w:marRight w:val="0"/>
          <w:marTop w:val="0"/>
          <w:marBottom w:val="0"/>
          <w:divBdr>
            <w:top w:val="none" w:sz="0" w:space="0" w:color="auto"/>
            <w:left w:val="none" w:sz="0" w:space="0" w:color="auto"/>
            <w:bottom w:val="none" w:sz="0" w:space="0" w:color="auto"/>
            <w:right w:val="none" w:sz="0" w:space="0" w:color="auto"/>
          </w:divBdr>
        </w:div>
        <w:div w:id="911621714">
          <w:marLeft w:val="640"/>
          <w:marRight w:val="0"/>
          <w:marTop w:val="0"/>
          <w:marBottom w:val="0"/>
          <w:divBdr>
            <w:top w:val="none" w:sz="0" w:space="0" w:color="auto"/>
            <w:left w:val="none" w:sz="0" w:space="0" w:color="auto"/>
            <w:bottom w:val="none" w:sz="0" w:space="0" w:color="auto"/>
            <w:right w:val="none" w:sz="0" w:space="0" w:color="auto"/>
          </w:divBdr>
        </w:div>
        <w:div w:id="927886366">
          <w:marLeft w:val="640"/>
          <w:marRight w:val="0"/>
          <w:marTop w:val="0"/>
          <w:marBottom w:val="0"/>
          <w:divBdr>
            <w:top w:val="none" w:sz="0" w:space="0" w:color="auto"/>
            <w:left w:val="none" w:sz="0" w:space="0" w:color="auto"/>
            <w:bottom w:val="none" w:sz="0" w:space="0" w:color="auto"/>
            <w:right w:val="none" w:sz="0" w:space="0" w:color="auto"/>
          </w:divBdr>
        </w:div>
        <w:div w:id="2013292103">
          <w:marLeft w:val="640"/>
          <w:marRight w:val="0"/>
          <w:marTop w:val="0"/>
          <w:marBottom w:val="0"/>
          <w:divBdr>
            <w:top w:val="none" w:sz="0" w:space="0" w:color="auto"/>
            <w:left w:val="none" w:sz="0" w:space="0" w:color="auto"/>
            <w:bottom w:val="none" w:sz="0" w:space="0" w:color="auto"/>
            <w:right w:val="none" w:sz="0" w:space="0" w:color="auto"/>
          </w:divBdr>
        </w:div>
        <w:div w:id="1729958360">
          <w:marLeft w:val="640"/>
          <w:marRight w:val="0"/>
          <w:marTop w:val="0"/>
          <w:marBottom w:val="0"/>
          <w:divBdr>
            <w:top w:val="none" w:sz="0" w:space="0" w:color="auto"/>
            <w:left w:val="none" w:sz="0" w:space="0" w:color="auto"/>
            <w:bottom w:val="none" w:sz="0" w:space="0" w:color="auto"/>
            <w:right w:val="none" w:sz="0" w:space="0" w:color="auto"/>
          </w:divBdr>
        </w:div>
        <w:div w:id="2019111337">
          <w:marLeft w:val="640"/>
          <w:marRight w:val="0"/>
          <w:marTop w:val="0"/>
          <w:marBottom w:val="0"/>
          <w:divBdr>
            <w:top w:val="none" w:sz="0" w:space="0" w:color="auto"/>
            <w:left w:val="none" w:sz="0" w:space="0" w:color="auto"/>
            <w:bottom w:val="none" w:sz="0" w:space="0" w:color="auto"/>
            <w:right w:val="none" w:sz="0" w:space="0" w:color="auto"/>
          </w:divBdr>
        </w:div>
        <w:div w:id="1247107246">
          <w:marLeft w:val="640"/>
          <w:marRight w:val="0"/>
          <w:marTop w:val="0"/>
          <w:marBottom w:val="0"/>
          <w:divBdr>
            <w:top w:val="none" w:sz="0" w:space="0" w:color="auto"/>
            <w:left w:val="none" w:sz="0" w:space="0" w:color="auto"/>
            <w:bottom w:val="none" w:sz="0" w:space="0" w:color="auto"/>
            <w:right w:val="none" w:sz="0" w:space="0" w:color="auto"/>
          </w:divBdr>
        </w:div>
        <w:div w:id="1598711174">
          <w:marLeft w:val="640"/>
          <w:marRight w:val="0"/>
          <w:marTop w:val="0"/>
          <w:marBottom w:val="0"/>
          <w:divBdr>
            <w:top w:val="none" w:sz="0" w:space="0" w:color="auto"/>
            <w:left w:val="none" w:sz="0" w:space="0" w:color="auto"/>
            <w:bottom w:val="none" w:sz="0" w:space="0" w:color="auto"/>
            <w:right w:val="none" w:sz="0" w:space="0" w:color="auto"/>
          </w:divBdr>
        </w:div>
        <w:div w:id="1050614348">
          <w:marLeft w:val="640"/>
          <w:marRight w:val="0"/>
          <w:marTop w:val="0"/>
          <w:marBottom w:val="0"/>
          <w:divBdr>
            <w:top w:val="none" w:sz="0" w:space="0" w:color="auto"/>
            <w:left w:val="none" w:sz="0" w:space="0" w:color="auto"/>
            <w:bottom w:val="none" w:sz="0" w:space="0" w:color="auto"/>
            <w:right w:val="none" w:sz="0" w:space="0" w:color="auto"/>
          </w:divBdr>
        </w:div>
        <w:div w:id="2033409414">
          <w:marLeft w:val="640"/>
          <w:marRight w:val="0"/>
          <w:marTop w:val="0"/>
          <w:marBottom w:val="0"/>
          <w:divBdr>
            <w:top w:val="none" w:sz="0" w:space="0" w:color="auto"/>
            <w:left w:val="none" w:sz="0" w:space="0" w:color="auto"/>
            <w:bottom w:val="none" w:sz="0" w:space="0" w:color="auto"/>
            <w:right w:val="none" w:sz="0" w:space="0" w:color="auto"/>
          </w:divBdr>
        </w:div>
        <w:div w:id="245572315">
          <w:marLeft w:val="640"/>
          <w:marRight w:val="0"/>
          <w:marTop w:val="0"/>
          <w:marBottom w:val="0"/>
          <w:divBdr>
            <w:top w:val="none" w:sz="0" w:space="0" w:color="auto"/>
            <w:left w:val="none" w:sz="0" w:space="0" w:color="auto"/>
            <w:bottom w:val="none" w:sz="0" w:space="0" w:color="auto"/>
            <w:right w:val="none" w:sz="0" w:space="0" w:color="auto"/>
          </w:divBdr>
        </w:div>
        <w:div w:id="136845043">
          <w:marLeft w:val="640"/>
          <w:marRight w:val="0"/>
          <w:marTop w:val="0"/>
          <w:marBottom w:val="0"/>
          <w:divBdr>
            <w:top w:val="none" w:sz="0" w:space="0" w:color="auto"/>
            <w:left w:val="none" w:sz="0" w:space="0" w:color="auto"/>
            <w:bottom w:val="none" w:sz="0" w:space="0" w:color="auto"/>
            <w:right w:val="none" w:sz="0" w:space="0" w:color="auto"/>
          </w:divBdr>
        </w:div>
      </w:divsChild>
    </w:div>
    <w:div w:id="79568385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99">
          <w:marLeft w:val="640"/>
          <w:marRight w:val="0"/>
          <w:marTop w:val="0"/>
          <w:marBottom w:val="0"/>
          <w:divBdr>
            <w:top w:val="none" w:sz="0" w:space="0" w:color="auto"/>
            <w:left w:val="none" w:sz="0" w:space="0" w:color="auto"/>
            <w:bottom w:val="none" w:sz="0" w:space="0" w:color="auto"/>
            <w:right w:val="none" w:sz="0" w:space="0" w:color="auto"/>
          </w:divBdr>
        </w:div>
        <w:div w:id="299386258">
          <w:marLeft w:val="640"/>
          <w:marRight w:val="0"/>
          <w:marTop w:val="0"/>
          <w:marBottom w:val="0"/>
          <w:divBdr>
            <w:top w:val="none" w:sz="0" w:space="0" w:color="auto"/>
            <w:left w:val="none" w:sz="0" w:space="0" w:color="auto"/>
            <w:bottom w:val="none" w:sz="0" w:space="0" w:color="auto"/>
            <w:right w:val="none" w:sz="0" w:space="0" w:color="auto"/>
          </w:divBdr>
        </w:div>
        <w:div w:id="1272588781">
          <w:marLeft w:val="640"/>
          <w:marRight w:val="0"/>
          <w:marTop w:val="0"/>
          <w:marBottom w:val="0"/>
          <w:divBdr>
            <w:top w:val="none" w:sz="0" w:space="0" w:color="auto"/>
            <w:left w:val="none" w:sz="0" w:space="0" w:color="auto"/>
            <w:bottom w:val="none" w:sz="0" w:space="0" w:color="auto"/>
            <w:right w:val="none" w:sz="0" w:space="0" w:color="auto"/>
          </w:divBdr>
        </w:div>
        <w:div w:id="24983318">
          <w:marLeft w:val="640"/>
          <w:marRight w:val="0"/>
          <w:marTop w:val="0"/>
          <w:marBottom w:val="0"/>
          <w:divBdr>
            <w:top w:val="none" w:sz="0" w:space="0" w:color="auto"/>
            <w:left w:val="none" w:sz="0" w:space="0" w:color="auto"/>
            <w:bottom w:val="none" w:sz="0" w:space="0" w:color="auto"/>
            <w:right w:val="none" w:sz="0" w:space="0" w:color="auto"/>
          </w:divBdr>
        </w:div>
        <w:div w:id="263156071">
          <w:marLeft w:val="640"/>
          <w:marRight w:val="0"/>
          <w:marTop w:val="0"/>
          <w:marBottom w:val="0"/>
          <w:divBdr>
            <w:top w:val="none" w:sz="0" w:space="0" w:color="auto"/>
            <w:left w:val="none" w:sz="0" w:space="0" w:color="auto"/>
            <w:bottom w:val="none" w:sz="0" w:space="0" w:color="auto"/>
            <w:right w:val="none" w:sz="0" w:space="0" w:color="auto"/>
          </w:divBdr>
        </w:div>
        <w:div w:id="755174968">
          <w:marLeft w:val="640"/>
          <w:marRight w:val="0"/>
          <w:marTop w:val="0"/>
          <w:marBottom w:val="0"/>
          <w:divBdr>
            <w:top w:val="none" w:sz="0" w:space="0" w:color="auto"/>
            <w:left w:val="none" w:sz="0" w:space="0" w:color="auto"/>
            <w:bottom w:val="none" w:sz="0" w:space="0" w:color="auto"/>
            <w:right w:val="none" w:sz="0" w:space="0" w:color="auto"/>
          </w:divBdr>
        </w:div>
        <w:div w:id="2086877967">
          <w:marLeft w:val="640"/>
          <w:marRight w:val="0"/>
          <w:marTop w:val="0"/>
          <w:marBottom w:val="0"/>
          <w:divBdr>
            <w:top w:val="none" w:sz="0" w:space="0" w:color="auto"/>
            <w:left w:val="none" w:sz="0" w:space="0" w:color="auto"/>
            <w:bottom w:val="none" w:sz="0" w:space="0" w:color="auto"/>
            <w:right w:val="none" w:sz="0" w:space="0" w:color="auto"/>
          </w:divBdr>
        </w:div>
        <w:div w:id="1908417436">
          <w:marLeft w:val="640"/>
          <w:marRight w:val="0"/>
          <w:marTop w:val="0"/>
          <w:marBottom w:val="0"/>
          <w:divBdr>
            <w:top w:val="none" w:sz="0" w:space="0" w:color="auto"/>
            <w:left w:val="none" w:sz="0" w:space="0" w:color="auto"/>
            <w:bottom w:val="none" w:sz="0" w:space="0" w:color="auto"/>
            <w:right w:val="none" w:sz="0" w:space="0" w:color="auto"/>
          </w:divBdr>
        </w:div>
        <w:div w:id="403456545">
          <w:marLeft w:val="640"/>
          <w:marRight w:val="0"/>
          <w:marTop w:val="0"/>
          <w:marBottom w:val="0"/>
          <w:divBdr>
            <w:top w:val="none" w:sz="0" w:space="0" w:color="auto"/>
            <w:left w:val="none" w:sz="0" w:space="0" w:color="auto"/>
            <w:bottom w:val="none" w:sz="0" w:space="0" w:color="auto"/>
            <w:right w:val="none" w:sz="0" w:space="0" w:color="auto"/>
          </w:divBdr>
        </w:div>
        <w:div w:id="1260138931">
          <w:marLeft w:val="640"/>
          <w:marRight w:val="0"/>
          <w:marTop w:val="0"/>
          <w:marBottom w:val="0"/>
          <w:divBdr>
            <w:top w:val="none" w:sz="0" w:space="0" w:color="auto"/>
            <w:left w:val="none" w:sz="0" w:space="0" w:color="auto"/>
            <w:bottom w:val="none" w:sz="0" w:space="0" w:color="auto"/>
            <w:right w:val="none" w:sz="0" w:space="0" w:color="auto"/>
          </w:divBdr>
        </w:div>
        <w:div w:id="275793275">
          <w:marLeft w:val="640"/>
          <w:marRight w:val="0"/>
          <w:marTop w:val="0"/>
          <w:marBottom w:val="0"/>
          <w:divBdr>
            <w:top w:val="none" w:sz="0" w:space="0" w:color="auto"/>
            <w:left w:val="none" w:sz="0" w:space="0" w:color="auto"/>
            <w:bottom w:val="none" w:sz="0" w:space="0" w:color="auto"/>
            <w:right w:val="none" w:sz="0" w:space="0" w:color="auto"/>
          </w:divBdr>
        </w:div>
        <w:div w:id="1844277000">
          <w:marLeft w:val="640"/>
          <w:marRight w:val="0"/>
          <w:marTop w:val="0"/>
          <w:marBottom w:val="0"/>
          <w:divBdr>
            <w:top w:val="none" w:sz="0" w:space="0" w:color="auto"/>
            <w:left w:val="none" w:sz="0" w:space="0" w:color="auto"/>
            <w:bottom w:val="none" w:sz="0" w:space="0" w:color="auto"/>
            <w:right w:val="none" w:sz="0" w:space="0" w:color="auto"/>
          </w:divBdr>
        </w:div>
        <w:div w:id="440616330">
          <w:marLeft w:val="640"/>
          <w:marRight w:val="0"/>
          <w:marTop w:val="0"/>
          <w:marBottom w:val="0"/>
          <w:divBdr>
            <w:top w:val="none" w:sz="0" w:space="0" w:color="auto"/>
            <w:left w:val="none" w:sz="0" w:space="0" w:color="auto"/>
            <w:bottom w:val="none" w:sz="0" w:space="0" w:color="auto"/>
            <w:right w:val="none" w:sz="0" w:space="0" w:color="auto"/>
          </w:divBdr>
        </w:div>
        <w:div w:id="1758135844">
          <w:marLeft w:val="640"/>
          <w:marRight w:val="0"/>
          <w:marTop w:val="0"/>
          <w:marBottom w:val="0"/>
          <w:divBdr>
            <w:top w:val="none" w:sz="0" w:space="0" w:color="auto"/>
            <w:left w:val="none" w:sz="0" w:space="0" w:color="auto"/>
            <w:bottom w:val="none" w:sz="0" w:space="0" w:color="auto"/>
            <w:right w:val="none" w:sz="0" w:space="0" w:color="auto"/>
          </w:divBdr>
        </w:div>
        <w:div w:id="147942616">
          <w:marLeft w:val="640"/>
          <w:marRight w:val="0"/>
          <w:marTop w:val="0"/>
          <w:marBottom w:val="0"/>
          <w:divBdr>
            <w:top w:val="none" w:sz="0" w:space="0" w:color="auto"/>
            <w:left w:val="none" w:sz="0" w:space="0" w:color="auto"/>
            <w:bottom w:val="none" w:sz="0" w:space="0" w:color="auto"/>
            <w:right w:val="none" w:sz="0" w:space="0" w:color="auto"/>
          </w:divBdr>
        </w:div>
        <w:div w:id="743458203">
          <w:marLeft w:val="640"/>
          <w:marRight w:val="0"/>
          <w:marTop w:val="0"/>
          <w:marBottom w:val="0"/>
          <w:divBdr>
            <w:top w:val="none" w:sz="0" w:space="0" w:color="auto"/>
            <w:left w:val="none" w:sz="0" w:space="0" w:color="auto"/>
            <w:bottom w:val="none" w:sz="0" w:space="0" w:color="auto"/>
            <w:right w:val="none" w:sz="0" w:space="0" w:color="auto"/>
          </w:divBdr>
        </w:div>
        <w:div w:id="1181165516">
          <w:marLeft w:val="640"/>
          <w:marRight w:val="0"/>
          <w:marTop w:val="0"/>
          <w:marBottom w:val="0"/>
          <w:divBdr>
            <w:top w:val="none" w:sz="0" w:space="0" w:color="auto"/>
            <w:left w:val="none" w:sz="0" w:space="0" w:color="auto"/>
            <w:bottom w:val="none" w:sz="0" w:space="0" w:color="auto"/>
            <w:right w:val="none" w:sz="0" w:space="0" w:color="auto"/>
          </w:divBdr>
        </w:div>
        <w:div w:id="1973097623">
          <w:marLeft w:val="640"/>
          <w:marRight w:val="0"/>
          <w:marTop w:val="0"/>
          <w:marBottom w:val="0"/>
          <w:divBdr>
            <w:top w:val="none" w:sz="0" w:space="0" w:color="auto"/>
            <w:left w:val="none" w:sz="0" w:space="0" w:color="auto"/>
            <w:bottom w:val="none" w:sz="0" w:space="0" w:color="auto"/>
            <w:right w:val="none" w:sz="0" w:space="0" w:color="auto"/>
          </w:divBdr>
        </w:div>
      </w:divsChild>
    </w:div>
    <w:div w:id="862472363">
      <w:bodyDiv w:val="1"/>
      <w:marLeft w:val="0"/>
      <w:marRight w:val="0"/>
      <w:marTop w:val="0"/>
      <w:marBottom w:val="0"/>
      <w:divBdr>
        <w:top w:val="none" w:sz="0" w:space="0" w:color="auto"/>
        <w:left w:val="none" w:sz="0" w:space="0" w:color="auto"/>
        <w:bottom w:val="none" w:sz="0" w:space="0" w:color="auto"/>
        <w:right w:val="none" w:sz="0" w:space="0" w:color="auto"/>
      </w:divBdr>
      <w:divsChild>
        <w:div w:id="549611289">
          <w:marLeft w:val="640"/>
          <w:marRight w:val="0"/>
          <w:marTop w:val="0"/>
          <w:marBottom w:val="0"/>
          <w:divBdr>
            <w:top w:val="none" w:sz="0" w:space="0" w:color="auto"/>
            <w:left w:val="none" w:sz="0" w:space="0" w:color="auto"/>
            <w:bottom w:val="none" w:sz="0" w:space="0" w:color="auto"/>
            <w:right w:val="none" w:sz="0" w:space="0" w:color="auto"/>
          </w:divBdr>
        </w:div>
        <w:div w:id="500046760">
          <w:marLeft w:val="640"/>
          <w:marRight w:val="0"/>
          <w:marTop w:val="0"/>
          <w:marBottom w:val="0"/>
          <w:divBdr>
            <w:top w:val="none" w:sz="0" w:space="0" w:color="auto"/>
            <w:left w:val="none" w:sz="0" w:space="0" w:color="auto"/>
            <w:bottom w:val="none" w:sz="0" w:space="0" w:color="auto"/>
            <w:right w:val="none" w:sz="0" w:space="0" w:color="auto"/>
          </w:divBdr>
        </w:div>
        <w:div w:id="1737314323">
          <w:marLeft w:val="640"/>
          <w:marRight w:val="0"/>
          <w:marTop w:val="0"/>
          <w:marBottom w:val="0"/>
          <w:divBdr>
            <w:top w:val="none" w:sz="0" w:space="0" w:color="auto"/>
            <w:left w:val="none" w:sz="0" w:space="0" w:color="auto"/>
            <w:bottom w:val="none" w:sz="0" w:space="0" w:color="auto"/>
            <w:right w:val="none" w:sz="0" w:space="0" w:color="auto"/>
          </w:divBdr>
        </w:div>
        <w:div w:id="1587302917">
          <w:marLeft w:val="640"/>
          <w:marRight w:val="0"/>
          <w:marTop w:val="0"/>
          <w:marBottom w:val="0"/>
          <w:divBdr>
            <w:top w:val="none" w:sz="0" w:space="0" w:color="auto"/>
            <w:left w:val="none" w:sz="0" w:space="0" w:color="auto"/>
            <w:bottom w:val="none" w:sz="0" w:space="0" w:color="auto"/>
            <w:right w:val="none" w:sz="0" w:space="0" w:color="auto"/>
          </w:divBdr>
        </w:div>
        <w:div w:id="2125071981">
          <w:marLeft w:val="640"/>
          <w:marRight w:val="0"/>
          <w:marTop w:val="0"/>
          <w:marBottom w:val="0"/>
          <w:divBdr>
            <w:top w:val="none" w:sz="0" w:space="0" w:color="auto"/>
            <w:left w:val="none" w:sz="0" w:space="0" w:color="auto"/>
            <w:bottom w:val="none" w:sz="0" w:space="0" w:color="auto"/>
            <w:right w:val="none" w:sz="0" w:space="0" w:color="auto"/>
          </w:divBdr>
        </w:div>
        <w:div w:id="2015759399">
          <w:marLeft w:val="640"/>
          <w:marRight w:val="0"/>
          <w:marTop w:val="0"/>
          <w:marBottom w:val="0"/>
          <w:divBdr>
            <w:top w:val="none" w:sz="0" w:space="0" w:color="auto"/>
            <w:left w:val="none" w:sz="0" w:space="0" w:color="auto"/>
            <w:bottom w:val="none" w:sz="0" w:space="0" w:color="auto"/>
            <w:right w:val="none" w:sz="0" w:space="0" w:color="auto"/>
          </w:divBdr>
        </w:div>
        <w:div w:id="531304332">
          <w:marLeft w:val="640"/>
          <w:marRight w:val="0"/>
          <w:marTop w:val="0"/>
          <w:marBottom w:val="0"/>
          <w:divBdr>
            <w:top w:val="none" w:sz="0" w:space="0" w:color="auto"/>
            <w:left w:val="none" w:sz="0" w:space="0" w:color="auto"/>
            <w:bottom w:val="none" w:sz="0" w:space="0" w:color="auto"/>
            <w:right w:val="none" w:sz="0" w:space="0" w:color="auto"/>
          </w:divBdr>
        </w:div>
        <w:div w:id="1633705137">
          <w:marLeft w:val="640"/>
          <w:marRight w:val="0"/>
          <w:marTop w:val="0"/>
          <w:marBottom w:val="0"/>
          <w:divBdr>
            <w:top w:val="none" w:sz="0" w:space="0" w:color="auto"/>
            <w:left w:val="none" w:sz="0" w:space="0" w:color="auto"/>
            <w:bottom w:val="none" w:sz="0" w:space="0" w:color="auto"/>
            <w:right w:val="none" w:sz="0" w:space="0" w:color="auto"/>
          </w:divBdr>
        </w:div>
        <w:div w:id="1310817014">
          <w:marLeft w:val="640"/>
          <w:marRight w:val="0"/>
          <w:marTop w:val="0"/>
          <w:marBottom w:val="0"/>
          <w:divBdr>
            <w:top w:val="none" w:sz="0" w:space="0" w:color="auto"/>
            <w:left w:val="none" w:sz="0" w:space="0" w:color="auto"/>
            <w:bottom w:val="none" w:sz="0" w:space="0" w:color="auto"/>
            <w:right w:val="none" w:sz="0" w:space="0" w:color="auto"/>
          </w:divBdr>
        </w:div>
        <w:div w:id="940183249">
          <w:marLeft w:val="640"/>
          <w:marRight w:val="0"/>
          <w:marTop w:val="0"/>
          <w:marBottom w:val="0"/>
          <w:divBdr>
            <w:top w:val="none" w:sz="0" w:space="0" w:color="auto"/>
            <w:left w:val="none" w:sz="0" w:space="0" w:color="auto"/>
            <w:bottom w:val="none" w:sz="0" w:space="0" w:color="auto"/>
            <w:right w:val="none" w:sz="0" w:space="0" w:color="auto"/>
          </w:divBdr>
        </w:div>
        <w:div w:id="1424766253">
          <w:marLeft w:val="640"/>
          <w:marRight w:val="0"/>
          <w:marTop w:val="0"/>
          <w:marBottom w:val="0"/>
          <w:divBdr>
            <w:top w:val="none" w:sz="0" w:space="0" w:color="auto"/>
            <w:left w:val="none" w:sz="0" w:space="0" w:color="auto"/>
            <w:bottom w:val="none" w:sz="0" w:space="0" w:color="auto"/>
            <w:right w:val="none" w:sz="0" w:space="0" w:color="auto"/>
          </w:divBdr>
        </w:div>
        <w:div w:id="284434365">
          <w:marLeft w:val="640"/>
          <w:marRight w:val="0"/>
          <w:marTop w:val="0"/>
          <w:marBottom w:val="0"/>
          <w:divBdr>
            <w:top w:val="none" w:sz="0" w:space="0" w:color="auto"/>
            <w:left w:val="none" w:sz="0" w:space="0" w:color="auto"/>
            <w:bottom w:val="none" w:sz="0" w:space="0" w:color="auto"/>
            <w:right w:val="none" w:sz="0" w:space="0" w:color="auto"/>
          </w:divBdr>
        </w:div>
        <w:div w:id="1743525276">
          <w:marLeft w:val="640"/>
          <w:marRight w:val="0"/>
          <w:marTop w:val="0"/>
          <w:marBottom w:val="0"/>
          <w:divBdr>
            <w:top w:val="none" w:sz="0" w:space="0" w:color="auto"/>
            <w:left w:val="none" w:sz="0" w:space="0" w:color="auto"/>
            <w:bottom w:val="none" w:sz="0" w:space="0" w:color="auto"/>
            <w:right w:val="none" w:sz="0" w:space="0" w:color="auto"/>
          </w:divBdr>
        </w:div>
        <w:div w:id="481196769">
          <w:marLeft w:val="640"/>
          <w:marRight w:val="0"/>
          <w:marTop w:val="0"/>
          <w:marBottom w:val="0"/>
          <w:divBdr>
            <w:top w:val="none" w:sz="0" w:space="0" w:color="auto"/>
            <w:left w:val="none" w:sz="0" w:space="0" w:color="auto"/>
            <w:bottom w:val="none" w:sz="0" w:space="0" w:color="auto"/>
            <w:right w:val="none" w:sz="0" w:space="0" w:color="auto"/>
          </w:divBdr>
        </w:div>
        <w:div w:id="1662344741">
          <w:marLeft w:val="640"/>
          <w:marRight w:val="0"/>
          <w:marTop w:val="0"/>
          <w:marBottom w:val="0"/>
          <w:divBdr>
            <w:top w:val="none" w:sz="0" w:space="0" w:color="auto"/>
            <w:left w:val="none" w:sz="0" w:space="0" w:color="auto"/>
            <w:bottom w:val="none" w:sz="0" w:space="0" w:color="auto"/>
            <w:right w:val="none" w:sz="0" w:space="0" w:color="auto"/>
          </w:divBdr>
        </w:div>
        <w:div w:id="20936751">
          <w:marLeft w:val="640"/>
          <w:marRight w:val="0"/>
          <w:marTop w:val="0"/>
          <w:marBottom w:val="0"/>
          <w:divBdr>
            <w:top w:val="none" w:sz="0" w:space="0" w:color="auto"/>
            <w:left w:val="none" w:sz="0" w:space="0" w:color="auto"/>
            <w:bottom w:val="none" w:sz="0" w:space="0" w:color="auto"/>
            <w:right w:val="none" w:sz="0" w:space="0" w:color="auto"/>
          </w:divBdr>
        </w:div>
        <w:div w:id="1263413004">
          <w:marLeft w:val="640"/>
          <w:marRight w:val="0"/>
          <w:marTop w:val="0"/>
          <w:marBottom w:val="0"/>
          <w:divBdr>
            <w:top w:val="none" w:sz="0" w:space="0" w:color="auto"/>
            <w:left w:val="none" w:sz="0" w:space="0" w:color="auto"/>
            <w:bottom w:val="none" w:sz="0" w:space="0" w:color="auto"/>
            <w:right w:val="none" w:sz="0" w:space="0" w:color="auto"/>
          </w:divBdr>
        </w:div>
        <w:div w:id="1658415498">
          <w:marLeft w:val="640"/>
          <w:marRight w:val="0"/>
          <w:marTop w:val="0"/>
          <w:marBottom w:val="0"/>
          <w:divBdr>
            <w:top w:val="none" w:sz="0" w:space="0" w:color="auto"/>
            <w:left w:val="none" w:sz="0" w:space="0" w:color="auto"/>
            <w:bottom w:val="none" w:sz="0" w:space="0" w:color="auto"/>
            <w:right w:val="none" w:sz="0" w:space="0" w:color="auto"/>
          </w:divBdr>
        </w:div>
        <w:div w:id="1018314363">
          <w:marLeft w:val="640"/>
          <w:marRight w:val="0"/>
          <w:marTop w:val="0"/>
          <w:marBottom w:val="0"/>
          <w:divBdr>
            <w:top w:val="none" w:sz="0" w:space="0" w:color="auto"/>
            <w:left w:val="none" w:sz="0" w:space="0" w:color="auto"/>
            <w:bottom w:val="none" w:sz="0" w:space="0" w:color="auto"/>
            <w:right w:val="none" w:sz="0" w:space="0" w:color="auto"/>
          </w:divBdr>
        </w:div>
        <w:div w:id="1841921680">
          <w:marLeft w:val="640"/>
          <w:marRight w:val="0"/>
          <w:marTop w:val="0"/>
          <w:marBottom w:val="0"/>
          <w:divBdr>
            <w:top w:val="none" w:sz="0" w:space="0" w:color="auto"/>
            <w:left w:val="none" w:sz="0" w:space="0" w:color="auto"/>
            <w:bottom w:val="none" w:sz="0" w:space="0" w:color="auto"/>
            <w:right w:val="none" w:sz="0" w:space="0" w:color="auto"/>
          </w:divBdr>
        </w:div>
        <w:div w:id="974793588">
          <w:marLeft w:val="640"/>
          <w:marRight w:val="0"/>
          <w:marTop w:val="0"/>
          <w:marBottom w:val="0"/>
          <w:divBdr>
            <w:top w:val="none" w:sz="0" w:space="0" w:color="auto"/>
            <w:left w:val="none" w:sz="0" w:space="0" w:color="auto"/>
            <w:bottom w:val="none" w:sz="0" w:space="0" w:color="auto"/>
            <w:right w:val="none" w:sz="0" w:space="0" w:color="auto"/>
          </w:divBdr>
        </w:div>
        <w:div w:id="1334647114">
          <w:marLeft w:val="640"/>
          <w:marRight w:val="0"/>
          <w:marTop w:val="0"/>
          <w:marBottom w:val="0"/>
          <w:divBdr>
            <w:top w:val="none" w:sz="0" w:space="0" w:color="auto"/>
            <w:left w:val="none" w:sz="0" w:space="0" w:color="auto"/>
            <w:bottom w:val="none" w:sz="0" w:space="0" w:color="auto"/>
            <w:right w:val="none" w:sz="0" w:space="0" w:color="auto"/>
          </w:divBdr>
        </w:div>
        <w:div w:id="1373535102">
          <w:marLeft w:val="640"/>
          <w:marRight w:val="0"/>
          <w:marTop w:val="0"/>
          <w:marBottom w:val="0"/>
          <w:divBdr>
            <w:top w:val="none" w:sz="0" w:space="0" w:color="auto"/>
            <w:left w:val="none" w:sz="0" w:space="0" w:color="auto"/>
            <w:bottom w:val="none" w:sz="0" w:space="0" w:color="auto"/>
            <w:right w:val="none" w:sz="0" w:space="0" w:color="auto"/>
          </w:divBdr>
        </w:div>
      </w:divsChild>
    </w:div>
    <w:div w:id="914631007">
      <w:bodyDiv w:val="1"/>
      <w:marLeft w:val="0"/>
      <w:marRight w:val="0"/>
      <w:marTop w:val="0"/>
      <w:marBottom w:val="0"/>
      <w:divBdr>
        <w:top w:val="none" w:sz="0" w:space="0" w:color="auto"/>
        <w:left w:val="none" w:sz="0" w:space="0" w:color="auto"/>
        <w:bottom w:val="none" w:sz="0" w:space="0" w:color="auto"/>
        <w:right w:val="none" w:sz="0" w:space="0" w:color="auto"/>
      </w:divBdr>
      <w:divsChild>
        <w:div w:id="1030226871">
          <w:marLeft w:val="640"/>
          <w:marRight w:val="0"/>
          <w:marTop w:val="0"/>
          <w:marBottom w:val="0"/>
          <w:divBdr>
            <w:top w:val="none" w:sz="0" w:space="0" w:color="auto"/>
            <w:left w:val="none" w:sz="0" w:space="0" w:color="auto"/>
            <w:bottom w:val="none" w:sz="0" w:space="0" w:color="auto"/>
            <w:right w:val="none" w:sz="0" w:space="0" w:color="auto"/>
          </w:divBdr>
        </w:div>
        <w:div w:id="67653961">
          <w:marLeft w:val="640"/>
          <w:marRight w:val="0"/>
          <w:marTop w:val="0"/>
          <w:marBottom w:val="0"/>
          <w:divBdr>
            <w:top w:val="none" w:sz="0" w:space="0" w:color="auto"/>
            <w:left w:val="none" w:sz="0" w:space="0" w:color="auto"/>
            <w:bottom w:val="none" w:sz="0" w:space="0" w:color="auto"/>
            <w:right w:val="none" w:sz="0" w:space="0" w:color="auto"/>
          </w:divBdr>
        </w:div>
        <w:div w:id="166332106">
          <w:marLeft w:val="640"/>
          <w:marRight w:val="0"/>
          <w:marTop w:val="0"/>
          <w:marBottom w:val="0"/>
          <w:divBdr>
            <w:top w:val="none" w:sz="0" w:space="0" w:color="auto"/>
            <w:left w:val="none" w:sz="0" w:space="0" w:color="auto"/>
            <w:bottom w:val="none" w:sz="0" w:space="0" w:color="auto"/>
            <w:right w:val="none" w:sz="0" w:space="0" w:color="auto"/>
          </w:divBdr>
        </w:div>
        <w:div w:id="344287081">
          <w:marLeft w:val="640"/>
          <w:marRight w:val="0"/>
          <w:marTop w:val="0"/>
          <w:marBottom w:val="0"/>
          <w:divBdr>
            <w:top w:val="none" w:sz="0" w:space="0" w:color="auto"/>
            <w:left w:val="none" w:sz="0" w:space="0" w:color="auto"/>
            <w:bottom w:val="none" w:sz="0" w:space="0" w:color="auto"/>
            <w:right w:val="none" w:sz="0" w:space="0" w:color="auto"/>
          </w:divBdr>
        </w:div>
        <w:div w:id="653339186">
          <w:marLeft w:val="640"/>
          <w:marRight w:val="0"/>
          <w:marTop w:val="0"/>
          <w:marBottom w:val="0"/>
          <w:divBdr>
            <w:top w:val="none" w:sz="0" w:space="0" w:color="auto"/>
            <w:left w:val="none" w:sz="0" w:space="0" w:color="auto"/>
            <w:bottom w:val="none" w:sz="0" w:space="0" w:color="auto"/>
            <w:right w:val="none" w:sz="0" w:space="0" w:color="auto"/>
          </w:divBdr>
        </w:div>
        <w:div w:id="351612380">
          <w:marLeft w:val="640"/>
          <w:marRight w:val="0"/>
          <w:marTop w:val="0"/>
          <w:marBottom w:val="0"/>
          <w:divBdr>
            <w:top w:val="none" w:sz="0" w:space="0" w:color="auto"/>
            <w:left w:val="none" w:sz="0" w:space="0" w:color="auto"/>
            <w:bottom w:val="none" w:sz="0" w:space="0" w:color="auto"/>
            <w:right w:val="none" w:sz="0" w:space="0" w:color="auto"/>
          </w:divBdr>
        </w:div>
        <w:div w:id="1809280223">
          <w:marLeft w:val="640"/>
          <w:marRight w:val="0"/>
          <w:marTop w:val="0"/>
          <w:marBottom w:val="0"/>
          <w:divBdr>
            <w:top w:val="none" w:sz="0" w:space="0" w:color="auto"/>
            <w:left w:val="none" w:sz="0" w:space="0" w:color="auto"/>
            <w:bottom w:val="none" w:sz="0" w:space="0" w:color="auto"/>
            <w:right w:val="none" w:sz="0" w:space="0" w:color="auto"/>
          </w:divBdr>
        </w:div>
        <w:div w:id="1086802025">
          <w:marLeft w:val="640"/>
          <w:marRight w:val="0"/>
          <w:marTop w:val="0"/>
          <w:marBottom w:val="0"/>
          <w:divBdr>
            <w:top w:val="none" w:sz="0" w:space="0" w:color="auto"/>
            <w:left w:val="none" w:sz="0" w:space="0" w:color="auto"/>
            <w:bottom w:val="none" w:sz="0" w:space="0" w:color="auto"/>
            <w:right w:val="none" w:sz="0" w:space="0" w:color="auto"/>
          </w:divBdr>
        </w:div>
        <w:div w:id="1230533623">
          <w:marLeft w:val="640"/>
          <w:marRight w:val="0"/>
          <w:marTop w:val="0"/>
          <w:marBottom w:val="0"/>
          <w:divBdr>
            <w:top w:val="none" w:sz="0" w:space="0" w:color="auto"/>
            <w:left w:val="none" w:sz="0" w:space="0" w:color="auto"/>
            <w:bottom w:val="none" w:sz="0" w:space="0" w:color="auto"/>
            <w:right w:val="none" w:sz="0" w:space="0" w:color="auto"/>
          </w:divBdr>
        </w:div>
        <w:div w:id="1425807091">
          <w:marLeft w:val="640"/>
          <w:marRight w:val="0"/>
          <w:marTop w:val="0"/>
          <w:marBottom w:val="0"/>
          <w:divBdr>
            <w:top w:val="none" w:sz="0" w:space="0" w:color="auto"/>
            <w:left w:val="none" w:sz="0" w:space="0" w:color="auto"/>
            <w:bottom w:val="none" w:sz="0" w:space="0" w:color="auto"/>
            <w:right w:val="none" w:sz="0" w:space="0" w:color="auto"/>
          </w:divBdr>
        </w:div>
        <w:div w:id="1806965441">
          <w:marLeft w:val="640"/>
          <w:marRight w:val="0"/>
          <w:marTop w:val="0"/>
          <w:marBottom w:val="0"/>
          <w:divBdr>
            <w:top w:val="none" w:sz="0" w:space="0" w:color="auto"/>
            <w:left w:val="none" w:sz="0" w:space="0" w:color="auto"/>
            <w:bottom w:val="none" w:sz="0" w:space="0" w:color="auto"/>
            <w:right w:val="none" w:sz="0" w:space="0" w:color="auto"/>
          </w:divBdr>
        </w:div>
        <w:div w:id="54864920">
          <w:marLeft w:val="640"/>
          <w:marRight w:val="0"/>
          <w:marTop w:val="0"/>
          <w:marBottom w:val="0"/>
          <w:divBdr>
            <w:top w:val="none" w:sz="0" w:space="0" w:color="auto"/>
            <w:left w:val="none" w:sz="0" w:space="0" w:color="auto"/>
            <w:bottom w:val="none" w:sz="0" w:space="0" w:color="auto"/>
            <w:right w:val="none" w:sz="0" w:space="0" w:color="auto"/>
          </w:divBdr>
        </w:div>
        <w:div w:id="1416513578">
          <w:marLeft w:val="640"/>
          <w:marRight w:val="0"/>
          <w:marTop w:val="0"/>
          <w:marBottom w:val="0"/>
          <w:divBdr>
            <w:top w:val="none" w:sz="0" w:space="0" w:color="auto"/>
            <w:left w:val="none" w:sz="0" w:space="0" w:color="auto"/>
            <w:bottom w:val="none" w:sz="0" w:space="0" w:color="auto"/>
            <w:right w:val="none" w:sz="0" w:space="0" w:color="auto"/>
          </w:divBdr>
        </w:div>
        <w:div w:id="1307324270">
          <w:marLeft w:val="640"/>
          <w:marRight w:val="0"/>
          <w:marTop w:val="0"/>
          <w:marBottom w:val="0"/>
          <w:divBdr>
            <w:top w:val="none" w:sz="0" w:space="0" w:color="auto"/>
            <w:left w:val="none" w:sz="0" w:space="0" w:color="auto"/>
            <w:bottom w:val="none" w:sz="0" w:space="0" w:color="auto"/>
            <w:right w:val="none" w:sz="0" w:space="0" w:color="auto"/>
          </w:divBdr>
        </w:div>
        <w:div w:id="1523009470">
          <w:marLeft w:val="640"/>
          <w:marRight w:val="0"/>
          <w:marTop w:val="0"/>
          <w:marBottom w:val="0"/>
          <w:divBdr>
            <w:top w:val="none" w:sz="0" w:space="0" w:color="auto"/>
            <w:left w:val="none" w:sz="0" w:space="0" w:color="auto"/>
            <w:bottom w:val="none" w:sz="0" w:space="0" w:color="auto"/>
            <w:right w:val="none" w:sz="0" w:space="0" w:color="auto"/>
          </w:divBdr>
        </w:div>
        <w:div w:id="621688396">
          <w:marLeft w:val="640"/>
          <w:marRight w:val="0"/>
          <w:marTop w:val="0"/>
          <w:marBottom w:val="0"/>
          <w:divBdr>
            <w:top w:val="none" w:sz="0" w:space="0" w:color="auto"/>
            <w:left w:val="none" w:sz="0" w:space="0" w:color="auto"/>
            <w:bottom w:val="none" w:sz="0" w:space="0" w:color="auto"/>
            <w:right w:val="none" w:sz="0" w:space="0" w:color="auto"/>
          </w:divBdr>
        </w:div>
        <w:div w:id="1411997136">
          <w:marLeft w:val="640"/>
          <w:marRight w:val="0"/>
          <w:marTop w:val="0"/>
          <w:marBottom w:val="0"/>
          <w:divBdr>
            <w:top w:val="none" w:sz="0" w:space="0" w:color="auto"/>
            <w:left w:val="none" w:sz="0" w:space="0" w:color="auto"/>
            <w:bottom w:val="none" w:sz="0" w:space="0" w:color="auto"/>
            <w:right w:val="none" w:sz="0" w:space="0" w:color="auto"/>
          </w:divBdr>
        </w:div>
        <w:div w:id="221253145">
          <w:marLeft w:val="640"/>
          <w:marRight w:val="0"/>
          <w:marTop w:val="0"/>
          <w:marBottom w:val="0"/>
          <w:divBdr>
            <w:top w:val="none" w:sz="0" w:space="0" w:color="auto"/>
            <w:left w:val="none" w:sz="0" w:space="0" w:color="auto"/>
            <w:bottom w:val="none" w:sz="0" w:space="0" w:color="auto"/>
            <w:right w:val="none" w:sz="0" w:space="0" w:color="auto"/>
          </w:divBdr>
        </w:div>
        <w:div w:id="691228032">
          <w:marLeft w:val="640"/>
          <w:marRight w:val="0"/>
          <w:marTop w:val="0"/>
          <w:marBottom w:val="0"/>
          <w:divBdr>
            <w:top w:val="none" w:sz="0" w:space="0" w:color="auto"/>
            <w:left w:val="none" w:sz="0" w:space="0" w:color="auto"/>
            <w:bottom w:val="none" w:sz="0" w:space="0" w:color="auto"/>
            <w:right w:val="none" w:sz="0" w:space="0" w:color="auto"/>
          </w:divBdr>
        </w:div>
        <w:div w:id="2087914711">
          <w:marLeft w:val="640"/>
          <w:marRight w:val="0"/>
          <w:marTop w:val="0"/>
          <w:marBottom w:val="0"/>
          <w:divBdr>
            <w:top w:val="none" w:sz="0" w:space="0" w:color="auto"/>
            <w:left w:val="none" w:sz="0" w:space="0" w:color="auto"/>
            <w:bottom w:val="none" w:sz="0" w:space="0" w:color="auto"/>
            <w:right w:val="none" w:sz="0" w:space="0" w:color="auto"/>
          </w:divBdr>
        </w:div>
        <w:div w:id="1729719099">
          <w:marLeft w:val="640"/>
          <w:marRight w:val="0"/>
          <w:marTop w:val="0"/>
          <w:marBottom w:val="0"/>
          <w:divBdr>
            <w:top w:val="none" w:sz="0" w:space="0" w:color="auto"/>
            <w:left w:val="none" w:sz="0" w:space="0" w:color="auto"/>
            <w:bottom w:val="none" w:sz="0" w:space="0" w:color="auto"/>
            <w:right w:val="none" w:sz="0" w:space="0" w:color="auto"/>
          </w:divBdr>
        </w:div>
        <w:div w:id="885025941">
          <w:marLeft w:val="640"/>
          <w:marRight w:val="0"/>
          <w:marTop w:val="0"/>
          <w:marBottom w:val="0"/>
          <w:divBdr>
            <w:top w:val="none" w:sz="0" w:space="0" w:color="auto"/>
            <w:left w:val="none" w:sz="0" w:space="0" w:color="auto"/>
            <w:bottom w:val="none" w:sz="0" w:space="0" w:color="auto"/>
            <w:right w:val="none" w:sz="0" w:space="0" w:color="auto"/>
          </w:divBdr>
        </w:div>
        <w:div w:id="1843740147">
          <w:marLeft w:val="640"/>
          <w:marRight w:val="0"/>
          <w:marTop w:val="0"/>
          <w:marBottom w:val="0"/>
          <w:divBdr>
            <w:top w:val="none" w:sz="0" w:space="0" w:color="auto"/>
            <w:left w:val="none" w:sz="0" w:space="0" w:color="auto"/>
            <w:bottom w:val="none" w:sz="0" w:space="0" w:color="auto"/>
            <w:right w:val="none" w:sz="0" w:space="0" w:color="auto"/>
          </w:divBdr>
        </w:div>
      </w:divsChild>
    </w:div>
    <w:div w:id="927615393">
      <w:bodyDiv w:val="1"/>
      <w:marLeft w:val="0"/>
      <w:marRight w:val="0"/>
      <w:marTop w:val="0"/>
      <w:marBottom w:val="0"/>
      <w:divBdr>
        <w:top w:val="none" w:sz="0" w:space="0" w:color="auto"/>
        <w:left w:val="none" w:sz="0" w:space="0" w:color="auto"/>
        <w:bottom w:val="none" w:sz="0" w:space="0" w:color="auto"/>
        <w:right w:val="none" w:sz="0" w:space="0" w:color="auto"/>
      </w:divBdr>
      <w:divsChild>
        <w:div w:id="1970740446">
          <w:marLeft w:val="640"/>
          <w:marRight w:val="0"/>
          <w:marTop w:val="0"/>
          <w:marBottom w:val="0"/>
          <w:divBdr>
            <w:top w:val="none" w:sz="0" w:space="0" w:color="auto"/>
            <w:left w:val="none" w:sz="0" w:space="0" w:color="auto"/>
            <w:bottom w:val="none" w:sz="0" w:space="0" w:color="auto"/>
            <w:right w:val="none" w:sz="0" w:space="0" w:color="auto"/>
          </w:divBdr>
        </w:div>
        <w:div w:id="1091665424">
          <w:marLeft w:val="640"/>
          <w:marRight w:val="0"/>
          <w:marTop w:val="0"/>
          <w:marBottom w:val="0"/>
          <w:divBdr>
            <w:top w:val="none" w:sz="0" w:space="0" w:color="auto"/>
            <w:left w:val="none" w:sz="0" w:space="0" w:color="auto"/>
            <w:bottom w:val="none" w:sz="0" w:space="0" w:color="auto"/>
            <w:right w:val="none" w:sz="0" w:space="0" w:color="auto"/>
          </w:divBdr>
        </w:div>
        <w:div w:id="1462729295">
          <w:marLeft w:val="640"/>
          <w:marRight w:val="0"/>
          <w:marTop w:val="0"/>
          <w:marBottom w:val="0"/>
          <w:divBdr>
            <w:top w:val="none" w:sz="0" w:space="0" w:color="auto"/>
            <w:left w:val="none" w:sz="0" w:space="0" w:color="auto"/>
            <w:bottom w:val="none" w:sz="0" w:space="0" w:color="auto"/>
            <w:right w:val="none" w:sz="0" w:space="0" w:color="auto"/>
          </w:divBdr>
        </w:div>
        <w:div w:id="118764501">
          <w:marLeft w:val="640"/>
          <w:marRight w:val="0"/>
          <w:marTop w:val="0"/>
          <w:marBottom w:val="0"/>
          <w:divBdr>
            <w:top w:val="none" w:sz="0" w:space="0" w:color="auto"/>
            <w:left w:val="none" w:sz="0" w:space="0" w:color="auto"/>
            <w:bottom w:val="none" w:sz="0" w:space="0" w:color="auto"/>
            <w:right w:val="none" w:sz="0" w:space="0" w:color="auto"/>
          </w:divBdr>
        </w:div>
        <w:div w:id="655765486">
          <w:marLeft w:val="640"/>
          <w:marRight w:val="0"/>
          <w:marTop w:val="0"/>
          <w:marBottom w:val="0"/>
          <w:divBdr>
            <w:top w:val="none" w:sz="0" w:space="0" w:color="auto"/>
            <w:left w:val="none" w:sz="0" w:space="0" w:color="auto"/>
            <w:bottom w:val="none" w:sz="0" w:space="0" w:color="auto"/>
            <w:right w:val="none" w:sz="0" w:space="0" w:color="auto"/>
          </w:divBdr>
        </w:div>
        <w:div w:id="2002153761">
          <w:marLeft w:val="640"/>
          <w:marRight w:val="0"/>
          <w:marTop w:val="0"/>
          <w:marBottom w:val="0"/>
          <w:divBdr>
            <w:top w:val="none" w:sz="0" w:space="0" w:color="auto"/>
            <w:left w:val="none" w:sz="0" w:space="0" w:color="auto"/>
            <w:bottom w:val="none" w:sz="0" w:space="0" w:color="auto"/>
            <w:right w:val="none" w:sz="0" w:space="0" w:color="auto"/>
          </w:divBdr>
        </w:div>
        <w:div w:id="1995252217">
          <w:marLeft w:val="640"/>
          <w:marRight w:val="0"/>
          <w:marTop w:val="0"/>
          <w:marBottom w:val="0"/>
          <w:divBdr>
            <w:top w:val="none" w:sz="0" w:space="0" w:color="auto"/>
            <w:left w:val="none" w:sz="0" w:space="0" w:color="auto"/>
            <w:bottom w:val="none" w:sz="0" w:space="0" w:color="auto"/>
            <w:right w:val="none" w:sz="0" w:space="0" w:color="auto"/>
          </w:divBdr>
        </w:div>
        <w:div w:id="699816387">
          <w:marLeft w:val="640"/>
          <w:marRight w:val="0"/>
          <w:marTop w:val="0"/>
          <w:marBottom w:val="0"/>
          <w:divBdr>
            <w:top w:val="none" w:sz="0" w:space="0" w:color="auto"/>
            <w:left w:val="none" w:sz="0" w:space="0" w:color="auto"/>
            <w:bottom w:val="none" w:sz="0" w:space="0" w:color="auto"/>
            <w:right w:val="none" w:sz="0" w:space="0" w:color="auto"/>
          </w:divBdr>
        </w:div>
        <w:div w:id="321396668">
          <w:marLeft w:val="640"/>
          <w:marRight w:val="0"/>
          <w:marTop w:val="0"/>
          <w:marBottom w:val="0"/>
          <w:divBdr>
            <w:top w:val="none" w:sz="0" w:space="0" w:color="auto"/>
            <w:left w:val="none" w:sz="0" w:space="0" w:color="auto"/>
            <w:bottom w:val="none" w:sz="0" w:space="0" w:color="auto"/>
            <w:right w:val="none" w:sz="0" w:space="0" w:color="auto"/>
          </w:divBdr>
        </w:div>
        <w:div w:id="2145005796">
          <w:marLeft w:val="640"/>
          <w:marRight w:val="0"/>
          <w:marTop w:val="0"/>
          <w:marBottom w:val="0"/>
          <w:divBdr>
            <w:top w:val="none" w:sz="0" w:space="0" w:color="auto"/>
            <w:left w:val="none" w:sz="0" w:space="0" w:color="auto"/>
            <w:bottom w:val="none" w:sz="0" w:space="0" w:color="auto"/>
            <w:right w:val="none" w:sz="0" w:space="0" w:color="auto"/>
          </w:divBdr>
        </w:div>
        <w:div w:id="1595943164">
          <w:marLeft w:val="640"/>
          <w:marRight w:val="0"/>
          <w:marTop w:val="0"/>
          <w:marBottom w:val="0"/>
          <w:divBdr>
            <w:top w:val="none" w:sz="0" w:space="0" w:color="auto"/>
            <w:left w:val="none" w:sz="0" w:space="0" w:color="auto"/>
            <w:bottom w:val="none" w:sz="0" w:space="0" w:color="auto"/>
            <w:right w:val="none" w:sz="0" w:space="0" w:color="auto"/>
          </w:divBdr>
        </w:div>
        <w:div w:id="1664384231">
          <w:marLeft w:val="640"/>
          <w:marRight w:val="0"/>
          <w:marTop w:val="0"/>
          <w:marBottom w:val="0"/>
          <w:divBdr>
            <w:top w:val="none" w:sz="0" w:space="0" w:color="auto"/>
            <w:left w:val="none" w:sz="0" w:space="0" w:color="auto"/>
            <w:bottom w:val="none" w:sz="0" w:space="0" w:color="auto"/>
            <w:right w:val="none" w:sz="0" w:space="0" w:color="auto"/>
          </w:divBdr>
        </w:div>
        <w:div w:id="1939026505">
          <w:marLeft w:val="640"/>
          <w:marRight w:val="0"/>
          <w:marTop w:val="0"/>
          <w:marBottom w:val="0"/>
          <w:divBdr>
            <w:top w:val="none" w:sz="0" w:space="0" w:color="auto"/>
            <w:left w:val="none" w:sz="0" w:space="0" w:color="auto"/>
            <w:bottom w:val="none" w:sz="0" w:space="0" w:color="auto"/>
            <w:right w:val="none" w:sz="0" w:space="0" w:color="auto"/>
          </w:divBdr>
        </w:div>
        <w:div w:id="1911964425">
          <w:marLeft w:val="640"/>
          <w:marRight w:val="0"/>
          <w:marTop w:val="0"/>
          <w:marBottom w:val="0"/>
          <w:divBdr>
            <w:top w:val="none" w:sz="0" w:space="0" w:color="auto"/>
            <w:left w:val="none" w:sz="0" w:space="0" w:color="auto"/>
            <w:bottom w:val="none" w:sz="0" w:space="0" w:color="auto"/>
            <w:right w:val="none" w:sz="0" w:space="0" w:color="auto"/>
          </w:divBdr>
        </w:div>
        <w:div w:id="1319579551">
          <w:marLeft w:val="640"/>
          <w:marRight w:val="0"/>
          <w:marTop w:val="0"/>
          <w:marBottom w:val="0"/>
          <w:divBdr>
            <w:top w:val="none" w:sz="0" w:space="0" w:color="auto"/>
            <w:left w:val="none" w:sz="0" w:space="0" w:color="auto"/>
            <w:bottom w:val="none" w:sz="0" w:space="0" w:color="auto"/>
            <w:right w:val="none" w:sz="0" w:space="0" w:color="auto"/>
          </w:divBdr>
        </w:div>
        <w:div w:id="1571381999">
          <w:marLeft w:val="640"/>
          <w:marRight w:val="0"/>
          <w:marTop w:val="0"/>
          <w:marBottom w:val="0"/>
          <w:divBdr>
            <w:top w:val="none" w:sz="0" w:space="0" w:color="auto"/>
            <w:left w:val="none" w:sz="0" w:space="0" w:color="auto"/>
            <w:bottom w:val="none" w:sz="0" w:space="0" w:color="auto"/>
            <w:right w:val="none" w:sz="0" w:space="0" w:color="auto"/>
          </w:divBdr>
        </w:div>
        <w:div w:id="1954508515">
          <w:marLeft w:val="640"/>
          <w:marRight w:val="0"/>
          <w:marTop w:val="0"/>
          <w:marBottom w:val="0"/>
          <w:divBdr>
            <w:top w:val="none" w:sz="0" w:space="0" w:color="auto"/>
            <w:left w:val="none" w:sz="0" w:space="0" w:color="auto"/>
            <w:bottom w:val="none" w:sz="0" w:space="0" w:color="auto"/>
            <w:right w:val="none" w:sz="0" w:space="0" w:color="auto"/>
          </w:divBdr>
        </w:div>
        <w:div w:id="91095547">
          <w:marLeft w:val="640"/>
          <w:marRight w:val="0"/>
          <w:marTop w:val="0"/>
          <w:marBottom w:val="0"/>
          <w:divBdr>
            <w:top w:val="none" w:sz="0" w:space="0" w:color="auto"/>
            <w:left w:val="none" w:sz="0" w:space="0" w:color="auto"/>
            <w:bottom w:val="none" w:sz="0" w:space="0" w:color="auto"/>
            <w:right w:val="none" w:sz="0" w:space="0" w:color="auto"/>
          </w:divBdr>
        </w:div>
        <w:div w:id="790367939">
          <w:marLeft w:val="640"/>
          <w:marRight w:val="0"/>
          <w:marTop w:val="0"/>
          <w:marBottom w:val="0"/>
          <w:divBdr>
            <w:top w:val="none" w:sz="0" w:space="0" w:color="auto"/>
            <w:left w:val="none" w:sz="0" w:space="0" w:color="auto"/>
            <w:bottom w:val="none" w:sz="0" w:space="0" w:color="auto"/>
            <w:right w:val="none" w:sz="0" w:space="0" w:color="auto"/>
          </w:divBdr>
        </w:div>
        <w:div w:id="1075054036">
          <w:marLeft w:val="640"/>
          <w:marRight w:val="0"/>
          <w:marTop w:val="0"/>
          <w:marBottom w:val="0"/>
          <w:divBdr>
            <w:top w:val="none" w:sz="0" w:space="0" w:color="auto"/>
            <w:left w:val="none" w:sz="0" w:space="0" w:color="auto"/>
            <w:bottom w:val="none" w:sz="0" w:space="0" w:color="auto"/>
            <w:right w:val="none" w:sz="0" w:space="0" w:color="auto"/>
          </w:divBdr>
        </w:div>
        <w:div w:id="2041274754">
          <w:marLeft w:val="640"/>
          <w:marRight w:val="0"/>
          <w:marTop w:val="0"/>
          <w:marBottom w:val="0"/>
          <w:divBdr>
            <w:top w:val="none" w:sz="0" w:space="0" w:color="auto"/>
            <w:left w:val="none" w:sz="0" w:space="0" w:color="auto"/>
            <w:bottom w:val="none" w:sz="0" w:space="0" w:color="auto"/>
            <w:right w:val="none" w:sz="0" w:space="0" w:color="auto"/>
          </w:divBdr>
        </w:div>
        <w:div w:id="646784228">
          <w:marLeft w:val="640"/>
          <w:marRight w:val="0"/>
          <w:marTop w:val="0"/>
          <w:marBottom w:val="0"/>
          <w:divBdr>
            <w:top w:val="none" w:sz="0" w:space="0" w:color="auto"/>
            <w:left w:val="none" w:sz="0" w:space="0" w:color="auto"/>
            <w:bottom w:val="none" w:sz="0" w:space="0" w:color="auto"/>
            <w:right w:val="none" w:sz="0" w:space="0" w:color="auto"/>
          </w:divBdr>
        </w:div>
        <w:div w:id="642539314">
          <w:marLeft w:val="640"/>
          <w:marRight w:val="0"/>
          <w:marTop w:val="0"/>
          <w:marBottom w:val="0"/>
          <w:divBdr>
            <w:top w:val="none" w:sz="0" w:space="0" w:color="auto"/>
            <w:left w:val="none" w:sz="0" w:space="0" w:color="auto"/>
            <w:bottom w:val="none" w:sz="0" w:space="0" w:color="auto"/>
            <w:right w:val="none" w:sz="0" w:space="0" w:color="auto"/>
          </w:divBdr>
        </w:div>
        <w:div w:id="1959214326">
          <w:marLeft w:val="640"/>
          <w:marRight w:val="0"/>
          <w:marTop w:val="0"/>
          <w:marBottom w:val="0"/>
          <w:divBdr>
            <w:top w:val="none" w:sz="0" w:space="0" w:color="auto"/>
            <w:left w:val="none" w:sz="0" w:space="0" w:color="auto"/>
            <w:bottom w:val="none" w:sz="0" w:space="0" w:color="auto"/>
            <w:right w:val="none" w:sz="0" w:space="0" w:color="auto"/>
          </w:divBdr>
        </w:div>
        <w:div w:id="130246542">
          <w:marLeft w:val="640"/>
          <w:marRight w:val="0"/>
          <w:marTop w:val="0"/>
          <w:marBottom w:val="0"/>
          <w:divBdr>
            <w:top w:val="none" w:sz="0" w:space="0" w:color="auto"/>
            <w:left w:val="none" w:sz="0" w:space="0" w:color="auto"/>
            <w:bottom w:val="none" w:sz="0" w:space="0" w:color="auto"/>
            <w:right w:val="none" w:sz="0" w:space="0" w:color="auto"/>
          </w:divBdr>
        </w:div>
      </w:divsChild>
    </w:div>
    <w:div w:id="967510788">
      <w:bodyDiv w:val="1"/>
      <w:marLeft w:val="0"/>
      <w:marRight w:val="0"/>
      <w:marTop w:val="0"/>
      <w:marBottom w:val="0"/>
      <w:divBdr>
        <w:top w:val="none" w:sz="0" w:space="0" w:color="auto"/>
        <w:left w:val="none" w:sz="0" w:space="0" w:color="auto"/>
        <w:bottom w:val="none" w:sz="0" w:space="0" w:color="auto"/>
        <w:right w:val="none" w:sz="0" w:space="0" w:color="auto"/>
      </w:divBdr>
    </w:div>
    <w:div w:id="999843381">
      <w:bodyDiv w:val="1"/>
      <w:marLeft w:val="0"/>
      <w:marRight w:val="0"/>
      <w:marTop w:val="0"/>
      <w:marBottom w:val="0"/>
      <w:divBdr>
        <w:top w:val="none" w:sz="0" w:space="0" w:color="auto"/>
        <w:left w:val="none" w:sz="0" w:space="0" w:color="auto"/>
        <w:bottom w:val="none" w:sz="0" w:space="0" w:color="auto"/>
        <w:right w:val="none" w:sz="0" w:space="0" w:color="auto"/>
      </w:divBdr>
    </w:div>
    <w:div w:id="1016539574">
      <w:bodyDiv w:val="1"/>
      <w:marLeft w:val="0"/>
      <w:marRight w:val="0"/>
      <w:marTop w:val="0"/>
      <w:marBottom w:val="0"/>
      <w:divBdr>
        <w:top w:val="none" w:sz="0" w:space="0" w:color="auto"/>
        <w:left w:val="none" w:sz="0" w:space="0" w:color="auto"/>
        <w:bottom w:val="none" w:sz="0" w:space="0" w:color="auto"/>
        <w:right w:val="none" w:sz="0" w:space="0" w:color="auto"/>
      </w:divBdr>
    </w:div>
    <w:div w:id="1112287230">
      <w:bodyDiv w:val="1"/>
      <w:marLeft w:val="0"/>
      <w:marRight w:val="0"/>
      <w:marTop w:val="0"/>
      <w:marBottom w:val="0"/>
      <w:divBdr>
        <w:top w:val="none" w:sz="0" w:space="0" w:color="auto"/>
        <w:left w:val="none" w:sz="0" w:space="0" w:color="auto"/>
        <w:bottom w:val="none" w:sz="0" w:space="0" w:color="auto"/>
        <w:right w:val="none" w:sz="0" w:space="0" w:color="auto"/>
      </w:divBdr>
    </w:div>
    <w:div w:id="1126199155">
      <w:bodyDiv w:val="1"/>
      <w:marLeft w:val="0"/>
      <w:marRight w:val="0"/>
      <w:marTop w:val="0"/>
      <w:marBottom w:val="0"/>
      <w:divBdr>
        <w:top w:val="none" w:sz="0" w:space="0" w:color="auto"/>
        <w:left w:val="none" w:sz="0" w:space="0" w:color="auto"/>
        <w:bottom w:val="none" w:sz="0" w:space="0" w:color="auto"/>
        <w:right w:val="none" w:sz="0" w:space="0" w:color="auto"/>
      </w:divBdr>
      <w:divsChild>
        <w:div w:id="65568295">
          <w:marLeft w:val="640"/>
          <w:marRight w:val="0"/>
          <w:marTop w:val="0"/>
          <w:marBottom w:val="0"/>
          <w:divBdr>
            <w:top w:val="none" w:sz="0" w:space="0" w:color="auto"/>
            <w:left w:val="none" w:sz="0" w:space="0" w:color="auto"/>
            <w:bottom w:val="none" w:sz="0" w:space="0" w:color="auto"/>
            <w:right w:val="none" w:sz="0" w:space="0" w:color="auto"/>
          </w:divBdr>
        </w:div>
        <w:div w:id="925648402">
          <w:marLeft w:val="640"/>
          <w:marRight w:val="0"/>
          <w:marTop w:val="0"/>
          <w:marBottom w:val="0"/>
          <w:divBdr>
            <w:top w:val="none" w:sz="0" w:space="0" w:color="auto"/>
            <w:left w:val="none" w:sz="0" w:space="0" w:color="auto"/>
            <w:bottom w:val="none" w:sz="0" w:space="0" w:color="auto"/>
            <w:right w:val="none" w:sz="0" w:space="0" w:color="auto"/>
          </w:divBdr>
        </w:div>
        <w:div w:id="596643562">
          <w:marLeft w:val="640"/>
          <w:marRight w:val="0"/>
          <w:marTop w:val="0"/>
          <w:marBottom w:val="0"/>
          <w:divBdr>
            <w:top w:val="none" w:sz="0" w:space="0" w:color="auto"/>
            <w:left w:val="none" w:sz="0" w:space="0" w:color="auto"/>
            <w:bottom w:val="none" w:sz="0" w:space="0" w:color="auto"/>
            <w:right w:val="none" w:sz="0" w:space="0" w:color="auto"/>
          </w:divBdr>
        </w:div>
        <w:div w:id="1515729534">
          <w:marLeft w:val="640"/>
          <w:marRight w:val="0"/>
          <w:marTop w:val="0"/>
          <w:marBottom w:val="0"/>
          <w:divBdr>
            <w:top w:val="none" w:sz="0" w:space="0" w:color="auto"/>
            <w:left w:val="none" w:sz="0" w:space="0" w:color="auto"/>
            <w:bottom w:val="none" w:sz="0" w:space="0" w:color="auto"/>
            <w:right w:val="none" w:sz="0" w:space="0" w:color="auto"/>
          </w:divBdr>
        </w:div>
        <w:div w:id="898127278">
          <w:marLeft w:val="640"/>
          <w:marRight w:val="0"/>
          <w:marTop w:val="0"/>
          <w:marBottom w:val="0"/>
          <w:divBdr>
            <w:top w:val="none" w:sz="0" w:space="0" w:color="auto"/>
            <w:left w:val="none" w:sz="0" w:space="0" w:color="auto"/>
            <w:bottom w:val="none" w:sz="0" w:space="0" w:color="auto"/>
            <w:right w:val="none" w:sz="0" w:space="0" w:color="auto"/>
          </w:divBdr>
        </w:div>
        <w:div w:id="1849900594">
          <w:marLeft w:val="640"/>
          <w:marRight w:val="0"/>
          <w:marTop w:val="0"/>
          <w:marBottom w:val="0"/>
          <w:divBdr>
            <w:top w:val="none" w:sz="0" w:space="0" w:color="auto"/>
            <w:left w:val="none" w:sz="0" w:space="0" w:color="auto"/>
            <w:bottom w:val="none" w:sz="0" w:space="0" w:color="auto"/>
            <w:right w:val="none" w:sz="0" w:space="0" w:color="auto"/>
          </w:divBdr>
        </w:div>
        <w:div w:id="1303272739">
          <w:marLeft w:val="640"/>
          <w:marRight w:val="0"/>
          <w:marTop w:val="0"/>
          <w:marBottom w:val="0"/>
          <w:divBdr>
            <w:top w:val="none" w:sz="0" w:space="0" w:color="auto"/>
            <w:left w:val="none" w:sz="0" w:space="0" w:color="auto"/>
            <w:bottom w:val="none" w:sz="0" w:space="0" w:color="auto"/>
            <w:right w:val="none" w:sz="0" w:space="0" w:color="auto"/>
          </w:divBdr>
        </w:div>
        <w:div w:id="1625883438">
          <w:marLeft w:val="640"/>
          <w:marRight w:val="0"/>
          <w:marTop w:val="0"/>
          <w:marBottom w:val="0"/>
          <w:divBdr>
            <w:top w:val="none" w:sz="0" w:space="0" w:color="auto"/>
            <w:left w:val="none" w:sz="0" w:space="0" w:color="auto"/>
            <w:bottom w:val="none" w:sz="0" w:space="0" w:color="auto"/>
            <w:right w:val="none" w:sz="0" w:space="0" w:color="auto"/>
          </w:divBdr>
        </w:div>
        <w:div w:id="75369338">
          <w:marLeft w:val="640"/>
          <w:marRight w:val="0"/>
          <w:marTop w:val="0"/>
          <w:marBottom w:val="0"/>
          <w:divBdr>
            <w:top w:val="none" w:sz="0" w:space="0" w:color="auto"/>
            <w:left w:val="none" w:sz="0" w:space="0" w:color="auto"/>
            <w:bottom w:val="none" w:sz="0" w:space="0" w:color="auto"/>
            <w:right w:val="none" w:sz="0" w:space="0" w:color="auto"/>
          </w:divBdr>
        </w:div>
        <w:div w:id="827479117">
          <w:marLeft w:val="640"/>
          <w:marRight w:val="0"/>
          <w:marTop w:val="0"/>
          <w:marBottom w:val="0"/>
          <w:divBdr>
            <w:top w:val="none" w:sz="0" w:space="0" w:color="auto"/>
            <w:left w:val="none" w:sz="0" w:space="0" w:color="auto"/>
            <w:bottom w:val="none" w:sz="0" w:space="0" w:color="auto"/>
            <w:right w:val="none" w:sz="0" w:space="0" w:color="auto"/>
          </w:divBdr>
        </w:div>
        <w:div w:id="439223846">
          <w:marLeft w:val="640"/>
          <w:marRight w:val="0"/>
          <w:marTop w:val="0"/>
          <w:marBottom w:val="0"/>
          <w:divBdr>
            <w:top w:val="none" w:sz="0" w:space="0" w:color="auto"/>
            <w:left w:val="none" w:sz="0" w:space="0" w:color="auto"/>
            <w:bottom w:val="none" w:sz="0" w:space="0" w:color="auto"/>
            <w:right w:val="none" w:sz="0" w:space="0" w:color="auto"/>
          </w:divBdr>
        </w:div>
        <w:div w:id="2007438781">
          <w:marLeft w:val="640"/>
          <w:marRight w:val="0"/>
          <w:marTop w:val="0"/>
          <w:marBottom w:val="0"/>
          <w:divBdr>
            <w:top w:val="none" w:sz="0" w:space="0" w:color="auto"/>
            <w:left w:val="none" w:sz="0" w:space="0" w:color="auto"/>
            <w:bottom w:val="none" w:sz="0" w:space="0" w:color="auto"/>
            <w:right w:val="none" w:sz="0" w:space="0" w:color="auto"/>
          </w:divBdr>
        </w:div>
        <w:div w:id="348721135">
          <w:marLeft w:val="640"/>
          <w:marRight w:val="0"/>
          <w:marTop w:val="0"/>
          <w:marBottom w:val="0"/>
          <w:divBdr>
            <w:top w:val="none" w:sz="0" w:space="0" w:color="auto"/>
            <w:left w:val="none" w:sz="0" w:space="0" w:color="auto"/>
            <w:bottom w:val="none" w:sz="0" w:space="0" w:color="auto"/>
            <w:right w:val="none" w:sz="0" w:space="0" w:color="auto"/>
          </w:divBdr>
        </w:div>
        <w:div w:id="428234854">
          <w:marLeft w:val="640"/>
          <w:marRight w:val="0"/>
          <w:marTop w:val="0"/>
          <w:marBottom w:val="0"/>
          <w:divBdr>
            <w:top w:val="none" w:sz="0" w:space="0" w:color="auto"/>
            <w:left w:val="none" w:sz="0" w:space="0" w:color="auto"/>
            <w:bottom w:val="none" w:sz="0" w:space="0" w:color="auto"/>
            <w:right w:val="none" w:sz="0" w:space="0" w:color="auto"/>
          </w:divBdr>
        </w:div>
        <w:div w:id="2048263103">
          <w:marLeft w:val="640"/>
          <w:marRight w:val="0"/>
          <w:marTop w:val="0"/>
          <w:marBottom w:val="0"/>
          <w:divBdr>
            <w:top w:val="none" w:sz="0" w:space="0" w:color="auto"/>
            <w:left w:val="none" w:sz="0" w:space="0" w:color="auto"/>
            <w:bottom w:val="none" w:sz="0" w:space="0" w:color="auto"/>
            <w:right w:val="none" w:sz="0" w:space="0" w:color="auto"/>
          </w:divBdr>
        </w:div>
        <w:div w:id="1354764013">
          <w:marLeft w:val="640"/>
          <w:marRight w:val="0"/>
          <w:marTop w:val="0"/>
          <w:marBottom w:val="0"/>
          <w:divBdr>
            <w:top w:val="none" w:sz="0" w:space="0" w:color="auto"/>
            <w:left w:val="none" w:sz="0" w:space="0" w:color="auto"/>
            <w:bottom w:val="none" w:sz="0" w:space="0" w:color="auto"/>
            <w:right w:val="none" w:sz="0" w:space="0" w:color="auto"/>
          </w:divBdr>
        </w:div>
        <w:div w:id="930242065">
          <w:marLeft w:val="640"/>
          <w:marRight w:val="0"/>
          <w:marTop w:val="0"/>
          <w:marBottom w:val="0"/>
          <w:divBdr>
            <w:top w:val="none" w:sz="0" w:space="0" w:color="auto"/>
            <w:left w:val="none" w:sz="0" w:space="0" w:color="auto"/>
            <w:bottom w:val="none" w:sz="0" w:space="0" w:color="auto"/>
            <w:right w:val="none" w:sz="0" w:space="0" w:color="auto"/>
          </w:divBdr>
        </w:div>
        <w:div w:id="1991128654">
          <w:marLeft w:val="640"/>
          <w:marRight w:val="0"/>
          <w:marTop w:val="0"/>
          <w:marBottom w:val="0"/>
          <w:divBdr>
            <w:top w:val="none" w:sz="0" w:space="0" w:color="auto"/>
            <w:left w:val="none" w:sz="0" w:space="0" w:color="auto"/>
            <w:bottom w:val="none" w:sz="0" w:space="0" w:color="auto"/>
            <w:right w:val="none" w:sz="0" w:space="0" w:color="auto"/>
          </w:divBdr>
        </w:div>
        <w:div w:id="440761872">
          <w:marLeft w:val="640"/>
          <w:marRight w:val="0"/>
          <w:marTop w:val="0"/>
          <w:marBottom w:val="0"/>
          <w:divBdr>
            <w:top w:val="none" w:sz="0" w:space="0" w:color="auto"/>
            <w:left w:val="none" w:sz="0" w:space="0" w:color="auto"/>
            <w:bottom w:val="none" w:sz="0" w:space="0" w:color="auto"/>
            <w:right w:val="none" w:sz="0" w:space="0" w:color="auto"/>
          </w:divBdr>
        </w:div>
        <w:div w:id="371422818">
          <w:marLeft w:val="640"/>
          <w:marRight w:val="0"/>
          <w:marTop w:val="0"/>
          <w:marBottom w:val="0"/>
          <w:divBdr>
            <w:top w:val="none" w:sz="0" w:space="0" w:color="auto"/>
            <w:left w:val="none" w:sz="0" w:space="0" w:color="auto"/>
            <w:bottom w:val="none" w:sz="0" w:space="0" w:color="auto"/>
            <w:right w:val="none" w:sz="0" w:space="0" w:color="auto"/>
          </w:divBdr>
        </w:div>
        <w:div w:id="330959923">
          <w:marLeft w:val="640"/>
          <w:marRight w:val="0"/>
          <w:marTop w:val="0"/>
          <w:marBottom w:val="0"/>
          <w:divBdr>
            <w:top w:val="none" w:sz="0" w:space="0" w:color="auto"/>
            <w:left w:val="none" w:sz="0" w:space="0" w:color="auto"/>
            <w:bottom w:val="none" w:sz="0" w:space="0" w:color="auto"/>
            <w:right w:val="none" w:sz="0" w:space="0" w:color="auto"/>
          </w:divBdr>
        </w:div>
        <w:div w:id="1312372191">
          <w:marLeft w:val="640"/>
          <w:marRight w:val="0"/>
          <w:marTop w:val="0"/>
          <w:marBottom w:val="0"/>
          <w:divBdr>
            <w:top w:val="none" w:sz="0" w:space="0" w:color="auto"/>
            <w:left w:val="none" w:sz="0" w:space="0" w:color="auto"/>
            <w:bottom w:val="none" w:sz="0" w:space="0" w:color="auto"/>
            <w:right w:val="none" w:sz="0" w:space="0" w:color="auto"/>
          </w:divBdr>
        </w:div>
      </w:divsChild>
    </w:div>
    <w:div w:id="1126199645">
      <w:bodyDiv w:val="1"/>
      <w:marLeft w:val="0"/>
      <w:marRight w:val="0"/>
      <w:marTop w:val="0"/>
      <w:marBottom w:val="0"/>
      <w:divBdr>
        <w:top w:val="none" w:sz="0" w:space="0" w:color="auto"/>
        <w:left w:val="none" w:sz="0" w:space="0" w:color="auto"/>
        <w:bottom w:val="none" w:sz="0" w:space="0" w:color="auto"/>
        <w:right w:val="none" w:sz="0" w:space="0" w:color="auto"/>
      </w:divBdr>
      <w:divsChild>
        <w:div w:id="2023817733">
          <w:marLeft w:val="640"/>
          <w:marRight w:val="0"/>
          <w:marTop w:val="0"/>
          <w:marBottom w:val="0"/>
          <w:divBdr>
            <w:top w:val="none" w:sz="0" w:space="0" w:color="auto"/>
            <w:left w:val="none" w:sz="0" w:space="0" w:color="auto"/>
            <w:bottom w:val="none" w:sz="0" w:space="0" w:color="auto"/>
            <w:right w:val="none" w:sz="0" w:space="0" w:color="auto"/>
          </w:divBdr>
        </w:div>
        <w:div w:id="585380196">
          <w:marLeft w:val="640"/>
          <w:marRight w:val="0"/>
          <w:marTop w:val="0"/>
          <w:marBottom w:val="0"/>
          <w:divBdr>
            <w:top w:val="none" w:sz="0" w:space="0" w:color="auto"/>
            <w:left w:val="none" w:sz="0" w:space="0" w:color="auto"/>
            <w:bottom w:val="none" w:sz="0" w:space="0" w:color="auto"/>
            <w:right w:val="none" w:sz="0" w:space="0" w:color="auto"/>
          </w:divBdr>
        </w:div>
        <w:div w:id="813330290">
          <w:marLeft w:val="640"/>
          <w:marRight w:val="0"/>
          <w:marTop w:val="0"/>
          <w:marBottom w:val="0"/>
          <w:divBdr>
            <w:top w:val="none" w:sz="0" w:space="0" w:color="auto"/>
            <w:left w:val="none" w:sz="0" w:space="0" w:color="auto"/>
            <w:bottom w:val="none" w:sz="0" w:space="0" w:color="auto"/>
            <w:right w:val="none" w:sz="0" w:space="0" w:color="auto"/>
          </w:divBdr>
        </w:div>
        <w:div w:id="1158300131">
          <w:marLeft w:val="640"/>
          <w:marRight w:val="0"/>
          <w:marTop w:val="0"/>
          <w:marBottom w:val="0"/>
          <w:divBdr>
            <w:top w:val="none" w:sz="0" w:space="0" w:color="auto"/>
            <w:left w:val="none" w:sz="0" w:space="0" w:color="auto"/>
            <w:bottom w:val="none" w:sz="0" w:space="0" w:color="auto"/>
            <w:right w:val="none" w:sz="0" w:space="0" w:color="auto"/>
          </w:divBdr>
        </w:div>
        <w:div w:id="527064070">
          <w:marLeft w:val="640"/>
          <w:marRight w:val="0"/>
          <w:marTop w:val="0"/>
          <w:marBottom w:val="0"/>
          <w:divBdr>
            <w:top w:val="none" w:sz="0" w:space="0" w:color="auto"/>
            <w:left w:val="none" w:sz="0" w:space="0" w:color="auto"/>
            <w:bottom w:val="none" w:sz="0" w:space="0" w:color="auto"/>
            <w:right w:val="none" w:sz="0" w:space="0" w:color="auto"/>
          </w:divBdr>
        </w:div>
        <w:div w:id="877159118">
          <w:marLeft w:val="640"/>
          <w:marRight w:val="0"/>
          <w:marTop w:val="0"/>
          <w:marBottom w:val="0"/>
          <w:divBdr>
            <w:top w:val="none" w:sz="0" w:space="0" w:color="auto"/>
            <w:left w:val="none" w:sz="0" w:space="0" w:color="auto"/>
            <w:bottom w:val="none" w:sz="0" w:space="0" w:color="auto"/>
            <w:right w:val="none" w:sz="0" w:space="0" w:color="auto"/>
          </w:divBdr>
        </w:div>
        <w:div w:id="1556547500">
          <w:marLeft w:val="640"/>
          <w:marRight w:val="0"/>
          <w:marTop w:val="0"/>
          <w:marBottom w:val="0"/>
          <w:divBdr>
            <w:top w:val="none" w:sz="0" w:space="0" w:color="auto"/>
            <w:left w:val="none" w:sz="0" w:space="0" w:color="auto"/>
            <w:bottom w:val="none" w:sz="0" w:space="0" w:color="auto"/>
            <w:right w:val="none" w:sz="0" w:space="0" w:color="auto"/>
          </w:divBdr>
        </w:div>
        <w:div w:id="1455054623">
          <w:marLeft w:val="640"/>
          <w:marRight w:val="0"/>
          <w:marTop w:val="0"/>
          <w:marBottom w:val="0"/>
          <w:divBdr>
            <w:top w:val="none" w:sz="0" w:space="0" w:color="auto"/>
            <w:left w:val="none" w:sz="0" w:space="0" w:color="auto"/>
            <w:bottom w:val="none" w:sz="0" w:space="0" w:color="auto"/>
            <w:right w:val="none" w:sz="0" w:space="0" w:color="auto"/>
          </w:divBdr>
        </w:div>
        <w:div w:id="855582433">
          <w:marLeft w:val="640"/>
          <w:marRight w:val="0"/>
          <w:marTop w:val="0"/>
          <w:marBottom w:val="0"/>
          <w:divBdr>
            <w:top w:val="none" w:sz="0" w:space="0" w:color="auto"/>
            <w:left w:val="none" w:sz="0" w:space="0" w:color="auto"/>
            <w:bottom w:val="none" w:sz="0" w:space="0" w:color="auto"/>
            <w:right w:val="none" w:sz="0" w:space="0" w:color="auto"/>
          </w:divBdr>
        </w:div>
        <w:div w:id="596795560">
          <w:marLeft w:val="640"/>
          <w:marRight w:val="0"/>
          <w:marTop w:val="0"/>
          <w:marBottom w:val="0"/>
          <w:divBdr>
            <w:top w:val="none" w:sz="0" w:space="0" w:color="auto"/>
            <w:left w:val="none" w:sz="0" w:space="0" w:color="auto"/>
            <w:bottom w:val="none" w:sz="0" w:space="0" w:color="auto"/>
            <w:right w:val="none" w:sz="0" w:space="0" w:color="auto"/>
          </w:divBdr>
        </w:div>
        <w:div w:id="1511793786">
          <w:marLeft w:val="640"/>
          <w:marRight w:val="0"/>
          <w:marTop w:val="0"/>
          <w:marBottom w:val="0"/>
          <w:divBdr>
            <w:top w:val="none" w:sz="0" w:space="0" w:color="auto"/>
            <w:left w:val="none" w:sz="0" w:space="0" w:color="auto"/>
            <w:bottom w:val="none" w:sz="0" w:space="0" w:color="auto"/>
            <w:right w:val="none" w:sz="0" w:space="0" w:color="auto"/>
          </w:divBdr>
        </w:div>
        <w:div w:id="2141799833">
          <w:marLeft w:val="640"/>
          <w:marRight w:val="0"/>
          <w:marTop w:val="0"/>
          <w:marBottom w:val="0"/>
          <w:divBdr>
            <w:top w:val="none" w:sz="0" w:space="0" w:color="auto"/>
            <w:left w:val="none" w:sz="0" w:space="0" w:color="auto"/>
            <w:bottom w:val="none" w:sz="0" w:space="0" w:color="auto"/>
            <w:right w:val="none" w:sz="0" w:space="0" w:color="auto"/>
          </w:divBdr>
        </w:div>
        <w:div w:id="1571497045">
          <w:marLeft w:val="640"/>
          <w:marRight w:val="0"/>
          <w:marTop w:val="0"/>
          <w:marBottom w:val="0"/>
          <w:divBdr>
            <w:top w:val="none" w:sz="0" w:space="0" w:color="auto"/>
            <w:left w:val="none" w:sz="0" w:space="0" w:color="auto"/>
            <w:bottom w:val="none" w:sz="0" w:space="0" w:color="auto"/>
            <w:right w:val="none" w:sz="0" w:space="0" w:color="auto"/>
          </w:divBdr>
        </w:div>
        <w:div w:id="2037390230">
          <w:marLeft w:val="640"/>
          <w:marRight w:val="0"/>
          <w:marTop w:val="0"/>
          <w:marBottom w:val="0"/>
          <w:divBdr>
            <w:top w:val="none" w:sz="0" w:space="0" w:color="auto"/>
            <w:left w:val="none" w:sz="0" w:space="0" w:color="auto"/>
            <w:bottom w:val="none" w:sz="0" w:space="0" w:color="auto"/>
            <w:right w:val="none" w:sz="0" w:space="0" w:color="auto"/>
          </w:divBdr>
        </w:div>
        <w:div w:id="987058113">
          <w:marLeft w:val="640"/>
          <w:marRight w:val="0"/>
          <w:marTop w:val="0"/>
          <w:marBottom w:val="0"/>
          <w:divBdr>
            <w:top w:val="none" w:sz="0" w:space="0" w:color="auto"/>
            <w:left w:val="none" w:sz="0" w:space="0" w:color="auto"/>
            <w:bottom w:val="none" w:sz="0" w:space="0" w:color="auto"/>
            <w:right w:val="none" w:sz="0" w:space="0" w:color="auto"/>
          </w:divBdr>
        </w:div>
        <w:div w:id="688995894">
          <w:marLeft w:val="640"/>
          <w:marRight w:val="0"/>
          <w:marTop w:val="0"/>
          <w:marBottom w:val="0"/>
          <w:divBdr>
            <w:top w:val="none" w:sz="0" w:space="0" w:color="auto"/>
            <w:left w:val="none" w:sz="0" w:space="0" w:color="auto"/>
            <w:bottom w:val="none" w:sz="0" w:space="0" w:color="auto"/>
            <w:right w:val="none" w:sz="0" w:space="0" w:color="auto"/>
          </w:divBdr>
        </w:div>
        <w:div w:id="1125540256">
          <w:marLeft w:val="640"/>
          <w:marRight w:val="0"/>
          <w:marTop w:val="0"/>
          <w:marBottom w:val="0"/>
          <w:divBdr>
            <w:top w:val="none" w:sz="0" w:space="0" w:color="auto"/>
            <w:left w:val="none" w:sz="0" w:space="0" w:color="auto"/>
            <w:bottom w:val="none" w:sz="0" w:space="0" w:color="auto"/>
            <w:right w:val="none" w:sz="0" w:space="0" w:color="auto"/>
          </w:divBdr>
        </w:div>
        <w:div w:id="1791583515">
          <w:marLeft w:val="640"/>
          <w:marRight w:val="0"/>
          <w:marTop w:val="0"/>
          <w:marBottom w:val="0"/>
          <w:divBdr>
            <w:top w:val="none" w:sz="0" w:space="0" w:color="auto"/>
            <w:left w:val="none" w:sz="0" w:space="0" w:color="auto"/>
            <w:bottom w:val="none" w:sz="0" w:space="0" w:color="auto"/>
            <w:right w:val="none" w:sz="0" w:space="0" w:color="auto"/>
          </w:divBdr>
        </w:div>
        <w:div w:id="615868333">
          <w:marLeft w:val="640"/>
          <w:marRight w:val="0"/>
          <w:marTop w:val="0"/>
          <w:marBottom w:val="0"/>
          <w:divBdr>
            <w:top w:val="none" w:sz="0" w:space="0" w:color="auto"/>
            <w:left w:val="none" w:sz="0" w:space="0" w:color="auto"/>
            <w:bottom w:val="none" w:sz="0" w:space="0" w:color="auto"/>
            <w:right w:val="none" w:sz="0" w:space="0" w:color="auto"/>
          </w:divBdr>
        </w:div>
        <w:div w:id="2099400302">
          <w:marLeft w:val="640"/>
          <w:marRight w:val="0"/>
          <w:marTop w:val="0"/>
          <w:marBottom w:val="0"/>
          <w:divBdr>
            <w:top w:val="none" w:sz="0" w:space="0" w:color="auto"/>
            <w:left w:val="none" w:sz="0" w:space="0" w:color="auto"/>
            <w:bottom w:val="none" w:sz="0" w:space="0" w:color="auto"/>
            <w:right w:val="none" w:sz="0" w:space="0" w:color="auto"/>
          </w:divBdr>
        </w:div>
        <w:div w:id="597252774">
          <w:marLeft w:val="640"/>
          <w:marRight w:val="0"/>
          <w:marTop w:val="0"/>
          <w:marBottom w:val="0"/>
          <w:divBdr>
            <w:top w:val="none" w:sz="0" w:space="0" w:color="auto"/>
            <w:left w:val="none" w:sz="0" w:space="0" w:color="auto"/>
            <w:bottom w:val="none" w:sz="0" w:space="0" w:color="auto"/>
            <w:right w:val="none" w:sz="0" w:space="0" w:color="auto"/>
          </w:divBdr>
        </w:div>
        <w:div w:id="1228998886">
          <w:marLeft w:val="640"/>
          <w:marRight w:val="0"/>
          <w:marTop w:val="0"/>
          <w:marBottom w:val="0"/>
          <w:divBdr>
            <w:top w:val="none" w:sz="0" w:space="0" w:color="auto"/>
            <w:left w:val="none" w:sz="0" w:space="0" w:color="auto"/>
            <w:bottom w:val="none" w:sz="0" w:space="0" w:color="auto"/>
            <w:right w:val="none" w:sz="0" w:space="0" w:color="auto"/>
          </w:divBdr>
        </w:div>
        <w:div w:id="131602853">
          <w:marLeft w:val="640"/>
          <w:marRight w:val="0"/>
          <w:marTop w:val="0"/>
          <w:marBottom w:val="0"/>
          <w:divBdr>
            <w:top w:val="none" w:sz="0" w:space="0" w:color="auto"/>
            <w:left w:val="none" w:sz="0" w:space="0" w:color="auto"/>
            <w:bottom w:val="none" w:sz="0" w:space="0" w:color="auto"/>
            <w:right w:val="none" w:sz="0" w:space="0" w:color="auto"/>
          </w:divBdr>
        </w:div>
      </w:divsChild>
    </w:div>
    <w:div w:id="1152327069">
      <w:bodyDiv w:val="1"/>
      <w:marLeft w:val="0"/>
      <w:marRight w:val="0"/>
      <w:marTop w:val="0"/>
      <w:marBottom w:val="0"/>
      <w:divBdr>
        <w:top w:val="none" w:sz="0" w:space="0" w:color="auto"/>
        <w:left w:val="none" w:sz="0" w:space="0" w:color="auto"/>
        <w:bottom w:val="none" w:sz="0" w:space="0" w:color="auto"/>
        <w:right w:val="none" w:sz="0" w:space="0" w:color="auto"/>
      </w:divBdr>
    </w:div>
    <w:div w:id="1160077317">
      <w:bodyDiv w:val="1"/>
      <w:marLeft w:val="0"/>
      <w:marRight w:val="0"/>
      <w:marTop w:val="0"/>
      <w:marBottom w:val="0"/>
      <w:divBdr>
        <w:top w:val="none" w:sz="0" w:space="0" w:color="auto"/>
        <w:left w:val="none" w:sz="0" w:space="0" w:color="auto"/>
        <w:bottom w:val="none" w:sz="0" w:space="0" w:color="auto"/>
        <w:right w:val="none" w:sz="0" w:space="0" w:color="auto"/>
      </w:divBdr>
      <w:divsChild>
        <w:div w:id="2053112824">
          <w:marLeft w:val="640"/>
          <w:marRight w:val="0"/>
          <w:marTop w:val="0"/>
          <w:marBottom w:val="0"/>
          <w:divBdr>
            <w:top w:val="none" w:sz="0" w:space="0" w:color="auto"/>
            <w:left w:val="none" w:sz="0" w:space="0" w:color="auto"/>
            <w:bottom w:val="none" w:sz="0" w:space="0" w:color="auto"/>
            <w:right w:val="none" w:sz="0" w:space="0" w:color="auto"/>
          </w:divBdr>
        </w:div>
        <w:div w:id="1239287575">
          <w:marLeft w:val="640"/>
          <w:marRight w:val="0"/>
          <w:marTop w:val="0"/>
          <w:marBottom w:val="0"/>
          <w:divBdr>
            <w:top w:val="none" w:sz="0" w:space="0" w:color="auto"/>
            <w:left w:val="none" w:sz="0" w:space="0" w:color="auto"/>
            <w:bottom w:val="none" w:sz="0" w:space="0" w:color="auto"/>
            <w:right w:val="none" w:sz="0" w:space="0" w:color="auto"/>
          </w:divBdr>
        </w:div>
        <w:div w:id="514461361">
          <w:marLeft w:val="640"/>
          <w:marRight w:val="0"/>
          <w:marTop w:val="0"/>
          <w:marBottom w:val="0"/>
          <w:divBdr>
            <w:top w:val="none" w:sz="0" w:space="0" w:color="auto"/>
            <w:left w:val="none" w:sz="0" w:space="0" w:color="auto"/>
            <w:bottom w:val="none" w:sz="0" w:space="0" w:color="auto"/>
            <w:right w:val="none" w:sz="0" w:space="0" w:color="auto"/>
          </w:divBdr>
        </w:div>
        <w:div w:id="1363822519">
          <w:marLeft w:val="640"/>
          <w:marRight w:val="0"/>
          <w:marTop w:val="0"/>
          <w:marBottom w:val="0"/>
          <w:divBdr>
            <w:top w:val="none" w:sz="0" w:space="0" w:color="auto"/>
            <w:left w:val="none" w:sz="0" w:space="0" w:color="auto"/>
            <w:bottom w:val="none" w:sz="0" w:space="0" w:color="auto"/>
            <w:right w:val="none" w:sz="0" w:space="0" w:color="auto"/>
          </w:divBdr>
        </w:div>
        <w:div w:id="542407468">
          <w:marLeft w:val="640"/>
          <w:marRight w:val="0"/>
          <w:marTop w:val="0"/>
          <w:marBottom w:val="0"/>
          <w:divBdr>
            <w:top w:val="none" w:sz="0" w:space="0" w:color="auto"/>
            <w:left w:val="none" w:sz="0" w:space="0" w:color="auto"/>
            <w:bottom w:val="none" w:sz="0" w:space="0" w:color="auto"/>
            <w:right w:val="none" w:sz="0" w:space="0" w:color="auto"/>
          </w:divBdr>
        </w:div>
        <w:div w:id="1116021179">
          <w:marLeft w:val="640"/>
          <w:marRight w:val="0"/>
          <w:marTop w:val="0"/>
          <w:marBottom w:val="0"/>
          <w:divBdr>
            <w:top w:val="none" w:sz="0" w:space="0" w:color="auto"/>
            <w:left w:val="none" w:sz="0" w:space="0" w:color="auto"/>
            <w:bottom w:val="none" w:sz="0" w:space="0" w:color="auto"/>
            <w:right w:val="none" w:sz="0" w:space="0" w:color="auto"/>
          </w:divBdr>
        </w:div>
        <w:div w:id="297687789">
          <w:marLeft w:val="640"/>
          <w:marRight w:val="0"/>
          <w:marTop w:val="0"/>
          <w:marBottom w:val="0"/>
          <w:divBdr>
            <w:top w:val="none" w:sz="0" w:space="0" w:color="auto"/>
            <w:left w:val="none" w:sz="0" w:space="0" w:color="auto"/>
            <w:bottom w:val="none" w:sz="0" w:space="0" w:color="auto"/>
            <w:right w:val="none" w:sz="0" w:space="0" w:color="auto"/>
          </w:divBdr>
        </w:div>
        <w:div w:id="794370620">
          <w:marLeft w:val="640"/>
          <w:marRight w:val="0"/>
          <w:marTop w:val="0"/>
          <w:marBottom w:val="0"/>
          <w:divBdr>
            <w:top w:val="none" w:sz="0" w:space="0" w:color="auto"/>
            <w:left w:val="none" w:sz="0" w:space="0" w:color="auto"/>
            <w:bottom w:val="none" w:sz="0" w:space="0" w:color="auto"/>
            <w:right w:val="none" w:sz="0" w:space="0" w:color="auto"/>
          </w:divBdr>
        </w:div>
        <w:div w:id="1239680495">
          <w:marLeft w:val="640"/>
          <w:marRight w:val="0"/>
          <w:marTop w:val="0"/>
          <w:marBottom w:val="0"/>
          <w:divBdr>
            <w:top w:val="none" w:sz="0" w:space="0" w:color="auto"/>
            <w:left w:val="none" w:sz="0" w:space="0" w:color="auto"/>
            <w:bottom w:val="none" w:sz="0" w:space="0" w:color="auto"/>
            <w:right w:val="none" w:sz="0" w:space="0" w:color="auto"/>
          </w:divBdr>
        </w:div>
        <w:div w:id="1623458822">
          <w:marLeft w:val="640"/>
          <w:marRight w:val="0"/>
          <w:marTop w:val="0"/>
          <w:marBottom w:val="0"/>
          <w:divBdr>
            <w:top w:val="none" w:sz="0" w:space="0" w:color="auto"/>
            <w:left w:val="none" w:sz="0" w:space="0" w:color="auto"/>
            <w:bottom w:val="none" w:sz="0" w:space="0" w:color="auto"/>
            <w:right w:val="none" w:sz="0" w:space="0" w:color="auto"/>
          </w:divBdr>
        </w:div>
        <w:div w:id="1316954828">
          <w:marLeft w:val="640"/>
          <w:marRight w:val="0"/>
          <w:marTop w:val="0"/>
          <w:marBottom w:val="0"/>
          <w:divBdr>
            <w:top w:val="none" w:sz="0" w:space="0" w:color="auto"/>
            <w:left w:val="none" w:sz="0" w:space="0" w:color="auto"/>
            <w:bottom w:val="none" w:sz="0" w:space="0" w:color="auto"/>
            <w:right w:val="none" w:sz="0" w:space="0" w:color="auto"/>
          </w:divBdr>
        </w:div>
        <w:div w:id="394739304">
          <w:marLeft w:val="640"/>
          <w:marRight w:val="0"/>
          <w:marTop w:val="0"/>
          <w:marBottom w:val="0"/>
          <w:divBdr>
            <w:top w:val="none" w:sz="0" w:space="0" w:color="auto"/>
            <w:left w:val="none" w:sz="0" w:space="0" w:color="auto"/>
            <w:bottom w:val="none" w:sz="0" w:space="0" w:color="auto"/>
            <w:right w:val="none" w:sz="0" w:space="0" w:color="auto"/>
          </w:divBdr>
        </w:div>
        <w:div w:id="1460491569">
          <w:marLeft w:val="640"/>
          <w:marRight w:val="0"/>
          <w:marTop w:val="0"/>
          <w:marBottom w:val="0"/>
          <w:divBdr>
            <w:top w:val="none" w:sz="0" w:space="0" w:color="auto"/>
            <w:left w:val="none" w:sz="0" w:space="0" w:color="auto"/>
            <w:bottom w:val="none" w:sz="0" w:space="0" w:color="auto"/>
            <w:right w:val="none" w:sz="0" w:space="0" w:color="auto"/>
          </w:divBdr>
        </w:div>
        <w:div w:id="2128770028">
          <w:marLeft w:val="640"/>
          <w:marRight w:val="0"/>
          <w:marTop w:val="0"/>
          <w:marBottom w:val="0"/>
          <w:divBdr>
            <w:top w:val="none" w:sz="0" w:space="0" w:color="auto"/>
            <w:left w:val="none" w:sz="0" w:space="0" w:color="auto"/>
            <w:bottom w:val="none" w:sz="0" w:space="0" w:color="auto"/>
            <w:right w:val="none" w:sz="0" w:space="0" w:color="auto"/>
          </w:divBdr>
        </w:div>
        <w:div w:id="460148920">
          <w:marLeft w:val="640"/>
          <w:marRight w:val="0"/>
          <w:marTop w:val="0"/>
          <w:marBottom w:val="0"/>
          <w:divBdr>
            <w:top w:val="none" w:sz="0" w:space="0" w:color="auto"/>
            <w:left w:val="none" w:sz="0" w:space="0" w:color="auto"/>
            <w:bottom w:val="none" w:sz="0" w:space="0" w:color="auto"/>
            <w:right w:val="none" w:sz="0" w:space="0" w:color="auto"/>
          </w:divBdr>
        </w:div>
        <w:div w:id="724455239">
          <w:marLeft w:val="640"/>
          <w:marRight w:val="0"/>
          <w:marTop w:val="0"/>
          <w:marBottom w:val="0"/>
          <w:divBdr>
            <w:top w:val="none" w:sz="0" w:space="0" w:color="auto"/>
            <w:left w:val="none" w:sz="0" w:space="0" w:color="auto"/>
            <w:bottom w:val="none" w:sz="0" w:space="0" w:color="auto"/>
            <w:right w:val="none" w:sz="0" w:space="0" w:color="auto"/>
          </w:divBdr>
        </w:div>
        <w:div w:id="111246253">
          <w:marLeft w:val="640"/>
          <w:marRight w:val="0"/>
          <w:marTop w:val="0"/>
          <w:marBottom w:val="0"/>
          <w:divBdr>
            <w:top w:val="none" w:sz="0" w:space="0" w:color="auto"/>
            <w:left w:val="none" w:sz="0" w:space="0" w:color="auto"/>
            <w:bottom w:val="none" w:sz="0" w:space="0" w:color="auto"/>
            <w:right w:val="none" w:sz="0" w:space="0" w:color="auto"/>
          </w:divBdr>
        </w:div>
        <w:div w:id="74597505">
          <w:marLeft w:val="640"/>
          <w:marRight w:val="0"/>
          <w:marTop w:val="0"/>
          <w:marBottom w:val="0"/>
          <w:divBdr>
            <w:top w:val="none" w:sz="0" w:space="0" w:color="auto"/>
            <w:left w:val="none" w:sz="0" w:space="0" w:color="auto"/>
            <w:bottom w:val="none" w:sz="0" w:space="0" w:color="auto"/>
            <w:right w:val="none" w:sz="0" w:space="0" w:color="auto"/>
          </w:divBdr>
        </w:div>
      </w:divsChild>
    </w:div>
    <w:div w:id="1206992260">
      <w:bodyDiv w:val="1"/>
      <w:marLeft w:val="0"/>
      <w:marRight w:val="0"/>
      <w:marTop w:val="0"/>
      <w:marBottom w:val="0"/>
      <w:divBdr>
        <w:top w:val="none" w:sz="0" w:space="0" w:color="auto"/>
        <w:left w:val="none" w:sz="0" w:space="0" w:color="auto"/>
        <w:bottom w:val="none" w:sz="0" w:space="0" w:color="auto"/>
        <w:right w:val="none" w:sz="0" w:space="0" w:color="auto"/>
      </w:divBdr>
    </w:div>
    <w:div w:id="1214073961">
      <w:bodyDiv w:val="1"/>
      <w:marLeft w:val="0"/>
      <w:marRight w:val="0"/>
      <w:marTop w:val="0"/>
      <w:marBottom w:val="0"/>
      <w:divBdr>
        <w:top w:val="none" w:sz="0" w:space="0" w:color="auto"/>
        <w:left w:val="none" w:sz="0" w:space="0" w:color="auto"/>
        <w:bottom w:val="none" w:sz="0" w:space="0" w:color="auto"/>
        <w:right w:val="none" w:sz="0" w:space="0" w:color="auto"/>
      </w:divBdr>
      <w:divsChild>
        <w:div w:id="348676726">
          <w:marLeft w:val="640"/>
          <w:marRight w:val="0"/>
          <w:marTop w:val="0"/>
          <w:marBottom w:val="0"/>
          <w:divBdr>
            <w:top w:val="none" w:sz="0" w:space="0" w:color="auto"/>
            <w:left w:val="none" w:sz="0" w:space="0" w:color="auto"/>
            <w:bottom w:val="none" w:sz="0" w:space="0" w:color="auto"/>
            <w:right w:val="none" w:sz="0" w:space="0" w:color="auto"/>
          </w:divBdr>
        </w:div>
        <w:div w:id="384111375">
          <w:marLeft w:val="640"/>
          <w:marRight w:val="0"/>
          <w:marTop w:val="0"/>
          <w:marBottom w:val="0"/>
          <w:divBdr>
            <w:top w:val="none" w:sz="0" w:space="0" w:color="auto"/>
            <w:left w:val="none" w:sz="0" w:space="0" w:color="auto"/>
            <w:bottom w:val="none" w:sz="0" w:space="0" w:color="auto"/>
            <w:right w:val="none" w:sz="0" w:space="0" w:color="auto"/>
          </w:divBdr>
        </w:div>
        <w:div w:id="1212156653">
          <w:marLeft w:val="640"/>
          <w:marRight w:val="0"/>
          <w:marTop w:val="0"/>
          <w:marBottom w:val="0"/>
          <w:divBdr>
            <w:top w:val="none" w:sz="0" w:space="0" w:color="auto"/>
            <w:left w:val="none" w:sz="0" w:space="0" w:color="auto"/>
            <w:bottom w:val="none" w:sz="0" w:space="0" w:color="auto"/>
            <w:right w:val="none" w:sz="0" w:space="0" w:color="auto"/>
          </w:divBdr>
        </w:div>
        <w:div w:id="1486388789">
          <w:marLeft w:val="640"/>
          <w:marRight w:val="0"/>
          <w:marTop w:val="0"/>
          <w:marBottom w:val="0"/>
          <w:divBdr>
            <w:top w:val="none" w:sz="0" w:space="0" w:color="auto"/>
            <w:left w:val="none" w:sz="0" w:space="0" w:color="auto"/>
            <w:bottom w:val="none" w:sz="0" w:space="0" w:color="auto"/>
            <w:right w:val="none" w:sz="0" w:space="0" w:color="auto"/>
          </w:divBdr>
        </w:div>
        <w:div w:id="1600601854">
          <w:marLeft w:val="640"/>
          <w:marRight w:val="0"/>
          <w:marTop w:val="0"/>
          <w:marBottom w:val="0"/>
          <w:divBdr>
            <w:top w:val="none" w:sz="0" w:space="0" w:color="auto"/>
            <w:left w:val="none" w:sz="0" w:space="0" w:color="auto"/>
            <w:bottom w:val="none" w:sz="0" w:space="0" w:color="auto"/>
            <w:right w:val="none" w:sz="0" w:space="0" w:color="auto"/>
          </w:divBdr>
        </w:div>
        <w:div w:id="2022506632">
          <w:marLeft w:val="640"/>
          <w:marRight w:val="0"/>
          <w:marTop w:val="0"/>
          <w:marBottom w:val="0"/>
          <w:divBdr>
            <w:top w:val="none" w:sz="0" w:space="0" w:color="auto"/>
            <w:left w:val="none" w:sz="0" w:space="0" w:color="auto"/>
            <w:bottom w:val="none" w:sz="0" w:space="0" w:color="auto"/>
            <w:right w:val="none" w:sz="0" w:space="0" w:color="auto"/>
          </w:divBdr>
        </w:div>
        <w:div w:id="1361475186">
          <w:marLeft w:val="640"/>
          <w:marRight w:val="0"/>
          <w:marTop w:val="0"/>
          <w:marBottom w:val="0"/>
          <w:divBdr>
            <w:top w:val="none" w:sz="0" w:space="0" w:color="auto"/>
            <w:left w:val="none" w:sz="0" w:space="0" w:color="auto"/>
            <w:bottom w:val="none" w:sz="0" w:space="0" w:color="auto"/>
            <w:right w:val="none" w:sz="0" w:space="0" w:color="auto"/>
          </w:divBdr>
        </w:div>
        <w:div w:id="831289676">
          <w:marLeft w:val="640"/>
          <w:marRight w:val="0"/>
          <w:marTop w:val="0"/>
          <w:marBottom w:val="0"/>
          <w:divBdr>
            <w:top w:val="none" w:sz="0" w:space="0" w:color="auto"/>
            <w:left w:val="none" w:sz="0" w:space="0" w:color="auto"/>
            <w:bottom w:val="none" w:sz="0" w:space="0" w:color="auto"/>
            <w:right w:val="none" w:sz="0" w:space="0" w:color="auto"/>
          </w:divBdr>
        </w:div>
        <w:div w:id="1817646372">
          <w:marLeft w:val="640"/>
          <w:marRight w:val="0"/>
          <w:marTop w:val="0"/>
          <w:marBottom w:val="0"/>
          <w:divBdr>
            <w:top w:val="none" w:sz="0" w:space="0" w:color="auto"/>
            <w:left w:val="none" w:sz="0" w:space="0" w:color="auto"/>
            <w:bottom w:val="none" w:sz="0" w:space="0" w:color="auto"/>
            <w:right w:val="none" w:sz="0" w:space="0" w:color="auto"/>
          </w:divBdr>
        </w:div>
        <w:div w:id="1558738481">
          <w:marLeft w:val="640"/>
          <w:marRight w:val="0"/>
          <w:marTop w:val="0"/>
          <w:marBottom w:val="0"/>
          <w:divBdr>
            <w:top w:val="none" w:sz="0" w:space="0" w:color="auto"/>
            <w:left w:val="none" w:sz="0" w:space="0" w:color="auto"/>
            <w:bottom w:val="none" w:sz="0" w:space="0" w:color="auto"/>
            <w:right w:val="none" w:sz="0" w:space="0" w:color="auto"/>
          </w:divBdr>
        </w:div>
        <w:div w:id="1112627071">
          <w:marLeft w:val="640"/>
          <w:marRight w:val="0"/>
          <w:marTop w:val="0"/>
          <w:marBottom w:val="0"/>
          <w:divBdr>
            <w:top w:val="none" w:sz="0" w:space="0" w:color="auto"/>
            <w:left w:val="none" w:sz="0" w:space="0" w:color="auto"/>
            <w:bottom w:val="none" w:sz="0" w:space="0" w:color="auto"/>
            <w:right w:val="none" w:sz="0" w:space="0" w:color="auto"/>
          </w:divBdr>
        </w:div>
        <w:div w:id="2111586213">
          <w:marLeft w:val="640"/>
          <w:marRight w:val="0"/>
          <w:marTop w:val="0"/>
          <w:marBottom w:val="0"/>
          <w:divBdr>
            <w:top w:val="none" w:sz="0" w:space="0" w:color="auto"/>
            <w:left w:val="none" w:sz="0" w:space="0" w:color="auto"/>
            <w:bottom w:val="none" w:sz="0" w:space="0" w:color="auto"/>
            <w:right w:val="none" w:sz="0" w:space="0" w:color="auto"/>
          </w:divBdr>
        </w:div>
        <w:div w:id="1068378576">
          <w:marLeft w:val="640"/>
          <w:marRight w:val="0"/>
          <w:marTop w:val="0"/>
          <w:marBottom w:val="0"/>
          <w:divBdr>
            <w:top w:val="none" w:sz="0" w:space="0" w:color="auto"/>
            <w:left w:val="none" w:sz="0" w:space="0" w:color="auto"/>
            <w:bottom w:val="none" w:sz="0" w:space="0" w:color="auto"/>
            <w:right w:val="none" w:sz="0" w:space="0" w:color="auto"/>
          </w:divBdr>
        </w:div>
        <w:div w:id="1127702009">
          <w:marLeft w:val="640"/>
          <w:marRight w:val="0"/>
          <w:marTop w:val="0"/>
          <w:marBottom w:val="0"/>
          <w:divBdr>
            <w:top w:val="none" w:sz="0" w:space="0" w:color="auto"/>
            <w:left w:val="none" w:sz="0" w:space="0" w:color="auto"/>
            <w:bottom w:val="none" w:sz="0" w:space="0" w:color="auto"/>
            <w:right w:val="none" w:sz="0" w:space="0" w:color="auto"/>
          </w:divBdr>
        </w:div>
        <w:div w:id="1063405589">
          <w:marLeft w:val="640"/>
          <w:marRight w:val="0"/>
          <w:marTop w:val="0"/>
          <w:marBottom w:val="0"/>
          <w:divBdr>
            <w:top w:val="none" w:sz="0" w:space="0" w:color="auto"/>
            <w:left w:val="none" w:sz="0" w:space="0" w:color="auto"/>
            <w:bottom w:val="none" w:sz="0" w:space="0" w:color="auto"/>
            <w:right w:val="none" w:sz="0" w:space="0" w:color="auto"/>
          </w:divBdr>
        </w:div>
        <w:div w:id="348918125">
          <w:marLeft w:val="640"/>
          <w:marRight w:val="0"/>
          <w:marTop w:val="0"/>
          <w:marBottom w:val="0"/>
          <w:divBdr>
            <w:top w:val="none" w:sz="0" w:space="0" w:color="auto"/>
            <w:left w:val="none" w:sz="0" w:space="0" w:color="auto"/>
            <w:bottom w:val="none" w:sz="0" w:space="0" w:color="auto"/>
            <w:right w:val="none" w:sz="0" w:space="0" w:color="auto"/>
          </w:divBdr>
        </w:div>
        <w:div w:id="1307206228">
          <w:marLeft w:val="640"/>
          <w:marRight w:val="0"/>
          <w:marTop w:val="0"/>
          <w:marBottom w:val="0"/>
          <w:divBdr>
            <w:top w:val="none" w:sz="0" w:space="0" w:color="auto"/>
            <w:left w:val="none" w:sz="0" w:space="0" w:color="auto"/>
            <w:bottom w:val="none" w:sz="0" w:space="0" w:color="auto"/>
            <w:right w:val="none" w:sz="0" w:space="0" w:color="auto"/>
          </w:divBdr>
        </w:div>
        <w:div w:id="95256400">
          <w:marLeft w:val="640"/>
          <w:marRight w:val="0"/>
          <w:marTop w:val="0"/>
          <w:marBottom w:val="0"/>
          <w:divBdr>
            <w:top w:val="none" w:sz="0" w:space="0" w:color="auto"/>
            <w:left w:val="none" w:sz="0" w:space="0" w:color="auto"/>
            <w:bottom w:val="none" w:sz="0" w:space="0" w:color="auto"/>
            <w:right w:val="none" w:sz="0" w:space="0" w:color="auto"/>
          </w:divBdr>
        </w:div>
        <w:div w:id="1271937428">
          <w:marLeft w:val="640"/>
          <w:marRight w:val="0"/>
          <w:marTop w:val="0"/>
          <w:marBottom w:val="0"/>
          <w:divBdr>
            <w:top w:val="none" w:sz="0" w:space="0" w:color="auto"/>
            <w:left w:val="none" w:sz="0" w:space="0" w:color="auto"/>
            <w:bottom w:val="none" w:sz="0" w:space="0" w:color="auto"/>
            <w:right w:val="none" w:sz="0" w:space="0" w:color="auto"/>
          </w:divBdr>
        </w:div>
        <w:div w:id="987439283">
          <w:marLeft w:val="640"/>
          <w:marRight w:val="0"/>
          <w:marTop w:val="0"/>
          <w:marBottom w:val="0"/>
          <w:divBdr>
            <w:top w:val="none" w:sz="0" w:space="0" w:color="auto"/>
            <w:left w:val="none" w:sz="0" w:space="0" w:color="auto"/>
            <w:bottom w:val="none" w:sz="0" w:space="0" w:color="auto"/>
            <w:right w:val="none" w:sz="0" w:space="0" w:color="auto"/>
          </w:divBdr>
        </w:div>
        <w:div w:id="1987083601">
          <w:marLeft w:val="640"/>
          <w:marRight w:val="0"/>
          <w:marTop w:val="0"/>
          <w:marBottom w:val="0"/>
          <w:divBdr>
            <w:top w:val="none" w:sz="0" w:space="0" w:color="auto"/>
            <w:left w:val="none" w:sz="0" w:space="0" w:color="auto"/>
            <w:bottom w:val="none" w:sz="0" w:space="0" w:color="auto"/>
            <w:right w:val="none" w:sz="0" w:space="0" w:color="auto"/>
          </w:divBdr>
        </w:div>
        <w:div w:id="438061499">
          <w:marLeft w:val="640"/>
          <w:marRight w:val="0"/>
          <w:marTop w:val="0"/>
          <w:marBottom w:val="0"/>
          <w:divBdr>
            <w:top w:val="none" w:sz="0" w:space="0" w:color="auto"/>
            <w:left w:val="none" w:sz="0" w:space="0" w:color="auto"/>
            <w:bottom w:val="none" w:sz="0" w:space="0" w:color="auto"/>
            <w:right w:val="none" w:sz="0" w:space="0" w:color="auto"/>
          </w:divBdr>
        </w:div>
      </w:divsChild>
    </w:div>
    <w:div w:id="1235971464">
      <w:bodyDiv w:val="1"/>
      <w:marLeft w:val="0"/>
      <w:marRight w:val="0"/>
      <w:marTop w:val="0"/>
      <w:marBottom w:val="0"/>
      <w:divBdr>
        <w:top w:val="none" w:sz="0" w:space="0" w:color="auto"/>
        <w:left w:val="none" w:sz="0" w:space="0" w:color="auto"/>
        <w:bottom w:val="none" w:sz="0" w:space="0" w:color="auto"/>
        <w:right w:val="none" w:sz="0" w:space="0" w:color="auto"/>
      </w:divBdr>
    </w:div>
    <w:div w:id="1241870145">
      <w:bodyDiv w:val="1"/>
      <w:marLeft w:val="0"/>
      <w:marRight w:val="0"/>
      <w:marTop w:val="0"/>
      <w:marBottom w:val="0"/>
      <w:divBdr>
        <w:top w:val="none" w:sz="0" w:space="0" w:color="auto"/>
        <w:left w:val="none" w:sz="0" w:space="0" w:color="auto"/>
        <w:bottom w:val="none" w:sz="0" w:space="0" w:color="auto"/>
        <w:right w:val="none" w:sz="0" w:space="0" w:color="auto"/>
      </w:divBdr>
    </w:div>
    <w:div w:id="1244610854">
      <w:bodyDiv w:val="1"/>
      <w:marLeft w:val="0"/>
      <w:marRight w:val="0"/>
      <w:marTop w:val="0"/>
      <w:marBottom w:val="0"/>
      <w:divBdr>
        <w:top w:val="none" w:sz="0" w:space="0" w:color="auto"/>
        <w:left w:val="none" w:sz="0" w:space="0" w:color="auto"/>
        <w:bottom w:val="none" w:sz="0" w:space="0" w:color="auto"/>
        <w:right w:val="none" w:sz="0" w:space="0" w:color="auto"/>
      </w:divBdr>
      <w:divsChild>
        <w:div w:id="475025021">
          <w:marLeft w:val="640"/>
          <w:marRight w:val="0"/>
          <w:marTop w:val="0"/>
          <w:marBottom w:val="0"/>
          <w:divBdr>
            <w:top w:val="none" w:sz="0" w:space="0" w:color="auto"/>
            <w:left w:val="none" w:sz="0" w:space="0" w:color="auto"/>
            <w:bottom w:val="none" w:sz="0" w:space="0" w:color="auto"/>
            <w:right w:val="none" w:sz="0" w:space="0" w:color="auto"/>
          </w:divBdr>
        </w:div>
        <w:div w:id="1613512455">
          <w:marLeft w:val="640"/>
          <w:marRight w:val="0"/>
          <w:marTop w:val="0"/>
          <w:marBottom w:val="0"/>
          <w:divBdr>
            <w:top w:val="none" w:sz="0" w:space="0" w:color="auto"/>
            <w:left w:val="none" w:sz="0" w:space="0" w:color="auto"/>
            <w:bottom w:val="none" w:sz="0" w:space="0" w:color="auto"/>
            <w:right w:val="none" w:sz="0" w:space="0" w:color="auto"/>
          </w:divBdr>
        </w:div>
        <w:div w:id="1322537023">
          <w:marLeft w:val="640"/>
          <w:marRight w:val="0"/>
          <w:marTop w:val="0"/>
          <w:marBottom w:val="0"/>
          <w:divBdr>
            <w:top w:val="none" w:sz="0" w:space="0" w:color="auto"/>
            <w:left w:val="none" w:sz="0" w:space="0" w:color="auto"/>
            <w:bottom w:val="none" w:sz="0" w:space="0" w:color="auto"/>
            <w:right w:val="none" w:sz="0" w:space="0" w:color="auto"/>
          </w:divBdr>
        </w:div>
        <w:div w:id="1068379722">
          <w:marLeft w:val="640"/>
          <w:marRight w:val="0"/>
          <w:marTop w:val="0"/>
          <w:marBottom w:val="0"/>
          <w:divBdr>
            <w:top w:val="none" w:sz="0" w:space="0" w:color="auto"/>
            <w:left w:val="none" w:sz="0" w:space="0" w:color="auto"/>
            <w:bottom w:val="none" w:sz="0" w:space="0" w:color="auto"/>
            <w:right w:val="none" w:sz="0" w:space="0" w:color="auto"/>
          </w:divBdr>
        </w:div>
        <w:div w:id="1319964003">
          <w:marLeft w:val="640"/>
          <w:marRight w:val="0"/>
          <w:marTop w:val="0"/>
          <w:marBottom w:val="0"/>
          <w:divBdr>
            <w:top w:val="none" w:sz="0" w:space="0" w:color="auto"/>
            <w:left w:val="none" w:sz="0" w:space="0" w:color="auto"/>
            <w:bottom w:val="none" w:sz="0" w:space="0" w:color="auto"/>
            <w:right w:val="none" w:sz="0" w:space="0" w:color="auto"/>
          </w:divBdr>
        </w:div>
        <w:div w:id="1821313243">
          <w:marLeft w:val="640"/>
          <w:marRight w:val="0"/>
          <w:marTop w:val="0"/>
          <w:marBottom w:val="0"/>
          <w:divBdr>
            <w:top w:val="none" w:sz="0" w:space="0" w:color="auto"/>
            <w:left w:val="none" w:sz="0" w:space="0" w:color="auto"/>
            <w:bottom w:val="none" w:sz="0" w:space="0" w:color="auto"/>
            <w:right w:val="none" w:sz="0" w:space="0" w:color="auto"/>
          </w:divBdr>
        </w:div>
        <w:div w:id="287126871">
          <w:marLeft w:val="640"/>
          <w:marRight w:val="0"/>
          <w:marTop w:val="0"/>
          <w:marBottom w:val="0"/>
          <w:divBdr>
            <w:top w:val="none" w:sz="0" w:space="0" w:color="auto"/>
            <w:left w:val="none" w:sz="0" w:space="0" w:color="auto"/>
            <w:bottom w:val="none" w:sz="0" w:space="0" w:color="auto"/>
            <w:right w:val="none" w:sz="0" w:space="0" w:color="auto"/>
          </w:divBdr>
        </w:div>
        <w:div w:id="137458343">
          <w:marLeft w:val="640"/>
          <w:marRight w:val="0"/>
          <w:marTop w:val="0"/>
          <w:marBottom w:val="0"/>
          <w:divBdr>
            <w:top w:val="none" w:sz="0" w:space="0" w:color="auto"/>
            <w:left w:val="none" w:sz="0" w:space="0" w:color="auto"/>
            <w:bottom w:val="none" w:sz="0" w:space="0" w:color="auto"/>
            <w:right w:val="none" w:sz="0" w:space="0" w:color="auto"/>
          </w:divBdr>
        </w:div>
        <w:div w:id="1091774103">
          <w:marLeft w:val="640"/>
          <w:marRight w:val="0"/>
          <w:marTop w:val="0"/>
          <w:marBottom w:val="0"/>
          <w:divBdr>
            <w:top w:val="none" w:sz="0" w:space="0" w:color="auto"/>
            <w:left w:val="none" w:sz="0" w:space="0" w:color="auto"/>
            <w:bottom w:val="none" w:sz="0" w:space="0" w:color="auto"/>
            <w:right w:val="none" w:sz="0" w:space="0" w:color="auto"/>
          </w:divBdr>
        </w:div>
        <w:div w:id="953754828">
          <w:marLeft w:val="640"/>
          <w:marRight w:val="0"/>
          <w:marTop w:val="0"/>
          <w:marBottom w:val="0"/>
          <w:divBdr>
            <w:top w:val="none" w:sz="0" w:space="0" w:color="auto"/>
            <w:left w:val="none" w:sz="0" w:space="0" w:color="auto"/>
            <w:bottom w:val="none" w:sz="0" w:space="0" w:color="auto"/>
            <w:right w:val="none" w:sz="0" w:space="0" w:color="auto"/>
          </w:divBdr>
        </w:div>
        <w:div w:id="916598750">
          <w:marLeft w:val="640"/>
          <w:marRight w:val="0"/>
          <w:marTop w:val="0"/>
          <w:marBottom w:val="0"/>
          <w:divBdr>
            <w:top w:val="none" w:sz="0" w:space="0" w:color="auto"/>
            <w:left w:val="none" w:sz="0" w:space="0" w:color="auto"/>
            <w:bottom w:val="none" w:sz="0" w:space="0" w:color="auto"/>
            <w:right w:val="none" w:sz="0" w:space="0" w:color="auto"/>
          </w:divBdr>
        </w:div>
        <w:div w:id="1105076194">
          <w:marLeft w:val="640"/>
          <w:marRight w:val="0"/>
          <w:marTop w:val="0"/>
          <w:marBottom w:val="0"/>
          <w:divBdr>
            <w:top w:val="none" w:sz="0" w:space="0" w:color="auto"/>
            <w:left w:val="none" w:sz="0" w:space="0" w:color="auto"/>
            <w:bottom w:val="none" w:sz="0" w:space="0" w:color="auto"/>
            <w:right w:val="none" w:sz="0" w:space="0" w:color="auto"/>
          </w:divBdr>
        </w:div>
        <w:div w:id="953250563">
          <w:marLeft w:val="640"/>
          <w:marRight w:val="0"/>
          <w:marTop w:val="0"/>
          <w:marBottom w:val="0"/>
          <w:divBdr>
            <w:top w:val="none" w:sz="0" w:space="0" w:color="auto"/>
            <w:left w:val="none" w:sz="0" w:space="0" w:color="auto"/>
            <w:bottom w:val="none" w:sz="0" w:space="0" w:color="auto"/>
            <w:right w:val="none" w:sz="0" w:space="0" w:color="auto"/>
          </w:divBdr>
        </w:div>
        <w:div w:id="1566841299">
          <w:marLeft w:val="640"/>
          <w:marRight w:val="0"/>
          <w:marTop w:val="0"/>
          <w:marBottom w:val="0"/>
          <w:divBdr>
            <w:top w:val="none" w:sz="0" w:space="0" w:color="auto"/>
            <w:left w:val="none" w:sz="0" w:space="0" w:color="auto"/>
            <w:bottom w:val="none" w:sz="0" w:space="0" w:color="auto"/>
            <w:right w:val="none" w:sz="0" w:space="0" w:color="auto"/>
          </w:divBdr>
        </w:div>
        <w:div w:id="1186482879">
          <w:marLeft w:val="640"/>
          <w:marRight w:val="0"/>
          <w:marTop w:val="0"/>
          <w:marBottom w:val="0"/>
          <w:divBdr>
            <w:top w:val="none" w:sz="0" w:space="0" w:color="auto"/>
            <w:left w:val="none" w:sz="0" w:space="0" w:color="auto"/>
            <w:bottom w:val="none" w:sz="0" w:space="0" w:color="auto"/>
            <w:right w:val="none" w:sz="0" w:space="0" w:color="auto"/>
          </w:divBdr>
        </w:div>
        <w:div w:id="1276522241">
          <w:marLeft w:val="640"/>
          <w:marRight w:val="0"/>
          <w:marTop w:val="0"/>
          <w:marBottom w:val="0"/>
          <w:divBdr>
            <w:top w:val="none" w:sz="0" w:space="0" w:color="auto"/>
            <w:left w:val="none" w:sz="0" w:space="0" w:color="auto"/>
            <w:bottom w:val="none" w:sz="0" w:space="0" w:color="auto"/>
            <w:right w:val="none" w:sz="0" w:space="0" w:color="auto"/>
          </w:divBdr>
        </w:div>
        <w:div w:id="577329278">
          <w:marLeft w:val="640"/>
          <w:marRight w:val="0"/>
          <w:marTop w:val="0"/>
          <w:marBottom w:val="0"/>
          <w:divBdr>
            <w:top w:val="none" w:sz="0" w:space="0" w:color="auto"/>
            <w:left w:val="none" w:sz="0" w:space="0" w:color="auto"/>
            <w:bottom w:val="none" w:sz="0" w:space="0" w:color="auto"/>
            <w:right w:val="none" w:sz="0" w:space="0" w:color="auto"/>
          </w:divBdr>
        </w:div>
        <w:div w:id="205487777">
          <w:marLeft w:val="640"/>
          <w:marRight w:val="0"/>
          <w:marTop w:val="0"/>
          <w:marBottom w:val="0"/>
          <w:divBdr>
            <w:top w:val="none" w:sz="0" w:space="0" w:color="auto"/>
            <w:left w:val="none" w:sz="0" w:space="0" w:color="auto"/>
            <w:bottom w:val="none" w:sz="0" w:space="0" w:color="auto"/>
            <w:right w:val="none" w:sz="0" w:space="0" w:color="auto"/>
          </w:divBdr>
        </w:div>
        <w:div w:id="710769903">
          <w:marLeft w:val="640"/>
          <w:marRight w:val="0"/>
          <w:marTop w:val="0"/>
          <w:marBottom w:val="0"/>
          <w:divBdr>
            <w:top w:val="none" w:sz="0" w:space="0" w:color="auto"/>
            <w:left w:val="none" w:sz="0" w:space="0" w:color="auto"/>
            <w:bottom w:val="none" w:sz="0" w:space="0" w:color="auto"/>
            <w:right w:val="none" w:sz="0" w:space="0" w:color="auto"/>
          </w:divBdr>
        </w:div>
        <w:div w:id="1079866688">
          <w:marLeft w:val="640"/>
          <w:marRight w:val="0"/>
          <w:marTop w:val="0"/>
          <w:marBottom w:val="0"/>
          <w:divBdr>
            <w:top w:val="none" w:sz="0" w:space="0" w:color="auto"/>
            <w:left w:val="none" w:sz="0" w:space="0" w:color="auto"/>
            <w:bottom w:val="none" w:sz="0" w:space="0" w:color="auto"/>
            <w:right w:val="none" w:sz="0" w:space="0" w:color="auto"/>
          </w:divBdr>
        </w:div>
        <w:div w:id="205264851">
          <w:marLeft w:val="640"/>
          <w:marRight w:val="0"/>
          <w:marTop w:val="0"/>
          <w:marBottom w:val="0"/>
          <w:divBdr>
            <w:top w:val="none" w:sz="0" w:space="0" w:color="auto"/>
            <w:left w:val="none" w:sz="0" w:space="0" w:color="auto"/>
            <w:bottom w:val="none" w:sz="0" w:space="0" w:color="auto"/>
            <w:right w:val="none" w:sz="0" w:space="0" w:color="auto"/>
          </w:divBdr>
        </w:div>
        <w:div w:id="86656939">
          <w:marLeft w:val="640"/>
          <w:marRight w:val="0"/>
          <w:marTop w:val="0"/>
          <w:marBottom w:val="0"/>
          <w:divBdr>
            <w:top w:val="none" w:sz="0" w:space="0" w:color="auto"/>
            <w:left w:val="none" w:sz="0" w:space="0" w:color="auto"/>
            <w:bottom w:val="none" w:sz="0" w:space="0" w:color="auto"/>
            <w:right w:val="none" w:sz="0" w:space="0" w:color="auto"/>
          </w:divBdr>
        </w:div>
        <w:div w:id="1082023675">
          <w:marLeft w:val="640"/>
          <w:marRight w:val="0"/>
          <w:marTop w:val="0"/>
          <w:marBottom w:val="0"/>
          <w:divBdr>
            <w:top w:val="none" w:sz="0" w:space="0" w:color="auto"/>
            <w:left w:val="none" w:sz="0" w:space="0" w:color="auto"/>
            <w:bottom w:val="none" w:sz="0" w:space="0" w:color="auto"/>
            <w:right w:val="none" w:sz="0" w:space="0" w:color="auto"/>
          </w:divBdr>
        </w:div>
        <w:div w:id="127288558">
          <w:marLeft w:val="640"/>
          <w:marRight w:val="0"/>
          <w:marTop w:val="0"/>
          <w:marBottom w:val="0"/>
          <w:divBdr>
            <w:top w:val="none" w:sz="0" w:space="0" w:color="auto"/>
            <w:left w:val="none" w:sz="0" w:space="0" w:color="auto"/>
            <w:bottom w:val="none" w:sz="0" w:space="0" w:color="auto"/>
            <w:right w:val="none" w:sz="0" w:space="0" w:color="auto"/>
          </w:divBdr>
        </w:div>
      </w:divsChild>
    </w:div>
    <w:div w:id="1265655123">
      <w:bodyDiv w:val="1"/>
      <w:marLeft w:val="0"/>
      <w:marRight w:val="0"/>
      <w:marTop w:val="0"/>
      <w:marBottom w:val="0"/>
      <w:divBdr>
        <w:top w:val="none" w:sz="0" w:space="0" w:color="auto"/>
        <w:left w:val="none" w:sz="0" w:space="0" w:color="auto"/>
        <w:bottom w:val="none" w:sz="0" w:space="0" w:color="auto"/>
        <w:right w:val="none" w:sz="0" w:space="0" w:color="auto"/>
      </w:divBdr>
      <w:divsChild>
        <w:div w:id="33241902">
          <w:marLeft w:val="640"/>
          <w:marRight w:val="0"/>
          <w:marTop w:val="0"/>
          <w:marBottom w:val="0"/>
          <w:divBdr>
            <w:top w:val="none" w:sz="0" w:space="0" w:color="auto"/>
            <w:left w:val="none" w:sz="0" w:space="0" w:color="auto"/>
            <w:bottom w:val="none" w:sz="0" w:space="0" w:color="auto"/>
            <w:right w:val="none" w:sz="0" w:space="0" w:color="auto"/>
          </w:divBdr>
        </w:div>
        <w:div w:id="1457944183">
          <w:marLeft w:val="640"/>
          <w:marRight w:val="0"/>
          <w:marTop w:val="0"/>
          <w:marBottom w:val="0"/>
          <w:divBdr>
            <w:top w:val="none" w:sz="0" w:space="0" w:color="auto"/>
            <w:left w:val="none" w:sz="0" w:space="0" w:color="auto"/>
            <w:bottom w:val="none" w:sz="0" w:space="0" w:color="auto"/>
            <w:right w:val="none" w:sz="0" w:space="0" w:color="auto"/>
          </w:divBdr>
        </w:div>
        <w:div w:id="1696347466">
          <w:marLeft w:val="640"/>
          <w:marRight w:val="0"/>
          <w:marTop w:val="0"/>
          <w:marBottom w:val="0"/>
          <w:divBdr>
            <w:top w:val="none" w:sz="0" w:space="0" w:color="auto"/>
            <w:left w:val="none" w:sz="0" w:space="0" w:color="auto"/>
            <w:bottom w:val="none" w:sz="0" w:space="0" w:color="auto"/>
            <w:right w:val="none" w:sz="0" w:space="0" w:color="auto"/>
          </w:divBdr>
        </w:div>
        <w:div w:id="453672758">
          <w:marLeft w:val="640"/>
          <w:marRight w:val="0"/>
          <w:marTop w:val="0"/>
          <w:marBottom w:val="0"/>
          <w:divBdr>
            <w:top w:val="none" w:sz="0" w:space="0" w:color="auto"/>
            <w:left w:val="none" w:sz="0" w:space="0" w:color="auto"/>
            <w:bottom w:val="none" w:sz="0" w:space="0" w:color="auto"/>
            <w:right w:val="none" w:sz="0" w:space="0" w:color="auto"/>
          </w:divBdr>
        </w:div>
        <w:div w:id="1930119614">
          <w:marLeft w:val="640"/>
          <w:marRight w:val="0"/>
          <w:marTop w:val="0"/>
          <w:marBottom w:val="0"/>
          <w:divBdr>
            <w:top w:val="none" w:sz="0" w:space="0" w:color="auto"/>
            <w:left w:val="none" w:sz="0" w:space="0" w:color="auto"/>
            <w:bottom w:val="none" w:sz="0" w:space="0" w:color="auto"/>
            <w:right w:val="none" w:sz="0" w:space="0" w:color="auto"/>
          </w:divBdr>
        </w:div>
        <w:div w:id="285964861">
          <w:marLeft w:val="640"/>
          <w:marRight w:val="0"/>
          <w:marTop w:val="0"/>
          <w:marBottom w:val="0"/>
          <w:divBdr>
            <w:top w:val="none" w:sz="0" w:space="0" w:color="auto"/>
            <w:left w:val="none" w:sz="0" w:space="0" w:color="auto"/>
            <w:bottom w:val="none" w:sz="0" w:space="0" w:color="auto"/>
            <w:right w:val="none" w:sz="0" w:space="0" w:color="auto"/>
          </w:divBdr>
        </w:div>
        <w:div w:id="441264943">
          <w:marLeft w:val="640"/>
          <w:marRight w:val="0"/>
          <w:marTop w:val="0"/>
          <w:marBottom w:val="0"/>
          <w:divBdr>
            <w:top w:val="none" w:sz="0" w:space="0" w:color="auto"/>
            <w:left w:val="none" w:sz="0" w:space="0" w:color="auto"/>
            <w:bottom w:val="none" w:sz="0" w:space="0" w:color="auto"/>
            <w:right w:val="none" w:sz="0" w:space="0" w:color="auto"/>
          </w:divBdr>
        </w:div>
        <w:div w:id="1255481096">
          <w:marLeft w:val="640"/>
          <w:marRight w:val="0"/>
          <w:marTop w:val="0"/>
          <w:marBottom w:val="0"/>
          <w:divBdr>
            <w:top w:val="none" w:sz="0" w:space="0" w:color="auto"/>
            <w:left w:val="none" w:sz="0" w:space="0" w:color="auto"/>
            <w:bottom w:val="none" w:sz="0" w:space="0" w:color="auto"/>
            <w:right w:val="none" w:sz="0" w:space="0" w:color="auto"/>
          </w:divBdr>
        </w:div>
        <w:div w:id="346106276">
          <w:marLeft w:val="640"/>
          <w:marRight w:val="0"/>
          <w:marTop w:val="0"/>
          <w:marBottom w:val="0"/>
          <w:divBdr>
            <w:top w:val="none" w:sz="0" w:space="0" w:color="auto"/>
            <w:left w:val="none" w:sz="0" w:space="0" w:color="auto"/>
            <w:bottom w:val="none" w:sz="0" w:space="0" w:color="auto"/>
            <w:right w:val="none" w:sz="0" w:space="0" w:color="auto"/>
          </w:divBdr>
        </w:div>
        <w:div w:id="1147209803">
          <w:marLeft w:val="640"/>
          <w:marRight w:val="0"/>
          <w:marTop w:val="0"/>
          <w:marBottom w:val="0"/>
          <w:divBdr>
            <w:top w:val="none" w:sz="0" w:space="0" w:color="auto"/>
            <w:left w:val="none" w:sz="0" w:space="0" w:color="auto"/>
            <w:bottom w:val="none" w:sz="0" w:space="0" w:color="auto"/>
            <w:right w:val="none" w:sz="0" w:space="0" w:color="auto"/>
          </w:divBdr>
        </w:div>
        <w:div w:id="1899509419">
          <w:marLeft w:val="640"/>
          <w:marRight w:val="0"/>
          <w:marTop w:val="0"/>
          <w:marBottom w:val="0"/>
          <w:divBdr>
            <w:top w:val="none" w:sz="0" w:space="0" w:color="auto"/>
            <w:left w:val="none" w:sz="0" w:space="0" w:color="auto"/>
            <w:bottom w:val="none" w:sz="0" w:space="0" w:color="auto"/>
            <w:right w:val="none" w:sz="0" w:space="0" w:color="auto"/>
          </w:divBdr>
        </w:div>
        <w:div w:id="2122138232">
          <w:marLeft w:val="640"/>
          <w:marRight w:val="0"/>
          <w:marTop w:val="0"/>
          <w:marBottom w:val="0"/>
          <w:divBdr>
            <w:top w:val="none" w:sz="0" w:space="0" w:color="auto"/>
            <w:left w:val="none" w:sz="0" w:space="0" w:color="auto"/>
            <w:bottom w:val="none" w:sz="0" w:space="0" w:color="auto"/>
            <w:right w:val="none" w:sz="0" w:space="0" w:color="auto"/>
          </w:divBdr>
        </w:div>
        <w:div w:id="2133286038">
          <w:marLeft w:val="640"/>
          <w:marRight w:val="0"/>
          <w:marTop w:val="0"/>
          <w:marBottom w:val="0"/>
          <w:divBdr>
            <w:top w:val="none" w:sz="0" w:space="0" w:color="auto"/>
            <w:left w:val="none" w:sz="0" w:space="0" w:color="auto"/>
            <w:bottom w:val="none" w:sz="0" w:space="0" w:color="auto"/>
            <w:right w:val="none" w:sz="0" w:space="0" w:color="auto"/>
          </w:divBdr>
        </w:div>
        <w:div w:id="1409230100">
          <w:marLeft w:val="640"/>
          <w:marRight w:val="0"/>
          <w:marTop w:val="0"/>
          <w:marBottom w:val="0"/>
          <w:divBdr>
            <w:top w:val="none" w:sz="0" w:space="0" w:color="auto"/>
            <w:left w:val="none" w:sz="0" w:space="0" w:color="auto"/>
            <w:bottom w:val="none" w:sz="0" w:space="0" w:color="auto"/>
            <w:right w:val="none" w:sz="0" w:space="0" w:color="auto"/>
          </w:divBdr>
        </w:div>
        <w:div w:id="1531644620">
          <w:marLeft w:val="640"/>
          <w:marRight w:val="0"/>
          <w:marTop w:val="0"/>
          <w:marBottom w:val="0"/>
          <w:divBdr>
            <w:top w:val="none" w:sz="0" w:space="0" w:color="auto"/>
            <w:left w:val="none" w:sz="0" w:space="0" w:color="auto"/>
            <w:bottom w:val="none" w:sz="0" w:space="0" w:color="auto"/>
            <w:right w:val="none" w:sz="0" w:space="0" w:color="auto"/>
          </w:divBdr>
        </w:div>
        <w:div w:id="316761048">
          <w:marLeft w:val="640"/>
          <w:marRight w:val="0"/>
          <w:marTop w:val="0"/>
          <w:marBottom w:val="0"/>
          <w:divBdr>
            <w:top w:val="none" w:sz="0" w:space="0" w:color="auto"/>
            <w:left w:val="none" w:sz="0" w:space="0" w:color="auto"/>
            <w:bottom w:val="none" w:sz="0" w:space="0" w:color="auto"/>
            <w:right w:val="none" w:sz="0" w:space="0" w:color="auto"/>
          </w:divBdr>
        </w:div>
        <w:div w:id="9990174">
          <w:marLeft w:val="640"/>
          <w:marRight w:val="0"/>
          <w:marTop w:val="0"/>
          <w:marBottom w:val="0"/>
          <w:divBdr>
            <w:top w:val="none" w:sz="0" w:space="0" w:color="auto"/>
            <w:left w:val="none" w:sz="0" w:space="0" w:color="auto"/>
            <w:bottom w:val="none" w:sz="0" w:space="0" w:color="auto"/>
            <w:right w:val="none" w:sz="0" w:space="0" w:color="auto"/>
          </w:divBdr>
        </w:div>
        <w:div w:id="20012839">
          <w:marLeft w:val="640"/>
          <w:marRight w:val="0"/>
          <w:marTop w:val="0"/>
          <w:marBottom w:val="0"/>
          <w:divBdr>
            <w:top w:val="none" w:sz="0" w:space="0" w:color="auto"/>
            <w:left w:val="none" w:sz="0" w:space="0" w:color="auto"/>
            <w:bottom w:val="none" w:sz="0" w:space="0" w:color="auto"/>
            <w:right w:val="none" w:sz="0" w:space="0" w:color="auto"/>
          </w:divBdr>
        </w:div>
        <w:div w:id="992876560">
          <w:marLeft w:val="640"/>
          <w:marRight w:val="0"/>
          <w:marTop w:val="0"/>
          <w:marBottom w:val="0"/>
          <w:divBdr>
            <w:top w:val="none" w:sz="0" w:space="0" w:color="auto"/>
            <w:left w:val="none" w:sz="0" w:space="0" w:color="auto"/>
            <w:bottom w:val="none" w:sz="0" w:space="0" w:color="auto"/>
            <w:right w:val="none" w:sz="0" w:space="0" w:color="auto"/>
          </w:divBdr>
        </w:div>
        <w:div w:id="1341272931">
          <w:marLeft w:val="640"/>
          <w:marRight w:val="0"/>
          <w:marTop w:val="0"/>
          <w:marBottom w:val="0"/>
          <w:divBdr>
            <w:top w:val="none" w:sz="0" w:space="0" w:color="auto"/>
            <w:left w:val="none" w:sz="0" w:space="0" w:color="auto"/>
            <w:bottom w:val="none" w:sz="0" w:space="0" w:color="auto"/>
            <w:right w:val="none" w:sz="0" w:space="0" w:color="auto"/>
          </w:divBdr>
        </w:div>
        <w:div w:id="973415382">
          <w:marLeft w:val="640"/>
          <w:marRight w:val="0"/>
          <w:marTop w:val="0"/>
          <w:marBottom w:val="0"/>
          <w:divBdr>
            <w:top w:val="none" w:sz="0" w:space="0" w:color="auto"/>
            <w:left w:val="none" w:sz="0" w:space="0" w:color="auto"/>
            <w:bottom w:val="none" w:sz="0" w:space="0" w:color="auto"/>
            <w:right w:val="none" w:sz="0" w:space="0" w:color="auto"/>
          </w:divBdr>
        </w:div>
        <w:div w:id="1783956833">
          <w:marLeft w:val="640"/>
          <w:marRight w:val="0"/>
          <w:marTop w:val="0"/>
          <w:marBottom w:val="0"/>
          <w:divBdr>
            <w:top w:val="none" w:sz="0" w:space="0" w:color="auto"/>
            <w:left w:val="none" w:sz="0" w:space="0" w:color="auto"/>
            <w:bottom w:val="none" w:sz="0" w:space="0" w:color="auto"/>
            <w:right w:val="none" w:sz="0" w:space="0" w:color="auto"/>
          </w:divBdr>
        </w:div>
        <w:div w:id="763260636">
          <w:marLeft w:val="640"/>
          <w:marRight w:val="0"/>
          <w:marTop w:val="0"/>
          <w:marBottom w:val="0"/>
          <w:divBdr>
            <w:top w:val="none" w:sz="0" w:space="0" w:color="auto"/>
            <w:left w:val="none" w:sz="0" w:space="0" w:color="auto"/>
            <w:bottom w:val="none" w:sz="0" w:space="0" w:color="auto"/>
            <w:right w:val="none" w:sz="0" w:space="0" w:color="auto"/>
          </w:divBdr>
        </w:div>
        <w:div w:id="1267469973">
          <w:marLeft w:val="640"/>
          <w:marRight w:val="0"/>
          <w:marTop w:val="0"/>
          <w:marBottom w:val="0"/>
          <w:divBdr>
            <w:top w:val="none" w:sz="0" w:space="0" w:color="auto"/>
            <w:left w:val="none" w:sz="0" w:space="0" w:color="auto"/>
            <w:bottom w:val="none" w:sz="0" w:space="0" w:color="auto"/>
            <w:right w:val="none" w:sz="0" w:space="0" w:color="auto"/>
          </w:divBdr>
        </w:div>
      </w:divsChild>
    </w:div>
    <w:div w:id="1315571936">
      <w:bodyDiv w:val="1"/>
      <w:marLeft w:val="0"/>
      <w:marRight w:val="0"/>
      <w:marTop w:val="0"/>
      <w:marBottom w:val="0"/>
      <w:divBdr>
        <w:top w:val="none" w:sz="0" w:space="0" w:color="auto"/>
        <w:left w:val="none" w:sz="0" w:space="0" w:color="auto"/>
        <w:bottom w:val="none" w:sz="0" w:space="0" w:color="auto"/>
        <w:right w:val="none" w:sz="0" w:space="0" w:color="auto"/>
      </w:divBdr>
    </w:div>
    <w:div w:id="1334794021">
      <w:bodyDiv w:val="1"/>
      <w:marLeft w:val="0"/>
      <w:marRight w:val="0"/>
      <w:marTop w:val="0"/>
      <w:marBottom w:val="0"/>
      <w:divBdr>
        <w:top w:val="none" w:sz="0" w:space="0" w:color="auto"/>
        <w:left w:val="none" w:sz="0" w:space="0" w:color="auto"/>
        <w:bottom w:val="none" w:sz="0" w:space="0" w:color="auto"/>
        <w:right w:val="none" w:sz="0" w:space="0" w:color="auto"/>
      </w:divBdr>
      <w:divsChild>
        <w:div w:id="1372224221">
          <w:marLeft w:val="640"/>
          <w:marRight w:val="0"/>
          <w:marTop w:val="0"/>
          <w:marBottom w:val="0"/>
          <w:divBdr>
            <w:top w:val="none" w:sz="0" w:space="0" w:color="auto"/>
            <w:left w:val="none" w:sz="0" w:space="0" w:color="auto"/>
            <w:bottom w:val="none" w:sz="0" w:space="0" w:color="auto"/>
            <w:right w:val="none" w:sz="0" w:space="0" w:color="auto"/>
          </w:divBdr>
        </w:div>
        <w:div w:id="786856403">
          <w:marLeft w:val="640"/>
          <w:marRight w:val="0"/>
          <w:marTop w:val="0"/>
          <w:marBottom w:val="0"/>
          <w:divBdr>
            <w:top w:val="none" w:sz="0" w:space="0" w:color="auto"/>
            <w:left w:val="none" w:sz="0" w:space="0" w:color="auto"/>
            <w:bottom w:val="none" w:sz="0" w:space="0" w:color="auto"/>
            <w:right w:val="none" w:sz="0" w:space="0" w:color="auto"/>
          </w:divBdr>
        </w:div>
        <w:div w:id="1921597808">
          <w:marLeft w:val="640"/>
          <w:marRight w:val="0"/>
          <w:marTop w:val="0"/>
          <w:marBottom w:val="0"/>
          <w:divBdr>
            <w:top w:val="none" w:sz="0" w:space="0" w:color="auto"/>
            <w:left w:val="none" w:sz="0" w:space="0" w:color="auto"/>
            <w:bottom w:val="none" w:sz="0" w:space="0" w:color="auto"/>
            <w:right w:val="none" w:sz="0" w:space="0" w:color="auto"/>
          </w:divBdr>
        </w:div>
        <w:div w:id="2077508550">
          <w:marLeft w:val="640"/>
          <w:marRight w:val="0"/>
          <w:marTop w:val="0"/>
          <w:marBottom w:val="0"/>
          <w:divBdr>
            <w:top w:val="none" w:sz="0" w:space="0" w:color="auto"/>
            <w:left w:val="none" w:sz="0" w:space="0" w:color="auto"/>
            <w:bottom w:val="none" w:sz="0" w:space="0" w:color="auto"/>
            <w:right w:val="none" w:sz="0" w:space="0" w:color="auto"/>
          </w:divBdr>
        </w:div>
        <w:div w:id="239800845">
          <w:marLeft w:val="640"/>
          <w:marRight w:val="0"/>
          <w:marTop w:val="0"/>
          <w:marBottom w:val="0"/>
          <w:divBdr>
            <w:top w:val="none" w:sz="0" w:space="0" w:color="auto"/>
            <w:left w:val="none" w:sz="0" w:space="0" w:color="auto"/>
            <w:bottom w:val="none" w:sz="0" w:space="0" w:color="auto"/>
            <w:right w:val="none" w:sz="0" w:space="0" w:color="auto"/>
          </w:divBdr>
        </w:div>
        <w:div w:id="1838036423">
          <w:marLeft w:val="640"/>
          <w:marRight w:val="0"/>
          <w:marTop w:val="0"/>
          <w:marBottom w:val="0"/>
          <w:divBdr>
            <w:top w:val="none" w:sz="0" w:space="0" w:color="auto"/>
            <w:left w:val="none" w:sz="0" w:space="0" w:color="auto"/>
            <w:bottom w:val="none" w:sz="0" w:space="0" w:color="auto"/>
            <w:right w:val="none" w:sz="0" w:space="0" w:color="auto"/>
          </w:divBdr>
        </w:div>
        <w:div w:id="975717677">
          <w:marLeft w:val="640"/>
          <w:marRight w:val="0"/>
          <w:marTop w:val="0"/>
          <w:marBottom w:val="0"/>
          <w:divBdr>
            <w:top w:val="none" w:sz="0" w:space="0" w:color="auto"/>
            <w:left w:val="none" w:sz="0" w:space="0" w:color="auto"/>
            <w:bottom w:val="none" w:sz="0" w:space="0" w:color="auto"/>
            <w:right w:val="none" w:sz="0" w:space="0" w:color="auto"/>
          </w:divBdr>
        </w:div>
        <w:div w:id="1083258997">
          <w:marLeft w:val="640"/>
          <w:marRight w:val="0"/>
          <w:marTop w:val="0"/>
          <w:marBottom w:val="0"/>
          <w:divBdr>
            <w:top w:val="none" w:sz="0" w:space="0" w:color="auto"/>
            <w:left w:val="none" w:sz="0" w:space="0" w:color="auto"/>
            <w:bottom w:val="none" w:sz="0" w:space="0" w:color="auto"/>
            <w:right w:val="none" w:sz="0" w:space="0" w:color="auto"/>
          </w:divBdr>
        </w:div>
        <w:div w:id="1887914007">
          <w:marLeft w:val="640"/>
          <w:marRight w:val="0"/>
          <w:marTop w:val="0"/>
          <w:marBottom w:val="0"/>
          <w:divBdr>
            <w:top w:val="none" w:sz="0" w:space="0" w:color="auto"/>
            <w:left w:val="none" w:sz="0" w:space="0" w:color="auto"/>
            <w:bottom w:val="none" w:sz="0" w:space="0" w:color="auto"/>
            <w:right w:val="none" w:sz="0" w:space="0" w:color="auto"/>
          </w:divBdr>
        </w:div>
        <w:div w:id="1140465360">
          <w:marLeft w:val="640"/>
          <w:marRight w:val="0"/>
          <w:marTop w:val="0"/>
          <w:marBottom w:val="0"/>
          <w:divBdr>
            <w:top w:val="none" w:sz="0" w:space="0" w:color="auto"/>
            <w:left w:val="none" w:sz="0" w:space="0" w:color="auto"/>
            <w:bottom w:val="none" w:sz="0" w:space="0" w:color="auto"/>
            <w:right w:val="none" w:sz="0" w:space="0" w:color="auto"/>
          </w:divBdr>
        </w:div>
        <w:div w:id="25183535">
          <w:marLeft w:val="640"/>
          <w:marRight w:val="0"/>
          <w:marTop w:val="0"/>
          <w:marBottom w:val="0"/>
          <w:divBdr>
            <w:top w:val="none" w:sz="0" w:space="0" w:color="auto"/>
            <w:left w:val="none" w:sz="0" w:space="0" w:color="auto"/>
            <w:bottom w:val="none" w:sz="0" w:space="0" w:color="auto"/>
            <w:right w:val="none" w:sz="0" w:space="0" w:color="auto"/>
          </w:divBdr>
        </w:div>
        <w:div w:id="1535195455">
          <w:marLeft w:val="640"/>
          <w:marRight w:val="0"/>
          <w:marTop w:val="0"/>
          <w:marBottom w:val="0"/>
          <w:divBdr>
            <w:top w:val="none" w:sz="0" w:space="0" w:color="auto"/>
            <w:left w:val="none" w:sz="0" w:space="0" w:color="auto"/>
            <w:bottom w:val="none" w:sz="0" w:space="0" w:color="auto"/>
            <w:right w:val="none" w:sz="0" w:space="0" w:color="auto"/>
          </w:divBdr>
        </w:div>
        <w:div w:id="742726695">
          <w:marLeft w:val="640"/>
          <w:marRight w:val="0"/>
          <w:marTop w:val="0"/>
          <w:marBottom w:val="0"/>
          <w:divBdr>
            <w:top w:val="none" w:sz="0" w:space="0" w:color="auto"/>
            <w:left w:val="none" w:sz="0" w:space="0" w:color="auto"/>
            <w:bottom w:val="none" w:sz="0" w:space="0" w:color="auto"/>
            <w:right w:val="none" w:sz="0" w:space="0" w:color="auto"/>
          </w:divBdr>
        </w:div>
        <w:div w:id="1631743880">
          <w:marLeft w:val="640"/>
          <w:marRight w:val="0"/>
          <w:marTop w:val="0"/>
          <w:marBottom w:val="0"/>
          <w:divBdr>
            <w:top w:val="none" w:sz="0" w:space="0" w:color="auto"/>
            <w:left w:val="none" w:sz="0" w:space="0" w:color="auto"/>
            <w:bottom w:val="none" w:sz="0" w:space="0" w:color="auto"/>
            <w:right w:val="none" w:sz="0" w:space="0" w:color="auto"/>
          </w:divBdr>
        </w:div>
        <w:div w:id="2000687988">
          <w:marLeft w:val="640"/>
          <w:marRight w:val="0"/>
          <w:marTop w:val="0"/>
          <w:marBottom w:val="0"/>
          <w:divBdr>
            <w:top w:val="none" w:sz="0" w:space="0" w:color="auto"/>
            <w:left w:val="none" w:sz="0" w:space="0" w:color="auto"/>
            <w:bottom w:val="none" w:sz="0" w:space="0" w:color="auto"/>
            <w:right w:val="none" w:sz="0" w:space="0" w:color="auto"/>
          </w:divBdr>
        </w:div>
        <w:div w:id="1250382447">
          <w:marLeft w:val="640"/>
          <w:marRight w:val="0"/>
          <w:marTop w:val="0"/>
          <w:marBottom w:val="0"/>
          <w:divBdr>
            <w:top w:val="none" w:sz="0" w:space="0" w:color="auto"/>
            <w:left w:val="none" w:sz="0" w:space="0" w:color="auto"/>
            <w:bottom w:val="none" w:sz="0" w:space="0" w:color="auto"/>
            <w:right w:val="none" w:sz="0" w:space="0" w:color="auto"/>
          </w:divBdr>
        </w:div>
        <w:div w:id="525798833">
          <w:marLeft w:val="640"/>
          <w:marRight w:val="0"/>
          <w:marTop w:val="0"/>
          <w:marBottom w:val="0"/>
          <w:divBdr>
            <w:top w:val="none" w:sz="0" w:space="0" w:color="auto"/>
            <w:left w:val="none" w:sz="0" w:space="0" w:color="auto"/>
            <w:bottom w:val="none" w:sz="0" w:space="0" w:color="auto"/>
            <w:right w:val="none" w:sz="0" w:space="0" w:color="auto"/>
          </w:divBdr>
        </w:div>
        <w:div w:id="891817896">
          <w:marLeft w:val="640"/>
          <w:marRight w:val="0"/>
          <w:marTop w:val="0"/>
          <w:marBottom w:val="0"/>
          <w:divBdr>
            <w:top w:val="none" w:sz="0" w:space="0" w:color="auto"/>
            <w:left w:val="none" w:sz="0" w:space="0" w:color="auto"/>
            <w:bottom w:val="none" w:sz="0" w:space="0" w:color="auto"/>
            <w:right w:val="none" w:sz="0" w:space="0" w:color="auto"/>
          </w:divBdr>
        </w:div>
        <w:div w:id="1411998422">
          <w:marLeft w:val="640"/>
          <w:marRight w:val="0"/>
          <w:marTop w:val="0"/>
          <w:marBottom w:val="0"/>
          <w:divBdr>
            <w:top w:val="none" w:sz="0" w:space="0" w:color="auto"/>
            <w:left w:val="none" w:sz="0" w:space="0" w:color="auto"/>
            <w:bottom w:val="none" w:sz="0" w:space="0" w:color="auto"/>
            <w:right w:val="none" w:sz="0" w:space="0" w:color="auto"/>
          </w:divBdr>
        </w:div>
        <w:div w:id="579293655">
          <w:marLeft w:val="640"/>
          <w:marRight w:val="0"/>
          <w:marTop w:val="0"/>
          <w:marBottom w:val="0"/>
          <w:divBdr>
            <w:top w:val="none" w:sz="0" w:space="0" w:color="auto"/>
            <w:left w:val="none" w:sz="0" w:space="0" w:color="auto"/>
            <w:bottom w:val="none" w:sz="0" w:space="0" w:color="auto"/>
            <w:right w:val="none" w:sz="0" w:space="0" w:color="auto"/>
          </w:divBdr>
        </w:div>
        <w:div w:id="1263489948">
          <w:marLeft w:val="640"/>
          <w:marRight w:val="0"/>
          <w:marTop w:val="0"/>
          <w:marBottom w:val="0"/>
          <w:divBdr>
            <w:top w:val="none" w:sz="0" w:space="0" w:color="auto"/>
            <w:left w:val="none" w:sz="0" w:space="0" w:color="auto"/>
            <w:bottom w:val="none" w:sz="0" w:space="0" w:color="auto"/>
            <w:right w:val="none" w:sz="0" w:space="0" w:color="auto"/>
          </w:divBdr>
        </w:div>
        <w:div w:id="483621851">
          <w:marLeft w:val="640"/>
          <w:marRight w:val="0"/>
          <w:marTop w:val="0"/>
          <w:marBottom w:val="0"/>
          <w:divBdr>
            <w:top w:val="none" w:sz="0" w:space="0" w:color="auto"/>
            <w:left w:val="none" w:sz="0" w:space="0" w:color="auto"/>
            <w:bottom w:val="none" w:sz="0" w:space="0" w:color="auto"/>
            <w:right w:val="none" w:sz="0" w:space="0" w:color="auto"/>
          </w:divBdr>
        </w:div>
        <w:div w:id="1653758026">
          <w:marLeft w:val="640"/>
          <w:marRight w:val="0"/>
          <w:marTop w:val="0"/>
          <w:marBottom w:val="0"/>
          <w:divBdr>
            <w:top w:val="none" w:sz="0" w:space="0" w:color="auto"/>
            <w:left w:val="none" w:sz="0" w:space="0" w:color="auto"/>
            <w:bottom w:val="none" w:sz="0" w:space="0" w:color="auto"/>
            <w:right w:val="none" w:sz="0" w:space="0" w:color="auto"/>
          </w:divBdr>
        </w:div>
      </w:divsChild>
    </w:div>
    <w:div w:id="1335451795">
      <w:bodyDiv w:val="1"/>
      <w:marLeft w:val="0"/>
      <w:marRight w:val="0"/>
      <w:marTop w:val="0"/>
      <w:marBottom w:val="0"/>
      <w:divBdr>
        <w:top w:val="none" w:sz="0" w:space="0" w:color="auto"/>
        <w:left w:val="none" w:sz="0" w:space="0" w:color="auto"/>
        <w:bottom w:val="none" w:sz="0" w:space="0" w:color="auto"/>
        <w:right w:val="none" w:sz="0" w:space="0" w:color="auto"/>
      </w:divBdr>
      <w:divsChild>
        <w:div w:id="1645044956">
          <w:marLeft w:val="640"/>
          <w:marRight w:val="0"/>
          <w:marTop w:val="0"/>
          <w:marBottom w:val="0"/>
          <w:divBdr>
            <w:top w:val="none" w:sz="0" w:space="0" w:color="auto"/>
            <w:left w:val="none" w:sz="0" w:space="0" w:color="auto"/>
            <w:bottom w:val="none" w:sz="0" w:space="0" w:color="auto"/>
            <w:right w:val="none" w:sz="0" w:space="0" w:color="auto"/>
          </w:divBdr>
        </w:div>
        <w:div w:id="767040463">
          <w:marLeft w:val="640"/>
          <w:marRight w:val="0"/>
          <w:marTop w:val="0"/>
          <w:marBottom w:val="0"/>
          <w:divBdr>
            <w:top w:val="none" w:sz="0" w:space="0" w:color="auto"/>
            <w:left w:val="none" w:sz="0" w:space="0" w:color="auto"/>
            <w:bottom w:val="none" w:sz="0" w:space="0" w:color="auto"/>
            <w:right w:val="none" w:sz="0" w:space="0" w:color="auto"/>
          </w:divBdr>
        </w:div>
        <w:div w:id="541748456">
          <w:marLeft w:val="640"/>
          <w:marRight w:val="0"/>
          <w:marTop w:val="0"/>
          <w:marBottom w:val="0"/>
          <w:divBdr>
            <w:top w:val="none" w:sz="0" w:space="0" w:color="auto"/>
            <w:left w:val="none" w:sz="0" w:space="0" w:color="auto"/>
            <w:bottom w:val="none" w:sz="0" w:space="0" w:color="auto"/>
            <w:right w:val="none" w:sz="0" w:space="0" w:color="auto"/>
          </w:divBdr>
        </w:div>
        <w:div w:id="618221945">
          <w:marLeft w:val="640"/>
          <w:marRight w:val="0"/>
          <w:marTop w:val="0"/>
          <w:marBottom w:val="0"/>
          <w:divBdr>
            <w:top w:val="none" w:sz="0" w:space="0" w:color="auto"/>
            <w:left w:val="none" w:sz="0" w:space="0" w:color="auto"/>
            <w:bottom w:val="none" w:sz="0" w:space="0" w:color="auto"/>
            <w:right w:val="none" w:sz="0" w:space="0" w:color="auto"/>
          </w:divBdr>
        </w:div>
        <w:div w:id="1973055470">
          <w:marLeft w:val="640"/>
          <w:marRight w:val="0"/>
          <w:marTop w:val="0"/>
          <w:marBottom w:val="0"/>
          <w:divBdr>
            <w:top w:val="none" w:sz="0" w:space="0" w:color="auto"/>
            <w:left w:val="none" w:sz="0" w:space="0" w:color="auto"/>
            <w:bottom w:val="none" w:sz="0" w:space="0" w:color="auto"/>
            <w:right w:val="none" w:sz="0" w:space="0" w:color="auto"/>
          </w:divBdr>
        </w:div>
        <w:div w:id="1608586333">
          <w:marLeft w:val="640"/>
          <w:marRight w:val="0"/>
          <w:marTop w:val="0"/>
          <w:marBottom w:val="0"/>
          <w:divBdr>
            <w:top w:val="none" w:sz="0" w:space="0" w:color="auto"/>
            <w:left w:val="none" w:sz="0" w:space="0" w:color="auto"/>
            <w:bottom w:val="none" w:sz="0" w:space="0" w:color="auto"/>
            <w:right w:val="none" w:sz="0" w:space="0" w:color="auto"/>
          </w:divBdr>
        </w:div>
        <w:div w:id="1185241725">
          <w:marLeft w:val="640"/>
          <w:marRight w:val="0"/>
          <w:marTop w:val="0"/>
          <w:marBottom w:val="0"/>
          <w:divBdr>
            <w:top w:val="none" w:sz="0" w:space="0" w:color="auto"/>
            <w:left w:val="none" w:sz="0" w:space="0" w:color="auto"/>
            <w:bottom w:val="none" w:sz="0" w:space="0" w:color="auto"/>
            <w:right w:val="none" w:sz="0" w:space="0" w:color="auto"/>
          </w:divBdr>
        </w:div>
        <w:div w:id="495805700">
          <w:marLeft w:val="640"/>
          <w:marRight w:val="0"/>
          <w:marTop w:val="0"/>
          <w:marBottom w:val="0"/>
          <w:divBdr>
            <w:top w:val="none" w:sz="0" w:space="0" w:color="auto"/>
            <w:left w:val="none" w:sz="0" w:space="0" w:color="auto"/>
            <w:bottom w:val="none" w:sz="0" w:space="0" w:color="auto"/>
            <w:right w:val="none" w:sz="0" w:space="0" w:color="auto"/>
          </w:divBdr>
        </w:div>
        <w:div w:id="594634657">
          <w:marLeft w:val="640"/>
          <w:marRight w:val="0"/>
          <w:marTop w:val="0"/>
          <w:marBottom w:val="0"/>
          <w:divBdr>
            <w:top w:val="none" w:sz="0" w:space="0" w:color="auto"/>
            <w:left w:val="none" w:sz="0" w:space="0" w:color="auto"/>
            <w:bottom w:val="none" w:sz="0" w:space="0" w:color="auto"/>
            <w:right w:val="none" w:sz="0" w:space="0" w:color="auto"/>
          </w:divBdr>
        </w:div>
        <w:div w:id="1285505971">
          <w:marLeft w:val="640"/>
          <w:marRight w:val="0"/>
          <w:marTop w:val="0"/>
          <w:marBottom w:val="0"/>
          <w:divBdr>
            <w:top w:val="none" w:sz="0" w:space="0" w:color="auto"/>
            <w:left w:val="none" w:sz="0" w:space="0" w:color="auto"/>
            <w:bottom w:val="none" w:sz="0" w:space="0" w:color="auto"/>
            <w:right w:val="none" w:sz="0" w:space="0" w:color="auto"/>
          </w:divBdr>
        </w:div>
        <w:div w:id="4285834">
          <w:marLeft w:val="640"/>
          <w:marRight w:val="0"/>
          <w:marTop w:val="0"/>
          <w:marBottom w:val="0"/>
          <w:divBdr>
            <w:top w:val="none" w:sz="0" w:space="0" w:color="auto"/>
            <w:left w:val="none" w:sz="0" w:space="0" w:color="auto"/>
            <w:bottom w:val="none" w:sz="0" w:space="0" w:color="auto"/>
            <w:right w:val="none" w:sz="0" w:space="0" w:color="auto"/>
          </w:divBdr>
        </w:div>
        <w:div w:id="549076151">
          <w:marLeft w:val="640"/>
          <w:marRight w:val="0"/>
          <w:marTop w:val="0"/>
          <w:marBottom w:val="0"/>
          <w:divBdr>
            <w:top w:val="none" w:sz="0" w:space="0" w:color="auto"/>
            <w:left w:val="none" w:sz="0" w:space="0" w:color="auto"/>
            <w:bottom w:val="none" w:sz="0" w:space="0" w:color="auto"/>
            <w:right w:val="none" w:sz="0" w:space="0" w:color="auto"/>
          </w:divBdr>
        </w:div>
        <w:div w:id="2032950848">
          <w:marLeft w:val="640"/>
          <w:marRight w:val="0"/>
          <w:marTop w:val="0"/>
          <w:marBottom w:val="0"/>
          <w:divBdr>
            <w:top w:val="none" w:sz="0" w:space="0" w:color="auto"/>
            <w:left w:val="none" w:sz="0" w:space="0" w:color="auto"/>
            <w:bottom w:val="none" w:sz="0" w:space="0" w:color="auto"/>
            <w:right w:val="none" w:sz="0" w:space="0" w:color="auto"/>
          </w:divBdr>
        </w:div>
        <w:div w:id="2019110365">
          <w:marLeft w:val="640"/>
          <w:marRight w:val="0"/>
          <w:marTop w:val="0"/>
          <w:marBottom w:val="0"/>
          <w:divBdr>
            <w:top w:val="none" w:sz="0" w:space="0" w:color="auto"/>
            <w:left w:val="none" w:sz="0" w:space="0" w:color="auto"/>
            <w:bottom w:val="none" w:sz="0" w:space="0" w:color="auto"/>
            <w:right w:val="none" w:sz="0" w:space="0" w:color="auto"/>
          </w:divBdr>
        </w:div>
        <w:div w:id="1142573299">
          <w:marLeft w:val="640"/>
          <w:marRight w:val="0"/>
          <w:marTop w:val="0"/>
          <w:marBottom w:val="0"/>
          <w:divBdr>
            <w:top w:val="none" w:sz="0" w:space="0" w:color="auto"/>
            <w:left w:val="none" w:sz="0" w:space="0" w:color="auto"/>
            <w:bottom w:val="none" w:sz="0" w:space="0" w:color="auto"/>
            <w:right w:val="none" w:sz="0" w:space="0" w:color="auto"/>
          </w:divBdr>
        </w:div>
        <w:div w:id="1046296527">
          <w:marLeft w:val="640"/>
          <w:marRight w:val="0"/>
          <w:marTop w:val="0"/>
          <w:marBottom w:val="0"/>
          <w:divBdr>
            <w:top w:val="none" w:sz="0" w:space="0" w:color="auto"/>
            <w:left w:val="none" w:sz="0" w:space="0" w:color="auto"/>
            <w:bottom w:val="none" w:sz="0" w:space="0" w:color="auto"/>
            <w:right w:val="none" w:sz="0" w:space="0" w:color="auto"/>
          </w:divBdr>
        </w:div>
        <w:div w:id="781613242">
          <w:marLeft w:val="640"/>
          <w:marRight w:val="0"/>
          <w:marTop w:val="0"/>
          <w:marBottom w:val="0"/>
          <w:divBdr>
            <w:top w:val="none" w:sz="0" w:space="0" w:color="auto"/>
            <w:left w:val="none" w:sz="0" w:space="0" w:color="auto"/>
            <w:bottom w:val="none" w:sz="0" w:space="0" w:color="auto"/>
            <w:right w:val="none" w:sz="0" w:space="0" w:color="auto"/>
          </w:divBdr>
        </w:div>
        <w:div w:id="1944070859">
          <w:marLeft w:val="640"/>
          <w:marRight w:val="0"/>
          <w:marTop w:val="0"/>
          <w:marBottom w:val="0"/>
          <w:divBdr>
            <w:top w:val="none" w:sz="0" w:space="0" w:color="auto"/>
            <w:left w:val="none" w:sz="0" w:space="0" w:color="auto"/>
            <w:bottom w:val="none" w:sz="0" w:space="0" w:color="auto"/>
            <w:right w:val="none" w:sz="0" w:space="0" w:color="auto"/>
          </w:divBdr>
        </w:div>
      </w:divsChild>
    </w:div>
    <w:div w:id="1347370574">
      <w:bodyDiv w:val="1"/>
      <w:marLeft w:val="0"/>
      <w:marRight w:val="0"/>
      <w:marTop w:val="0"/>
      <w:marBottom w:val="0"/>
      <w:divBdr>
        <w:top w:val="none" w:sz="0" w:space="0" w:color="auto"/>
        <w:left w:val="none" w:sz="0" w:space="0" w:color="auto"/>
        <w:bottom w:val="none" w:sz="0" w:space="0" w:color="auto"/>
        <w:right w:val="none" w:sz="0" w:space="0" w:color="auto"/>
      </w:divBdr>
      <w:divsChild>
        <w:div w:id="593242626">
          <w:marLeft w:val="640"/>
          <w:marRight w:val="0"/>
          <w:marTop w:val="0"/>
          <w:marBottom w:val="0"/>
          <w:divBdr>
            <w:top w:val="none" w:sz="0" w:space="0" w:color="auto"/>
            <w:left w:val="none" w:sz="0" w:space="0" w:color="auto"/>
            <w:bottom w:val="none" w:sz="0" w:space="0" w:color="auto"/>
            <w:right w:val="none" w:sz="0" w:space="0" w:color="auto"/>
          </w:divBdr>
        </w:div>
        <w:div w:id="335883311">
          <w:marLeft w:val="640"/>
          <w:marRight w:val="0"/>
          <w:marTop w:val="0"/>
          <w:marBottom w:val="0"/>
          <w:divBdr>
            <w:top w:val="none" w:sz="0" w:space="0" w:color="auto"/>
            <w:left w:val="none" w:sz="0" w:space="0" w:color="auto"/>
            <w:bottom w:val="none" w:sz="0" w:space="0" w:color="auto"/>
            <w:right w:val="none" w:sz="0" w:space="0" w:color="auto"/>
          </w:divBdr>
        </w:div>
        <w:div w:id="1533879195">
          <w:marLeft w:val="640"/>
          <w:marRight w:val="0"/>
          <w:marTop w:val="0"/>
          <w:marBottom w:val="0"/>
          <w:divBdr>
            <w:top w:val="none" w:sz="0" w:space="0" w:color="auto"/>
            <w:left w:val="none" w:sz="0" w:space="0" w:color="auto"/>
            <w:bottom w:val="none" w:sz="0" w:space="0" w:color="auto"/>
            <w:right w:val="none" w:sz="0" w:space="0" w:color="auto"/>
          </w:divBdr>
        </w:div>
        <w:div w:id="1611543983">
          <w:marLeft w:val="640"/>
          <w:marRight w:val="0"/>
          <w:marTop w:val="0"/>
          <w:marBottom w:val="0"/>
          <w:divBdr>
            <w:top w:val="none" w:sz="0" w:space="0" w:color="auto"/>
            <w:left w:val="none" w:sz="0" w:space="0" w:color="auto"/>
            <w:bottom w:val="none" w:sz="0" w:space="0" w:color="auto"/>
            <w:right w:val="none" w:sz="0" w:space="0" w:color="auto"/>
          </w:divBdr>
        </w:div>
        <w:div w:id="388922171">
          <w:marLeft w:val="640"/>
          <w:marRight w:val="0"/>
          <w:marTop w:val="0"/>
          <w:marBottom w:val="0"/>
          <w:divBdr>
            <w:top w:val="none" w:sz="0" w:space="0" w:color="auto"/>
            <w:left w:val="none" w:sz="0" w:space="0" w:color="auto"/>
            <w:bottom w:val="none" w:sz="0" w:space="0" w:color="auto"/>
            <w:right w:val="none" w:sz="0" w:space="0" w:color="auto"/>
          </w:divBdr>
        </w:div>
        <w:div w:id="1566990908">
          <w:marLeft w:val="640"/>
          <w:marRight w:val="0"/>
          <w:marTop w:val="0"/>
          <w:marBottom w:val="0"/>
          <w:divBdr>
            <w:top w:val="none" w:sz="0" w:space="0" w:color="auto"/>
            <w:left w:val="none" w:sz="0" w:space="0" w:color="auto"/>
            <w:bottom w:val="none" w:sz="0" w:space="0" w:color="auto"/>
            <w:right w:val="none" w:sz="0" w:space="0" w:color="auto"/>
          </w:divBdr>
        </w:div>
        <w:div w:id="1516964312">
          <w:marLeft w:val="640"/>
          <w:marRight w:val="0"/>
          <w:marTop w:val="0"/>
          <w:marBottom w:val="0"/>
          <w:divBdr>
            <w:top w:val="none" w:sz="0" w:space="0" w:color="auto"/>
            <w:left w:val="none" w:sz="0" w:space="0" w:color="auto"/>
            <w:bottom w:val="none" w:sz="0" w:space="0" w:color="auto"/>
            <w:right w:val="none" w:sz="0" w:space="0" w:color="auto"/>
          </w:divBdr>
        </w:div>
        <w:div w:id="1431390473">
          <w:marLeft w:val="640"/>
          <w:marRight w:val="0"/>
          <w:marTop w:val="0"/>
          <w:marBottom w:val="0"/>
          <w:divBdr>
            <w:top w:val="none" w:sz="0" w:space="0" w:color="auto"/>
            <w:left w:val="none" w:sz="0" w:space="0" w:color="auto"/>
            <w:bottom w:val="none" w:sz="0" w:space="0" w:color="auto"/>
            <w:right w:val="none" w:sz="0" w:space="0" w:color="auto"/>
          </w:divBdr>
        </w:div>
        <w:div w:id="2126070375">
          <w:marLeft w:val="640"/>
          <w:marRight w:val="0"/>
          <w:marTop w:val="0"/>
          <w:marBottom w:val="0"/>
          <w:divBdr>
            <w:top w:val="none" w:sz="0" w:space="0" w:color="auto"/>
            <w:left w:val="none" w:sz="0" w:space="0" w:color="auto"/>
            <w:bottom w:val="none" w:sz="0" w:space="0" w:color="auto"/>
            <w:right w:val="none" w:sz="0" w:space="0" w:color="auto"/>
          </w:divBdr>
        </w:div>
        <w:div w:id="723218009">
          <w:marLeft w:val="640"/>
          <w:marRight w:val="0"/>
          <w:marTop w:val="0"/>
          <w:marBottom w:val="0"/>
          <w:divBdr>
            <w:top w:val="none" w:sz="0" w:space="0" w:color="auto"/>
            <w:left w:val="none" w:sz="0" w:space="0" w:color="auto"/>
            <w:bottom w:val="none" w:sz="0" w:space="0" w:color="auto"/>
            <w:right w:val="none" w:sz="0" w:space="0" w:color="auto"/>
          </w:divBdr>
        </w:div>
        <w:div w:id="1143499038">
          <w:marLeft w:val="640"/>
          <w:marRight w:val="0"/>
          <w:marTop w:val="0"/>
          <w:marBottom w:val="0"/>
          <w:divBdr>
            <w:top w:val="none" w:sz="0" w:space="0" w:color="auto"/>
            <w:left w:val="none" w:sz="0" w:space="0" w:color="auto"/>
            <w:bottom w:val="none" w:sz="0" w:space="0" w:color="auto"/>
            <w:right w:val="none" w:sz="0" w:space="0" w:color="auto"/>
          </w:divBdr>
        </w:div>
        <w:div w:id="1246840081">
          <w:marLeft w:val="640"/>
          <w:marRight w:val="0"/>
          <w:marTop w:val="0"/>
          <w:marBottom w:val="0"/>
          <w:divBdr>
            <w:top w:val="none" w:sz="0" w:space="0" w:color="auto"/>
            <w:left w:val="none" w:sz="0" w:space="0" w:color="auto"/>
            <w:bottom w:val="none" w:sz="0" w:space="0" w:color="auto"/>
            <w:right w:val="none" w:sz="0" w:space="0" w:color="auto"/>
          </w:divBdr>
        </w:div>
        <w:div w:id="940644341">
          <w:marLeft w:val="640"/>
          <w:marRight w:val="0"/>
          <w:marTop w:val="0"/>
          <w:marBottom w:val="0"/>
          <w:divBdr>
            <w:top w:val="none" w:sz="0" w:space="0" w:color="auto"/>
            <w:left w:val="none" w:sz="0" w:space="0" w:color="auto"/>
            <w:bottom w:val="none" w:sz="0" w:space="0" w:color="auto"/>
            <w:right w:val="none" w:sz="0" w:space="0" w:color="auto"/>
          </w:divBdr>
        </w:div>
        <w:div w:id="1884708159">
          <w:marLeft w:val="640"/>
          <w:marRight w:val="0"/>
          <w:marTop w:val="0"/>
          <w:marBottom w:val="0"/>
          <w:divBdr>
            <w:top w:val="none" w:sz="0" w:space="0" w:color="auto"/>
            <w:left w:val="none" w:sz="0" w:space="0" w:color="auto"/>
            <w:bottom w:val="none" w:sz="0" w:space="0" w:color="auto"/>
            <w:right w:val="none" w:sz="0" w:space="0" w:color="auto"/>
          </w:divBdr>
        </w:div>
        <w:div w:id="558126348">
          <w:marLeft w:val="640"/>
          <w:marRight w:val="0"/>
          <w:marTop w:val="0"/>
          <w:marBottom w:val="0"/>
          <w:divBdr>
            <w:top w:val="none" w:sz="0" w:space="0" w:color="auto"/>
            <w:left w:val="none" w:sz="0" w:space="0" w:color="auto"/>
            <w:bottom w:val="none" w:sz="0" w:space="0" w:color="auto"/>
            <w:right w:val="none" w:sz="0" w:space="0" w:color="auto"/>
          </w:divBdr>
        </w:div>
        <w:div w:id="664935410">
          <w:marLeft w:val="640"/>
          <w:marRight w:val="0"/>
          <w:marTop w:val="0"/>
          <w:marBottom w:val="0"/>
          <w:divBdr>
            <w:top w:val="none" w:sz="0" w:space="0" w:color="auto"/>
            <w:left w:val="none" w:sz="0" w:space="0" w:color="auto"/>
            <w:bottom w:val="none" w:sz="0" w:space="0" w:color="auto"/>
            <w:right w:val="none" w:sz="0" w:space="0" w:color="auto"/>
          </w:divBdr>
        </w:div>
        <w:div w:id="1463109515">
          <w:marLeft w:val="640"/>
          <w:marRight w:val="0"/>
          <w:marTop w:val="0"/>
          <w:marBottom w:val="0"/>
          <w:divBdr>
            <w:top w:val="none" w:sz="0" w:space="0" w:color="auto"/>
            <w:left w:val="none" w:sz="0" w:space="0" w:color="auto"/>
            <w:bottom w:val="none" w:sz="0" w:space="0" w:color="auto"/>
            <w:right w:val="none" w:sz="0" w:space="0" w:color="auto"/>
          </w:divBdr>
        </w:div>
        <w:div w:id="48194823">
          <w:marLeft w:val="640"/>
          <w:marRight w:val="0"/>
          <w:marTop w:val="0"/>
          <w:marBottom w:val="0"/>
          <w:divBdr>
            <w:top w:val="none" w:sz="0" w:space="0" w:color="auto"/>
            <w:left w:val="none" w:sz="0" w:space="0" w:color="auto"/>
            <w:bottom w:val="none" w:sz="0" w:space="0" w:color="auto"/>
            <w:right w:val="none" w:sz="0" w:space="0" w:color="auto"/>
          </w:divBdr>
        </w:div>
        <w:div w:id="2018655773">
          <w:marLeft w:val="640"/>
          <w:marRight w:val="0"/>
          <w:marTop w:val="0"/>
          <w:marBottom w:val="0"/>
          <w:divBdr>
            <w:top w:val="none" w:sz="0" w:space="0" w:color="auto"/>
            <w:left w:val="none" w:sz="0" w:space="0" w:color="auto"/>
            <w:bottom w:val="none" w:sz="0" w:space="0" w:color="auto"/>
            <w:right w:val="none" w:sz="0" w:space="0" w:color="auto"/>
          </w:divBdr>
        </w:div>
        <w:div w:id="826552882">
          <w:marLeft w:val="640"/>
          <w:marRight w:val="0"/>
          <w:marTop w:val="0"/>
          <w:marBottom w:val="0"/>
          <w:divBdr>
            <w:top w:val="none" w:sz="0" w:space="0" w:color="auto"/>
            <w:left w:val="none" w:sz="0" w:space="0" w:color="auto"/>
            <w:bottom w:val="none" w:sz="0" w:space="0" w:color="auto"/>
            <w:right w:val="none" w:sz="0" w:space="0" w:color="auto"/>
          </w:divBdr>
        </w:div>
        <w:div w:id="1004630958">
          <w:marLeft w:val="640"/>
          <w:marRight w:val="0"/>
          <w:marTop w:val="0"/>
          <w:marBottom w:val="0"/>
          <w:divBdr>
            <w:top w:val="none" w:sz="0" w:space="0" w:color="auto"/>
            <w:left w:val="none" w:sz="0" w:space="0" w:color="auto"/>
            <w:bottom w:val="none" w:sz="0" w:space="0" w:color="auto"/>
            <w:right w:val="none" w:sz="0" w:space="0" w:color="auto"/>
          </w:divBdr>
        </w:div>
        <w:div w:id="211698203">
          <w:marLeft w:val="640"/>
          <w:marRight w:val="0"/>
          <w:marTop w:val="0"/>
          <w:marBottom w:val="0"/>
          <w:divBdr>
            <w:top w:val="none" w:sz="0" w:space="0" w:color="auto"/>
            <w:left w:val="none" w:sz="0" w:space="0" w:color="auto"/>
            <w:bottom w:val="none" w:sz="0" w:space="0" w:color="auto"/>
            <w:right w:val="none" w:sz="0" w:space="0" w:color="auto"/>
          </w:divBdr>
        </w:div>
        <w:div w:id="1651446900">
          <w:marLeft w:val="640"/>
          <w:marRight w:val="0"/>
          <w:marTop w:val="0"/>
          <w:marBottom w:val="0"/>
          <w:divBdr>
            <w:top w:val="none" w:sz="0" w:space="0" w:color="auto"/>
            <w:left w:val="none" w:sz="0" w:space="0" w:color="auto"/>
            <w:bottom w:val="none" w:sz="0" w:space="0" w:color="auto"/>
            <w:right w:val="none" w:sz="0" w:space="0" w:color="auto"/>
          </w:divBdr>
        </w:div>
        <w:div w:id="1602299334">
          <w:marLeft w:val="640"/>
          <w:marRight w:val="0"/>
          <w:marTop w:val="0"/>
          <w:marBottom w:val="0"/>
          <w:divBdr>
            <w:top w:val="none" w:sz="0" w:space="0" w:color="auto"/>
            <w:left w:val="none" w:sz="0" w:space="0" w:color="auto"/>
            <w:bottom w:val="none" w:sz="0" w:space="0" w:color="auto"/>
            <w:right w:val="none" w:sz="0" w:space="0" w:color="auto"/>
          </w:divBdr>
        </w:div>
        <w:div w:id="1212303662">
          <w:marLeft w:val="640"/>
          <w:marRight w:val="0"/>
          <w:marTop w:val="0"/>
          <w:marBottom w:val="0"/>
          <w:divBdr>
            <w:top w:val="none" w:sz="0" w:space="0" w:color="auto"/>
            <w:left w:val="none" w:sz="0" w:space="0" w:color="auto"/>
            <w:bottom w:val="none" w:sz="0" w:space="0" w:color="auto"/>
            <w:right w:val="none" w:sz="0" w:space="0" w:color="auto"/>
          </w:divBdr>
        </w:div>
      </w:divsChild>
    </w:div>
    <w:div w:id="1378511982">
      <w:bodyDiv w:val="1"/>
      <w:marLeft w:val="0"/>
      <w:marRight w:val="0"/>
      <w:marTop w:val="0"/>
      <w:marBottom w:val="0"/>
      <w:divBdr>
        <w:top w:val="none" w:sz="0" w:space="0" w:color="auto"/>
        <w:left w:val="none" w:sz="0" w:space="0" w:color="auto"/>
        <w:bottom w:val="none" w:sz="0" w:space="0" w:color="auto"/>
        <w:right w:val="none" w:sz="0" w:space="0" w:color="auto"/>
      </w:divBdr>
    </w:div>
    <w:div w:id="1398437823">
      <w:bodyDiv w:val="1"/>
      <w:marLeft w:val="0"/>
      <w:marRight w:val="0"/>
      <w:marTop w:val="0"/>
      <w:marBottom w:val="0"/>
      <w:divBdr>
        <w:top w:val="none" w:sz="0" w:space="0" w:color="auto"/>
        <w:left w:val="none" w:sz="0" w:space="0" w:color="auto"/>
        <w:bottom w:val="none" w:sz="0" w:space="0" w:color="auto"/>
        <w:right w:val="none" w:sz="0" w:space="0" w:color="auto"/>
      </w:divBdr>
      <w:divsChild>
        <w:div w:id="1568683515">
          <w:marLeft w:val="640"/>
          <w:marRight w:val="0"/>
          <w:marTop w:val="0"/>
          <w:marBottom w:val="0"/>
          <w:divBdr>
            <w:top w:val="none" w:sz="0" w:space="0" w:color="auto"/>
            <w:left w:val="none" w:sz="0" w:space="0" w:color="auto"/>
            <w:bottom w:val="none" w:sz="0" w:space="0" w:color="auto"/>
            <w:right w:val="none" w:sz="0" w:space="0" w:color="auto"/>
          </w:divBdr>
        </w:div>
        <w:div w:id="974868459">
          <w:marLeft w:val="640"/>
          <w:marRight w:val="0"/>
          <w:marTop w:val="0"/>
          <w:marBottom w:val="0"/>
          <w:divBdr>
            <w:top w:val="none" w:sz="0" w:space="0" w:color="auto"/>
            <w:left w:val="none" w:sz="0" w:space="0" w:color="auto"/>
            <w:bottom w:val="none" w:sz="0" w:space="0" w:color="auto"/>
            <w:right w:val="none" w:sz="0" w:space="0" w:color="auto"/>
          </w:divBdr>
        </w:div>
        <w:div w:id="396441039">
          <w:marLeft w:val="640"/>
          <w:marRight w:val="0"/>
          <w:marTop w:val="0"/>
          <w:marBottom w:val="0"/>
          <w:divBdr>
            <w:top w:val="none" w:sz="0" w:space="0" w:color="auto"/>
            <w:left w:val="none" w:sz="0" w:space="0" w:color="auto"/>
            <w:bottom w:val="none" w:sz="0" w:space="0" w:color="auto"/>
            <w:right w:val="none" w:sz="0" w:space="0" w:color="auto"/>
          </w:divBdr>
        </w:div>
        <w:div w:id="760834444">
          <w:marLeft w:val="640"/>
          <w:marRight w:val="0"/>
          <w:marTop w:val="0"/>
          <w:marBottom w:val="0"/>
          <w:divBdr>
            <w:top w:val="none" w:sz="0" w:space="0" w:color="auto"/>
            <w:left w:val="none" w:sz="0" w:space="0" w:color="auto"/>
            <w:bottom w:val="none" w:sz="0" w:space="0" w:color="auto"/>
            <w:right w:val="none" w:sz="0" w:space="0" w:color="auto"/>
          </w:divBdr>
        </w:div>
        <w:div w:id="1772310918">
          <w:marLeft w:val="640"/>
          <w:marRight w:val="0"/>
          <w:marTop w:val="0"/>
          <w:marBottom w:val="0"/>
          <w:divBdr>
            <w:top w:val="none" w:sz="0" w:space="0" w:color="auto"/>
            <w:left w:val="none" w:sz="0" w:space="0" w:color="auto"/>
            <w:bottom w:val="none" w:sz="0" w:space="0" w:color="auto"/>
            <w:right w:val="none" w:sz="0" w:space="0" w:color="auto"/>
          </w:divBdr>
        </w:div>
        <w:div w:id="33385829">
          <w:marLeft w:val="640"/>
          <w:marRight w:val="0"/>
          <w:marTop w:val="0"/>
          <w:marBottom w:val="0"/>
          <w:divBdr>
            <w:top w:val="none" w:sz="0" w:space="0" w:color="auto"/>
            <w:left w:val="none" w:sz="0" w:space="0" w:color="auto"/>
            <w:bottom w:val="none" w:sz="0" w:space="0" w:color="auto"/>
            <w:right w:val="none" w:sz="0" w:space="0" w:color="auto"/>
          </w:divBdr>
        </w:div>
        <w:div w:id="1083914312">
          <w:marLeft w:val="640"/>
          <w:marRight w:val="0"/>
          <w:marTop w:val="0"/>
          <w:marBottom w:val="0"/>
          <w:divBdr>
            <w:top w:val="none" w:sz="0" w:space="0" w:color="auto"/>
            <w:left w:val="none" w:sz="0" w:space="0" w:color="auto"/>
            <w:bottom w:val="none" w:sz="0" w:space="0" w:color="auto"/>
            <w:right w:val="none" w:sz="0" w:space="0" w:color="auto"/>
          </w:divBdr>
        </w:div>
        <w:div w:id="1824155535">
          <w:marLeft w:val="640"/>
          <w:marRight w:val="0"/>
          <w:marTop w:val="0"/>
          <w:marBottom w:val="0"/>
          <w:divBdr>
            <w:top w:val="none" w:sz="0" w:space="0" w:color="auto"/>
            <w:left w:val="none" w:sz="0" w:space="0" w:color="auto"/>
            <w:bottom w:val="none" w:sz="0" w:space="0" w:color="auto"/>
            <w:right w:val="none" w:sz="0" w:space="0" w:color="auto"/>
          </w:divBdr>
        </w:div>
        <w:div w:id="789593031">
          <w:marLeft w:val="640"/>
          <w:marRight w:val="0"/>
          <w:marTop w:val="0"/>
          <w:marBottom w:val="0"/>
          <w:divBdr>
            <w:top w:val="none" w:sz="0" w:space="0" w:color="auto"/>
            <w:left w:val="none" w:sz="0" w:space="0" w:color="auto"/>
            <w:bottom w:val="none" w:sz="0" w:space="0" w:color="auto"/>
            <w:right w:val="none" w:sz="0" w:space="0" w:color="auto"/>
          </w:divBdr>
        </w:div>
        <w:div w:id="125468671">
          <w:marLeft w:val="640"/>
          <w:marRight w:val="0"/>
          <w:marTop w:val="0"/>
          <w:marBottom w:val="0"/>
          <w:divBdr>
            <w:top w:val="none" w:sz="0" w:space="0" w:color="auto"/>
            <w:left w:val="none" w:sz="0" w:space="0" w:color="auto"/>
            <w:bottom w:val="none" w:sz="0" w:space="0" w:color="auto"/>
            <w:right w:val="none" w:sz="0" w:space="0" w:color="auto"/>
          </w:divBdr>
        </w:div>
        <w:div w:id="42944268">
          <w:marLeft w:val="640"/>
          <w:marRight w:val="0"/>
          <w:marTop w:val="0"/>
          <w:marBottom w:val="0"/>
          <w:divBdr>
            <w:top w:val="none" w:sz="0" w:space="0" w:color="auto"/>
            <w:left w:val="none" w:sz="0" w:space="0" w:color="auto"/>
            <w:bottom w:val="none" w:sz="0" w:space="0" w:color="auto"/>
            <w:right w:val="none" w:sz="0" w:space="0" w:color="auto"/>
          </w:divBdr>
        </w:div>
        <w:div w:id="1564874984">
          <w:marLeft w:val="640"/>
          <w:marRight w:val="0"/>
          <w:marTop w:val="0"/>
          <w:marBottom w:val="0"/>
          <w:divBdr>
            <w:top w:val="none" w:sz="0" w:space="0" w:color="auto"/>
            <w:left w:val="none" w:sz="0" w:space="0" w:color="auto"/>
            <w:bottom w:val="none" w:sz="0" w:space="0" w:color="auto"/>
            <w:right w:val="none" w:sz="0" w:space="0" w:color="auto"/>
          </w:divBdr>
        </w:div>
        <w:div w:id="489098383">
          <w:marLeft w:val="640"/>
          <w:marRight w:val="0"/>
          <w:marTop w:val="0"/>
          <w:marBottom w:val="0"/>
          <w:divBdr>
            <w:top w:val="none" w:sz="0" w:space="0" w:color="auto"/>
            <w:left w:val="none" w:sz="0" w:space="0" w:color="auto"/>
            <w:bottom w:val="none" w:sz="0" w:space="0" w:color="auto"/>
            <w:right w:val="none" w:sz="0" w:space="0" w:color="auto"/>
          </w:divBdr>
        </w:div>
        <w:div w:id="1581208856">
          <w:marLeft w:val="640"/>
          <w:marRight w:val="0"/>
          <w:marTop w:val="0"/>
          <w:marBottom w:val="0"/>
          <w:divBdr>
            <w:top w:val="none" w:sz="0" w:space="0" w:color="auto"/>
            <w:left w:val="none" w:sz="0" w:space="0" w:color="auto"/>
            <w:bottom w:val="none" w:sz="0" w:space="0" w:color="auto"/>
            <w:right w:val="none" w:sz="0" w:space="0" w:color="auto"/>
          </w:divBdr>
        </w:div>
        <w:div w:id="661394169">
          <w:marLeft w:val="640"/>
          <w:marRight w:val="0"/>
          <w:marTop w:val="0"/>
          <w:marBottom w:val="0"/>
          <w:divBdr>
            <w:top w:val="none" w:sz="0" w:space="0" w:color="auto"/>
            <w:left w:val="none" w:sz="0" w:space="0" w:color="auto"/>
            <w:bottom w:val="none" w:sz="0" w:space="0" w:color="auto"/>
            <w:right w:val="none" w:sz="0" w:space="0" w:color="auto"/>
          </w:divBdr>
        </w:div>
        <w:div w:id="1600211943">
          <w:marLeft w:val="640"/>
          <w:marRight w:val="0"/>
          <w:marTop w:val="0"/>
          <w:marBottom w:val="0"/>
          <w:divBdr>
            <w:top w:val="none" w:sz="0" w:space="0" w:color="auto"/>
            <w:left w:val="none" w:sz="0" w:space="0" w:color="auto"/>
            <w:bottom w:val="none" w:sz="0" w:space="0" w:color="auto"/>
            <w:right w:val="none" w:sz="0" w:space="0" w:color="auto"/>
          </w:divBdr>
        </w:div>
        <w:div w:id="1945917504">
          <w:marLeft w:val="640"/>
          <w:marRight w:val="0"/>
          <w:marTop w:val="0"/>
          <w:marBottom w:val="0"/>
          <w:divBdr>
            <w:top w:val="none" w:sz="0" w:space="0" w:color="auto"/>
            <w:left w:val="none" w:sz="0" w:space="0" w:color="auto"/>
            <w:bottom w:val="none" w:sz="0" w:space="0" w:color="auto"/>
            <w:right w:val="none" w:sz="0" w:space="0" w:color="auto"/>
          </w:divBdr>
        </w:div>
        <w:div w:id="145167987">
          <w:marLeft w:val="640"/>
          <w:marRight w:val="0"/>
          <w:marTop w:val="0"/>
          <w:marBottom w:val="0"/>
          <w:divBdr>
            <w:top w:val="none" w:sz="0" w:space="0" w:color="auto"/>
            <w:left w:val="none" w:sz="0" w:space="0" w:color="auto"/>
            <w:bottom w:val="none" w:sz="0" w:space="0" w:color="auto"/>
            <w:right w:val="none" w:sz="0" w:space="0" w:color="auto"/>
          </w:divBdr>
        </w:div>
        <w:div w:id="903569447">
          <w:marLeft w:val="640"/>
          <w:marRight w:val="0"/>
          <w:marTop w:val="0"/>
          <w:marBottom w:val="0"/>
          <w:divBdr>
            <w:top w:val="none" w:sz="0" w:space="0" w:color="auto"/>
            <w:left w:val="none" w:sz="0" w:space="0" w:color="auto"/>
            <w:bottom w:val="none" w:sz="0" w:space="0" w:color="auto"/>
            <w:right w:val="none" w:sz="0" w:space="0" w:color="auto"/>
          </w:divBdr>
        </w:div>
        <w:div w:id="908153934">
          <w:marLeft w:val="640"/>
          <w:marRight w:val="0"/>
          <w:marTop w:val="0"/>
          <w:marBottom w:val="0"/>
          <w:divBdr>
            <w:top w:val="none" w:sz="0" w:space="0" w:color="auto"/>
            <w:left w:val="none" w:sz="0" w:space="0" w:color="auto"/>
            <w:bottom w:val="none" w:sz="0" w:space="0" w:color="auto"/>
            <w:right w:val="none" w:sz="0" w:space="0" w:color="auto"/>
          </w:divBdr>
        </w:div>
        <w:div w:id="836384840">
          <w:marLeft w:val="640"/>
          <w:marRight w:val="0"/>
          <w:marTop w:val="0"/>
          <w:marBottom w:val="0"/>
          <w:divBdr>
            <w:top w:val="none" w:sz="0" w:space="0" w:color="auto"/>
            <w:left w:val="none" w:sz="0" w:space="0" w:color="auto"/>
            <w:bottom w:val="none" w:sz="0" w:space="0" w:color="auto"/>
            <w:right w:val="none" w:sz="0" w:space="0" w:color="auto"/>
          </w:divBdr>
        </w:div>
        <w:div w:id="1535120263">
          <w:marLeft w:val="640"/>
          <w:marRight w:val="0"/>
          <w:marTop w:val="0"/>
          <w:marBottom w:val="0"/>
          <w:divBdr>
            <w:top w:val="none" w:sz="0" w:space="0" w:color="auto"/>
            <w:left w:val="none" w:sz="0" w:space="0" w:color="auto"/>
            <w:bottom w:val="none" w:sz="0" w:space="0" w:color="auto"/>
            <w:right w:val="none" w:sz="0" w:space="0" w:color="auto"/>
          </w:divBdr>
        </w:div>
        <w:div w:id="1782801766">
          <w:marLeft w:val="640"/>
          <w:marRight w:val="0"/>
          <w:marTop w:val="0"/>
          <w:marBottom w:val="0"/>
          <w:divBdr>
            <w:top w:val="none" w:sz="0" w:space="0" w:color="auto"/>
            <w:left w:val="none" w:sz="0" w:space="0" w:color="auto"/>
            <w:bottom w:val="none" w:sz="0" w:space="0" w:color="auto"/>
            <w:right w:val="none" w:sz="0" w:space="0" w:color="auto"/>
          </w:divBdr>
        </w:div>
        <w:div w:id="1349477778">
          <w:marLeft w:val="640"/>
          <w:marRight w:val="0"/>
          <w:marTop w:val="0"/>
          <w:marBottom w:val="0"/>
          <w:divBdr>
            <w:top w:val="none" w:sz="0" w:space="0" w:color="auto"/>
            <w:left w:val="none" w:sz="0" w:space="0" w:color="auto"/>
            <w:bottom w:val="none" w:sz="0" w:space="0" w:color="auto"/>
            <w:right w:val="none" w:sz="0" w:space="0" w:color="auto"/>
          </w:divBdr>
        </w:div>
        <w:div w:id="2071420097">
          <w:marLeft w:val="640"/>
          <w:marRight w:val="0"/>
          <w:marTop w:val="0"/>
          <w:marBottom w:val="0"/>
          <w:divBdr>
            <w:top w:val="none" w:sz="0" w:space="0" w:color="auto"/>
            <w:left w:val="none" w:sz="0" w:space="0" w:color="auto"/>
            <w:bottom w:val="none" w:sz="0" w:space="0" w:color="auto"/>
            <w:right w:val="none" w:sz="0" w:space="0" w:color="auto"/>
          </w:divBdr>
        </w:div>
      </w:divsChild>
    </w:div>
    <w:div w:id="1406605682">
      <w:bodyDiv w:val="1"/>
      <w:marLeft w:val="0"/>
      <w:marRight w:val="0"/>
      <w:marTop w:val="0"/>
      <w:marBottom w:val="0"/>
      <w:divBdr>
        <w:top w:val="none" w:sz="0" w:space="0" w:color="auto"/>
        <w:left w:val="none" w:sz="0" w:space="0" w:color="auto"/>
        <w:bottom w:val="none" w:sz="0" w:space="0" w:color="auto"/>
        <w:right w:val="none" w:sz="0" w:space="0" w:color="auto"/>
      </w:divBdr>
    </w:div>
    <w:div w:id="1412971779">
      <w:bodyDiv w:val="1"/>
      <w:marLeft w:val="0"/>
      <w:marRight w:val="0"/>
      <w:marTop w:val="0"/>
      <w:marBottom w:val="0"/>
      <w:divBdr>
        <w:top w:val="none" w:sz="0" w:space="0" w:color="auto"/>
        <w:left w:val="none" w:sz="0" w:space="0" w:color="auto"/>
        <w:bottom w:val="none" w:sz="0" w:space="0" w:color="auto"/>
        <w:right w:val="none" w:sz="0" w:space="0" w:color="auto"/>
      </w:divBdr>
      <w:divsChild>
        <w:div w:id="1316253630">
          <w:marLeft w:val="640"/>
          <w:marRight w:val="0"/>
          <w:marTop w:val="0"/>
          <w:marBottom w:val="0"/>
          <w:divBdr>
            <w:top w:val="none" w:sz="0" w:space="0" w:color="auto"/>
            <w:left w:val="none" w:sz="0" w:space="0" w:color="auto"/>
            <w:bottom w:val="none" w:sz="0" w:space="0" w:color="auto"/>
            <w:right w:val="none" w:sz="0" w:space="0" w:color="auto"/>
          </w:divBdr>
        </w:div>
        <w:div w:id="748236244">
          <w:marLeft w:val="640"/>
          <w:marRight w:val="0"/>
          <w:marTop w:val="0"/>
          <w:marBottom w:val="0"/>
          <w:divBdr>
            <w:top w:val="none" w:sz="0" w:space="0" w:color="auto"/>
            <w:left w:val="none" w:sz="0" w:space="0" w:color="auto"/>
            <w:bottom w:val="none" w:sz="0" w:space="0" w:color="auto"/>
            <w:right w:val="none" w:sz="0" w:space="0" w:color="auto"/>
          </w:divBdr>
        </w:div>
        <w:div w:id="1405180413">
          <w:marLeft w:val="640"/>
          <w:marRight w:val="0"/>
          <w:marTop w:val="0"/>
          <w:marBottom w:val="0"/>
          <w:divBdr>
            <w:top w:val="none" w:sz="0" w:space="0" w:color="auto"/>
            <w:left w:val="none" w:sz="0" w:space="0" w:color="auto"/>
            <w:bottom w:val="none" w:sz="0" w:space="0" w:color="auto"/>
            <w:right w:val="none" w:sz="0" w:space="0" w:color="auto"/>
          </w:divBdr>
        </w:div>
        <w:div w:id="298921971">
          <w:marLeft w:val="640"/>
          <w:marRight w:val="0"/>
          <w:marTop w:val="0"/>
          <w:marBottom w:val="0"/>
          <w:divBdr>
            <w:top w:val="none" w:sz="0" w:space="0" w:color="auto"/>
            <w:left w:val="none" w:sz="0" w:space="0" w:color="auto"/>
            <w:bottom w:val="none" w:sz="0" w:space="0" w:color="auto"/>
            <w:right w:val="none" w:sz="0" w:space="0" w:color="auto"/>
          </w:divBdr>
        </w:div>
        <w:div w:id="829906989">
          <w:marLeft w:val="640"/>
          <w:marRight w:val="0"/>
          <w:marTop w:val="0"/>
          <w:marBottom w:val="0"/>
          <w:divBdr>
            <w:top w:val="none" w:sz="0" w:space="0" w:color="auto"/>
            <w:left w:val="none" w:sz="0" w:space="0" w:color="auto"/>
            <w:bottom w:val="none" w:sz="0" w:space="0" w:color="auto"/>
            <w:right w:val="none" w:sz="0" w:space="0" w:color="auto"/>
          </w:divBdr>
        </w:div>
        <w:div w:id="676660264">
          <w:marLeft w:val="640"/>
          <w:marRight w:val="0"/>
          <w:marTop w:val="0"/>
          <w:marBottom w:val="0"/>
          <w:divBdr>
            <w:top w:val="none" w:sz="0" w:space="0" w:color="auto"/>
            <w:left w:val="none" w:sz="0" w:space="0" w:color="auto"/>
            <w:bottom w:val="none" w:sz="0" w:space="0" w:color="auto"/>
            <w:right w:val="none" w:sz="0" w:space="0" w:color="auto"/>
          </w:divBdr>
        </w:div>
        <w:div w:id="1488283439">
          <w:marLeft w:val="640"/>
          <w:marRight w:val="0"/>
          <w:marTop w:val="0"/>
          <w:marBottom w:val="0"/>
          <w:divBdr>
            <w:top w:val="none" w:sz="0" w:space="0" w:color="auto"/>
            <w:left w:val="none" w:sz="0" w:space="0" w:color="auto"/>
            <w:bottom w:val="none" w:sz="0" w:space="0" w:color="auto"/>
            <w:right w:val="none" w:sz="0" w:space="0" w:color="auto"/>
          </w:divBdr>
        </w:div>
        <w:div w:id="520163874">
          <w:marLeft w:val="640"/>
          <w:marRight w:val="0"/>
          <w:marTop w:val="0"/>
          <w:marBottom w:val="0"/>
          <w:divBdr>
            <w:top w:val="none" w:sz="0" w:space="0" w:color="auto"/>
            <w:left w:val="none" w:sz="0" w:space="0" w:color="auto"/>
            <w:bottom w:val="none" w:sz="0" w:space="0" w:color="auto"/>
            <w:right w:val="none" w:sz="0" w:space="0" w:color="auto"/>
          </w:divBdr>
        </w:div>
        <w:div w:id="1735742204">
          <w:marLeft w:val="640"/>
          <w:marRight w:val="0"/>
          <w:marTop w:val="0"/>
          <w:marBottom w:val="0"/>
          <w:divBdr>
            <w:top w:val="none" w:sz="0" w:space="0" w:color="auto"/>
            <w:left w:val="none" w:sz="0" w:space="0" w:color="auto"/>
            <w:bottom w:val="none" w:sz="0" w:space="0" w:color="auto"/>
            <w:right w:val="none" w:sz="0" w:space="0" w:color="auto"/>
          </w:divBdr>
        </w:div>
        <w:div w:id="1045183847">
          <w:marLeft w:val="640"/>
          <w:marRight w:val="0"/>
          <w:marTop w:val="0"/>
          <w:marBottom w:val="0"/>
          <w:divBdr>
            <w:top w:val="none" w:sz="0" w:space="0" w:color="auto"/>
            <w:left w:val="none" w:sz="0" w:space="0" w:color="auto"/>
            <w:bottom w:val="none" w:sz="0" w:space="0" w:color="auto"/>
            <w:right w:val="none" w:sz="0" w:space="0" w:color="auto"/>
          </w:divBdr>
        </w:div>
        <w:div w:id="518272506">
          <w:marLeft w:val="640"/>
          <w:marRight w:val="0"/>
          <w:marTop w:val="0"/>
          <w:marBottom w:val="0"/>
          <w:divBdr>
            <w:top w:val="none" w:sz="0" w:space="0" w:color="auto"/>
            <w:left w:val="none" w:sz="0" w:space="0" w:color="auto"/>
            <w:bottom w:val="none" w:sz="0" w:space="0" w:color="auto"/>
            <w:right w:val="none" w:sz="0" w:space="0" w:color="auto"/>
          </w:divBdr>
        </w:div>
        <w:div w:id="1385445033">
          <w:marLeft w:val="640"/>
          <w:marRight w:val="0"/>
          <w:marTop w:val="0"/>
          <w:marBottom w:val="0"/>
          <w:divBdr>
            <w:top w:val="none" w:sz="0" w:space="0" w:color="auto"/>
            <w:left w:val="none" w:sz="0" w:space="0" w:color="auto"/>
            <w:bottom w:val="none" w:sz="0" w:space="0" w:color="auto"/>
            <w:right w:val="none" w:sz="0" w:space="0" w:color="auto"/>
          </w:divBdr>
        </w:div>
        <w:div w:id="1892381939">
          <w:marLeft w:val="640"/>
          <w:marRight w:val="0"/>
          <w:marTop w:val="0"/>
          <w:marBottom w:val="0"/>
          <w:divBdr>
            <w:top w:val="none" w:sz="0" w:space="0" w:color="auto"/>
            <w:left w:val="none" w:sz="0" w:space="0" w:color="auto"/>
            <w:bottom w:val="none" w:sz="0" w:space="0" w:color="auto"/>
            <w:right w:val="none" w:sz="0" w:space="0" w:color="auto"/>
          </w:divBdr>
        </w:div>
        <w:div w:id="1499425271">
          <w:marLeft w:val="640"/>
          <w:marRight w:val="0"/>
          <w:marTop w:val="0"/>
          <w:marBottom w:val="0"/>
          <w:divBdr>
            <w:top w:val="none" w:sz="0" w:space="0" w:color="auto"/>
            <w:left w:val="none" w:sz="0" w:space="0" w:color="auto"/>
            <w:bottom w:val="none" w:sz="0" w:space="0" w:color="auto"/>
            <w:right w:val="none" w:sz="0" w:space="0" w:color="auto"/>
          </w:divBdr>
        </w:div>
        <w:div w:id="227497141">
          <w:marLeft w:val="640"/>
          <w:marRight w:val="0"/>
          <w:marTop w:val="0"/>
          <w:marBottom w:val="0"/>
          <w:divBdr>
            <w:top w:val="none" w:sz="0" w:space="0" w:color="auto"/>
            <w:left w:val="none" w:sz="0" w:space="0" w:color="auto"/>
            <w:bottom w:val="none" w:sz="0" w:space="0" w:color="auto"/>
            <w:right w:val="none" w:sz="0" w:space="0" w:color="auto"/>
          </w:divBdr>
        </w:div>
        <w:div w:id="917440919">
          <w:marLeft w:val="640"/>
          <w:marRight w:val="0"/>
          <w:marTop w:val="0"/>
          <w:marBottom w:val="0"/>
          <w:divBdr>
            <w:top w:val="none" w:sz="0" w:space="0" w:color="auto"/>
            <w:left w:val="none" w:sz="0" w:space="0" w:color="auto"/>
            <w:bottom w:val="none" w:sz="0" w:space="0" w:color="auto"/>
            <w:right w:val="none" w:sz="0" w:space="0" w:color="auto"/>
          </w:divBdr>
        </w:div>
        <w:div w:id="55785943">
          <w:marLeft w:val="640"/>
          <w:marRight w:val="0"/>
          <w:marTop w:val="0"/>
          <w:marBottom w:val="0"/>
          <w:divBdr>
            <w:top w:val="none" w:sz="0" w:space="0" w:color="auto"/>
            <w:left w:val="none" w:sz="0" w:space="0" w:color="auto"/>
            <w:bottom w:val="none" w:sz="0" w:space="0" w:color="auto"/>
            <w:right w:val="none" w:sz="0" w:space="0" w:color="auto"/>
          </w:divBdr>
        </w:div>
        <w:div w:id="617951723">
          <w:marLeft w:val="640"/>
          <w:marRight w:val="0"/>
          <w:marTop w:val="0"/>
          <w:marBottom w:val="0"/>
          <w:divBdr>
            <w:top w:val="none" w:sz="0" w:space="0" w:color="auto"/>
            <w:left w:val="none" w:sz="0" w:space="0" w:color="auto"/>
            <w:bottom w:val="none" w:sz="0" w:space="0" w:color="auto"/>
            <w:right w:val="none" w:sz="0" w:space="0" w:color="auto"/>
          </w:divBdr>
        </w:div>
        <w:div w:id="699084622">
          <w:marLeft w:val="640"/>
          <w:marRight w:val="0"/>
          <w:marTop w:val="0"/>
          <w:marBottom w:val="0"/>
          <w:divBdr>
            <w:top w:val="none" w:sz="0" w:space="0" w:color="auto"/>
            <w:left w:val="none" w:sz="0" w:space="0" w:color="auto"/>
            <w:bottom w:val="none" w:sz="0" w:space="0" w:color="auto"/>
            <w:right w:val="none" w:sz="0" w:space="0" w:color="auto"/>
          </w:divBdr>
        </w:div>
      </w:divsChild>
    </w:div>
    <w:div w:id="1420786191">
      <w:bodyDiv w:val="1"/>
      <w:marLeft w:val="0"/>
      <w:marRight w:val="0"/>
      <w:marTop w:val="0"/>
      <w:marBottom w:val="0"/>
      <w:divBdr>
        <w:top w:val="none" w:sz="0" w:space="0" w:color="auto"/>
        <w:left w:val="none" w:sz="0" w:space="0" w:color="auto"/>
        <w:bottom w:val="none" w:sz="0" w:space="0" w:color="auto"/>
        <w:right w:val="none" w:sz="0" w:space="0" w:color="auto"/>
      </w:divBdr>
      <w:divsChild>
        <w:div w:id="1914777905">
          <w:marLeft w:val="640"/>
          <w:marRight w:val="0"/>
          <w:marTop w:val="0"/>
          <w:marBottom w:val="0"/>
          <w:divBdr>
            <w:top w:val="none" w:sz="0" w:space="0" w:color="auto"/>
            <w:left w:val="none" w:sz="0" w:space="0" w:color="auto"/>
            <w:bottom w:val="none" w:sz="0" w:space="0" w:color="auto"/>
            <w:right w:val="none" w:sz="0" w:space="0" w:color="auto"/>
          </w:divBdr>
        </w:div>
        <w:div w:id="546070742">
          <w:marLeft w:val="640"/>
          <w:marRight w:val="0"/>
          <w:marTop w:val="0"/>
          <w:marBottom w:val="0"/>
          <w:divBdr>
            <w:top w:val="none" w:sz="0" w:space="0" w:color="auto"/>
            <w:left w:val="none" w:sz="0" w:space="0" w:color="auto"/>
            <w:bottom w:val="none" w:sz="0" w:space="0" w:color="auto"/>
            <w:right w:val="none" w:sz="0" w:space="0" w:color="auto"/>
          </w:divBdr>
        </w:div>
        <w:div w:id="1292318786">
          <w:marLeft w:val="640"/>
          <w:marRight w:val="0"/>
          <w:marTop w:val="0"/>
          <w:marBottom w:val="0"/>
          <w:divBdr>
            <w:top w:val="none" w:sz="0" w:space="0" w:color="auto"/>
            <w:left w:val="none" w:sz="0" w:space="0" w:color="auto"/>
            <w:bottom w:val="none" w:sz="0" w:space="0" w:color="auto"/>
            <w:right w:val="none" w:sz="0" w:space="0" w:color="auto"/>
          </w:divBdr>
        </w:div>
        <w:div w:id="230624987">
          <w:marLeft w:val="640"/>
          <w:marRight w:val="0"/>
          <w:marTop w:val="0"/>
          <w:marBottom w:val="0"/>
          <w:divBdr>
            <w:top w:val="none" w:sz="0" w:space="0" w:color="auto"/>
            <w:left w:val="none" w:sz="0" w:space="0" w:color="auto"/>
            <w:bottom w:val="none" w:sz="0" w:space="0" w:color="auto"/>
            <w:right w:val="none" w:sz="0" w:space="0" w:color="auto"/>
          </w:divBdr>
        </w:div>
        <w:div w:id="16396470">
          <w:marLeft w:val="640"/>
          <w:marRight w:val="0"/>
          <w:marTop w:val="0"/>
          <w:marBottom w:val="0"/>
          <w:divBdr>
            <w:top w:val="none" w:sz="0" w:space="0" w:color="auto"/>
            <w:left w:val="none" w:sz="0" w:space="0" w:color="auto"/>
            <w:bottom w:val="none" w:sz="0" w:space="0" w:color="auto"/>
            <w:right w:val="none" w:sz="0" w:space="0" w:color="auto"/>
          </w:divBdr>
        </w:div>
        <w:div w:id="1227104757">
          <w:marLeft w:val="640"/>
          <w:marRight w:val="0"/>
          <w:marTop w:val="0"/>
          <w:marBottom w:val="0"/>
          <w:divBdr>
            <w:top w:val="none" w:sz="0" w:space="0" w:color="auto"/>
            <w:left w:val="none" w:sz="0" w:space="0" w:color="auto"/>
            <w:bottom w:val="none" w:sz="0" w:space="0" w:color="auto"/>
            <w:right w:val="none" w:sz="0" w:space="0" w:color="auto"/>
          </w:divBdr>
        </w:div>
        <w:div w:id="508444287">
          <w:marLeft w:val="640"/>
          <w:marRight w:val="0"/>
          <w:marTop w:val="0"/>
          <w:marBottom w:val="0"/>
          <w:divBdr>
            <w:top w:val="none" w:sz="0" w:space="0" w:color="auto"/>
            <w:left w:val="none" w:sz="0" w:space="0" w:color="auto"/>
            <w:bottom w:val="none" w:sz="0" w:space="0" w:color="auto"/>
            <w:right w:val="none" w:sz="0" w:space="0" w:color="auto"/>
          </w:divBdr>
        </w:div>
        <w:div w:id="965550125">
          <w:marLeft w:val="640"/>
          <w:marRight w:val="0"/>
          <w:marTop w:val="0"/>
          <w:marBottom w:val="0"/>
          <w:divBdr>
            <w:top w:val="none" w:sz="0" w:space="0" w:color="auto"/>
            <w:left w:val="none" w:sz="0" w:space="0" w:color="auto"/>
            <w:bottom w:val="none" w:sz="0" w:space="0" w:color="auto"/>
            <w:right w:val="none" w:sz="0" w:space="0" w:color="auto"/>
          </w:divBdr>
        </w:div>
        <w:div w:id="2018843927">
          <w:marLeft w:val="640"/>
          <w:marRight w:val="0"/>
          <w:marTop w:val="0"/>
          <w:marBottom w:val="0"/>
          <w:divBdr>
            <w:top w:val="none" w:sz="0" w:space="0" w:color="auto"/>
            <w:left w:val="none" w:sz="0" w:space="0" w:color="auto"/>
            <w:bottom w:val="none" w:sz="0" w:space="0" w:color="auto"/>
            <w:right w:val="none" w:sz="0" w:space="0" w:color="auto"/>
          </w:divBdr>
        </w:div>
        <w:div w:id="301275461">
          <w:marLeft w:val="640"/>
          <w:marRight w:val="0"/>
          <w:marTop w:val="0"/>
          <w:marBottom w:val="0"/>
          <w:divBdr>
            <w:top w:val="none" w:sz="0" w:space="0" w:color="auto"/>
            <w:left w:val="none" w:sz="0" w:space="0" w:color="auto"/>
            <w:bottom w:val="none" w:sz="0" w:space="0" w:color="auto"/>
            <w:right w:val="none" w:sz="0" w:space="0" w:color="auto"/>
          </w:divBdr>
        </w:div>
        <w:div w:id="140117479">
          <w:marLeft w:val="640"/>
          <w:marRight w:val="0"/>
          <w:marTop w:val="0"/>
          <w:marBottom w:val="0"/>
          <w:divBdr>
            <w:top w:val="none" w:sz="0" w:space="0" w:color="auto"/>
            <w:left w:val="none" w:sz="0" w:space="0" w:color="auto"/>
            <w:bottom w:val="none" w:sz="0" w:space="0" w:color="auto"/>
            <w:right w:val="none" w:sz="0" w:space="0" w:color="auto"/>
          </w:divBdr>
        </w:div>
        <w:div w:id="1243685725">
          <w:marLeft w:val="640"/>
          <w:marRight w:val="0"/>
          <w:marTop w:val="0"/>
          <w:marBottom w:val="0"/>
          <w:divBdr>
            <w:top w:val="none" w:sz="0" w:space="0" w:color="auto"/>
            <w:left w:val="none" w:sz="0" w:space="0" w:color="auto"/>
            <w:bottom w:val="none" w:sz="0" w:space="0" w:color="auto"/>
            <w:right w:val="none" w:sz="0" w:space="0" w:color="auto"/>
          </w:divBdr>
        </w:div>
        <w:div w:id="1809937628">
          <w:marLeft w:val="640"/>
          <w:marRight w:val="0"/>
          <w:marTop w:val="0"/>
          <w:marBottom w:val="0"/>
          <w:divBdr>
            <w:top w:val="none" w:sz="0" w:space="0" w:color="auto"/>
            <w:left w:val="none" w:sz="0" w:space="0" w:color="auto"/>
            <w:bottom w:val="none" w:sz="0" w:space="0" w:color="auto"/>
            <w:right w:val="none" w:sz="0" w:space="0" w:color="auto"/>
          </w:divBdr>
        </w:div>
        <w:div w:id="1333993800">
          <w:marLeft w:val="640"/>
          <w:marRight w:val="0"/>
          <w:marTop w:val="0"/>
          <w:marBottom w:val="0"/>
          <w:divBdr>
            <w:top w:val="none" w:sz="0" w:space="0" w:color="auto"/>
            <w:left w:val="none" w:sz="0" w:space="0" w:color="auto"/>
            <w:bottom w:val="none" w:sz="0" w:space="0" w:color="auto"/>
            <w:right w:val="none" w:sz="0" w:space="0" w:color="auto"/>
          </w:divBdr>
        </w:div>
        <w:div w:id="1646273386">
          <w:marLeft w:val="640"/>
          <w:marRight w:val="0"/>
          <w:marTop w:val="0"/>
          <w:marBottom w:val="0"/>
          <w:divBdr>
            <w:top w:val="none" w:sz="0" w:space="0" w:color="auto"/>
            <w:left w:val="none" w:sz="0" w:space="0" w:color="auto"/>
            <w:bottom w:val="none" w:sz="0" w:space="0" w:color="auto"/>
            <w:right w:val="none" w:sz="0" w:space="0" w:color="auto"/>
          </w:divBdr>
        </w:div>
        <w:div w:id="1514688425">
          <w:marLeft w:val="640"/>
          <w:marRight w:val="0"/>
          <w:marTop w:val="0"/>
          <w:marBottom w:val="0"/>
          <w:divBdr>
            <w:top w:val="none" w:sz="0" w:space="0" w:color="auto"/>
            <w:left w:val="none" w:sz="0" w:space="0" w:color="auto"/>
            <w:bottom w:val="none" w:sz="0" w:space="0" w:color="auto"/>
            <w:right w:val="none" w:sz="0" w:space="0" w:color="auto"/>
          </w:divBdr>
        </w:div>
        <w:div w:id="1394893531">
          <w:marLeft w:val="640"/>
          <w:marRight w:val="0"/>
          <w:marTop w:val="0"/>
          <w:marBottom w:val="0"/>
          <w:divBdr>
            <w:top w:val="none" w:sz="0" w:space="0" w:color="auto"/>
            <w:left w:val="none" w:sz="0" w:space="0" w:color="auto"/>
            <w:bottom w:val="none" w:sz="0" w:space="0" w:color="auto"/>
            <w:right w:val="none" w:sz="0" w:space="0" w:color="auto"/>
          </w:divBdr>
        </w:div>
        <w:div w:id="1828278877">
          <w:marLeft w:val="640"/>
          <w:marRight w:val="0"/>
          <w:marTop w:val="0"/>
          <w:marBottom w:val="0"/>
          <w:divBdr>
            <w:top w:val="none" w:sz="0" w:space="0" w:color="auto"/>
            <w:left w:val="none" w:sz="0" w:space="0" w:color="auto"/>
            <w:bottom w:val="none" w:sz="0" w:space="0" w:color="auto"/>
            <w:right w:val="none" w:sz="0" w:space="0" w:color="auto"/>
          </w:divBdr>
        </w:div>
        <w:div w:id="314379544">
          <w:marLeft w:val="640"/>
          <w:marRight w:val="0"/>
          <w:marTop w:val="0"/>
          <w:marBottom w:val="0"/>
          <w:divBdr>
            <w:top w:val="none" w:sz="0" w:space="0" w:color="auto"/>
            <w:left w:val="none" w:sz="0" w:space="0" w:color="auto"/>
            <w:bottom w:val="none" w:sz="0" w:space="0" w:color="auto"/>
            <w:right w:val="none" w:sz="0" w:space="0" w:color="auto"/>
          </w:divBdr>
        </w:div>
        <w:div w:id="1216357145">
          <w:marLeft w:val="640"/>
          <w:marRight w:val="0"/>
          <w:marTop w:val="0"/>
          <w:marBottom w:val="0"/>
          <w:divBdr>
            <w:top w:val="none" w:sz="0" w:space="0" w:color="auto"/>
            <w:left w:val="none" w:sz="0" w:space="0" w:color="auto"/>
            <w:bottom w:val="none" w:sz="0" w:space="0" w:color="auto"/>
            <w:right w:val="none" w:sz="0" w:space="0" w:color="auto"/>
          </w:divBdr>
        </w:div>
        <w:div w:id="2026901888">
          <w:marLeft w:val="640"/>
          <w:marRight w:val="0"/>
          <w:marTop w:val="0"/>
          <w:marBottom w:val="0"/>
          <w:divBdr>
            <w:top w:val="none" w:sz="0" w:space="0" w:color="auto"/>
            <w:left w:val="none" w:sz="0" w:space="0" w:color="auto"/>
            <w:bottom w:val="none" w:sz="0" w:space="0" w:color="auto"/>
            <w:right w:val="none" w:sz="0" w:space="0" w:color="auto"/>
          </w:divBdr>
        </w:div>
        <w:div w:id="1591698867">
          <w:marLeft w:val="640"/>
          <w:marRight w:val="0"/>
          <w:marTop w:val="0"/>
          <w:marBottom w:val="0"/>
          <w:divBdr>
            <w:top w:val="none" w:sz="0" w:space="0" w:color="auto"/>
            <w:left w:val="none" w:sz="0" w:space="0" w:color="auto"/>
            <w:bottom w:val="none" w:sz="0" w:space="0" w:color="auto"/>
            <w:right w:val="none" w:sz="0" w:space="0" w:color="auto"/>
          </w:divBdr>
        </w:div>
      </w:divsChild>
    </w:div>
    <w:div w:id="1424109385">
      <w:bodyDiv w:val="1"/>
      <w:marLeft w:val="0"/>
      <w:marRight w:val="0"/>
      <w:marTop w:val="0"/>
      <w:marBottom w:val="0"/>
      <w:divBdr>
        <w:top w:val="none" w:sz="0" w:space="0" w:color="auto"/>
        <w:left w:val="none" w:sz="0" w:space="0" w:color="auto"/>
        <w:bottom w:val="none" w:sz="0" w:space="0" w:color="auto"/>
        <w:right w:val="none" w:sz="0" w:space="0" w:color="auto"/>
      </w:divBdr>
    </w:div>
    <w:div w:id="1478381452">
      <w:bodyDiv w:val="1"/>
      <w:marLeft w:val="0"/>
      <w:marRight w:val="0"/>
      <w:marTop w:val="0"/>
      <w:marBottom w:val="0"/>
      <w:divBdr>
        <w:top w:val="none" w:sz="0" w:space="0" w:color="auto"/>
        <w:left w:val="none" w:sz="0" w:space="0" w:color="auto"/>
        <w:bottom w:val="none" w:sz="0" w:space="0" w:color="auto"/>
        <w:right w:val="none" w:sz="0" w:space="0" w:color="auto"/>
      </w:divBdr>
      <w:divsChild>
        <w:div w:id="111632130">
          <w:marLeft w:val="640"/>
          <w:marRight w:val="0"/>
          <w:marTop w:val="0"/>
          <w:marBottom w:val="0"/>
          <w:divBdr>
            <w:top w:val="none" w:sz="0" w:space="0" w:color="auto"/>
            <w:left w:val="none" w:sz="0" w:space="0" w:color="auto"/>
            <w:bottom w:val="none" w:sz="0" w:space="0" w:color="auto"/>
            <w:right w:val="none" w:sz="0" w:space="0" w:color="auto"/>
          </w:divBdr>
        </w:div>
        <w:div w:id="327825886">
          <w:marLeft w:val="640"/>
          <w:marRight w:val="0"/>
          <w:marTop w:val="0"/>
          <w:marBottom w:val="0"/>
          <w:divBdr>
            <w:top w:val="none" w:sz="0" w:space="0" w:color="auto"/>
            <w:left w:val="none" w:sz="0" w:space="0" w:color="auto"/>
            <w:bottom w:val="none" w:sz="0" w:space="0" w:color="auto"/>
            <w:right w:val="none" w:sz="0" w:space="0" w:color="auto"/>
          </w:divBdr>
        </w:div>
        <w:div w:id="901258532">
          <w:marLeft w:val="640"/>
          <w:marRight w:val="0"/>
          <w:marTop w:val="0"/>
          <w:marBottom w:val="0"/>
          <w:divBdr>
            <w:top w:val="none" w:sz="0" w:space="0" w:color="auto"/>
            <w:left w:val="none" w:sz="0" w:space="0" w:color="auto"/>
            <w:bottom w:val="none" w:sz="0" w:space="0" w:color="auto"/>
            <w:right w:val="none" w:sz="0" w:space="0" w:color="auto"/>
          </w:divBdr>
        </w:div>
        <w:div w:id="35931792">
          <w:marLeft w:val="640"/>
          <w:marRight w:val="0"/>
          <w:marTop w:val="0"/>
          <w:marBottom w:val="0"/>
          <w:divBdr>
            <w:top w:val="none" w:sz="0" w:space="0" w:color="auto"/>
            <w:left w:val="none" w:sz="0" w:space="0" w:color="auto"/>
            <w:bottom w:val="none" w:sz="0" w:space="0" w:color="auto"/>
            <w:right w:val="none" w:sz="0" w:space="0" w:color="auto"/>
          </w:divBdr>
        </w:div>
        <w:div w:id="1255434504">
          <w:marLeft w:val="640"/>
          <w:marRight w:val="0"/>
          <w:marTop w:val="0"/>
          <w:marBottom w:val="0"/>
          <w:divBdr>
            <w:top w:val="none" w:sz="0" w:space="0" w:color="auto"/>
            <w:left w:val="none" w:sz="0" w:space="0" w:color="auto"/>
            <w:bottom w:val="none" w:sz="0" w:space="0" w:color="auto"/>
            <w:right w:val="none" w:sz="0" w:space="0" w:color="auto"/>
          </w:divBdr>
        </w:div>
        <w:div w:id="1435904552">
          <w:marLeft w:val="640"/>
          <w:marRight w:val="0"/>
          <w:marTop w:val="0"/>
          <w:marBottom w:val="0"/>
          <w:divBdr>
            <w:top w:val="none" w:sz="0" w:space="0" w:color="auto"/>
            <w:left w:val="none" w:sz="0" w:space="0" w:color="auto"/>
            <w:bottom w:val="none" w:sz="0" w:space="0" w:color="auto"/>
            <w:right w:val="none" w:sz="0" w:space="0" w:color="auto"/>
          </w:divBdr>
        </w:div>
        <w:div w:id="962467032">
          <w:marLeft w:val="640"/>
          <w:marRight w:val="0"/>
          <w:marTop w:val="0"/>
          <w:marBottom w:val="0"/>
          <w:divBdr>
            <w:top w:val="none" w:sz="0" w:space="0" w:color="auto"/>
            <w:left w:val="none" w:sz="0" w:space="0" w:color="auto"/>
            <w:bottom w:val="none" w:sz="0" w:space="0" w:color="auto"/>
            <w:right w:val="none" w:sz="0" w:space="0" w:color="auto"/>
          </w:divBdr>
        </w:div>
        <w:div w:id="1125927719">
          <w:marLeft w:val="640"/>
          <w:marRight w:val="0"/>
          <w:marTop w:val="0"/>
          <w:marBottom w:val="0"/>
          <w:divBdr>
            <w:top w:val="none" w:sz="0" w:space="0" w:color="auto"/>
            <w:left w:val="none" w:sz="0" w:space="0" w:color="auto"/>
            <w:bottom w:val="none" w:sz="0" w:space="0" w:color="auto"/>
            <w:right w:val="none" w:sz="0" w:space="0" w:color="auto"/>
          </w:divBdr>
        </w:div>
        <w:div w:id="672148351">
          <w:marLeft w:val="640"/>
          <w:marRight w:val="0"/>
          <w:marTop w:val="0"/>
          <w:marBottom w:val="0"/>
          <w:divBdr>
            <w:top w:val="none" w:sz="0" w:space="0" w:color="auto"/>
            <w:left w:val="none" w:sz="0" w:space="0" w:color="auto"/>
            <w:bottom w:val="none" w:sz="0" w:space="0" w:color="auto"/>
            <w:right w:val="none" w:sz="0" w:space="0" w:color="auto"/>
          </w:divBdr>
        </w:div>
        <w:div w:id="1916815839">
          <w:marLeft w:val="640"/>
          <w:marRight w:val="0"/>
          <w:marTop w:val="0"/>
          <w:marBottom w:val="0"/>
          <w:divBdr>
            <w:top w:val="none" w:sz="0" w:space="0" w:color="auto"/>
            <w:left w:val="none" w:sz="0" w:space="0" w:color="auto"/>
            <w:bottom w:val="none" w:sz="0" w:space="0" w:color="auto"/>
            <w:right w:val="none" w:sz="0" w:space="0" w:color="auto"/>
          </w:divBdr>
        </w:div>
        <w:div w:id="1012219102">
          <w:marLeft w:val="640"/>
          <w:marRight w:val="0"/>
          <w:marTop w:val="0"/>
          <w:marBottom w:val="0"/>
          <w:divBdr>
            <w:top w:val="none" w:sz="0" w:space="0" w:color="auto"/>
            <w:left w:val="none" w:sz="0" w:space="0" w:color="auto"/>
            <w:bottom w:val="none" w:sz="0" w:space="0" w:color="auto"/>
            <w:right w:val="none" w:sz="0" w:space="0" w:color="auto"/>
          </w:divBdr>
        </w:div>
        <w:div w:id="1246305778">
          <w:marLeft w:val="640"/>
          <w:marRight w:val="0"/>
          <w:marTop w:val="0"/>
          <w:marBottom w:val="0"/>
          <w:divBdr>
            <w:top w:val="none" w:sz="0" w:space="0" w:color="auto"/>
            <w:left w:val="none" w:sz="0" w:space="0" w:color="auto"/>
            <w:bottom w:val="none" w:sz="0" w:space="0" w:color="auto"/>
            <w:right w:val="none" w:sz="0" w:space="0" w:color="auto"/>
          </w:divBdr>
        </w:div>
        <w:div w:id="1024551335">
          <w:marLeft w:val="640"/>
          <w:marRight w:val="0"/>
          <w:marTop w:val="0"/>
          <w:marBottom w:val="0"/>
          <w:divBdr>
            <w:top w:val="none" w:sz="0" w:space="0" w:color="auto"/>
            <w:left w:val="none" w:sz="0" w:space="0" w:color="auto"/>
            <w:bottom w:val="none" w:sz="0" w:space="0" w:color="auto"/>
            <w:right w:val="none" w:sz="0" w:space="0" w:color="auto"/>
          </w:divBdr>
        </w:div>
        <w:div w:id="1299458235">
          <w:marLeft w:val="640"/>
          <w:marRight w:val="0"/>
          <w:marTop w:val="0"/>
          <w:marBottom w:val="0"/>
          <w:divBdr>
            <w:top w:val="none" w:sz="0" w:space="0" w:color="auto"/>
            <w:left w:val="none" w:sz="0" w:space="0" w:color="auto"/>
            <w:bottom w:val="none" w:sz="0" w:space="0" w:color="auto"/>
            <w:right w:val="none" w:sz="0" w:space="0" w:color="auto"/>
          </w:divBdr>
        </w:div>
        <w:div w:id="1483039009">
          <w:marLeft w:val="640"/>
          <w:marRight w:val="0"/>
          <w:marTop w:val="0"/>
          <w:marBottom w:val="0"/>
          <w:divBdr>
            <w:top w:val="none" w:sz="0" w:space="0" w:color="auto"/>
            <w:left w:val="none" w:sz="0" w:space="0" w:color="auto"/>
            <w:bottom w:val="none" w:sz="0" w:space="0" w:color="auto"/>
            <w:right w:val="none" w:sz="0" w:space="0" w:color="auto"/>
          </w:divBdr>
        </w:div>
        <w:div w:id="324357366">
          <w:marLeft w:val="640"/>
          <w:marRight w:val="0"/>
          <w:marTop w:val="0"/>
          <w:marBottom w:val="0"/>
          <w:divBdr>
            <w:top w:val="none" w:sz="0" w:space="0" w:color="auto"/>
            <w:left w:val="none" w:sz="0" w:space="0" w:color="auto"/>
            <w:bottom w:val="none" w:sz="0" w:space="0" w:color="auto"/>
            <w:right w:val="none" w:sz="0" w:space="0" w:color="auto"/>
          </w:divBdr>
        </w:div>
        <w:div w:id="49622621">
          <w:marLeft w:val="640"/>
          <w:marRight w:val="0"/>
          <w:marTop w:val="0"/>
          <w:marBottom w:val="0"/>
          <w:divBdr>
            <w:top w:val="none" w:sz="0" w:space="0" w:color="auto"/>
            <w:left w:val="none" w:sz="0" w:space="0" w:color="auto"/>
            <w:bottom w:val="none" w:sz="0" w:space="0" w:color="auto"/>
            <w:right w:val="none" w:sz="0" w:space="0" w:color="auto"/>
          </w:divBdr>
        </w:div>
      </w:divsChild>
    </w:div>
    <w:div w:id="1512258401">
      <w:bodyDiv w:val="1"/>
      <w:marLeft w:val="0"/>
      <w:marRight w:val="0"/>
      <w:marTop w:val="0"/>
      <w:marBottom w:val="0"/>
      <w:divBdr>
        <w:top w:val="none" w:sz="0" w:space="0" w:color="auto"/>
        <w:left w:val="none" w:sz="0" w:space="0" w:color="auto"/>
        <w:bottom w:val="none" w:sz="0" w:space="0" w:color="auto"/>
        <w:right w:val="none" w:sz="0" w:space="0" w:color="auto"/>
      </w:divBdr>
    </w:div>
    <w:div w:id="1548178228">
      <w:bodyDiv w:val="1"/>
      <w:marLeft w:val="0"/>
      <w:marRight w:val="0"/>
      <w:marTop w:val="0"/>
      <w:marBottom w:val="0"/>
      <w:divBdr>
        <w:top w:val="none" w:sz="0" w:space="0" w:color="auto"/>
        <w:left w:val="none" w:sz="0" w:space="0" w:color="auto"/>
        <w:bottom w:val="none" w:sz="0" w:space="0" w:color="auto"/>
        <w:right w:val="none" w:sz="0" w:space="0" w:color="auto"/>
      </w:divBdr>
      <w:divsChild>
        <w:div w:id="1619680480">
          <w:marLeft w:val="640"/>
          <w:marRight w:val="0"/>
          <w:marTop w:val="0"/>
          <w:marBottom w:val="0"/>
          <w:divBdr>
            <w:top w:val="none" w:sz="0" w:space="0" w:color="auto"/>
            <w:left w:val="none" w:sz="0" w:space="0" w:color="auto"/>
            <w:bottom w:val="none" w:sz="0" w:space="0" w:color="auto"/>
            <w:right w:val="none" w:sz="0" w:space="0" w:color="auto"/>
          </w:divBdr>
        </w:div>
        <w:div w:id="157885680">
          <w:marLeft w:val="640"/>
          <w:marRight w:val="0"/>
          <w:marTop w:val="0"/>
          <w:marBottom w:val="0"/>
          <w:divBdr>
            <w:top w:val="none" w:sz="0" w:space="0" w:color="auto"/>
            <w:left w:val="none" w:sz="0" w:space="0" w:color="auto"/>
            <w:bottom w:val="none" w:sz="0" w:space="0" w:color="auto"/>
            <w:right w:val="none" w:sz="0" w:space="0" w:color="auto"/>
          </w:divBdr>
        </w:div>
        <w:div w:id="1330015559">
          <w:marLeft w:val="640"/>
          <w:marRight w:val="0"/>
          <w:marTop w:val="0"/>
          <w:marBottom w:val="0"/>
          <w:divBdr>
            <w:top w:val="none" w:sz="0" w:space="0" w:color="auto"/>
            <w:left w:val="none" w:sz="0" w:space="0" w:color="auto"/>
            <w:bottom w:val="none" w:sz="0" w:space="0" w:color="auto"/>
            <w:right w:val="none" w:sz="0" w:space="0" w:color="auto"/>
          </w:divBdr>
        </w:div>
        <w:div w:id="1211304334">
          <w:marLeft w:val="640"/>
          <w:marRight w:val="0"/>
          <w:marTop w:val="0"/>
          <w:marBottom w:val="0"/>
          <w:divBdr>
            <w:top w:val="none" w:sz="0" w:space="0" w:color="auto"/>
            <w:left w:val="none" w:sz="0" w:space="0" w:color="auto"/>
            <w:bottom w:val="none" w:sz="0" w:space="0" w:color="auto"/>
            <w:right w:val="none" w:sz="0" w:space="0" w:color="auto"/>
          </w:divBdr>
        </w:div>
        <w:div w:id="82604720">
          <w:marLeft w:val="640"/>
          <w:marRight w:val="0"/>
          <w:marTop w:val="0"/>
          <w:marBottom w:val="0"/>
          <w:divBdr>
            <w:top w:val="none" w:sz="0" w:space="0" w:color="auto"/>
            <w:left w:val="none" w:sz="0" w:space="0" w:color="auto"/>
            <w:bottom w:val="none" w:sz="0" w:space="0" w:color="auto"/>
            <w:right w:val="none" w:sz="0" w:space="0" w:color="auto"/>
          </w:divBdr>
        </w:div>
        <w:div w:id="1602103216">
          <w:marLeft w:val="640"/>
          <w:marRight w:val="0"/>
          <w:marTop w:val="0"/>
          <w:marBottom w:val="0"/>
          <w:divBdr>
            <w:top w:val="none" w:sz="0" w:space="0" w:color="auto"/>
            <w:left w:val="none" w:sz="0" w:space="0" w:color="auto"/>
            <w:bottom w:val="none" w:sz="0" w:space="0" w:color="auto"/>
            <w:right w:val="none" w:sz="0" w:space="0" w:color="auto"/>
          </w:divBdr>
        </w:div>
        <w:div w:id="137890858">
          <w:marLeft w:val="640"/>
          <w:marRight w:val="0"/>
          <w:marTop w:val="0"/>
          <w:marBottom w:val="0"/>
          <w:divBdr>
            <w:top w:val="none" w:sz="0" w:space="0" w:color="auto"/>
            <w:left w:val="none" w:sz="0" w:space="0" w:color="auto"/>
            <w:bottom w:val="none" w:sz="0" w:space="0" w:color="auto"/>
            <w:right w:val="none" w:sz="0" w:space="0" w:color="auto"/>
          </w:divBdr>
        </w:div>
        <w:div w:id="472676262">
          <w:marLeft w:val="640"/>
          <w:marRight w:val="0"/>
          <w:marTop w:val="0"/>
          <w:marBottom w:val="0"/>
          <w:divBdr>
            <w:top w:val="none" w:sz="0" w:space="0" w:color="auto"/>
            <w:left w:val="none" w:sz="0" w:space="0" w:color="auto"/>
            <w:bottom w:val="none" w:sz="0" w:space="0" w:color="auto"/>
            <w:right w:val="none" w:sz="0" w:space="0" w:color="auto"/>
          </w:divBdr>
        </w:div>
        <w:div w:id="456029371">
          <w:marLeft w:val="640"/>
          <w:marRight w:val="0"/>
          <w:marTop w:val="0"/>
          <w:marBottom w:val="0"/>
          <w:divBdr>
            <w:top w:val="none" w:sz="0" w:space="0" w:color="auto"/>
            <w:left w:val="none" w:sz="0" w:space="0" w:color="auto"/>
            <w:bottom w:val="none" w:sz="0" w:space="0" w:color="auto"/>
            <w:right w:val="none" w:sz="0" w:space="0" w:color="auto"/>
          </w:divBdr>
        </w:div>
        <w:div w:id="1787773815">
          <w:marLeft w:val="640"/>
          <w:marRight w:val="0"/>
          <w:marTop w:val="0"/>
          <w:marBottom w:val="0"/>
          <w:divBdr>
            <w:top w:val="none" w:sz="0" w:space="0" w:color="auto"/>
            <w:left w:val="none" w:sz="0" w:space="0" w:color="auto"/>
            <w:bottom w:val="none" w:sz="0" w:space="0" w:color="auto"/>
            <w:right w:val="none" w:sz="0" w:space="0" w:color="auto"/>
          </w:divBdr>
        </w:div>
        <w:div w:id="1860464482">
          <w:marLeft w:val="640"/>
          <w:marRight w:val="0"/>
          <w:marTop w:val="0"/>
          <w:marBottom w:val="0"/>
          <w:divBdr>
            <w:top w:val="none" w:sz="0" w:space="0" w:color="auto"/>
            <w:left w:val="none" w:sz="0" w:space="0" w:color="auto"/>
            <w:bottom w:val="none" w:sz="0" w:space="0" w:color="auto"/>
            <w:right w:val="none" w:sz="0" w:space="0" w:color="auto"/>
          </w:divBdr>
        </w:div>
        <w:div w:id="1296334478">
          <w:marLeft w:val="640"/>
          <w:marRight w:val="0"/>
          <w:marTop w:val="0"/>
          <w:marBottom w:val="0"/>
          <w:divBdr>
            <w:top w:val="none" w:sz="0" w:space="0" w:color="auto"/>
            <w:left w:val="none" w:sz="0" w:space="0" w:color="auto"/>
            <w:bottom w:val="none" w:sz="0" w:space="0" w:color="auto"/>
            <w:right w:val="none" w:sz="0" w:space="0" w:color="auto"/>
          </w:divBdr>
        </w:div>
        <w:div w:id="1452359878">
          <w:marLeft w:val="640"/>
          <w:marRight w:val="0"/>
          <w:marTop w:val="0"/>
          <w:marBottom w:val="0"/>
          <w:divBdr>
            <w:top w:val="none" w:sz="0" w:space="0" w:color="auto"/>
            <w:left w:val="none" w:sz="0" w:space="0" w:color="auto"/>
            <w:bottom w:val="none" w:sz="0" w:space="0" w:color="auto"/>
            <w:right w:val="none" w:sz="0" w:space="0" w:color="auto"/>
          </w:divBdr>
        </w:div>
        <w:div w:id="707218616">
          <w:marLeft w:val="640"/>
          <w:marRight w:val="0"/>
          <w:marTop w:val="0"/>
          <w:marBottom w:val="0"/>
          <w:divBdr>
            <w:top w:val="none" w:sz="0" w:space="0" w:color="auto"/>
            <w:left w:val="none" w:sz="0" w:space="0" w:color="auto"/>
            <w:bottom w:val="none" w:sz="0" w:space="0" w:color="auto"/>
            <w:right w:val="none" w:sz="0" w:space="0" w:color="auto"/>
          </w:divBdr>
        </w:div>
        <w:div w:id="530457209">
          <w:marLeft w:val="640"/>
          <w:marRight w:val="0"/>
          <w:marTop w:val="0"/>
          <w:marBottom w:val="0"/>
          <w:divBdr>
            <w:top w:val="none" w:sz="0" w:space="0" w:color="auto"/>
            <w:left w:val="none" w:sz="0" w:space="0" w:color="auto"/>
            <w:bottom w:val="none" w:sz="0" w:space="0" w:color="auto"/>
            <w:right w:val="none" w:sz="0" w:space="0" w:color="auto"/>
          </w:divBdr>
        </w:div>
        <w:div w:id="1903786087">
          <w:marLeft w:val="640"/>
          <w:marRight w:val="0"/>
          <w:marTop w:val="0"/>
          <w:marBottom w:val="0"/>
          <w:divBdr>
            <w:top w:val="none" w:sz="0" w:space="0" w:color="auto"/>
            <w:left w:val="none" w:sz="0" w:space="0" w:color="auto"/>
            <w:bottom w:val="none" w:sz="0" w:space="0" w:color="auto"/>
            <w:right w:val="none" w:sz="0" w:space="0" w:color="auto"/>
          </w:divBdr>
        </w:div>
        <w:div w:id="1615017083">
          <w:marLeft w:val="640"/>
          <w:marRight w:val="0"/>
          <w:marTop w:val="0"/>
          <w:marBottom w:val="0"/>
          <w:divBdr>
            <w:top w:val="none" w:sz="0" w:space="0" w:color="auto"/>
            <w:left w:val="none" w:sz="0" w:space="0" w:color="auto"/>
            <w:bottom w:val="none" w:sz="0" w:space="0" w:color="auto"/>
            <w:right w:val="none" w:sz="0" w:space="0" w:color="auto"/>
          </w:divBdr>
        </w:div>
        <w:div w:id="1544631536">
          <w:marLeft w:val="640"/>
          <w:marRight w:val="0"/>
          <w:marTop w:val="0"/>
          <w:marBottom w:val="0"/>
          <w:divBdr>
            <w:top w:val="none" w:sz="0" w:space="0" w:color="auto"/>
            <w:left w:val="none" w:sz="0" w:space="0" w:color="auto"/>
            <w:bottom w:val="none" w:sz="0" w:space="0" w:color="auto"/>
            <w:right w:val="none" w:sz="0" w:space="0" w:color="auto"/>
          </w:divBdr>
        </w:div>
        <w:div w:id="190920870">
          <w:marLeft w:val="640"/>
          <w:marRight w:val="0"/>
          <w:marTop w:val="0"/>
          <w:marBottom w:val="0"/>
          <w:divBdr>
            <w:top w:val="none" w:sz="0" w:space="0" w:color="auto"/>
            <w:left w:val="none" w:sz="0" w:space="0" w:color="auto"/>
            <w:bottom w:val="none" w:sz="0" w:space="0" w:color="auto"/>
            <w:right w:val="none" w:sz="0" w:space="0" w:color="auto"/>
          </w:divBdr>
        </w:div>
      </w:divsChild>
    </w:div>
    <w:div w:id="1549337992">
      <w:bodyDiv w:val="1"/>
      <w:marLeft w:val="0"/>
      <w:marRight w:val="0"/>
      <w:marTop w:val="0"/>
      <w:marBottom w:val="0"/>
      <w:divBdr>
        <w:top w:val="none" w:sz="0" w:space="0" w:color="auto"/>
        <w:left w:val="none" w:sz="0" w:space="0" w:color="auto"/>
        <w:bottom w:val="none" w:sz="0" w:space="0" w:color="auto"/>
        <w:right w:val="none" w:sz="0" w:space="0" w:color="auto"/>
      </w:divBdr>
      <w:divsChild>
        <w:div w:id="1382827730">
          <w:marLeft w:val="640"/>
          <w:marRight w:val="0"/>
          <w:marTop w:val="0"/>
          <w:marBottom w:val="0"/>
          <w:divBdr>
            <w:top w:val="none" w:sz="0" w:space="0" w:color="auto"/>
            <w:left w:val="none" w:sz="0" w:space="0" w:color="auto"/>
            <w:bottom w:val="none" w:sz="0" w:space="0" w:color="auto"/>
            <w:right w:val="none" w:sz="0" w:space="0" w:color="auto"/>
          </w:divBdr>
        </w:div>
        <w:div w:id="919681594">
          <w:marLeft w:val="640"/>
          <w:marRight w:val="0"/>
          <w:marTop w:val="0"/>
          <w:marBottom w:val="0"/>
          <w:divBdr>
            <w:top w:val="none" w:sz="0" w:space="0" w:color="auto"/>
            <w:left w:val="none" w:sz="0" w:space="0" w:color="auto"/>
            <w:bottom w:val="none" w:sz="0" w:space="0" w:color="auto"/>
            <w:right w:val="none" w:sz="0" w:space="0" w:color="auto"/>
          </w:divBdr>
        </w:div>
        <w:div w:id="849029061">
          <w:marLeft w:val="640"/>
          <w:marRight w:val="0"/>
          <w:marTop w:val="0"/>
          <w:marBottom w:val="0"/>
          <w:divBdr>
            <w:top w:val="none" w:sz="0" w:space="0" w:color="auto"/>
            <w:left w:val="none" w:sz="0" w:space="0" w:color="auto"/>
            <w:bottom w:val="none" w:sz="0" w:space="0" w:color="auto"/>
            <w:right w:val="none" w:sz="0" w:space="0" w:color="auto"/>
          </w:divBdr>
        </w:div>
        <w:div w:id="443891601">
          <w:marLeft w:val="640"/>
          <w:marRight w:val="0"/>
          <w:marTop w:val="0"/>
          <w:marBottom w:val="0"/>
          <w:divBdr>
            <w:top w:val="none" w:sz="0" w:space="0" w:color="auto"/>
            <w:left w:val="none" w:sz="0" w:space="0" w:color="auto"/>
            <w:bottom w:val="none" w:sz="0" w:space="0" w:color="auto"/>
            <w:right w:val="none" w:sz="0" w:space="0" w:color="auto"/>
          </w:divBdr>
        </w:div>
        <w:div w:id="308482881">
          <w:marLeft w:val="640"/>
          <w:marRight w:val="0"/>
          <w:marTop w:val="0"/>
          <w:marBottom w:val="0"/>
          <w:divBdr>
            <w:top w:val="none" w:sz="0" w:space="0" w:color="auto"/>
            <w:left w:val="none" w:sz="0" w:space="0" w:color="auto"/>
            <w:bottom w:val="none" w:sz="0" w:space="0" w:color="auto"/>
            <w:right w:val="none" w:sz="0" w:space="0" w:color="auto"/>
          </w:divBdr>
        </w:div>
        <w:div w:id="708067451">
          <w:marLeft w:val="640"/>
          <w:marRight w:val="0"/>
          <w:marTop w:val="0"/>
          <w:marBottom w:val="0"/>
          <w:divBdr>
            <w:top w:val="none" w:sz="0" w:space="0" w:color="auto"/>
            <w:left w:val="none" w:sz="0" w:space="0" w:color="auto"/>
            <w:bottom w:val="none" w:sz="0" w:space="0" w:color="auto"/>
            <w:right w:val="none" w:sz="0" w:space="0" w:color="auto"/>
          </w:divBdr>
        </w:div>
        <w:div w:id="1893886831">
          <w:marLeft w:val="640"/>
          <w:marRight w:val="0"/>
          <w:marTop w:val="0"/>
          <w:marBottom w:val="0"/>
          <w:divBdr>
            <w:top w:val="none" w:sz="0" w:space="0" w:color="auto"/>
            <w:left w:val="none" w:sz="0" w:space="0" w:color="auto"/>
            <w:bottom w:val="none" w:sz="0" w:space="0" w:color="auto"/>
            <w:right w:val="none" w:sz="0" w:space="0" w:color="auto"/>
          </w:divBdr>
        </w:div>
        <w:div w:id="1737361866">
          <w:marLeft w:val="640"/>
          <w:marRight w:val="0"/>
          <w:marTop w:val="0"/>
          <w:marBottom w:val="0"/>
          <w:divBdr>
            <w:top w:val="none" w:sz="0" w:space="0" w:color="auto"/>
            <w:left w:val="none" w:sz="0" w:space="0" w:color="auto"/>
            <w:bottom w:val="none" w:sz="0" w:space="0" w:color="auto"/>
            <w:right w:val="none" w:sz="0" w:space="0" w:color="auto"/>
          </w:divBdr>
        </w:div>
        <w:div w:id="1229196227">
          <w:marLeft w:val="640"/>
          <w:marRight w:val="0"/>
          <w:marTop w:val="0"/>
          <w:marBottom w:val="0"/>
          <w:divBdr>
            <w:top w:val="none" w:sz="0" w:space="0" w:color="auto"/>
            <w:left w:val="none" w:sz="0" w:space="0" w:color="auto"/>
            <w:bottom w:val="none" w:sz="0" w:space="0" w:color="auto"/>
            <w:right w:val="none" w:sz="0" w:space="0" w:color="auto"/>
          </w:divBdr>
        </w:div>
        <w:div w:id="1799764143">
          <w:marLeft w:val="640"/>
          <w:marRight w:val="0"/>
          <w:marTop w:val="0"/>
          <w:marBottom w:val="0"/>
          <w:divBdr>
            <w:top w:val="none" w:sz="0" w:space="0" w:color="auto"/>
            <w:left w:val="none" w:sz="0" w:space="0" w:color="auto"/>
            <w:bottom w:val="none" w:sz="0" w:space="0" w:color="auto"/>
            <w:right w:val="none" w:sz="0" w:space="0" w:color="auto"/>
          </w:divBdr>
        </w:div>
        <w:div w:id="529800823">
          <w:marLeft w:val="640"/>
          <w:marRight w:val="0"/>
          <w:marTop w:val="0"/>
          <w:marBottom w:val="0"/>
          <w:divBdr>
            <w:top w:val="none" w:sz="0" w:space="0" w:color="auto"/>
            <w:left w:val="none" w:sz="0" w:space="0" w:color="auto"/>
            <w:bottom w:val="none" w:sz="0" w:space="0" w:color="auto"/>
            <w:right w:val="none" w:sz="0" w:space="0" w:color="auto"/>
          </w:divBdr>
        </w:div>
        <w:div w:id="978269837">
          <w:marLeft w:val="640"/>
          <w:marRight w:val="0"/>
          <w:marTop w:val="0"/>
          <w:marBottom w:val="0"/>
          <w:divBdr>
            <w:top w:val="none" w:sz="0" w:space="0" w:color="auto"/>
            <w:left w:val="none" w:sz="0" w:space="0" w:color="auto"/>
            <w:bottom w:val="none" w:sz="0" w:space="0" w:color="auto"/>
            <w:right w:val="none" w:sz="0" w:space="0" w:color="auto"/>
          </w:divBdr>
        </w:div>
        <w:div w:id="643002123">
          <w:marLeft w:val="640"/>
          <w:marRight w:val="0"/>
          <w:marTop w:val="0"/>
          <w:marBottom w:val="0"/>
          <w:divBdr>
            <w:top w:val="none" w:sz="0" w:space="0" w:color="auto"/>
            <w:left w:val="none" w:sz="0" w:space="0" w:color="auto"/>
            <w:bottom w:val="none" w:sz="0" w:space="0" w:color="auto"/>
            <w:right w:val="none" w:sz="0" w:space="0" w:color="auto"/>
          </w:divBdr>
        </w:div>
        <w:div w:id="1089083501">
          <w:marLeft w:val="640"/>
          <w:marRight w:val="0"/>
          <w:marTop w:val="0"/>
          <w:marBottom w:val="0"/>
          <w:divBdr>
            <w:top w:val="none" w:sz="0" w:space="0" w:color="auto"/>
            <w:left w:val="none" w:sz="0" w:space="0" w:color="auto"/>
            <w:bottom w:val="none" w:sz="0" w:space="0" w:color="auto"/>
            <w:right w:val="none" w:sz="0" w:space="0" w:color="auto"/>
          </w:divBdr>
        </w:div>
        <w:div w:id="1343972036">
          <w:marLeft w:val="640"/>
          <w:marRight w:val="0"/>
          <w:marTop w:val="0"/>
          <w:marBottom w:val="0"/>
          <w:divBdr>
            <w:top w:val="none" w:sz="0" w:space="0" w:color="auto"/>
            <w:left w:val="none" w:sz="0" w:space="0" w:color="auto"/>
            <w:bottom w:val="none" w:sz="0" w:space="0" w:color="auto"/>
            <w:right w:val="none" w:sz="0" w:space="0" w:color="auto"/>
          </w:divBdr>
        </w:div>
        <w:div w:id="32854315">
          <w:marLeft w:val="640"/>
          <w:marRight w:val="0"/>
          <w:marTop w:val="0"/>
          <w:marBottom w:val="0"/>
          <w:divBdr>
            <w:top w:val="none" w:sz="0" w:space="0" w:color="auto"/>
            <w:left w:val="none" w:sz="0" w:space="0" w:color="auto"/>
            <w:bottom w:val="none" w:sz="0" w:space="0" w:color="auto"/>
            <w:right w:val="none" w:sz="0" w:space="0" w:color="auto"/>
          </w:divBdr>
        </w:div>
        <w:div w:id="374041869">
          <w:marLeft w:val="640"/>
          <w:marRight w:val="0"/>
          <w:marTop w:val="0"/>
          <w:marBottom w:val="0"/>
          <w:divBdr>
            <w:top w:val="none" w:sz="0" w:space="0" w:color="auto"/>
            <w:left w:val="none" w:sz="0" w:space="0" w:color="auto"/>
            <w:bottom w:val="none" w:sz="0" w:space="0" w:color="auto"/>
            <w:right w:val="none" w:sz="0" w:space="0" w:color="auto"/>
          </w:divBdr>
        </w:div>
        <w:div w:id="1814567575">
          <w:marLeft w:val="640"/>
          <w:marRight w:val="0"/>
          <w:marTop w:val="0"/>
          <w:marBottom w:val="0"/>
          <w:divBdr>
            <w:top w:val="none" w:sz="0" w:space="0" w:color="auto"/>
            <w:left w:val="none" w:sz="0" w:space="0" w:color="auto"/>
            <w:bottom w:val="none" w:sz="0" w:space="0" w:color="auto"/>
            <w:right w:val="none" w:sz="0" w:space="0" w:color="auto"/>
          </w:divBdr>
        </w:div>
        <w:div w:id="1427730506">
          <w:marLeft w:val="640"/>
          <w:marRight w:val="0"/>
          <w:marTop w:val="0"/>
          <w:marBottom w:val="0"/>
          <w:divBdr>
            <w:top w:val="none" w:sz="0" w:space="0" w:color="auto"/>
            <w:left w:val="none" w:sz="0" w:space="0" w:color="auto"/>
            <w:bottom w:val="none" w:sz="0" w:space="0" w:color="auto"/>
            <w:right w:val="none" w:sz="0" w:space="0" w:color="auto"/>
          </w:divBdr>
        </w:div>
        <w:div w:id="544371571">
          <w:marLeft w:val="640"/>
          <w:marRight w:val="0"/>
          <w:marTop w:val="0"/>
          <w:marBottom w:val="0"/>
          <w:divBdr>
            <w:top w:val="none" w:sz="0" w:space="0" w:color="auto"/>
            <w:left w:val="none" w:sz="0" w:space="0" w:color="auto"/>
            <w:bottom w:val="none" w:sz="0" w:space="0" w:color="auto"/>
            <w:right w:val="none" w:sz="0" w:space="0" w:color="auto"/>
          </w:divBdr>
        </w:div>
        <w:div w:id="1303777338">
          <w:marLeft w:val="640"/>
          <w:marRight w:val="0"/>
          <w:marTop w:val="0"/>
          <w:marBottom w:val="0"/>
          <w:divBdr>
            <w:top w:val="none" w:sz="0" w:space="0" w:color="auto"/>
            <w:left w:val="none" w:sz="0" w:space="0" w:color="auto"/>
            <w:bottom w:val="none" w:sz="0" w:space="0" w:color="auto"/>
            <w:right w:val="none" w:sz="0" w:space="0" w:color="auto"/>
          </w:divBdr>
        </w:div>
        <w:div w:id="2145544246">
          <w:marLeft w:val="640"/>
          <w:marRight w:val="0"/>
          <w:marTop w:val="0"/>
          <w:marBottom w:val="0"/>
          <w:divBdr>
            <w:top w:val="none" w:sz="0" w:space="0" w:color="auto"/>
            <w:left w:val="none" w:sz="0" w:space="0" w:color="auto"/>
            <w:bottom w:val="none" w:sz="0" w:space="0" w:color="auto"/>
            <w:right w:val="none" w:sz="0" w:space="0" w:color="auto"/>
          </w:divBdr>
        </w:div>
      </w:divsChild>
    </w:div>
    <w:div w:id="1554611908">
      <w:bodyDiv w:val="1"/>
      <w:marLeft w:val="0"/>
      <w:marRight w:val="0"/>
      <w:marTop w:val="0"/>
      <w:marBottom w:val="0"/>
      <w:divBdr>
        <w:top w:val="none" w:sz="0" w:space="0" w:color="auto"/>
        <w:left w:val="none" w:sz="0" w:space="0" w:color="auto"/>
        <w:bottom w:val="none" w:sz="0" w:space="0" w:color="auto"/>
        <w:right w:val="none" w:sz="0" w:space="0" w:color="auto"/>
      </w:divBdr>
      <w:divsChild>
        <w:div w:id="434327002">
          <w:marLeft w:val="640"/>
          <w:marRight w:val="0"/>
          <w:marTop w:val="0"/>
          <w:marBottom w:val="0"/>
          <w:divBdr>
            <w:top w:val="none" w:sz="0" w:space="0" w:color="auto"/>
            <w:left w:val="none" w:sz="0" w:space="0" w:color="auto"/>
            <w:bottom w:val="none" w:sz="0" w:space="0" w:color="auto"/>
            <w:right w:val="none" w:sz="0" w:space="0" w:color="auto"/>
          </w:divBdr>
        </w:div>
        <w:div w:id="1639646117">
          <w:marLeft w:val="640"/>
          <w:marRight w:val="0"/>
          <w:marTop w:val="0"/>
          <w:marBottom w:val="0"/>
          <w:divBdr>
            <w:top w:val="none" w:sz="0" w:space="0" w:color="auto"/>
            <w:left w:val="none" w:sz="0" w:space="0" w:color="auto"/>
            <w:bottom w:val="none" w:sz="0" w:space="0" w:color="auto"/>
            <w:right w:val="none" w:sz="0" w:space="0" w:color="auto"/>
          </w:divBdr>
        </w:div>
        <w:div w:id="298459484">
          <w:marLeft w:val="640"/>
          <w:marRight w:val="0"/>
          <w:marTop w:val="0"/>
          <w:marBottom w:val="0"/>
          <w:divBdr>
            <w:top w:val="none" w:sz="0" w:space="0" w:color="auto"/>
            <w:left w:val="none" w:sz="0" w:space="0" w:color="auto"/>
            <w:bottom w:val="none" w:sz="0" w:space="0" w:color="auto"/>
            <w:right w:val="none" w:sz="0" w:space="0" w:color="auto"/>
          </w:divBdr>
        </w:div>
        <w:div w:id="164058131">
          <w:marLeft w:val="640"/>
          <w:marRight w:val="0"/>
          <w:marTop w:val="0"/>
          <w:marBottom w:val="0"/>
          <w:divBdr>
            <w:top w:val="none" w:sz="0" w:space="0" w:color="auto"/>
            <w:left w:val="none" w:sz="0" w:space="0" w:color="auto"/>
            <w:bottom w:val="none" w:sz="0" w:space="0" w:color="auto"/>
            <w:right w:val="none" w:sz="0" w:space="0" w:color="auto"/>
          </w:divBdr>
        </w:div>
        <w:div w:id="1841460943">
          <w:marLeft w:val="640"/>
          <w:marRight w:val="0"/>
          <w:marTop w:val="0"/>
          <w:marBottom w:val="0"/>
          <w:divBdr>
            <w:top w:val="none" w:sz="0" w:space="0" w:color="auto"/>
            <w:left w:val="none" w:sz="0" w:space="0" w:color="auto"/>
            <w:bottom w:val="none" w:sz="0" w:space="0" w:color="auto"/>
            <w:right w:val="none" w:sz="0" w:space="0" w:color="auto"/>
          </w:divBdr>
        </w:div>
        <w:div w:id="926422353">
          <w:marLeft w:val="640"/>
          <w:marRight w:val="0"/>
          <w:marTop w:val="0"/>
          <w:marBottom w:val="0"/>
          <w:divBdr>
            <w:top w:val="none" w:sz="0" w:space="0" w:color="auto"/>
            <w:left w:val="none" w:sz="0" w:space="0" w:color="auto"/>
            <w:bottom w:val="none" w:sz="0" w:space="0" w:color="auto"/>
            <w:right w:val="none" w:sz="0" w:space="0" w:color="auto"/>
          </w:divBdr>
        </w:div>
        <w:div w:id="1921329787">
          <w:marLeft w:val="640"/>
          <w:marRight w:val="0"/>
          <w:marTop w:val="0"/>
          <w:marBottom w:val="0"/>
          <w:divBdr>
            <w:top w:val="none" w:sz="0" w:space="0" w:color="auto"/>
            <w:left w:val="none" w:sz="0" w:space="0" w:color="auto"/>
            <w:bottom w:val="none" w:sz="0" w:space="0" w:color="auto"/>
            <w:right w:val="none" w:sz="0" w:space="0" w:color="auto"/>
          </w:divBdr>
        </w:div>
        <w:div w:id="1497380156">
          <w:marLeft w:val="640"/>
          <w:marRight w:val="0"/>
          <w:marTop w:val="0"/>
          <w:marBottom w:val="0"/>
          <w:divBdr>
            <w:top w:val="none" w:sz="0" w:space="0" w:color="auto"/>
            <w:left w:val="none" w:sz="0" w:space="0" w:color="auto"/>
            <w:bottom w:val="none" w:sz="0" w:space="0" w:color="auto"/>
            <w:right w:val="none" w:sz="0" w:space="0" w:color="auto"/>
          </w:divBdr>
        </w:div>
        <w:div w:id="344131848">
          <w:marLeft w:val="640"/>
          <w:marRight w:val="0"/>
          <w:marTop w:val="0"/>
          <w:marBottom w:val="0"/>
          <w:divBdr>
            <w:top w:val="none" w:sz="0" w:space="0" w:color="auto"/>
            <w:left w:val="none" w:sz="0" w:space="0" w:color="auto"/>
            <w:bottom w:val="none" w:sz="0" w:space="0" w:color="auto"/>
            <w:right w:val="none" w:sz="0" w:space="0" w:color="auto"/>
          </w:divBdr>
        </w:div>
        <w:div w:id="203562447">
          <w:marLeft w:val="640"/>
          <w:marRight w:val="0"/>
          <w:marTop w:val="0"/>
          <w:marBottom w:val="0"/>
          <w:divBdr>
            <w:top w:val="none" w:sz="0" w:space="0" w:color="auto"/>
            <w:left w:val="none" w:sz="0" w:space="0" w:color="auto"/>
            <w:bottom w:val="none" w:sz="0" w:space="0" w:color="auto"/>
            <w:right w:val="none" w:sz="0" w:space="0" w:color="auto"/>
          </w:divBdr>
        </w:div>
        <w:div w:id="1246263872">
          <w:marLeft w:val="640"/>
          <w:marRight w:val="0"/>
          <w:marTop w:val="0"/>
          <w:marBottom w:val="0"/>
          <w:divBdr>
            <w:top w:val="none" w:sz="0" w:space="0" w:color="auto"/>
            <w:left w:val="none" w:sz="0" w:space="0" w:color="auto"/>
            <w:bottom w:val="none" w:sz="0" w:space="0" w:color="auto"/>
            <w:right w:val="none" w:sz="0" w:space="0" w:color="auto"/>
          </w:divBdr>
        </w:div>
        <w:div w:id="1508053778">
          <w:marLeft w:val="640"/>
          <w:marRight w:val="0"/>
          <w:marTop w:val="0"/>
          <w:marBottom w:val="0"/>
          <w:divBdr>
            <w:top w:val="none" w:sz="0" w:space="0" w:color="auto"/>
            <w:left w:val="none" w:sz="0" w:space="0" w:color="auto"/>
            <w:bottom w:val="none" w:sz="0" w:space="0" w:color="auto"/>
            <w:right w:val="none" w:sz="0" w:space="0" w:color="auto"/>
          </w:divBdr>
        </w:div>
        <w:div w:id="1813255076">
          <w:marLeft w:val="640"/>
          <w:marRight w:val="0"/>
          <w:marTop w:val="0"/>
          <w:marBottom w:val="0"/>
          <w:divBdr>
            <w:top w:val="none" w:sz="0" w:space="0" w:color="auto"/>
            <w:left w:val="none" w:sz="0" w:space="0" w:color="auto"/>
            <w:bottom w:val="none" w:sz="0" w:space="0" w:color="auto"/>
            <w:right w:val="none" w:sz="0" w:space="0" w:color="auto"/>
          </w:divBdr>
        </w:div>
        <w:div w:id="460003311">
          <w:marLeft w:val="640"/>
          <w:marRight w:val="0"/>
          <w:marTop w:val="0"/>
          <w:marBottom w:val="0"/>
          <w:divBdr>
            <w:top w:val="none" w:sz="0" w:space="0" w:color="auto"/>
            <w:left w:val="none" w:sz="0" w:space="0" w:color="auto"/>
            <w:bottom w:val="none" w:sz="0" w:space="0" w:color="auto"/>
            <w:right w:val="none" w:sz="0" w:space="0" w:color="auto"/>
          </w:divBdr>
        </w:div>
        <w:div w:id="1401824138">
          <w:marLeft w:val="640"/>
          <w:marRight w:val="0"/>
          <w:marTop w:val="0"/>
          <w:marBottom w:val="0"/>
          <w:divBdr>
            <w:top w:val="none" w:sz="0" w:space="0" w:color="auto"/>
            <w:left w:val="none" w:sz="0" w:space="0" w:color="auto"/>
            <w:bottom w:val="none" w:sz="0" w:space="0" w:color="auto"/>
            <w:right w:val="none" w:sz="0" w:space="0" w:color="auto"/>
          </w:divBdr>
        </w:div>
        <w:div w:id="203909166">
          <w:marLeft w:val="640"/>
          <w:marRight w:val="0"/>
          <w:marTop w:val="0"/>
          <w:marBottom w:val="0"/>
          <w:divBdr>
            <w:top w:val="none" w:sz="0" w:space="0" w:color="auto"/>
            <w:left w:val="none" w:sz="0" w:space="0" w:color="auto"/>
            <w:bottom w:val="none" w:sz="0" w:space="0" w:color="auto"/>
            <w:right w:val="none" w:sz="0" w:space="0" w:color="auto"/>
          </w:divBdr>
        </w:div>
        <w:div w:id="733746030">
          <w:marLeft w:val="640"/>
          <w:marRight w:val="0"/>
          <w:marTop w:val="0"/>
          <w:marBottom w:val="0"/>
          <w:divBdr>
            <w:top w:val="none" w:sz="0" w:space="0" w:color="auto"/>
            <w:left w:val="none" w:sz="0" w:space="0" w:color="auto"/>
            <w:bottom w:val="none" w:sz="0" w:space="0" w:color="auto"/>
            <w:right w:val="none" w:sz="0" w:space="0" w:color="auto"/>
          </w:divBdr>
        </w:div>
        <w:div w:id="86076323">
          <w:marLeft w:val="640"/>
          <w:marRight w:val="0"/>
          <w:marTop w:val="0"/>
          <w:marBottom w:val="0"/>
          <w:divBdr>
            <w:top w:val="none" w:sz="0" w:space="0" w:color="auto"/>
            <w:left w:val="none" w:sz="0" w:space="0" w:color="auto"/>
            <w:bottom w:val="none" w:sz="0" w:space="0" w:color="auto"/>
            <w:right w:val="none" w:sz="0" w:space="0" w:color="auto"/>
          </w:divBdr>
        </w:div>
        <w:div w:id="1337466055">
          <w:marLeft w:val="640"/>
          <w:marRight w:val="0"/>
          <w:marTop w:val="0"/>
          <w:marBottom w:val="0"/>
          <w:divBdr>
            <w:top w:val="none" w:sz="0" w:space="0" w:color="auto"/>
            <w:left w:val="none" w:sz="0" w:space="0" w:color="auto"/>
            <w:bottom w:val="none" w:sz="0" w:space="0" w:color="auto"/>
            <w:right w:val="none" w:sz="0" w:space="0" w:color="auto"/>
          </w:divBdr>
        </w:div>
        <w:div w:id="537670146">
          <w:marLeft w:val="640"/>
          <w:marRight w:val="0"/>
          <w:marTop w:val="0"/>
          <w:marBottom w:val="0"/>
          <w:divBdr>
            <w:top w:val="none" w:sz="0" w:space="0" w:color="auto"/>
            <w:left w:val="none" w:sz="0" w:space="0" w:color="auto"/>
            <w:bottom w:val="none" w:sz="0" w:space="0" w:color="auto"/>
            <w:right w:val="none" w:sz="0" w:space="0" w:color="auto"/>
          </w:divBdr>
        </w:div>
        <w:div w:id="583227032">
          <w:marLeft w:val="640"/>
          <w:marRight w:val="0"/>
          <w:marTop w:val="0"/>
          <w:marBottom w:val="0"/>
          <w:divBdr>
            <w:top w:val="none" w:sz="0" w:space="0" w:color="auto"/>
            <w:left w:val="none" w:sz="0" w:space="0" w:color="auto"/>
            <w:bottom w:val="none" w:sz="0" w:space="0" w:color="auto"/>
            <w:right w:val="none" w:sz="0" w:space="0" w:color="auto"/>
          </w:divBdr>
        </w:div>
        <w:div w:id="857079887">
          <w:marLeft w:val="640"/>
          <w:marRight w:val="0"/>
          <w:marTop w:val="0"/>
          <w:marBottom w:val="0"/>
          <w:divBdr>
            <w:top w:val="none" w:sz="0" w:space="0" w:color="auto"/>
            <w:left w:val="none" w:sz="0" w:space="0" w:color="auto"/>
            <w:bottom w:val="none" w:sz="0" w:space="0" w:color="auto"/>
            <w:right w:val="none" w:sz="0" w:space="0" w:color="auto"/>
          </w:divBdr>
        </w:div>
      </w:divsChild>
    </w:div>
    <w:div w:id="1568497698">
      <w:bodyDiv w:val="1"/>
      <w:marLeft w:val="0"/>
      <w:marRight w:val="0"/>
      <w:marTop w:val="0"/>
      <w:marBottom w:val="0"/>
      <w:divBdr>
        <w:top w:val="none" w:sz="0" w:space="0" w:color="auto"/>
        <w:left w:val="none" w:sz="0" w:space="0" w:color="auto"/>
        <w:bottom w:val="none" w:sz="0" w:space="0" w:color="auto"/>
        <w:right w:val="none" w:sz="0" w:space="0" w:color="auto"/>
      </w:divBdr>
    </w:div>
    <w:div w:id="1647511052">
      <w:bodyDiv w:val="1"/>
      <w:marLeft w:val="0"/>
      <w:marRight w:val="0"/>
      <w:marTop w:val="0"/>
      <w:marBottom w:val="0"/>
      <w:divBdr>
        <w:top w:val="none" w:sz="0" w:space="0" w:color="auto"/>
        <w:left w:val="none" w:sz="0" w:space="0" w:color="auto"/>
        <w:bottom w:val="none" w:sz="0" w:space="0" w:color="auto"/>
        <w:right w:val="none" w:sz="0" w:space="0" w:color="auto"/>
      </w:divBdr>
    </w:div>
    <w:div w:id="1696735695">
      <w:bodyDiv w:val="1"/>
      <w:marLeft w:val="0"/>
      <w:marRight w:val="0"/>
      <w:marTop w:val="0"/>
      <w:marBottom w:val="0"/>
      <w:divBdr>
        <w:top w:val="none" w:sz="0" w:space="0" w:color="auto"/>
        <w:left w:val="none" w:sz="0" w:space="0" w:color="auto"/>
        <w:bottom w:val="none" w:sz="0" w:space="0" w:color="auto"/>
        <w:right w:val="none" w:sz="0" w:space="0" w:color="auto"/>
      </w:divBdr>
    </w:div>
    <w:div w:id="1697845985">
      <w:bodyDiv w:val="1"/>
      <w:marLeft w:val="0"/>
      <w:marRight w:val="0"/>
      <w:marTop w:val="0"/>
      <w:marBottom w:val="0"/>
      <w:divBdr>
        <w:top w:val="none" w:sz="0" w:space="0" w:color="auto"/>
        <w:left w:val="none" w:sz="0" w:space="0" w:color="auto"/>
        <w:bottom w:val="none" w:sz="0" w:space="0" w:color="auto"/>
        <w:right w:val="none" w:sz="0" w:space="0" w:color="auto"/>
      </w:divBdr>
    </w:div>
    <w:div w:id="1720740265">
      <w:bodyDiv w:val="1"/>
      <w:marLeft w:val="0"/>
      <w:marRight w:val="0"/>
      <w:marTop w:val="0"/>
      <w:marBottom w:val="0"/>
      <w:divBdr>
        <w:top w:val="none" w:sz="0" w:space="0" w:color="auto"/>
        <w:left w:val="none" w:sz="0" w:space="0" w:color="auto"/>
        <w:bottom w:val="none" w:sz="0" w:space="0" w:color="auto"/>
        <w:right w:val="none" w:sz="0" w:space="0" w:color="auto"/>
      </w:divBdr>
    </w:div>
    <w:div w:id="1724257142">
      <w:bodyDiv w:val="1"/>
      <w:marLeft w:val="0"/>
      <w:marRight w:val="0"/>
      <w:marTop w:val="0"/>
      <w:marBottom w:val="0"/>
      <w:divBdr>
        <w:top w:val="none" w:sz="0" w:space="0" w:color="auto"/>
        <w:left w:val="none" w:sz="0" w:space="0" w:color="auto"/>
        <w:bottom w:val="none" w:sz="0" w:space="0" w:color="auto"/>
        <w:right w:val="none" w:sz="0" w:space="0" w:color="auto"/>
      </w:divBdr>
      <w:divsChild>
        <w:div w:id="287396292">
          <w:marLeft w:val="640"/>
          <w:marRight w:val="0"/>
          <w:marTop w:val="0"/>
          <w:marBottom w:val="0"/>
          <w:divBdr>
            <w:top w:val="none" w:sz="0" w:space="0" w:color="auto"/>
            <w:left w:val="none" w:sz="0" w:space="0" w:color="auto"/>
            <w:bottom w:val="none" w:sz="0" w:space="0" w:color="auto"/>
            <w:right w:val="none" w:sz="0" w:space="0" w:color="auto"/>
          </w:divBdr>
        </w:div>
        <w:div w:id="388916242">
          <w:marLeft w:val="640"/>
          <w:marRight w:val="0"/>
          <w:marTop w:val="0"/>
          <w:marBottom w:val="0"/>
          <w:divBdr>
            <w:top w:val="none" w:sz="0" w:space="0" w:color="auto"/>
            <w:left w:val="none" w:sz="0" w:space="0" w:color="auto"/>
            <w:bottom w:val="none" w:sz="0" w:space="0" w:color="auto"/>
            <w:right w:val="none" w:sz="0" w:space="0" w:color="auto"/>
          </w:divBdr>
        </w:div>
        <w:div w:id="1756392140">
          <w:marLeft w:val="640"/>
          <w:marRight w:val="0"/>
          <w:marTop w:val="0"/>
          <w:marBottom w:val="0"/>
          <w:divBdr>
            <w:top w:val="none" w:sz="0" w:space="0" w:color="auto"/>
            <w:left w:val="none" w:sz="0" w:space="0" w:color="auto"/>
            <w:bottom w:val="none" w:sz="0" w:space="0" w:color="auto"/>
            <w:right w:val="none" w:sz="0" w:space="0" w:color="auto"/>
          </w:divBdr>
        </w:div>
        <w:div w:id="759915726">
          <w:marLeft w:val="640"/>
          <w:marRight w:val="0"/>
          <w:marTop w:val="0"/>
          <w:marBottom w:val="0"/>
          <w:divBdr>
            <w:top w:val="none" w:sz="0" w:space="0" w:color="auto"/>
            <w:left w:val="none" w:sz="0" w:space="0" w:color="auto"/>
            <w:bottom w:val="none" w:sz="0" w:space="0" w:color="auto"/>
            <w:right w:val="none" w:sz="0" w:space="0" w:color="auto"/>
          </w:divBdr>
        </w:div>
        <w:div w:id="904341518">
          <w:marLeft w:val="640"/>
          <w:marRight w:val="0"/>
          <w:marTop w:val="0"/>
          <w:marBottom w:val="0"/>
          <w:divBdr>
            <w:top w:val="none" w:sz="0" w:space="0" w:color="auto"/>
            <w:left w:val="none" w:sz="0" w:space="0" w:color="auto"/>
            <w:bottom w:val="none" w:sz="0" w:space="0" w:color="auto"/>
            <w:right w:val="none" w:sz="0" w:space="0" w:color="auto"/>
          </w:divBdr>
        </w:div>
        <w:div w:id="991565504">
          <w:marLeft w:val="640"/>
          <w:marRight w:val="0"/>
          <w:marTop w:val="0"/>
          <w:marBottom w:val="0"/>
          <w:divBdr>
            <w:top w:val="none" w:sz="0" w:space="0" w:color="auto"/>
            <w:left w:val="none" w:sz="0" w:space="0" w:color="auto"/>
            <w:bottom w:val="none" w:sz="0" w:space="0" w:color="auto"/>
            <w:right w:val="none" w:sz="0" w:space="0" w:color="auto"/>
          </w:divBdr>
        </w:div>
        <w:div w:id="657421951">
          <w:marLeft w:val="640"/>
          <w:marRight w:val="0"/>
          <w:marTop w:val="0"/>
          <w:marBottom w:val="0"/>
          <w:divBdr>
            <w:top w:val="none" w:sz="0" w:space="0" w:color="auto"/>
            <w:left w:val="none" w:sz="0" w:space="0" w:color="auto"/>
            <w:bottom w:val="none" w:sz="0" w:space="0" w:color="auto"/>
            <w:right w:val="none" w:sz="0" w:space="0" w:color="auto"/>
          </w:divBdr>
        </w:div>
        <w:div w:id="699084890">
          <w:marLeft w:val="640"/>
          <w:marRight w:val="0"/>
          <w:marTop w:val="0"/>
          <w:marBottom w:val="0"/>
          <w:divBdr>
            <w:top w:val="none" w:sz="0" w:space="0" w:color="auto"/>
            <w:left w:val="none" w:sz="0" w:space="0" w:color="auto"/>
            <w:bottom w:val="none" w:sz="0" w:space="0" w:color="auto"/>
            <w:right w:val="none" w:sz="0" w:space="0" w:color="auto"/>
          </w:divBdr>
        </w:div>
        <w:div w:id="405567494">
          <w:marLeft w:val="640"/>
          <w:marRight w:val="0"/>
          <w:marTop w:val="0"/>
          <w:marBottom w:val="0"/>
          <w:divBdr>
            <w:top w:val="none" w:sz="0" w:space="0" w:color="auto"/>
            <w:left w:val="none" w:sz="0" w:space="0" w:color="auto"/>
            <w:bottom w:val="none" w:sz="0" w:space="0" w:color="auto"/>
            <w:right w:val="none" w:sz="0" w:space="0" w:color="auto"/>
          </w:divBdr>
        </w:div>
        <w:div w:id="1711953379">
          <w:marLeft w:val="640"/>
          <w:marRight w:val="0"/>
          <w:marTop w:val="0"/>
          <w:marBottom w:val="0"/>
          <w:divBdr>
            <w:top w:val="none" w:sz="0" w:space="0" w:color="auto"/>
            <w:left w:val="none" w:sz="0" w:space="0" w:color="auto"/>
            <w:bottom w:val="none" w:sz="0" w:space="0" w:color="auto"/>
            <w:right w:val="none" w:sz="0" w:space="0" w:color="auto"/>
          </w:divBdr>
        </w:div>
        <w:div w:id="1133983763">
          <w:marLeft w:val="640"/>
          <w:marRight w:val="0"/>
          <w:marTop w:val="0"/>
          <w:marBottom w:val="0"/>
          <w:divBdr>
            <w:top w:val="none" w:sz="0" w:space="0" w:color="auto"/>
            <w:left w:val="none" w:sz="0" w:space="0" w:color="auto"/>
            <w:bottom w:val="none" w:sz="0" w:space="0" w:color="auto"/>
            <w:right w:val="none" w:sz="0" w:space="0" w:color="auto"/>
          </w:divBdr>
        </w:div>
        <w:div w:id="1680425067">
          <w:marLeft w:val="640"/>
          <w:marRight w:val="0"/>
          <w:marTop w:val="0"/>
          <w:marBottom w:val="0"/>
          <w:divBdr>
            <w:top w:val="none" w:sz="0" w:space="0" w:color="auto"/>
            <w:left w:val="none" w:sz="0" w:space="0" w:color="auto"/>
            <w:bottom w:val="none" w:sz="0" w:space="0" w:color="auto"/>
            <w:right w:val="none" w:sz="0" w:space="0" w:color="auto"/>
          </w:divBdr>
        </w:div>
        <w:div w:id="1915356857">
          <w:marLeft w:val="640"/>
          <w:marRight w:val="0"/>
          <w:marTop w:val="0"/>
          <w:marBottom w:val="0"/>
          <w:divBdr>
            <w:top w:val="none" w:sz="0" w:space="0" w:color="auto"/>
            <w:left w:val="none" w:sz="0" w:space="0" w:color="auto"/>
            <w:bottom w:val="none" w:sz="0" w:space="0" w:color="auto"/>
            <w:right w:val="none" w:sz="0" w:space="0" w:color="auto"/>
          </w:divBdr>
        </w:div>
        <w:div w:id="1938520313">
          <w:marLeft w:val="640"/>
          <w:marRight w:val="0"/>
          <w:marTop w:val="0"/>
          <w:marBottom w:val="0"/>
          <w:divBdr>
            <w:top w:val="none" w:sz="0" w:space="0" w:color="auto"/>
            <w:left w:val="none" w:sz="0" w:space="0" w:color="auto"/>
            <w:bottom w:val="none" w:sz="0" w:space="0" w:color="auto"/>
            <w:right w:val="none" w:sz="0" w:space="0" w:color="auto"/>
          </w:divBdr>
        </w:div>
        <w:div w:id="953825292">
          <w:marLeft w:val="640"/>
          <w:marRight w:val="0"/>
          <w:marTop w:val="0"/>
          <w:marBottom w:val="0"/>
          <w:divBdr>
            <w:top w:val="none" w:sz="0" w:space="0" w:color="auto"/>
            <w:left w:val="none" w:sz="0" w:space="0" w:color="auto"/>
            <w:bottom w:val="none" w:sz="0" w:space="0" w:color="auto"/>
            <w:right w:val="none" w:sz="0" w:space="0" w:color="auto"/>
          </w:divBdr>
        </w:div>
        <w:div w:id="194463017">
          <w:marLeft w:val="640"/>
          <w:marRight w:val="0"/>
          <w:marTop w:val="0"/>
          <w:marBottom w:val="0"/>
          <w:divBdr>
            <w:top w:val="none" w:sz="0" w:space="0" w:color="auto"/>
            <w:left w:val="none" w:sz="0" w:space="0" w:color="auto"/>
            <w:bottom w:val="none" w:sz="0" w:space="0" w:color="auto"/>
            <w:right w:val="none" w:sz="0" w:space="0" w:color="auto"/>
          </w:divBdr>
        </w:div>
        <w:div w:id="1066295167">
          <w:marLeft w:val="640"/>
          <w:marRight w:val="0"/>
          <w:marTop w:val="0"/>
          <w:marBottom w:val="0"/>
          <w:divBdr>
            <w:top w:val="none" w:sz="0" w:space="0" w:color="auto"/>
            <w:left w:val="none" w:sz="0" w:space="0" w:color="auto"/>
            <w:bottom w:val="none" w:sz="0" w:space="0" w:color="auto"/>
            <w:right w:val="none" w:sz="0" w:space="0" w:color="auto"/>
          </w:divBdr>
        </w:div>
        <w:div w:id="704066155">
          <w:marLeft w:val="640"/>
          <w:marRight w:val="0"/>
          <w:marTop w:val="0"/>
          <w:marBottom w:val="0"/>
          <w:divBdr>
            <w:top w:val="none" w:sz="0" w:space="0" w:color="auto"/>
            <w:left w:val="none" w:sz="0" w:space="0" w:color="auto"/>
            <w:bottom w:val="none" w:sz="0" w:space="0" w:color="auto"/>
            <w:right w:val="none" w:sz="0" w:space="0" w:color="auto"/>
          </w:divBdr>
        </w:div>
        <w:div w:id="196238801">
          <w:marLeft w:val="640"/>
          <w:marRight w:val="0"/>
          <w:marTop w:val="0"/>
          <w:marBottom w:val="0"/>
          <w:divBdr>
            <w:top w:val="none" w:sz="0" w:space="0" w:color="auto"/>
            <w:left w:val="none" w:sz="0" w:space="0" w:color="auto"/>
            <w:bottom w:val="none" w:sz="0" w:space="0" w:color="auto"/>
            <w:right w:val="none" w:sz="0" w:space="0" w:color="auto"/>
          </w:divBdr>
        </w:div>
        <w:div w:id="159392669">
          <w:marLeft w:val="640"/>
          <w:marRight w:val="0"/>
          <w:marTop w:val="0"/>
          <w:marBottom w:val="0"/>
          <w:divBdr>
            <w:top w:val="none" w:sz="0" w:space="0" w:color="auto"/>
            <w:left w:val="none" w:sz="0" w:space="0" w:color="auto"/>
            <w:bottom w:val="none" w:sz="0" w:space="0" w:color="auto"/>
            <w:right w:val="none" w:sz="0" w:space="0" w:color="auto"/>
          </w:divBdr>
        </w:div>
        <w:div w:id="2105029337">
          <w:marLeft w:val="640"/>
          <w:marRight w:val="0"/>
          <w:marTop w:val="0"/>
          <w:marBottom w:val="0"/>
          <w:divBdr>
            <w:top w:val="none" w:sz="0" w:space="0" w:color="auto"/>
            <w:left w:val="none" w:sz="0" w:space="0" w:color="auto"/>
            <w:bottom w:val="none" w:sz="0" w:space="0" w:color="auto"/>
            <w:right w:val="none" w:sz="0" w:space="0" w:color="auto"/>
          </w:divBdr>
        </w:div>
        <w:div w:id="1545098138">
          <w:marLeft w:val="640"/>
          <w:marRight w:val="0"/>
          <w:marTop w:val="0"/>
          <w:marBottom w:val="0"/>
          <w:divBdr>
            <w:top w:val="none" w:sz="0" w:space="0" w:color="auto"/>
            <w:left w:val="none" w:sz="0" w:space="0" w:color="auto"/>
            <w:bottom w:val="none" w:sz="0" w:space="0" w:color="auto"/>
            <w:right w:val="none" w:sz="0" w:space="0" w:color="auto"/>
          </w:divBdr>
        </w:div>
        <w:div w:id="143590173">
          <w:marLeft w:val="640"/>
          <w:marRight w:val="0"/>
          <w:marTop w:val="0"/>
          <w:marBottom w:val="0"/>
          <w:divBdr>
            <w:top w:val="none" w:sz="0" w:space="0" w:color="auto"/>
            <w:left w:val="none" w:sz="0" w:space="0" w:color="auto"/>
            <w:bottom w:val="none" w:sz="0" w:space="0" w:color="auto"/>
            <w:right w:val="none" w:sz="0" w:space="0" w:color="auto"/>
          </w:divBdr>
        </w:div>
      </w:divsChild>
    </w:div>
    <w:div w:id="1768383121">
      <w:bodyDiv w:val="1"/>
      <w:marLeft w:val="0"/>
      <w:marRight w:val="0"/>
      <w:marTop w:val="0"/>
      <w:marBottom w:val="0"/>
      <w:divBdr>
        <w:top w:val="none" w:sz="0" w:space="0" w:color="auto"/>
        <w:left w:val="none" w:sz="0" w:space="0" w:color="auto"/>
        <w:bottom w:val="none" w:sz="0" w:space="0" w:color="auto"/>
        <w:right w:val="none" w:sz="0" w:space="0" w:color="auto"/>
      </w:divBdr>
    </w:div>
    <w:div w:id="1776747055">
      <w:bodyDiv w:val="1"/>
      <w:marLeft w:val="0"/>
      <w:marRight w:val="0"/>
      <w:marTop w:val="0"/>
      <w:marBottom w:val="0"/>
      <w:divBdr>
        <w:top w:val="none" w:sz="0" w:space="0" w:color="auto"/>
        <w:left w:val="none" w:sz="0" w:space="0" w:color="auto"/>
        <w:bottom w:val="none" w:sz="0" w:space="0" w:color="auto"/>
        <w:right w:val="none" w:sz="0" w:space="0" w:color="auto"/>
      </w:divBdr>
      <w:divsChild>
        <w:div w:id="948700758">
          <w:marLeft w:val="640"/>
          <w:marRight w:val="0"/>
          <w:marTop w:val="0"/>
          <w:marBottom w:val="0"/>
          <w:divBdr>
            <w:top w:val="none" w:sz="0" w:space="0" w:color="auto"/>
            <w:left w:val="none" w:sz="0" w:space="0" w:color="auto"/>
            <w:bottom w:val="none" w:sz="0" w:space="0" w:color="auto"/>
            <w:right w:val="none" w:sz="0" w:space="0" w:color="auto"/>
          </w:divBdr>
        </w:div>
        <w:div w:id="325867323">
          <w:marLeft w:val="640"/>
          <w:marRight w:val="0"/>
          <w:marTop w:val="0"/>
          <w:marBottom w:val="0"/>
          <w:divBdr>
            <w:top w:val="none" w:sz="0" w:space="0" w:color="auto"/>
            <w:left w:val="none" w:sz="0" w:space="0" w:color="auto"/>
            <w:bottom w:val="none" w:sz="0" w:space="0" w:color="auto"/>
            <w:right w:val="none" w:sz="0" w:space="0" w:color="auto"/>
          </w:divBdr>
        </w:div>
        <w:div w:id="677393036">
          <w:marLeft w:val="640"/>
          <w:marRight w:val="0"/>
          <w:marTop w:val="0"/>
          <w:marBottom w:val="0"/>
          <w:divBdr>
            <w:top w:val="none" w:sz="0" w:space="0" w:color="auto"/>
            <w:left w:val="none" w:sz="0" w:space="0" w:color="auto"/>
            <w:bottom w:val="none" w:sz="0" w:space="0" w:color="auto"/>
            <w:right w:val="none" w:sz="0" w:space="0" w:color="auto"/>
          </w:divBdr>
        </w:div>
        <w:div w:id="1918049881">
          <w:marLeft w:val="640"/>
          <w:marRight w:val="0"/>
          <w:marTop w:val="0"/>
          <w:marBottom w:val="0"/>
          <w:divBdr>
            <w:top w:val="none" w:sz="0" w:space="0" w:color="auto"/>
            <w:left w:val="none" w:sz="0" w:space="0" w:color="auto"/>
            <w:bottom w:val="none" w:sz="0" w:space="0" w:color="auto"/>
            <w:right w:val="none" w:sz="0" w:space="0" w:color="auto"/>
          </w:divBdr>
        </w:div>
        <w:div w:id="1110323224">
          <w:marLeft w:val="640"/>
          <w:marRight w:val="0"/>
          <w:marTop w:val="0"/>
          <w:marBottom w:val="0"/>
          <w:divBdr>
            <w:top w:val="none" w:sz="0" w:space="0" w:color="auto"/>
            <w:left w:val="none" w:sz="0" w:space="0" w:color="auto"/>
            <w:bottom w:val="none" w:sz="0" w:space="0" w:color="auto"/>
            <w:right w:val="none" w:sz="0" w:space="0" w:color="auto"/>
          </w:divBdr>
        </w:div>
        <w:div w:id="1028063246">
          <w:marLeft w:val="640"/>
          <w:marRight w:val="0"/>
          <w:marTop w:val="0"/>
          <w:marBottom w:val="0"/>
          <w:divBdr>
            <w:top w:val="none" w:sz="0" w:space="0" w:color="auto"/>
            <w:left w:val="none" w:sz="0" w:space="0" w:color="auto"/>
            <w:bottom w:val="none" w:sz="0" w:space="0" w:color="auto"/>
            <w:right w:val="none" w:sz="0" w:space="0" w:color="auto"/>
          </w:divBdr>
        </w:div>
        <w:div w:id="1032416380">
          <w:marLeft w:val="640"/>
          <w:marRight w:val="0"/>
          <w:marTop w:val="0"/>
          <w:marBottom w:val="0"/>
          <w:divBdr>
            <w:top w:val="none" w:sz="0" w:space="0" w:color="auto"/>
            <w:left w:val="none" w:sz="0" w:space="0" w:color="auto"/>
            <w:bottom w:val="none" w:sz="0" w:space="0" w:color="auto"/>
            <w:right w:val="none" w:sz="0" w:space="0" w:color="auto"/>
          </w:divBdr>
        </w:div>
        <w:div w:id="1287203132">
          <w:marLeft w:val="640"/>
          <w:marRight w:val="0"/>
          <w:marTop w:val="0"/>
          <w:marBottom w:val="0"/>
          <w:divBdr>
            <w:top w:val="none" w:sz="0" w:space="0" w:color="auto"/>
            <w:left w:val="none" w:sz="0" w:space="0" w:color="auto"/>
            <w:bottom w:val="none" w:sz="0" w:space="0" w:color="auto"/>
            <w:right w:val="none" w:sz="0" w:space="0" w:color="auto"/>
          </w:divBdr>
        </w:div>
        <w:div w:id="925499929">
          <w:marLeft w:val="640"/>
          <w:marRight w:val="0"/>
          <w:marTop w:val="0"/>
          <w:marBottom w:val="0"/>
          <w:divBdr>
            <w:top w:val="none" w:sz="0" w:space="0" w:color="auto"/>
            <w:left w:val="none" w:sz="0" w:space="0" w:color="auto"/>
            <w:bottom w:val="none" w:sz="0" w:space="0" w:color="auto"/>
            <w:right w:val="none" w:sz="0" w:space="0" w:color="auto"/>
          </w:divBdr>
        </w:div>
        <w:div w:id="1507331214">
          <w:marLeft w:val="640"/>
          <w:marRight w:val="0"/>
          <w:marTop w:val="0"/>
          <w:marBottom w:val="0"/>
          <w:divBdr>
            <w:top w:val="none" w:sz="0" w:space="0" w:color="auto"/>
            <w:left w:val="none" w:sz="0" w:space="0" w:color="auto"/>
            <w:bottom w:val="none" w:sz="0" w:space="0" w:color="auto"/>
            <w:right w:val="none" w:sz="0" w:space="0" w:color="auto"/>
          </w:divBdr>
        </w:div>
        <w:div w:id="1418939182">
          <w:marLeft w:val="640"/>
          <w:marRight w:val="0"/>
          <w:marTop w:val="0"/>
          <w:marBottom w:val="0"/>
          <w:divBdr>
            <w:top w:val="none" w:sz="0" w:space="0" w:color="auto"/>
            <w:left w:val="none" w:sz="0" w:space="0" w:color="auto"/>
            <w:bottom w:val="none" w:sz="0" w:space="0" w:color="auto"/>
            <w:right w:val="none" w:sz="0" w:space="0" w:color="auto"/>
          </w:divBdr>
        </w:div>
        <w:div w:id="565799328">
          <w:marLeft w:val="640"/>
          <w:marRight w:val="0"/>
          <w:marTop w:val="0"/>
          <w:marBottom w:val="0"/>
          <w:divBdr>
            <w:top w:val="none" w:sz="0" w:space="0" w:color="auto"/>
            <w:left w:val="none" w:sz="0" w:space="0" w:color="auto"/>
            <w:bottom w:val="none" w:sz="0" w:space="0" w:color="auto"/>
            <w:right w:val="none" w:sz="0" w:space="0" w:color="auto"/>
          </w:divBdr>
        </w:div>
        <w:div w:id="1222866507">
          <w:marLeft w:val="640"/>
          <w:marRight w:val="0"/>
          <w:marTop w:val="0"/>
          <w:marBottom w:val="0"/>
          <w:divBdr>
            <w:top w:val="none" w:sz="0" w:space="0" w:color="auto"/>
            <w:left w:val="none" w:sz="0" w:space="0" w:color="auto"/>
            <w:bottom w:val="none" w:sz="0" w:space="0" w:color="auto"/>
            <w:right w:val="none" w:sz="0" w:space="0" w:color="auto"/>
          </w:divBdr>
        </w:div>
        <w:div w:id="2138599316">
          <w:marLeft w:val="640"/>
          <w:marRight w:val="0"/>
          <w:marTop w:val="0"/>
          <w:marBottom w:val="0"/>
          <w:divBdr>
            <w:top w:val="none" w:sz="0" w:space="0" w:color="auto"/>
            <w:left w:val="none" w:sz="0" w:space="0" w:color="auto"/>
            <w:bottom w:val="none" w:sz="0" w:space="0" w:color="auto"/>
            <w:right w:val="none" w:sz="0" w:space="0" w:color="auto"/>
          </w:divBdr>
        </w:div>
        <w:div w:id="1110515803">
          <w:marLeft w:val="640"/>
          <w:marRight w:val="0"/>
          <w:marTop w:val="0"/>
          <w:marBottom w:val="0"/>
          <w:divBdr>
            <w:top w:val="none" w:sz="0" w:space="0" w:color="auto"/>
            <w:left w:val="none" w:sz="0" w:space="0" w:color="auto"/>
            <w:bottom w:val="none" w:sz="0" w:space="0" w:color="auto"/>
            <w:right w:val="none" w:sz="0" w:space="0" w:color="auto"/>
          </w:divBdr>
        </w:div>
        <w:div w:id="1111048247">
          <w:marLeft w:val="640"/>
          <w:marRight w:val="0"/>
          <w:marTop w:val="0"/>
          <w:marBottom w:val="0"/>
          <w:divBdr>
            <w:top w:val="none" w:sz="0" w:space="0" w:color="auto"/>
            <w:left w:val="none" w:sz="0" w:space="0" w:color="auto"/>
            <w:bottom w:val="none" w:sz="0" w:space="0" w:color="auto"/>
            <w:right w:val="none" w:sz="0" w:space="0" w:color="auto"/>
          </w:divBdr>
        </w:div>
        <w:div w:id="1613896332">
          <w:marLeft w:val="640"/>
          <w:marRight w:val="0"/>
          <w:marTop w:val="0"/>
          <w:marBottom w:val="0"/>
          <w:divBdr>
            <w:top w:val="none" w:sz="0" w:space="0" w:color="auto"/>
            <w:left w:val="none" w:sz="0" w:space="0" w:color="auto"/>
            <w:bottom w:val="none" w:sz="0" w:space="0" w:color="auto"/>
            <w:right w:val="none" w:sz="0" w:space="0" w:color="auto"/>
          </w:divBdr>
        </w:div>
        <w:div w:id="354620078">
          <w:marLeft w:val="640"/>
          <w:marRight w:val="0"/>
          <w:marTop w:val="0"/>
          <w:marBottom w:val="0"/>
          <w:divBdr>
            <w:top w:val="none" w:sz="0" w:space="0" w:color="auto"/>
            <w:left w:val="none" w:sz="0" w:space="0" w:color="auto"/>
            <w:bottom w:val="none" w:sz="0" w:space="0" w:color="auto"/>
            <w:right w:val="none" w:sz="0" w:space="0" w:color="auto"/>
          </w:divBdr>
        </w:div>
        <w:div w:id="1980575298">
          <w:marLeft w:val="640"/>
          <w:marRight w:val="0"/>
          <w:marTop w:val="0"/>
          <w:marBottom w:val="0"/>
          <w:divBdr>
            <w:top w:val="none" w:sz="0" w:space="0" w:color="auto"/>
            <w:left w:val="none" w:sz="0" w:space="0" w:color="auto"/>
            <w:bottom w:val="none" w:sz="0" w:space="0" w:color="auto"/>
            <w:right w:val="none" w:sz="0" w:space="0" w:color="auto"/>
          </w:divBdr>
        </w:div>
        <w:div w:id="1559852380">
          <w:marLeft w:val="640"/>
          <w:marRight w:val="0"/>
          <w:marTop w:val="0"/>
          <w:marBottom w:val="0"/>
          <w:divBdr>
            <w:top w:val="none" w:sz="0" w:space="0" w:color="auto"/>
            <w:left w:val="none" w:sz="0" w:space="0" w:color="auto"/>
            <w:bottom w:val="none" w:sz="0" w:space="0" w:color="auto"/>
            <w:right w:val="none" w:sz="0" w:space="0" w:color="auto"/>
          </w:divBdr>
        </w:div>
      </w:divsChild>
    </w:div>
    <w:div w:id="1835950756">
      <w:bodyDiv w:val="1"/>
      <w:marLeft w:val="0"/>
      <w:marRight w:val="0"/>
      <w:marTop w:val="0"/>
      <w:marBottom w:val="0"/>
      <w:divBdr>
        <w:top w:val="none" w:sz="0" w:space="0" w:color="auto"/>
        <w:left w:val="none" w:sz="0" w:space="0" w:color="auto"/>
        <w:bottom w:val="none" w:sz="0" w:space="0" w:color="auto"/>
        <w:right w:val="none" w:sz="0" w:space="0" w:color="auto"/>
      </w:divBdr>
      <w:divsChild>
        <w:div w:id="362295285">
          <w:marLeft w:val="640"/>
          <w:marRight w:val="0"/>
          <w:marTop w:val="0"/>
          <w:marBottom w:val="0"/>
          <w:divBdr>
            <w:top w:val="none" w:sz="0" w:space="0" w:color="auto"/>
            <w:left w:val="none" w:sz="0" w:space="0" w:color="auto"/>
            <w:bottom w:val="none" w:sz="0" w:space="0" w:color="auto"/>
            <w:right w:val="none" w:sz="0" w:space="0" w:color="auto"/>
          </w:divBdr>
        </w:div>
        <w:div w:id="1446074899">
          <w:marLeft w:val="640"/>
          <w:marRight w:val="0"/>
          <w:marTop w:val="0"/>
          <w:marBottom w:val="0"/>
          <w:divBdr>
            <w:top w:val="none" w:sz="0" w:space="0" w:color="auto"/>
            <w:left w:val="none" w:sz="0" w:space="0" w:color="auto"/>
            <w:bottom w:val="none" w:sz="0" w:space="0" w:color="auto"/>
            <w:right w:val="none" w:sz="0" w:space="0" w:color="auto"/>
          </w:divBdr>
        </w:div>
        <w:div w:id="1240408681">
          <w:marLeft w:val="640"/>
          <w:marRight w:val="0"/>
          <w:marTop w:val="0"/>
          <w:marBottom w:val="0"/>
          <w:divBdr>
            <w:top w:val="none" w:sz="0" w:space="0" w:color="auto"/>
            <w:left w:val="none" w:sz="0" w:space="0" w:color="auto"/>
            <w:bottom w:val="none" w:sz="0" w:space="0" w:color="auto"/>
            <w:right w:val="none" w:sz="0" w:space="0" w:color="auto"/>
          </w:divBdr>
        </w:div>
        <w:div w:id="785461649">
          <w:marLeft w:val="640"/>
          <w:marRight w:val="0"/>
          <w:marTop w:val="0"/>
          <w:marBottom w:val="0"/>
          <w:divBdr>
            <w:top w:val="none" w:sz="0" w:space="0" w:color="auto"/>
            <w:left w:val="none" w:sz="0" w:space="0" w:color="auto"/>
            <w:bottom w:val="none" w:sz="0" w:space="0" w:color="auto"/>
            <w:right w:val="none" w:sz="0" w:space="0" w:color="auto"/>
          </w:divBdr>
        </w:div>
        <w:div w:id="393285058">
          <w:marLeft w:val="640"/>
          <w:marRight w:val="0"/>
          <w:marTop w:val="0"/>
          <w:marBottom w:val="0"/>
          <w:divBdr>
            <w:top w:val="none" w:sz="0" w:space="0" w:color="auto"/>
            <w:left w:val="none" w:sz="0" w:space="0" w:color="auto"/>
            <w:bottom w:val="none" w:sz="0" w:space="0" w:color="auto"/>
            <w:right w:val="none" w:sz="0" w:space="0" w:color="auto"/>
          </w:divBdr>
        </w:div>
        <w:div w:id="403575148">
          <w:marLeft w:val="640"/>
          <w:marRight w:val="0"/>
          <w:marTop w:val="0"/>
          <w:marBottom w:val="0"/>
          <w:divBdr>
            <w:top w:val="none" w:sz="0" w:space="0" w:color="auto"/>
            <w:left w:val="none" w:sz="0" w:space="0" w:color="auto"/>
            <w:bottom w:val="none" w:sz="0" w:space="0" w:color="auto"/>
            <w:right w:val="none" w:sz="0" w:space="0" w:color="auto"/>
          </w:divBdr>
        </w:div>
        <w:div w:id="713501074">
          <w:marLeft w:val="640"/>
          <w:marRight w:val="0"/>
          <w:marTop w:val="0"/>
          <w:marBottom w:val="0"/>
          <w:divBdr>
            <w:top w:val="none" w:sz="0" w:space="0" w:color="auto"/>
            <w:left w:val="none" w:sz="0" w:space="0" w:color="auto"/>
            <w:bottom w:val="none" w:sz="0" w:space="0" w:color="auto"/>
            <w:right w:val="none" w:sz="0" w:space="0" w:color="auto"/>
          </w:divBdr>
        </w:div>
        <w:div w:id="2026590777">
          <w:marLeft w:val="640"/>
          <w:marRight w:val="0"/>
          <w:marTop w:val="0"/>
          <w:marBottom w:val="0"/>
          <w:divBdr>
            <w:top w:val="none" w:sz="0" w:space="0" w:color="auto"/>
            <w:left w:val="none" w:sz="0" w:space="0" w:color="auto"/>
            <w:bottom w:val="none" w:sz="0" w:space="0" w:color="auto"/>
            <w:right w:val="none" w:sz="0" w:space="0" w:color="auto"/>
          </w:divBdr>
        </w:div>
        <w:div w:id="1909341850">
          <w:marLeft w:val="640"/>
          <w:marRight w:val="0"/>
          <w:marTop w:val="0"/>
          <w:marBottom w:val="0"/>
          <w:divBdr>
            <w:top w:val="none" w:sz="0" w:space="0" w:color="auto"/>
            <w:left w:val="none" w:sz="0" w:space="0" w:color="auto"/>
            <w:bottom w:val="none" w:sz="0" w:space="0" w:color="auto"/>
            <w:right w:val="none" w:sz="0" w:space="0" w:color="auto"/>
          </w:divBdr>
        </w:div>
        <w:div w:id="373240041">
          <w:marLeft w:val="640"/>
          <w:marRight w:val="0"/>
          <w:marTop w:val="0"/>
          <w:marBottom w:val="0"/>
          <w:divBdr>
            <w:top w:val="none" w:sz="0" w:space="0" w:color="auto"/>
            <w:left w:val="none" w:sz="0" w:space="0" w:color="auto"/>
            <w:bottom w:val="none" w:sz="0" w:space="0" w:color="auto"/>
            <w:right w:val="none" w:sz="0" w:space="0" w:color="auto"/>
          </w:divBdr>
        </w:div>
        <w:div w:id="1514032729">
          <w:marLeft w:val="640"/>
          <w:marRight w:val="0"/>
          <w:marTop w:val="0"/>
          <w:marBottom w:val="0"/>
          <w:divBdr>
            <w:top w:val="none" w:sz="0" w:space="0" w:color="auto"/>
            <w:left w:val="none" w:sz="0" w:space="0" w:color="auto"/>
            <w:bottom w:val="none" w:sz="0" w:space="0" w:color="auto"/>
            <w:right w:val="none" w:sz="0" w:space="0" w:color="auto"/>
          </w:divBdr>
        </w:div>
        <w:div w:id="407532142">
          <w:marLeft w:val="640"/>
          <w:marRight w:val="0"/>
          <w:marTop w:val="0"/>
          <w:marBottom w:val="0"/>
          <w:divBdr>
            <w:top w:val="none" w:sz="0" w:space="0" w:color="auto"/>
            <w:left w:val="none" w:sz="0" w:space="0" w:color="auto"/>
            <w:bottom w:val="none" w:sz="0" w:space="0" w:color="auto"/>
            <w:right w:val="none" w:sz="0" w:space="0" w:color="auto"/>
          </w:divBdr>
        </w:div>
        <w:div w:id="1622032334">
          <w:marLeft w:val="640"/>
          <w:marRight w:val="0"/>
          <w:marTop w:val="0"/>
          <w:marBottom w:val="0"/>
          <w:divBdr>
            <w:top w:val="none" w:sz="0" w:space="0" w:color="auto"/>
            <w:left w:val="none" w:sz="0" w:space="0" w:color="auto"/>
            <w:bottom w:val="none" w:sz="0" w:space="0" w:color="auto"/>
            <w:right w:val="none" w:sz="0" w:space="0" w:color="auto"/>
          </w:divBdr>
        </w:div>
        <w:div w:id="2003659932">
          <w:marLeft w:val="640"/>
          <w:marRight w:val="0"/>
          <w:marTop w:val="0"/>
          <w:marBottom w:val="0"/>
          <w:divBdr>
            <w:top w:val="none" w:sz="0" w:space="0" w:color="auto"/>
            <w:left w:val="none" w:sz="0" w:space="0" w:color="auto"/>
            <w:bottom w:val="none" w:sz="0" w:space="0" w:color="auto"/>
            <w:right w:val="none" w:sz="0" w:space="0" w:color="auto"/>
          </w:divBdr>
        </w:div>
        <w:div w:id="1203248627">
          <w:marLeft w:val="640"/>
          <w:marRight w:val="0"/>
          <w:marTop w:val="0"/>
          <w:marBottom w:val="0"/>
          <w:divBdr>
            <w:top w:val="none" w:sz="0" w:space="0" w:color="auto"/>
            <w:left w:val="none" w:sz="0" w:space="0" w:color="auto"/>
            <w:bottom w:val="none" w:sz="0" w:space="0" w:color="auto"/>
            <w:right w:val="none" w:sz="0" w:space="0" w:color="auto"/>
          </w:divBdr>
        </w:div>
        <w:div w:id="1565288581">
          <w:marLeft w:val="640"/>
          <w:marRight w:val="0"/>
          <w:marTop w:val="0"/>
          <w:marBottom w:val="0"/>
          <w:divBdr>
            <w:top w:val="none" w:sz="0" w:space="0" w:color="auto"/>
            <w:left w:val="none" w:sz="0" w:space="0" w:color="auto"/>
            <w:bottom w:val="none" w:sz="0" w:space="0" w:color="auto"/>
            <w:right w:val="none" w:sz="0" w:space="0" w:color="auto"/>
          </w:divBdr>
        </w:div>
        <w:div w:id="732965209">
          <w:marLeft w:val="640"/>
          <w:marRight w:val="0"/>
          <w:marTop w:val="0"/>
          <w:marBottom w:val="0"/>
          <w:divBdr>
            <w:top w:val="none" w:sz="0" w:space="0" w:color="auto"/>
            <w:left w:val="none" w:sz="0" w:space="0" w:color="auto"/>
            <w:bottom w:val="none" w:sz="0" w:space="0" w:color="auto"/>
            <w:right w:val="none" w:sz="0" w:space="0" w:color="auto"/>
          </w:divBdr>
        </w:div>
        <w:div w:id="62605869">
          <w:marLeft w:val="640"/>
          <w:marRight w:val="0"/>
          <w:marTop w:val="0"/>
          <w:marBottom w:val="0"/>
          <w:divBdr>
            <w:top w:val="none" w:sz="0" w:space="0" w:color="auto"/>
            <w:left w:val="none" w:sz="0" w:space="0" w:color="auto"/>
            <w:bottom w:val="none" w:sz="0" w:space="0" w:color="auto"/>
            <w:right w:val="none" w:sz="0" w:space="0" w:color="auto"/>
          </w:divBdr>
        </w:div>
        <w:div w:id="697239530">
          <w:marLeft w:val="640"/>
          <w:marRight w:val="0"/>
          <w:marTop w:val="0"/>
          <w:marBottom w:val="0"/>
          <w:divBdr>
            <w:top w:val="none" w:sz="0" w:space="0" w:color="auto"/>
            <w:left w:val="none" w:sz="0" w:space="0" w:color="auto"/>
            <w:bottom w:val="none" w:sz="0" w:space="0" w:color="auto"/>
            <w:right w:val="none" w:sz="0" w:space="0" w:color="auto"/>
          </w:divBdr>
        </w:div>
        <w:div w:id="1748458608">
          <w:marLeft w:val="640"/>
          <w:marRight w:val="0"/>
          <w:marTop w:val="0"/>
          <w:marBottom w:val="0"/>
          <w:divBdr>
            <w:top w:val="none" w:sz="0" w:space="0" w:color="auto"/>
            <w:left w:val="none" w:sz="0" w:space="0" w:color="auto"/>
            <w:bottom w:val="none" w:sz="0" w:space="0" w:color="auto"/>
            <w:right w:val="none" w:sz="0" w:space="0" w:color="auto"/>
          </w:divBdr>
        </w:div>
        <w:div w:id="1181042236">
          <w:marLeft w:val="640"/>
          <w:marRight w:val="0"/>
          <w:marTop w:val="0"/>
          <w:marBottom w:val="0"/>
          <w:divBdr>
            <w:top w:val="none" w:sz="0" w:space="0" w:color="auto"/>
            <w:left w:val="none" w:sz="0" w:space="0" w:color="auto"/>
            <w:bottom w:val="none" w:sz="0" w:space="0" w:color="auto"/>
            <w:right w:val="none" w:sz="0" w:space="0" w:color="auto"/>
          </w:divBdr>
        </w:div>
        <w:div w:id="1351685839">
          <w:marLeft w:val="640"/>
          <w:marRight w:val="0"/>
          <w:marTop w:val="0"/>
          <w:marBottom w:val="0"/>
          <w:divBdr>
            <w:top w:val="none" w:sz="0" w:space="0" w:color="auto"/>
            <w:left w:val="none" w:sz="0" w:space="0" w:color="auto"/>
            <w:bottom w:val="none" w:sz="0" w:space="0" w:color="auto"/>
            <w:right w:val="none" w:sz="0" w:space="0" w:color="auto"/>
          </w:divBdr>
        </w:div>
      </w:divsChild>
    </w:div>
    <w:div w:id="1837764650">
      <w:bodyDiv w:val="1"/>
      <w:marLeft w:val="0"/>
      <w:marRight w:val="0"/>
      <w:marTop w:val="0"/>
      <w:marBottom w:val="0"/>
      <w:divBdr>
        <w:top w:val="none" w:sz="0" w:space="0" w:color="auto"/>
        <w:left w:val="none" w:sz="0" w:space="0" w:color="auto"/>
        <w:bottom w:val="none" w:sz="0" w:space="0" w:color="auto"/>
        <w:right w:val="none" w:sz="0" w:space="0" w:color="auto"/>
      </w:divBdr>
    </w:div>
    <w:div w:id="1856922855">
      <w:bodyDiv w:val="1"/>
      <w:marLeft w:val="0"/>
      <w:marRight w:val="0"/>
      <w:marTop w:val="0"/>
      <w:marBottom w:val="0"/>
      <w:divBdr>
        <w:top w:val="none" w:sz="0" w:space="0" w:color="auto"/>
        <w:left w:val="none" w:sz="0" w:space="0" w:color="auto"/>
        <w:bottom w:val="none" w:sz="0" w:space="0" w:color="auto"/>
        <w:right w:val="none" w:sz="0" w:space="0" w:color="auto"/>
      </w:divBdr>
    </w:div>
    <w:div w:id="1861582260">
      <w:bodyDiv w:val="1"/>
      <w:marLeft w:val="0"/>
      <w:marRight w:val="0"/>
      <w:marTop w:val="0"/>
      <w:marBottom w:val="0"/>
      <w:divBdr>
        <w:top w:val="none" w:sz="0" w:space="0" w:color="auto"/>
        <w:left w:val="none" w:sz="0" w:space="0" w:color="auto"/>
        <w:bottom w:val="none" w:sz="0" w:space="0" w:color="auto"/>
        <w:right w:val="none" w:sz="0" w:space="0" w:color="auto"/>
      </w:divBdr>
    </w:div>
    <w:div w:id="1872186655">
      <w:bodyDiv w:val="1"/>
      <w:marLeft w:val="0"/>
      <w:marRight w:val="0"/>
      <w:marTop w:val="0"/>
      <w:marBottom w:val="0"/>
      <w:divBdr>
        <w:top w:val="none" w:sz="0" w:space="0" w:color="auto"/>
        <w:left w:val="none" w:sz="0" w:space="0" w:color="auto"/>
        <w:bottom w:val="none" w:sz="0" w:space="0" w:color="auto"/>
        <w:right w:val="none" w:sz="0" w:space="0" w:color="auto"/>
      </w:divBdr>
      <w:divsChild>
        <w:div w:id="1347710463">
          <w:marLeft w:val="640"/>
          <w:marRight w:val="0"/>
          <w:marTop w:val="0"/>
          <w:marBottom w:val="0"/>
          <w:divBdr>
            <w:top w:val="none" w:sz="0" w:space="0" w:color="auto"/>
            <w:left w:val="none" w:sz="0" w:space="0" w:color="auto"/>
            <w:bottom w:val="none" w:sz="0" w:space="0" w:color="auto"/>
            <w:right w:val="none" w:sz="0" w:space="0" w:color="auto"/>
          </w:divBdr>
        </w:div>
        <w:div w:id="2051417604">
          <w:marLeft w:val="640"/>
          <w:marRight w:val="0"/>
          <w:marTop w:val="0"/>
          <w:marBottom w:val="0"/>
          <w:divBdr>
            <w:top w:val="none" w:sz="0" w:space="0" w:color="auto"/>
            <w:left w:val="none" w:sz="0" w:space="0" w:color="auto"/>
            <w:bottom w:val="none" w:sz="0" w:space="0" w:color="auto"/>
            <w:right w:val="none" w:sz="0" w:space="0" w:color="auto"/>
          </w:divBdr>
        </w:div>
        <w:div w:id="1913156611">
          <w:marLeft w:val="640"/>
          <w:marRight w:val="0"/>
          <w:marTop w:val="0"/>
          <w:marBottom w:val="0"/>
          <w:divBdr>
            <w:top w:val="none" w:sz="0" w:space="0" w:color="auto"/>
            <w:left w:val="none" w:sz="0" w:space="0" w:color="auto"/>
            <w:bottom w:val="none" w:sz="0" w:space="0" w:color="auto"/>
            <w:right w:val="none" w:sz="0" w:space="0" w:color="auto"/>
          </w:divBdr>
        </w:div>
        <w:div w:id="1865437262">
          <w:marLeft w:val="640"/>
          <w:marRight w:val="0"/>
          <w:marTop w:val="0"/>
          <w:marBottom w:val="0"/>
          <w:divBdr>
            <w:top w:val="none" w:sz="0" w:space="0" w:color="auto"/>
            <w:left w:val="none" w:sz="0" w:space="0" w:color="auto"/>
            <w:bottom w:val="none" w:sz="0" w:space="0" w:color="auto"/>
            <w:right w:val="none" w:sz="0" w:space="0" w:color="auto"/>
          </w:divBdr>
        </w:div>
        <w:div w:id="188687715">
          <w:marLeft w:val="640"/>
          <w:marRight w:val="0"/>
          <w:marTop w:val="0"/>
          <w:marBottom w:val="0"/>
          <w:divBdr>
            <w:top w:val="none" w:sz="0" w:space="0" w:color="auto"/>
            <w:left w:val="none" w:sz="0" w:space="0" w:color="auto"/>
            <w:bottom w:val="none" w:sz="0" w:space="0" w:color="auto"/>
            <w:right w:val="none" w:sz="0" w:space="0" w:color="auto"/>
          </w:divBdr>
        </w:div>
        <w:div w:id="240989677">
          <w:marLeft w:val="640"/>
          <w:marRight w:val="0"/>
          <w:marTop w:val="0"/>
          <w:marBottom w:val="0"/>
          <w:divBdr>
            <w:top w:val="none" w:sz="0" w:space="0" w:color="auto"/>
            <w:left w:val="none" w:sz="0" w:space="0" w:color="auto"/>
            <w:bottom w:val="none" w:sz="0" w:space="0" w:color="auto"/>
            <w:right w:val="none" w:sz="0" w:space="0" w:color="auto"/>
          </w:divBdr>
        </w:div>
        <w:div w:id="450906971">
          <w:marLeft w:val="640"/>
          <w:marRight w:val="0"/>
          <w:marTop w:val="0"/>
          <w:marBottom w:val="0"/>
          <w:divBdr>
            <w:top w:val="none" w:sz="0" w:space="0" w:color="auto"/>
            <w:left w:val="none" w:sz="0" w:space="0" w:color="auto"/>
            <w:bottom w:val="none" w:sz="0" w:space="0" w:color="auto"/>
            <w:right w:val="none" w:sz="0" w:space="0" w:color="auto"/>
          </w:divBdr>
        </w:div>
        <w:div w:id="942297129">
          <w:marLeft w:val="640"/>
          <w:marRight w:val="0"/>
          <w:marTop w:val="0"/>
          <w:marBottom w:val="0"/>
          <w:divBdr>
            <w:top w:val="none" w:sz="0" w:space="0" w:color="auto"/>
            <w:left w:val="none" w:sz="0" w:space="0" w:color="auto"/>
            <w:bottom w:val="none" w:sz="0" w:space="0" w:color="auto"/>
            <w:right w:val="none" w:sz="0" w:space="0" w:color="auto"/>
          </w:divBdr>
        </w:div>
        <w:div w:id="480730235">
          <w:marLeft w:val="640"/>
          <w:marRight w:val="0"/>
          <w:marTop w:val="0"/>
          <w:marBottom w:val="0"/>
          <w:divBdr>
            <w:top w:val="none" w:sz="0" w:space="0" w:color="auto"/>
            <w:left w:val="none" w:sz="0" w:space="0" w:color="auto"/>
            <w:bottom w:val="none" w:sz="0" w:space="0" w:color="auto"/>
            <w:right w:val="none" w:sz="0" w:space="0" w:color="auto"/>
          </w:divBdr>
        </w:div>
        <w:div w:id="7874542">
          <w:marLeft w:val="640"/>
          <w:marRight w:val="0"/>
          <w:marTop w:val="0"/>
          <w:marBottom w:val="0"/>
          <w:divBdr>
            <w:top w:val="none" w:sz="0" w:space="0" w:color="auto"/>
            <w:left w:val="none" w:sz="0" w:space="0" w:color="auto"/>
            <w:bottom w:val="none" w:sz="0" w:space="0" w:color="auto"/>
            <w:right w:val="none" w:sz="0" w:space="0" w:color="auto"/>
          </w:divBdr>
        </w:div>
        <w:div w:id="1291983766">
          <w:marLeft w:val="640"/>
          <w:marRight w:val="0"/>
          <w:marTop w:val="0"/>
          <w:marBottom w:val="0"/>
          <w:divBdr>
            <w:top w:val="none" w:sz="0" w:space="0" w:color="auto"/>
            <w:left w:val="none" w:sz="0" w:space="0" w:color="auto"/>
            <w:bottom w:val="none" w:sz="0" w:space="0" w:color="auto"/>
            <w:right w:val="none" w:sz="0" w:space="0" w:color="auto"/>
          </w:divBdr>
        </w:div>
        <w:div w:id="1302266539">
          <w:marLeft w:val="640"/>
          <w:marRight w:val="0"/>
          <w:marTop w:val="0"/>
          <w:marBottom w:val="0"/>
          <w:divBdr>
            <w:top w:val="none" w:sz="0" w:space="0" w:color="auto"/>
            <w:left w:val="none" w:sz="0" w:space="0" w:color="auto"/>
            <w:bottom w:val="none" w:sz="0" w:space="0" w:color="auto"/>
            <w:right w:val="none" w:sz="0" w:space="0" w:color="auto"/>
          </w:divBdr>
        </w:div>
        <w:div w:id="27535685">
          <w:marLeft w:val="640"/>
          <w:marRight w:val="0"/>
          <w:marTop w:val="0"/>
          <w:marBottom w:val="0"/>
          <w:divBdr>
            <w:top w:val="none" w:sz="0" w:space="0" w:color="auto"/>
            <w:left w:val="none" w:sz="0" w:space="0" w:color="auto"/>
            <w:bottom w:val="none" w:sz="0" w:space="0" w:color="auto"/>
            <w:right w:val="none" w:sz="0" w:space="0" w:color="auto"/>
          </w:divBdr>
        </w:div>
        <w:div w:id="452208151">
          <w:marLeft w:val="640"/>
          <w:marRight w:val="0"/>
          <w:marTop w:val="0"/>
          <w:marBottom w:val="0"/>
          <w:divBdr>
            <w:top w:val="none" w:sz="0" w:space="0" w:color="auto"/>
            <w:left w:val="none" w:sz="0" w:space="0" w:color="auto"/>
            <w:bottom w:val="none" w:sz="0" w:space="0" w:color="auto"/>
            <w:right w:val="none" w:sz="0" w:space="0" w:color="auto"/>
          </w:divBdr>
        </w:div>
        <w:div w:id="477503363">
          <w:marLeft w:val="640"/>
          <w:marRight w:val="0"/>
          <w:marTop w:val="0"/>
          <w:marBottom w:val="0"/>
          <w:divBdr>
            <w:top w:val="none" w:sz="0" w:space="0" w:color="auto"/>
            <w:left w:val="none" w:sz="0" w:space="0" w:color="auto"/>
            <w:bottom w:val="none" w:sz="0" w:space="0" w:color="auto"/>
            <w:right w:val="none" w:sz="0" w:space="0" w:color="auto"/>
          </w:divBdr>
        </w:div>
        <w:div w:id="1389232630">
          <w:marLeft w:val="640"/>
          <w:marRight w:val="0"/>
          <w:marTop w:val="0"/>
          <w:marBottom w:val="0"/>
          <w:divBdr>
            <w:top w:val="none" w:sz="0" w:space="0" w:color="auto"/>
            <w:left w:val="none" w:sz="0" w:space="0" w:color="auto"/>
            <w:bottom w:val="none" w:sz="0" w:space="0" w:color="auto"/>
            <w:right w:val="none" w:sz="0" w:space="0" w:color="auto"/>
          </w:divBdr>
        </w:div>
        <w:div w:id="1930654735">
          <w:marLeft w:val="640"/>
          <w:marRight w:val="0"/>
          <w:marTop w:val="0"/>
          <w:marBottom w:val="0"/>
          <w:divBdr>
            <w:top w:val="none" w:sz="0" w:space="0" w:color="auto"/>
            <w:left w:val="none" w:sz="0" w:space="0" w:color="auto"/>
            <w:bottom w:val="none" w:sz="0" w:space="0" w:color="auto"/>
            <w:right w:val="none" w:sz="0" w:space="0" w:color="auto"/>
          </w:divBdr>
        </w:div>
        <w:div w:id="1871603938">
          <w:marLeft w:val="640"/>
          <w:marRight w:val="0"/>
          <w:marTop w:val="0"/>
          <w:marBottom w:val="0"/>
          <w:divBdr>
            <w:top w:val="none" w:sz="0" w:space="0" w:color="auto"/>
            <w:left w:val="none" w:sz="0" w:space="0" w:color="auto"/>
            <w:bottom w:val="none" w:sz="0" w:space="0" w:color="auto"/>
            <w:right w:val="none" w:sz="0" w:space="0" w:color="auto"/>
          </w:divBdr>
        </w:div>
        <w:div w:id="113865593">
          <w:marLeft w:val="640"/>
          <w:marRight w:val="0"/>
          <w:marTop w:val="0"/>
          <w:marBottom w:val="0"/>
          <w:divBdr>
            <w:top w:val="none" w:sz="0" w:space="0" w:color="auto"/>
            <w:left w:val="none" w:sz="0" w:space="0" w:color="auto"/>
            <w:bottom w:val="none" w:sz="0" w:space="0" w:color="auto"/>
            <w:right w:val="none" w:sz="0" w:space="0" w:color="auto"/>
          </w:divBdr>
        </w:div>
        <w:div w:id="1173956872">
          <w:marLeft w:val="640"/>
          <w:marRight w:val="0"/>
          <w:marTop w:val="0"/>
          <w:marBottom w:val="0"/>
          <w:divBdr>
            <w:top w:val="none" w:sz="0" w:space="0" w:color="auto"/>
            <w:left w:val="none" w:sz="0" w:space="0" w:color="auto"/>
            <w:bottom w:val="none" w:sz="0" w:space="0" w:color="auto"/>
            <w:right w:val="none" w:sz="0" w:space="0" w:color="auto"/>
          </w:divBdr>
        </w:div>
        <w:div w:id="661348016">
          <w:marLeft w:val="640"/>
          <w:marRight w:val="0"/>
          <w:marTop w:val="0"/>
          <w:marBottom w:val="0"/>
          <w:divBdr>
            <w:top w:val="none" w:sz="0" w:space="0" w:color="auto"/>
            <w:left w:val="none" w:sz="0" w:space="0" w:color="auto"/>
            <w:bottom w:val="none" w:sz="0" w:space="0" w:color="auto"/>
            <w:right w:val="none" w:sz="0" w:space="0" w:color="auto"/>
          </w:divBdr>
        </w:div>
        <w:div w:id="282267411">
          <w:marLeft w:val="640"/>
          <w:marRight w:val="0"/>
          <w:marTop w:val="0"/>
          <w:marBottom w:val="0"/>
          <w:divBdr>
            <w:top w:val="none" w:sz="0" w:space="0" w:color="auto"/>
            <w:left w:val="none" w:sz="0" w:space="0" w:color="auto"/>
            <w:bottom w:val="none" w:sz="0" w:space="0" w:color="auto"/>
            <w:right w:val="none" w:sz="0" w:space="0" w:color="auto"/>
          </w:divBdr>
        </w:div>
        <w:div w:id="1613394711">
          <w:marLeft w:val="640"/>
          <w:marRight w:val="0"/>
          <w:marTop w:val="0"/>
          <w:marBottom w:val="0"/>
          <w:divBdr>
            <w:top w:val="none" w:sz="0" w:space="0" w:color="auto"/>
            <w:left w:val="none" w:sz="0" w:space="0" w:color="auto"/>
            <w:bottom w:val="none" w:sz="0" w:space="0" w:color="auto"/>
            <w:right w:val="none" w:sz="0" w:space="0" w:color="auto"/>
          </w:divBdr>
        </w:div>
        <w:div w:id="2066946730">
          <w:marLeft w:val="640"/>
          <w:marRight w:val="0"/>
          <w:marTop w:val="0"/>
          <w:marBottom w:val="0"/>
          <w:divBdr>
            <w:top w:val="none" w:sz="0" w:space="0" w:color="auto"/>
            <w:left w:val="none" w:sz="0" w:space="0" w:color="auto"/>
            <w:bottom w:val="none" w:sz="0" w:space="0" w:color="auto"/>
            <w:right w:val="none" w:sz="0" w:space="0" w:color="auto"/>
          </w:divBdr>
        </w:div>
        <w:div w:id="1837453323">
          <w:marLeft w:val="640"/>
          <w:marRight w:val="0"/>
          <w:marTop w:val="0"/>
          <w:marBottom w:val="0"/>
          <w:divBdr>
            <w:top w:val="none" w:sz="0" w:space="0" w:color="auto"/>
            <w:left w:val="none" w:sz="0" w:space="0" w:color="auto"/>
            <w:bottom w:val="none" w:sz="0" w:space="0" w:color="auto"/>
            <w:right w:val="none" w:sz="0" w:space="0" w:color="auto"/>
          </w:divBdr>
        </w:div>
      </w:divsChild>
    </w:div>
    <w:div w:id="1906137900">
      <w:bodyDiv w:val="1"/>
      <w:marLeft w:val="0"/>
      <w:marRight w:val="0"/>
      <w:marTop w:val="0"/>
      <w:marBottom w:val="0"/>
      <w:divBdr>
        <w:top w:val="none" w:sz="0" w:space="0" w:color="auto"/>
        <w:left w:val="none" w:sz="0" w:space="0" w:color="auto"/>
        <w:bottom w:val="none" w:sz="0" w:space="0" w:color="auto"/>
        <w:right w:val="none" w:sz="0" w:space="0" w:color="auto"/>
      </w:divBdr>
    </w:div>
    <w:div w:id="1924533918">
      <w:bodyDiv w:val="1"/>
      <w:marLeft w:val="0"/>
      <w:marRight w:val="0"/>
      <w:marTop w:val="0"/>
      <w:marBottom w:val="0"/>
      <w:divBdr>
        <w:top w:val="none" w:sz="0" w:space="0" w:color="auto"/>
        <w:left w:val="none" w:sz="0" w:space="0" w:color="auto"/>
        <w:bottom w:val="none" w:sz="0" w:space="0" w:color="auto"/>
        <w:right w:val="none" w:sz="0" w:space="0" w:color="auto"/>
      </w:divBdr>
      <w:divsChild>
        <w:div w:id="1714847691">
          <w:marLeft w:val="640"/>
          <w:marRight w:val="0"/>
          <w:marTop w:val="0"/>
          <w:marBottom w:val="0"/>
          <w:divBdr>
            <w:top w:val="none" w:sz="0" w:space="0" w:color="auto"/>
            <w:left w:val="none" w:sz="0" w:space="0" w:color="auto"/>
            <w:bottom w:val="none" w:sz="0" w:space="0" w:color="auto"/>
            <w:right w:val="none" w:sz="0" w:space="0" w:color="auto"/>
          </w:divBdr>
        </w:div>
        <w:div w:id="1928803983">
          <w:marLeft w:val="640"/>
          <w:marRight w:val="0"/>
          <w:marTop w:val="0"/>
          <w:marBottom w:val="0"/>
          <w:divBdr>
            <w:top w:val="none" w:sz="0" w:space="0" w:color="auto"/>
            <w:left w:val="none" w:sz="0" w:space="0" w:color="auto"/>
            <w:bottom w:val="none" w:sz="0" w:space="0" w:color="auto"/>
            <w:right w:val="none" w:sz="0" w:space="0" w:color="auto"/>
          </w:divBdr>
        </w:div>
        <w:div w:id="333728369">
          <w:marLeft w:val="640"/>
          <w:marRight w:val="0"/>
          <w:marTop w:val="0"/>
          <w:marBottom w:val="0"/>
          <w:divBdr>
            <w:top w:val="none" w:sz="0" w:space="0" w:color="auto"/>
            <w:left w:val="none" w:sz="0" w:space="0" w:color="auto"/>
            <w:bottom w:val="none" w:sz="0" w:space="0" w:color="auto"/>
            <w:right w:val="none" w:sz="0" w:space="0" w:color="auto"/>
          </w:divBdr>
        </w:div>
        <w:div w:id="1523320394">
          <w:marLeft w:val="640"/>
          <w:marRight w:val="0"/>
          <w:marTop w:val="0"/>
          <w:marBottom w:val="0"/>
          <w:divBdr>
            <w:top w:val="none" w:sz="0" w:space="0" w:color="auto"/>
            <w:left w:val="none" w:sz="0" w:space="0" w:color="auto"/>
            <w:bottom w:val="none" w:sz="0" w:space="0" w:color="auto"/>
            <w:right w:val="none" w:sz="0" w:space="0" w:color="auto"/>
          </w:divBdr>
        </w:div>
        <w:div w:id="84114993">
          <w:marLeft w:val="640"/>
          <w:marRight w:val="0"/>
          <w:marTop w:val="0"/>
          <w:marBottom w:val="0"/>
          <w:divBdr>
            <w:top w:val="none" w:sz="0" w:space="0" w:color="auto"/>
            <w:left w:val="none" w:sz="0" w:space="0" w:color="auto"/>
            <w:bottom w:val="none" w:sz="0" w:space="0" w:color="auto"/>
            <w:right w:val="none" w:sz="0" w:space="0" w:color="auto"/>
          </w:divBdr>
        </w:div>
        <w:div w:id="1427386905">
          <w:marLeft w:val="640"/>
          <w:marRight w:val="0"/>
          <w:marTop w:val="0"/>
          <w:marBottom w:val="0"/>
          <w:divBdr>
            <w:top w:val="none" w:sz="0" w:space="0" w:color="auto"/>
            <w:left w:val="none" w:sz="0" w:space="0" w:color="auto"/>
            <w:bottom w:val="none" w:sz="0" w:space="0" w:color="auto"/>
            <w:right w:val="none" w:sz="0" w:space="0" w:color="auto"/>
          </w:divBdr>
        </w:div>
        <w:div w:id="1602569604">
          <w:marLeft w:val="640"/>
          <w:marRight w:val="0"/>
          <w:marTop w:val="0"/>
          <w:marBottom w:val="0"/>
          <w:divBdr>
            <w:top w:val="none" w:sz="0" w:space="0" w:color="auto"/>
            <w:left w:val="none" w:sz="0" w:space="0" w:color="auto"/>
            <w:bottom w:val="none" w:sz="0" w:space="0" w:color="auto"/>
            <w:right w:val="none" w:sz="0" w:space="0" w:color="auto"/>
          </w:divBdr>
        </w:div>
        <w:div w:id="1913931944">
          <w:marLeft w:val="640"/>
          <w:marRight w:val="0"/>
          <w:marTop w:val="0"/>
          <w:marBottom w:val="0"/>
          <w:divBdr>
            <w:top w:val="none" w:sz="0" w:space="0" w:color="auto"/>
            <w:left w:val="none" w:sz="0" w:space="0" w:color="auto"/>
            <w:bottom w:val="none" w:sz="0" w:space="0" w:color="auto"/>
            <w:right w:val="none" w:sz="0" w:space="0" w:color="auto"/>
          </w:divBdr>
        </w:div>
        <w:div w:id="1732338353">
          <w:marLeft w:val="640"/>
          <w:marRight w:val="0"/>
          <w:marTop w:val="0"/>
          <w:marBottom w:val="0"/>
          <w:divBdr>
            <w:top w:val="none" w:sz="0" w:space="0" w:color="auto"/>
            <w:left w:val="none" w:sz="0" w:space="0" w:color="auto"/>
            <w:bottom w:val="none" w:sz="0" w:space="0" w:color="auto"/>
            <w:right w:val="none" w:sz="0" w:space="0" w:color="auto"/>
          </w:divBdr>
        </w:div>
        <w:div w:id="264464512">
          <w:marLeft w:val="640"/>
          <w:marRight w:val="0"/>
          <w:marTop w:val="0"/>
          <w:marBottom w:val="0"/>
          <w:divBdr>
            <w:top w:val="none" w:sz="0" w:space="0" w:color="auto"/>
            <w:left w:val="none" w:sz="0" w:space="0" w:color="auto"/>
            <w:bottom w:val="none" w:sz="0" w:space="0" w:color="auto"/>
            <w:right w:val="none" w:sz="0" w:space="0" w:color="auto"/>
          </w:divBdr>
        </w:div>
        <w:div w:id="2128350282">
          <w:marLeft w:val="640"/>
          <w:marRight w:val="0"/>
          <w:marTop w:val="0"/>
          <w:marBottom w:val="0"/>
          <w:divBdr>
            <w:top w:val="none" w:sz="0" w:space="0" w:color="auto"/>
            <w:left w:val="none" w:sz="0" w:space="0" w:color="auto"/>
            <w:bottom w:val="none" w:sz="0" w:space="0" w:color="auto"/>
            <w:right w:val="none" w:sz="0" w:space="0" w:color="auto"/>
          </w:divBdr>
        </w:div>
        <w:div w:id="317654230">
          <w:marLeft w:val="640"/>
          <w:marRight w:val="0"/>
          <w:marTop w:val="0"/>
          <w:marBottom w:val="0"/>
          <w:divBdr>
            <w:top w:val="none" w:sz="0" w:space="0" w:color="auto"/>
            <w:left w:val="none" w:sz="0" w:space="0" w:color="auto"/>
            <w:bottom w:val="none" w:sz="0" w:space="0" w:color="auto"/>
            <w:right w:val="none" w:sz="0" w:space="0" w:color="auto"/>
          </w:divBdr>
        </w:div>
        <w:div w:id="2040741771">
          <w:marLeft w:val="640"/>
          <w:marRight w:val="0"/>
          <w:marTop w:val="0"/>
          <w:marBottom w:val="0"/>
          <w:divBdr>
            <w:top w:val="none" w:sz="0" w:space="0" w:color="auto"/>
            <w:left w:val="none" w:sz="0" w:space="0" w:color="auto"/>
            <w:bottom w:val="none" w:sz="0" w:space="0" w:color="auto"/>
            <w:right w:val="none" w:sz="0" w:space="0" w:color="auto"/>
          </w:divBdr>
        </w:div>
        <w:div w:id="127091019">
          <w:marLeft w:val="640"/>
          <w:marRight w:val="0"/>
          <w:marTop w:val="0"/>
          <w:marBottom w:val="0"/>
          <w:divBdr>
            <w:top w:val="none" w:sz="0" w:space="0" w:color="auto"/>
            <w:left w:val="none" w:sz="0" w:space="0" w:color="auto"/>
            <w:bottom w:val="none" w:sz="0" w:space="0" w:color="auto"/>
            <w:right w:val="none" w:sz="0" w:space="0" w:color="auto"/>
          </w:divBdr>
        </w:div>
        <w:div w:id="626786691">
          <w:marLeft w:val="640"/>
          <w:marRight w:val="0"/>
          <w:marTop w:val="0"/>
          <w:marBottom w:val="0"/>
          <w:divBdr>
            <w:top w:val="none" w:sz="0" w:space="0" w:color="auto"/>
            <w:left w:val="none" w:sz="0" w:space="0" w:color="auto"/>
            <w:bottom w:val="none" w:sz="0" w:space="0" w:color="auto"/>
            <w:right w:val="none" w:sz="0" w:space="0" w:color="auto"/>
          </w:divBdr>
        </w:div>
        <w:div w:id="887497584">
          <w:marLeft w:val="640"/>
          <w:marRight w:val="0"/>
          <w:marTop w:val="0"/>
          <w:marBottom w:val="0"/>
          <w:divBdr>
            <w:top w:val="none" w:sz="0" w:space="0" w:color="auto"/>
            <w:left w:val="none" w:sz="0" w:space="0" w:color="auto"/>
            <w:bottom w:val="none" w:sz="0" w:space="0" w:color="auto"/>
            <w:right w:val="none" w:sz="0" w:space="0" w:color="auto"/>
          </w:divBdr>
        </w:div>
        <w:div w:id="115681136">
          <w:marLeft w:val="640"/>
          <w:marRight w:val="0"/>
          <w:marTop w:val="0"/>
          <w:marBottom w:val="0"/>
          <w:divBdr>
            <w:top w:val="none" w:sz="0" w:space="0" w:color="auto"/>
            <w:left w:val="none" w:sz="0" w:space="0" w:color="auto"/>
            <w:bottom w:val="none" w:sz="0" w:space="0" w:color="auto"/>
            <w:right w:val="none" w:sz="0" w:space="0" w:color="auto"/>
          </w:divBdr>
        </w:div>
        <w:div w:id="2061173080">
          <w:marLeft w:val="640"/>
          <w:marRight w:val="0"/>
          <w:marTop w:val="0"/>
          <w:marBottom w:val="0"/>
          <w:divBdr>
            <w:top w:val="none" w:sz="0" w:space="0" w:color="auto"/>
            <w:left w:val="none" w:sz="0" w:space="0" w:color="auto"/>
            <w:bottom w:val="none" w:sz="0" w:space="0" w:color="auto"/>
            <w:right w:val="none" w:sz="0" w:space="0" w:color="auto"/>
          </w:divBdr>
        </w:div>
        <w:div w:id="1047875319">
          <w:marLeft w:val="640"/>
          <w:marRight w:val="0"/>
          <w:marTop w:val="0"/>
          <w:marBottom w:val="0"/>
          <w:divBdr>
            <w:top w:val="none" w:sz="0" w:space="0" w:color="auto"/>
            <w:left w:val="none" w:sz="0" w:space="0" w:color="auto"/>
            <w:bottom w:val="none" w:sz="0" w:space="0" w:color="auto"/>
            <w:right w:val="none" w:sz="0" w:space="0" w:color="auto"/>
          </w:divBdr>
        </w:div>
        <w:div w:id="1654480356">
          <w:marLeft w:val="640"/>
          <w:marRight w:val="0"/>
          <w:marTop w:val="0"/>
          <w:marBottom w:val="0"/>
          <w:divBdr>
            <w:top w:val="none" w:sz="0" w:space="0" w:color="auto"/>
            <w:left w:val="none" w:sz="0" w:space="0" w:color="auto"/>
            <w:bottom w:val="none" w:sz="0" w:space="0" w:color="auto"/>
            <w:right w:val="none" w:sz="0" w:space="0" w:color="auto"/>
          </w:divBdr>
        </w:div>
        <w:div w:id="198661593">
          <w:marLeft w:val="640"/>
          <w:marRight w:val="0"/>
          <w:marTop w:val="0"/>
          <w:marBottom w:val="0"/>
          <w:divBdr>
            <w:top w:val="none" w:sz="0" w:space="0" w:color="auto"/>
            <w:left w:val="none" w:sz="0" w:space="0" w:color="auto"/>
            <w:bottom w:val="none" w:sz="0" w:space="0" w:color="auto"/>
            <w:right w:val="none" w:sz="0" w:space="0" w:color="auto"/>
          </w:divBdr>
        </w:div>
        <w:div w:id="1152261139">
          <w:marLeft w:val="640"/>
          <w:marRight w:val="0"/>
          <w:marTop w:val="0"/>
          <w:marBottom w:val="0"/>
          <w:divBdr>
            <w:top w:val="none" w:sz="0" w:space="0" w:color="auto"/>
            <w:left w:val="none" w:sz="0" w:space="0" w:color="auto"/>
            <w:bottom w:val="none" w:sz="0" w:space="0" w:color="auto"/>
            <w:right w:val="none" w:sz="0" w:space="0" w:color="auto"/>
          </w:divBdr>
        </w:div>
        <w:div w:id="1687638724">
          <w:marLeft w:val="640"/>
          <w:marRight w:val="0"/>
          <w:marTop w:val="0"/>
          <w:marBottom w:val="0"/>
          <w:divBdr>
            <w:top w:val="none" w:sz="0" w:space="0" w:color="auto"/>
            <w:left w:val="none" w:sz="0" w:space="0" w:color="auto"/>
            <w:bottom w:val="none" w:sz="0" w:space="0" w:color="auto"/>
            <w:right w:val="none" w:sz="0" w:space="0" w:color="auto"/>
          </w:divBdr>
        </w:div>
      </w:divsChild>
    </w:div>
    <w:div w:id="1938175167">
      <w:bodyDiv w:val="1"/>
      <w:marLeft w:val="0"/>
      <w:marRight w:val="0"/>
      <w:marTop w:val="0"/>
      <w:marBottom w:val="0"/>
      <w:divBdr>
        <w:top w:val="none" w:sz="0" w:space="0" w:color="auto"/>
        <w:left w:val="none" w:sz="0" w:space="0" w:color="auto"/>
        <w:bottom w:val="none" w:sz="0" w:space="0" w:color="auto"/>
        <w:right w:val="none" w:sz="0" w:space="0" w:color="auto"/>
      </w:divBdr>
    </w:div>
    <w:div w:id="2017271211">
      <w:bodyDiv w:val="1"/>
      <w:marLeft w:val="0"/>
      <w:marRight w:val="0"/>
      <w:marTop w:val="0"/>
      <w:marBottom w:val="0"/>
      <w:divBdr>
        <w:top w:val="none" w:sz="0" w:space="0" w:color="auto"/>
        <w:left w:val="none" w:sz="0" w:space="0" w:color="auto"/>
        <w:bottom w:val="none" w:sz="0" w:space="0" w:color="auto"/>
        <w:right w:val="none" w:sz="0" w:space="0" w:color="auto"/>
      </w:divBdr>
      <w:divsChild>
        <w:div w:id="94861296">
          <w:marLeft w:val="640"/>
          <w:marRight w:val="0"/>
          <w:marTop w:val="0"/>
          <w:marBottom w:val="0"/>
          <w:divBdr>
            <w:top w:val="none" w:sz="0" w:space="0" w:color="auto"/>
            <w:left w:val="none" w:sz="0" w:space="0" w:color="auto"/>
            <w:bottom w:val="none" w:sz="0" w:space="0" w:color="auto"/>
            <w:right w:val="none" w:sz="0" w:space="0" w:color="auto"/>
          </w:divBdr>
        </w:div>
        <w:div w:id="1873417790">
          <w:marLeft w:val="640"/>
          <w:marRight w:val="0"/>
          <w:marTop w:val="0"/>
          <w:marBottom w:val="0"/>
          <w:divBdr>
            <w:top w:val="none" w:sz="0" w:space="0" w:color="auto"/>
            <w:left w:val="none" w:sz="0" w:space="0" w:color="auto"/>
            <w:bottom w:val="none" w:sz="0" w:space="0" w:color="auto"/>
            <w:right w:val="none" w:sz="0" w:space="0" w:color="auto"/>
          </w:divBdr>
        </w:div>
        <w:div w:id="754783741">
          <w:marLeft w:val="640"/>
          <w:marRight w:val="0"/>
          <w:marTop w:val="0"/>
          <w:marBottom w:val="0"/>
          <w:divBdr>
            <w:top w:val="none" w:sz="0" w:space="0" w:color="auto"/>
            <w:left w:val="none" w:sz="0" w:space="0" w:color="auto"/>
            <w:bottom w:val="none" w:sz="0" w:space="0" w:color="auto"/>
            <w:right w:val="none" w:sz="0" w:space="0" w:color="auto"/>
          </w:divBdr>
        </w:div>
        <w:div w:id="1913588536">
          <w:marLeft w:val="640"/>
          <w:marRight w:val="0"/>
          <w:marTop w:val="0"/>
          <w:marBottom w:val="0"/>
          <w:divBdr>
            <w:top w:val="none" w:sz="0" w:space="0" w:color="auto"/>
            <w:left w:val="none" w:sz="0" w:space="0" w:color="auto"/>
            <w:bottom w:val="none" w:sz="0" w:space="0" w:color="auto"/>
            <w:right w:val="none" w:sz="0" w:space="0" w:color="auto"/>
          </w:divBdr>
        </w:div>
        <w:div w:id="1958094989">
          <w:marLeft w:val="640"/>
          <w:marRight w:val="0"/>
          <w:marTop w:val="0"/>
          <w:marBottom w:val="0"/>
          <w:divBdr>
            <w:top w:val="none" w:sz="0" w:space="0" w:color="auto"/>
            <w:left w:val="none" w:sz="0" w:space="0" w:color="auto"/>
            <w:bottom w:val="none" w:sz="0" w:space="0" w:color="auto"/>
            <w:right w:val="none" w:sz="0" w:space="0" w:color="auto"/>
          </w:divBdr>
        </w:div>
        <w:div w:id="1144660951">
          <w:marLeft w:val="640"/>
          <w:marRight w:val="0"/>
          <w:marTop w:val="0"/>
          <w:marBottom w:val="0"/>
          <w:divBdr>
            <w:top w:val="none" w:sz="0" w:space="0" w:color="auto"/>
            <w:left w:val="none" w:sz="0" w:space="0" w:color="auto"/>
            <w:bottom w:val="none" w:sz="0" w:space="0" w:color="auto"/>
            <w:right w:val="none" w:sz="0" w:space="0" w:color="auto"/>
          </w:divBdr>
        </w:div>
        <w:div w:id="2018729900">
          <w:marLeft w:val="640"/>
          <w:marRight w:val="0"/>
          <w:marTop w:val="0"/>
          <w:marBottom w:val="0"/>
          <w:divBdr>
            <w:top w:val="none" w:sz="0" w:space="0" w:color="auto"/>
            <w:left w:val="none" w:sz="0" w:space="0" w:color="auto"/>
            <w:bottom w:val="none" w:sz="0" w:space="0" w:color="auto"/>
            <w:right w:val="none" w:sz="0" w:space="0" w:color="auto"/>
          </w:divBdr>
        </w:div>
        <w:div w:id="1023477370">
          <w:marLeft w:val="640"/>
          <w:marRight w:val="0"/>
          <w:marTop w:val="0"/>
          <w:marBottom w:val="0"/>
          <w:divBdr>
            <w:top w:val="none" w:sz="0" w:space="0" w:color="auto"/>
            <w:left w:val="none" w:sz="0" w:space="0" w:color="auto"/>
            <w:bottom w:val="none" w:sz="0" w:space="0" w:color="auto"/>
            <w:right w:val="none" w:sz="0" w:space="0" w:color="auto"/>
          </w:divBdr>
        </w:div>
        <w:div w:id="1626504784">
          <w:marLeft w:val="640"/>
          <w:marRight w:val="0"/>
          <w:marTop w:val="0"/>
          <w:marBottom w:val="0"/>
          <w:divBdr>
            <w:top w:val="none" w:sz="0" w:space="0" w:color="auto"/>
            <w:left w:val="none" w:sz="0" w:space="0" w:color="auto"/>
            <w:bottom w:val="none" w:sz="0" w:space="0" w:color="auto"/>
            <w:right w:val="none" w:sz="0" w:space="0" w:color="auto"/>
          </w:divBdr>
        </w:div>
        <w:div w:id="1048380675">
          <w:marLeft w:val="640"/>
          <w:marRight w:val="0"/>
          <w:marTop w:val="0"/>
          <w:marBottom w:val="0"/>
          <w:divBdr>
            <w:top w:val="none" w:sz="0" w:space="0" w:color="auto"/>
            <w:left w:val="none" w:sz="0" w:space="0" w:color="auto"/>
            <w:bottom w:val="none" w:sz="0" w:space="0" w:color="auto"/>
            <w:right w:val="none" w:sz="0" w:space="0" w:color="auto"/>
          </w:divBdr>
        </w:div>
        <w:div w:id="1839884114">
          <w:marLeft w:val="640"/>
          <w:marRight w:val="0"/>
          <w:marTop w:val="0"/>
          <w:marBottom w:val="0"/>
          <w:divBdr>
            <w:top w:val="none" w:sz="0" w:space="0" w:color="auto"/>
            <w:left w:val="none" w:sz="0" w:space="0" w:color="auto"/>
            <w:bottom w:val="none" w:sz="0" w:space="0" w:color="auto"/>
            <w:right w:val="none" w:sz="0" w:space="0" w:color="auto"/>
          </w:divBdr>
        </w:div>
        <w:div w:id="1200631328">
          <w:marLeft w:val="640"/>
          <w:marRight w:val="0"/>
          <w:marTop w:val="0"/>
          <w:marBottom w:val="0"/>
          <w:divBdr>
            <w:top w:val="none" w:sz="0" w:space="0" w:color="auto"/>
            <w:left w:val="none" w:sz="0" w:space="0" w:color="auto"/>
            <w:bottom w:val="none" w:sz="0" w:space="0" w:color="auto"/>
            <w:right w:val="none" w:sz="0" w:space="0" w:color="auto"/>
          </w:divBdr>
        </w:div>
        <w:div w:id="2070684561">
          <w:marLeft w:val="640"/>
          <w:marRight w:val="0"/>
          <w:marTop w:val="0"/>
          <w:marBottom w:val="0"/>
          <w:divBdr>
            <w:top w:val="none" w:sz="0" w:space="0" w:color="auto"/>
            <w:left w:val="none" w:sz="0" w:space="0" w:color="auto"/>
            <w:bottom w:val="none" w:sz="0" w:space="0" w:color="auto"/>
            <w:right w:val="none" w:sz="0" w:space="0" w:color="auto"/>
          </w:divBdr>
        </w:div>
        <w:div w:id="1401708476">
          <w:marLeft w:val="640"/>
          <w:marRight w:val="0"/>
          <w:marTop w:val="0"/>
          <w:marBottom w:val="0"/>
          <w:divBdr>
            <w:top w:val="none" w:sz="0" w:space="0" w:color="auto"/>
            <w:left w:val="none" w:sz="0" w:space="0" w:color="auto"/>
            <w:bottom w:val="none" w:sz="0" w:space="0" w:color="auto"/>
            <w:right w:val="none" w:sz="0" w:space="0" w:color="auto"/>
          </w:divBdr>
        </w:div>
        <w:div w:id="1427506699">
          <w:marLeft w:val="640"/>
          <w:marRight w:val="0"/>
          <w:marTop w:val="0"/>
          <w:marBottom w:val="0"/>
          <w:divBdr>
            <w:top w:val="none" w:sz="0" w:space="0" w:color="auto"/>
            <w:left w:val="none" w:sz="0" w:space="0" w:color="auto"/>
            <w:bottom w:val="none" w:sz="0" w:space="0" w:color="auto"/>
            <w:right w:val="none" w:sz="0" w:space="0" w:color="auto"/>
          </w:divBdr>
        </w:div>
        <w:div w:id="2019043675">
          <w:marLeft w:val="640"/>
          <w:marRight w:val="0"/>
          <w:marTop w:val="0"/>
          <w:marBottom w:val="0"/>
          <w:divBdr>
            <w:top w:val="none" w:sz="0" w:space="0" w:color="auto"/>
            <w:left w:val="none" w:sz="0" w:space="0" w:color="auto"/>
            <w:bottom w:val="none" w:sz="0" w:space="0" w:color="auto"/>
            <w:right w:val="none" w:sz="0" w:space="0" w:color="auto"/>
          </w:divBdr>
        </w:div>
        <w:div w:id="1711684406">
          <w:marLeft w:val="640"/>
          <w:marRight w:val="0"/>
          <w:marTop w:val="0"/>
          <w:marBottom w:val="0"/>
          <w:divBdr>
            <w:top w:val="none" w:sz="0" w:space="0" w:color="auto"/>
            <w:left w:val="none" w:sz="0" w:space="0" w:color="auto"/>
            <w:bottom w:val="none" w:sz="0" w:space="0" w:color="auto"/>
            <w:right w:val="none" w:sz="0" w:space="0" w:color="auto"/>
          </w:divBdr>
        </w:div>
        <w:div w:id="807090403">
          <w:marLeft w:val="640"/>
          <w:marRight w:val="0"/>
          <w:marTop w:val="0"/>
          <w:marBottom w:val="0"/>
          <w:divBdr>
            <w:top w:val="none" w:sz="0" w:space="0" w:color="auto"/>
            <w:left w:val="none" w:sz="0" w:space="0" w:color="auto"/>
            <w:bottom w:val="none" w:sz="0" w:space="0" w:color="auto"/>
            <w:right w:val="none" w:sz="0" w:space="0" w:color="auto"/>
          </w:divBdr>
        </w:div>
        <w:div w:id="78915702">
          <w:marLeft w:val="640"/>
          <w:marRight w:val="0"/>
          <w:marTop w:val="0"/>
          <w:marBottom w:val="0"/>
          <w:divBdr>
            <w:top w:val="none" w:sz="0" w:space="0" w:color="auto"/>
            <w:left w:val="none" w:sz="0" w:space="0" w:color="auto"/>
            <w:bottom w:val="none" w:sz="0" w:space="0" w:color="auto"/>
            <w:right w:val="none" w:sz="0" w:space="0" w:color="auto"/>
          </w:divBdr>
        </w:div>
        <w:div w:id="1814060953">
          <w:marLeft w:val="640"/>
          <w:marRight w:val="0"/>
          <w:marTop w:val="0"/>
          <w:marBottom w:val="0"/>
          <w:divBdr>
            <w:top w:val="none" w:sz="0" w:space="0" w:color="auto"/>
            <w:left w:val="none" w:sz="0" w:space="0" w:color="auto"/>
            <w:bottom w:val="none" w:sz="0" w:space="0" w:color="auto"/>
            <w:right w:val="none" w:sz="0" w:space="0" w:color="auto"/>
          </w:divBdr>
        </w:div>
        <w:div w:id="456261778">
          <w:marLeft w:val="640"/>
          <w:marRight w:val="0"/>
          <w:marTop w:val="0"/>
          <w:marBottom w:val="0"/>
          <w:divBdr>
            <w:top w:val="none" w:sz="0" w:space="0" w:color="auto"/>
            <w:left w:val="none" w:sz="0" w:space="0" w:color="auto"/>
            <w:bottom w:val="none" w:sz="0" w:space="0" w:color="auto"/>
            <w:right w:val="none" w:sz="0" w:space="0" w:color="auto"/>
          </w:divBdr>
        </w:div>
        <w:div w:id="1150368118">
          <w:marLeft w:val="640"/>
          <w:marRight w:val="0"/>
          <w:marTop w:val="0"/>
          <w:marBottom w:val="0"/>
          <w:divBdr>
            <w:top w:val="none" w:sz="0" w:space="0" w:color="auto"/>
            <w:left w:val="none" w:sz="0" w:space="0" w:color="auto"/>
            <w:bottom w:val="none" w:sz="0" w:space="0" w:color="auto"/>
            <w:right w:val="none" w:sz="0" w:space="0" w:color="auto"/>
          </w:divBdr>
        </w:div>
        <w:div w:id="354768802">
          <w:marLeft w:val="640"/>
          <w:marRight w:val="0"/>
          <w:marTop w:val="0"/>
          <w:marBottom w:val="0"/>
          <w:divBdr>
            <w:top w:val="none" w:sz="0" w:space="0" w:color="auto"/>
            <w:left w:val="none" w:sz="0" w:space="0" w:color="auto"/>
            <w:bottom w:val="none" w:sz="0" w:space="0" w:color="auto"/>
            <w:right w:val="none" w:sz="0" w:space="0" w:color="auto"/>
          </w:divBdr>
        </w:div>
        <w:div w:id="94181399">
          <w:marLeft w:val="640"/>
          <w:marRight w:val="0"/>
          <w:marTop w:val="0"/>
          <w:marBottom w:val="0"/>
          <w:divBdr>
            <w:top w:val="none" w:sz="0" w:space="0" w:color="auto"/>
            <w:left w:val="none" w:sz="0" w:space="0" w:color="auto"/>
            <w:bottom w:val="none" w:sz="0" w:space="0" w:color="auto"/>
            <w:right w:val="none" w:sz="0" w:space="0" w:color="auto"/>
          </w:divBdr>
        </w:div>
        <w:div w:id="2090033415">
          <w:marLeft w:val="640"/>
          <w:marRight w:val="0"/>
          <w:marTop w:val="0"/>
          <w:marBottom w:val="0"/>
          <w:divBdr>
            <w:top w:val="none" w:sz="0" w:space="0" w:color="auto"/>
            <w:left w:val="none" w:sz="0" w:space="0" w:color="auto"/>
            <w:bottom w:val="none" w:sz="0" w:space="0" w:color="auto"/>
            <w:right w:val="none" w:sz="0" w:space="0" w:color="auto"/>
          </w:divBdr>
        </w:div>
      </w:divsChild>
    </w:div>
    <w:div w:id="2054187678">
      <w:bodyDiv w:val="1"/>
      <w:marLeft w:val="0"/>
      <w:marRight w:val="0"/>
      <w:marTop w:val="0"/>
      <w:marBottom w:val="0"/>
      <w:divBdr>
        <w:top w:val="none" w:sz="0" w:space="0" w:color="auto"/>
        <w:left w:val="none" w:sz="0" w:space="0" w:color="auto"/>
        <w:bottom w:val="none" w:sz="0" w:space="0" w:color="auto"/>
        <w:right w:val="none" w:sz="0" w:space="0" w:color="auto"/>
      </w:divBdr>
    </w:div>
    <w:div w:id="2077125118">
      <w:bodyDiv w:val="1"/>
      <w:marLeft w:val="0"/>
      <w:marRight w:val="0"/>
      <w:marTop w:val="0"/>
      <w:marBottom w:val="0"/>
      <w:divBdr>
        <w:top w:val="none" w:sz="0" w:space="0" w:color="auto"/>
        <w:left w:val="none" w:sz="0" w:space="0" w:color="auto"/>
        <w:bottom w:val="none" w:sz="0" w:space="0" w:color="auto"/>
        <w:right w:val="none" w:sz="0" w:space="0" w:color="auto"/>
      </w:divBdr>
    </w:div>
    <w:div w:id="2087417469">
      <w:bodyDiv w:val="1"/>
      <w:marLeft w:val="0"/>
      <w:marRight w:val="0"/>
      <w:marTop w:val="0"/>
      <w:marBottom w:val="0"/>
      <w:divBdr>
        <w:top w:val="none" w:sz="0" w:space="0" w:color="auto"/>
        <w:left w:val="none" w:sz="0" w:space="0" w:color="auto"/>
        <w:bottom w:val="none" w:sz="0" w:space="0" w:color="auto"/>
        <w:right w:val="none" w:sz="0" w:space="0" w:color="auto"/>
      </w:divBdr>
    </w:div>
    <w:div w:id="2095588630">
      <w:bodyDiv w:val="1"/>
      <w:marLeft w:val="0"/>
      <w:marRight w:val="0"/>
      <w:marTop w:val="0"/>
      <w:marBottom w:val="0"/>
      <w:divBdr>
        <w:top w:val="none" w:sz="0" w:space="0" w:color="auto"/>
        <w:left w:val="none" w:sz="0" w:space="0" w:color="auto"/>
        <w:bottom w:val="none" w:sz="0" w:space="0" w:color="auto"/>
        <w:right w:val="none" w:sz="0" w:space="0" w:color="auto"/>
      </w:divBdr>
      <w:divsChild>
        <w:div w:id="339233983">
          <w:marLeft w:val="640"/>
          <w:marRight w:val="0"/>
          <w:marTop w:val="0"/>
          <w:marBottom w:val="0"/>
          <w:divBdr>
            <w:top w:val="none" w:sz="0" w:space="0" w:color="auto"/>
            <w:left w:val="none" w:sz="0" w:space="0" w:color="auto"/>
            <w:bottom w:val="none" w:sz="0" w:space="0" w:color="auto"/>
            <w:right w:val="none" w:sz="0" w:space="0" w:color="auto"/>
          </w:divBdr>
        </w:div>
        <w:div w:id="97722743">
          <w:marLeft w:val="640"/>
          <w:marRight w:val="0"/>
          <w:marTop w:val="0"/>
          <w:marBottom w:val="0"/>
          <w:divBdr>
            <w:top w:val="none" w:sz="0" w:space="0" w:color="auto"/>
            <w:left w:val="none" w:sz="0" w:space="0" w:color="auto"/>
            <w:bottom w:val="none" w:sz="0" w:space="0" w:color="auto"/>
            <w:right w:val="none" w:sz="0" w:space="0" w:color="auto"/>
          </w:divBdr>
        </w:div>
        <w:div w:id="430249130">
          <w:marLeft w:val="640"/>
          <w:marRight w:val="0"/>
          <w:marTop w:val="0"/>
          <w:marBottom w:val="0"/>
          <w:divBdr>
            <w:top w:val="none" w:sz="0" w:space="0" w:color="auto"/>
            <w:left w:val="none" w:sz="0" w:space="0" w:color="auto"/>
            <w:bottom w:val="none" w:sz="0" w:space="0" w:color="auto"/>
            <w:right w:val="none" w:sz="0" w:space="0" w:color="auto"/>
          </w:divBdr>
        </w:div>
        <w:div w:id="618680071">
          <w:marLeft w:val="640"/>
          <w:marRight w:val="0"/>
          <w:marTop w:val="0"/>
          <w:marBottom w:val="0"/>
          <w:divBdr>
            <w:top w:val="none" w:sz="0" w:space="0" w:color="auto"/>
            <w:left w:val="none" w:sz="0" w:space="0" w:color="auto"/>
            <w:bottom w:val="none" w:sz="0" w:space="0" w:color="auto"/>
            <w:right w:val="none" w:sz="0" w:space="0" w:color="auto"/>
          </w:divBdr>
        </w:div>
        <w:div w:id="1726028313">
          <w:marLeft w:val="640"/>
          <w:marRight w:val="0"/>
          <w:marTop w:val="0"/>
          <w:marBottom w:val="0"/>
          <w:divBdr>
            <w:top w:val="none" w:sz="0" w:space="0" w:color="auto"/>
            <w:left w:val="none" w:sz="0" w:space="0" w:color="auto"/>
            <w:bottom w:val="none" w:sz="0" w:space="0" w:color="auto"/>
            <w:right w:val="none" w:sz="0" w:space="0" w:color="auto"/>
          </w:divBdr>
        </w:div>
        <w:div w:id="1431391903">
          <w:marLeft w:val="640"/>
          <w:marRight w:val="0"/>
          <w:marTop w:val="0"/>
          <w:marBottom w:val="0"/>
          <w:divBdr>
            <w:top w:val="none" w:sz="0" w:space="0" w:color="auto"/>
            <w:left w:val="none" w:sz="0" w:space="0" w:color="auto"/>
            <w:bottom w:val="none" w:sz="0" w:space="0" w:color="auto"/>
            <w:right w:val="none" w:sz="0" w:space="0" w:color="auto"/>
          </w:divBdr>
        </w:div>
        <w:div w:id="1649239608">
          <w:marLeft w:val="640"/>
          <w:marRight w:val="0"/>
          <w:marTop w:val="0"/>
          <w:marBottom w:val="0"/>
          <w:divBdr>
            <w:top w:val="none" w:sz="0" w:space="0" w:color="auto"/>
            <w:left w:val="none" w:sz="0" w:space="0" w:color="auto"/>
            <w:bottom w:val="none" w:sz="0" w:space="0" w:color="auto"/>
            <w:right w:val="none" w:sz="0" w:space="0" w:color="auto"/>
          </w:divBdr>
        </w:div>
        <w:div w:id="2105034671">
          <w:marLeft w:val="640"/>
          <w:marRight w:val="0"/>
          <w:marTop w:val="0"/>
          <w:marBottom w:val="0"/>
          <w:divBdr>
            <w:top w:val="none" w:sz="0" w:space="0" w:color="auto"/>
            <w:left w:val="none" w:sz="0" w:space="0" w:color="auto"/>
            <w:bottom w:val="none" w:sz="0" w:space="0" w:color="auto"/>
            <w:right w:val="none" w:sz="0" w:space="0" w:color="auto"/>
          </w:divBdr>
        </w:div>
        <w:div w:id="1304625448">
          <w:marLeft w:val="640"/>
          <w:marRight w:val="0"/>
          <w:marTop w:val="0"/>
          <w:marBottom w:val="0"/>
          <w:divBdr>
            <w:top w:val="none" w:sz="0" w:space="0" w:color="auto"/>
            <w:left w:val="none" w:sz="0" w:space="0" w:color="auto"/>
            <w:bottom w:val="none" w:sz="0" w:space="0" w:color="auto"/>
            <w:right w:val="none" w:sz="0" w:space="0" w:color="auto"/>
          </w:divBdr>
        </w:div>
        <w:div w:id="1951006765">
          <w:marLeft w:val="640"/>
          <w:marRight w:val="0"/>
          <w:marTop w:val="0"/>
          <w:marBottom w:val="0"/>
          <w:divBdr>
            <w:top w:val="none" w:sz="0" w:space="0" w:color="auto"/>
            <w:left w:val="none" w:sz="0" w:space="0" w:color="auto"/>
            <w:bottom w:val="none" w:sz="0" w:space="0" w:color="auto"/>
            <w:right w:val="none" w:sz="0" w:space="0" w:color="auto"/>
          </w:divBdr>
        </w:div>
        <w:div w:id="1388719312">
          <w:marLeft w:val="640"/>
          <w:marRight w:val="0"/>
          <w:marTop w:val="0"/>
          <w:marBottom w:val="0"/>
          <w:divBdr>
            <w:top w:val="none" w:sz="0" w:space="0" w:color="auto"/>
            <w:left w:val="none" w:sz="0" w:space="0" w:color="auto"/>
            <w:bottom w:val="none" w:sz="0" w:space="0" w:color="auto"/>
            <w:right w:val="none" w:sz="0" w:space="0" w:color="auto"/>
          </w:divBdr>
        </w:div>
        <w:div w:id="752550219">
          <w:marLeft w:val="640"/>
          <w:marRight w:val="0"/>
          <w:marTop w:val="0"/>
          <w:marBottom w:val="0"/>
          <w:divBdr>
            <w:top w:val="none" w:sz="0" w:space="0" w:color="auto"/>
            <w:left w:val="none" w:sz="0" w:space="0" w:color="auto"/>
            <w:bottom w:val="none" w:sz="0" w:space="0" w:color="auto"/>
            <w:right w:val="none" w:sz="0" w:space="0" w:color="auto"/>
          </w:divBdr>
        </w:div>
        <w:div w:id="915438001">
          <w:marLeft w:val="640"/>
          <w:marRight w:val="0"/>
          <w:marTop w:val="0"/>
          <w:marBottom w:val="0"/>
          <w:divBdr>
            <w:top w:val="none" w:sz="0" w:space="0" w:color="auto"/>
            <w:left w:val="none" w:sz="0" w:space="0" w:color="auto"/>
            <w:bottom w:val="none" w:sz="0" w:space="0" w:color="auto"/>
            <w:right w:val="none" w:sz="0" w:space="0" w:color="auto"/>
          </w:divBdr>
        </w:div>
        <w:div w:id="78719761">
          <w:marLeft w:val="640"/>
          <w:marRight w:val="0"/>
          <w:marTop w:val="0"/>
          <w:marBottom w:val="0"/>
          <w:divBdr>
            <w:top w:val="none" w:sz="0" w:space="0" w:color="auto"/>
            <w:left w:val="none" w:sz="0" w:space="0" w:color="auto"/>
            <w:bottom w:val="none" w:sz="0" w:space="0" w:color="auto"/>
            <w:right w:val="none" w:sz="0" w:space="0" w:color="auto"/>
          </w:divBdr>
        </w:div>
        <w:div w:id="1962221137">
          <w:marLeft w:val="640"/>
          <w:marRight w:val="0"/>
          <w:marTop w:val="0"/>
          <w:marBottom w:val="0"/>
          <w:divBdr>
            <w:top w:val="none" w:sz="0" w:space="0" w:color="auto"/>
            <w:left w:val="none" w:sz="0" w:space="0" w:color="auto"/>
            <w:bottom w:val="none" w:sz="0" w:space="0" w:color="auto"/>
            <w:right w:val="none" w:sz="0" w:space="0" w:color="auto"/>
          </w:divBdr>
        </w:div>
        <w:div w:id="1261374133">
          <w:marLeft w:val="640"/>
          <w:marRight w:val="0"/>
          <w:marTop w:val="0"/>
          <w:marBottom w:val="0"/>
          <w:divBdr>
            <w:top w:val="none" w:sz="0" w:space="0" w:color="auto"/>
            <w:left w:val="none" w:sz="0" w:space="0" w:color="auto"/>
            <w:bottom w:val="none" w:sz="0" w:space="0" w:color="auto"/>
            <w:right w:val="none" w:sz="0" w:space="0" w:color="auto"/>
          </w:divBdr>
        </w:div>
        <w:div w:id="458959431">
          <w:marLeft w:val="640"/>
          <w:marRight w:val="0"/>
          <w:marTop w:val="0"/>
          <w:marBottom w:val="0"/>
          <w:divBdr>
            <w:top w:val="none" w:sz="0" w:space="0" w:color="auto"/>
            <w:left w:val="none" w:sz="0" w:space="0" w:color="auto"/>
            <w:bottom w:val="none" w:sz="0" w:space="0" w:color="auto"/>
            <w:right w:val="none" w:sz="0" w:space="0" w:color="auto"/>
          </w:divBdr>
        </w:div>
        <w:div w:id="981809583">
          <w:marLeft w:val="640"/>
          <w:marRight w:val="0"/>
          <w:marTop w:val="0"/>
          <w:marBottom w:val="0"/>
          <w:divBdr>
            <w:top w:val="none" w:sz="0" w:space="0" w:color="auto"/>
            <w:left w:val="none" w:sz="0" w:space="0" w:color="auto"/>
            <w:bottom w:val="none" w:sz="0" w:space="0" w:color="auto"/>
            <w:right w:val="none" w:sz="0" w:space="0" w:color="auto"/>
          </w:divBdr>
        </w:div>
        <w:div w:id="2001616526">
          <w:marLeft w:val="640"/>
          <w:marRight w:val="0"/>
          <w:marTop w:val="0"/>
          <w:marBottom w:val="0"/>
          <w:divBdr>
            <w:top w:val="none" w:sz="0" w:space="0" w:color="auto"/>
            <w:left w:val="none" w:sz="0" w:space="0" w:color="auto"/>
            <w:bottom w:val="none" w:sz="0" w:space="0" w:color="auto"/>
            <w:right w:val="none" w:sz="0" w:space="0" w:color="auto"/>
          </w:divBdr>
        </w:div>
        <w:div w:id="30108601">
          <w:marLeft w:val="640"/>
          <w:marRight w:val="0"/>
          <w:marTop w:val="0"/>
          <w:marBottom w:val="0"/>
          <w:divBdr>
            <w:top w:val="none" w:sz="0" w:space="0" w:color="auto"/>
            <w:left w:val="none" w:sz="0" w:space="0" w:color="auto"/>
            <w:bottom w:val="none" w:sz="0" w:space="0" w:color="auto"/>
            <w:right w:val="none" w:sz="0" w:space="0" w:color="auto"/>
          </w:divBdr>
        </w:div>
        <w:div w:id="1036583835">
          <w:marLeft w:val="640"/>
          <w:marRight w:val="0"/>
          <w:marTop w:val="0"/>
          <w:marBottom w:val="0"/>
          <w:divBdr>
            <w:top w:val="none" w:sz="0" w:space="0" w:color="auto"/>
            <w:left w:val="none" w:sz="0" w:space="0" w:color="auto"/>
            <w:bottom w:val="none" w:sz="0" w:space="0" w:color="auto"/>
            <w:right w:val="none" w:sz="0" w:space="0" w:color="auto"/>
          </w:divBdr>
        </w:div>
        <w:div w:id="180165028">
          <w:marLeft w:val="640"/>
          <w:marRight w:val="0"/>
          <w:marTop w:val="0"/>
          <w:marBottom w:val="0"/>
          <w:divBdr>
            <w:top w:val="none" w:sz="0" w:space="0" w:color="auto"/>
            <w:left w:val="none" w:sz="0" w:space="0" w:color="auto"/>
            <w:bottom w:val="none" w:sz="0" w:space="0" w:color="auto"/>
            <w:right w:val="none" w:sz="0" w:space="0" w:color="auto"/>
          </w:divBdr>
        </w:div>
        <w:div w:id="754474194">
          <w:marLeft w:val="640"/>
          <w:marRight w:val="0"/>
          <w:marTop w:val="0"/>
          <w:marBottom w:val="0"/>
          <w:divBdr>
            <w:top w:val="none" w:sz="0" w:space="0" w:color="auto"/>
            <w:left w:val="none" w:sz="0" w:space="0" w:color="auto"/>
            <w:bottom w:val="none" w:sz="0" w:space="0" w:color="auto"/>
            <w:right w:val="none" w:sz="0" w:space="0" w:color="auto"/>
          </w:divBdr>
        </w:div>
        <w:div w:id="1905069677">
          <w:marLeft w:val="640"/>
          <w:marRight w:val="0"/>
          <w:marTop w:val="0"/>
          <w:marBottom w:val="0"/>
          <w:divBdr>
            <w:top w:val="none" w:sz="0" w:space="0" w:color="auto"/>
            <w:left w:val="none" w:sz="0" w:space="0" w:color="auto"/>
            <w:bottom w:val="none" w:sz="0" w:space="0" w:color="auto"/>
            <w:right w:val="none" w:sz="0" w:space="0" w:color="auto"/>
          </w:divBdr>
        </w:div>
        <w:div w:id="1013383268">
          <w:marLeft w:val="640"/>
          <w:marRight w:val="0"/>
          <w:marTop w:val="0"/>
          <w:marBottom w:val="0"/>
          <w:divBdr>
            <w:top w:val="none" w:sz="0" w:space="0" w:color="auto"/>
            <w:left w:val="none" w:sz="0" w:space="0" w:color="auto"/>
            <w:bottom w:val="none" w:sz="0" w:space="0" w:color="auto"/>
            <w:right w:val="none" w:sz="0" w:space="0" w:color="auto"/>
          </w:divBdr>
        </w:div>
      </w:divsChild>
    </w:div>
    <w:div w:id="214639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S0140-6736(26)01948-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CoRE-CTI/Tailoring" TargetMode="External"/><Relationship Id="rId4" Type="http://schemas.openxmlformats.org/officeDocument/2006/relationships/settings" Target="settings.xml"/><Relationship Id="rId9" Type="http://schemas.openxmlformats.org/officeDocument/2006/relationships/hyperlink" Target="https://github.com/MRC-CoRE-CTI/Tail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C592E3F-D5F0-42E8-AF2E-5E9AFA541546}">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4fe8fe2a-af58-433d-9e2c-5cd4083a3b66&quot;,&quot;properties&quot;:{&quot;noteIndex&quot;:0},&quot;isEdited&quot;:false,&quot;manualOverride&quot;:{&quot;citeprocText&quot;:&quot;[1]&quot;,&quot;isManuallyOverridden&quot;:false,&quot;manualOverrideText&quot;:&quot;&quot;},&quot;citationItems&quot;:[{&quot;id&quot;:&quot;f6ed6cd1-8c2f-51bd-9428-139bd6decefd&quot;,&quot;itemData&quot;:{&quot;URL&quot;:&quot;https://catalogofbias.org/&quot;,&quot;accessed&quot;:{&quot;date-parts&quot;:[[&quot;2024&quot;,&quot;4&quot;,&quot;9&quot;]]},&quot;id&quot;:&quot;f6ed6cd1-8c2f-51bd-9428-139bd6decefd&quot;,&quot;issued&quot;:{&quot;date-parts&quot;:[[&quot;0&quot;]]},&quot;title&quot;:&quot;Catalogue of Bias&quot;,&quot;type&quot;:&quot;webpage&quot;,&quot;container-title-short&quot;:&quot;&quot;},&quot;uris&quot;:[&quot;http://www.mendeley.com/documents/?uuid=7227d1be-c6ca-3e50-aaad-b1eda59548f4&quot;],&quot;isTemporary&quot;:false,&quot;legacyDesktopId&quot;:&quot;7227d1be-c6ca-3e50-aaad-b1eda59548f4&quot;}],&quot;citationTag&quot;:&quot;MENDELEY_CITATION_v3_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&quot;},{&quot;citationID&quot;:&quot;MENDELEY_CITATION_22c2e05e-4d57-4739-b109-35c118369cd7&quot;,&quot;properties&quot;:{&quot;noteIndex&quot;:0},&quot;isEdited&quot;:false,&quot;manualOverride&quot;:{&quot;isManuallyOverridden&quot;:false,&quot;citeprocText&quot;:&quot;[2]&quot;,&quot;manualOverrideText&quot;:&quot;&quot;},&quot;citationItems&quot;:[{&quot;id&quot;:&quot;4bc73953-e885-3136-9768-67dcfdd7a7f9&quot;,&quot;itemData&quot;:{&quot;type&quot;:&quot;webpage&quot;,&quot;id&quot;:&quot;4bc73953-e885-3136-9768-67dcfdd7a7f9&quot;,&quot;title&quot;:&quot;LHRH Antagonists vs LHRH Agonists: Which Is More Beneficial in Prostate Cancer Therapy?&quot;,&quot;author&quot;:[{&quot;family&quot;:&quot;Keizman&quot;,&quot;given&quot;:&quot;Daniel, MD&quot;,&quot;parse-names&quot;:false,&quot;dropping-particle&quot;:&quot;&quot;,&quot;non-dropping-particle&quot;:&quot;&quot;},{&quot;family&quot;:&quot;Eisenberger&quot;,&quot;given&quot;:&quot;Mario A&quot;,&quot;parse-names&quot;:false,&quot;dropping-particle&quot;:&quot;&quot;,&quot;non-dropping-particle&quot;:&quot;&quot;}],&quot;container-title&quot;:&quot;Oncology&quot;,&quot;container-title-short&quot;:&quot;Oncology&quot;,&quot;accessed&quot;:{&quot;date-parts&quot;:[[2024,10,8]]},&quot;ISSN&quot;:&quot;08909091&quot;,&quot;URL&quot;:&quot;https://www.cancernetwork.com/view/lhrh-antagonists-vs-lhrh-agonists-which-more-beneficial-prostate-cancer-therapy&quot;,&quot;issued&quot;:{&quot;date-parts&quot;:[[2009]]},&quot;page&quot;:&quot;631-632&quot;},&quot;isTemporary&quot;:false,&quot;suppress-author&quot;:false,&quot;composite&quot;:false,&quot;author-only&quot;:false}],&quot;citationTag&quot;:&quot;MENDELEY_CITATION_v3_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&quot;},{&quot;citationID&quot;:&quot;MENDELEY_CITATION_849369ba-09fc-4bdc-a7a6-a3877bfd7b6c&quot;,&quot;properties&quot;:{&quot;noteIndex&quot;:0},&quot;isEdited&quot;:false,&quot;manualOverride&quot;:{&quot;isManuallyOverridden&quot;:false,&quot;citeprocText&quot;:&quot;[3, 4]&quot;,&quot;manualOverrideText&quot;:&quot;&quot;},&quot;citationItems&quot;:[{&quot;id&quot;:&quot;19993e29-7f24-3002-aabc-b679e73f5831&quot;,&quot;itemData&quot;:{&quot;type&quot;:&quot;article-journal&quot;,&quot;id&quot;:&quot;19993e29-7f24-3002-aabc-b679e73f5831&quot;,&quot;title&quot;:&quot;Bivalent Prefusion F Vaccine in Pregnancy to Prevent RSV Illness in Infants&quot;,&quot;author&quot;:[{&quot;family&quot;:&quot;Kampmann&quot;,&quot;given&quot;:&quot;Beate&quot;,&quot;parse-names&quot;:false,&quot;dropping-particle&quot;:&quot;&quot;,&quot;non-dropping-particle&quot;:&quot;&quot;},{&quot;family&quot;:&quot;Madhi&quot;,&quot;given&quot;:&quot;Shabir A.&quot;,&quot;parse-names&quot;:false,&quot;dropping-particle&quot;:&quot;&quot;,&quot;non-dropping-particle&quot;:&quot;&quot;},{&quot;family&quot;:&quot;Munjal&quot;,&quot;given&quot;:&quot;Iona&quot;,&quot;parse-names&quot;:false,&quot;dropping-particle&quot;:&quot;&quot;,&quot;non-dropping-particle&quot;:&quot;&quot;},{&quot;family&quot;:&quot;Simões&quot;,&quot;given&quot;:&quot;Eric A.F.&quot;,&quot;parse-names&quot;:false,&quot;dropping-particle&quot;:&quot;&quot;,&quot;non-dropping-particle&quot;:&quot;&quot;},{&quot;family&quot;:&quot;Pahud&quot;,&quot;given&quot;:&quot;Barbara A.&quot;,&quot;parse-names&quot;:false,&quot;dropping-particle&quot;:&quot;&quot;,&quot;non-dropping-particle&quot;:&quot;&quot;},{&quot;family&quot;:&quot;Llapur&quot;,&quot;given&quot;:&quot;Conrado&quot;,&quot;parse-names&quot;:false,&quot;dropping-particle&quot;:&quot;&quot;,&quot;non-dropping-particle&quot;:&quot;&quot;},{&quot;family&quot;:&quot;Baker&quot;,&quot;given&quot;:&quot;Jeffrey&quot;,&quot;parse-names&quot;:false,&quot;dropping-particle&quot;:&quot;&quot;,&quot;non-dropping-particle&quot;:&quot;&quot;},{&quot;family&quot;:&quot;Pérez Marc&quot;,&quot;given&quot;:&quot;Gonzalo&quot;,&quot;parse-names&quot;:false,&quot;dropping-particle&quot;:&quot;&quot;,&quot;non-dropping-particle&quot;:&quot;&quot;},{&quot;family&quot;:&quot;Radley&quot;,&quot;given&quot;:&quot;David&quot;,&quot;parse-names&quot;:false,&quot;dropping-particle&quot;:&quot;&quot;,&quot;non-dropping-particle&quot;:&quot;&quot;},{&quot;family&quot;:&quot;Shittu&quot;,&quot;given&quot;:&quot;Emma&quot;,&quot;parse-names&quot;:false,&quot;dropping-particle&quot;:&quot;&quot;,&quot;non-dropping-particle&quot;:&quot;&quot;},{&quot;family&quot;:&quot;Glanternik&quot;,&quot;given&quot;:&quot;Julia&quot;,&quot;parse-names&quot;:false,&quot;dropping-particle&quot;:&quot;&quot;,&quot;non-dropping-particle&quot;:&quot;&quot;},{&quot;family&quot;:&quot;Snaggs&quot;,&quot;given&quot;:&quot;Hasra&quot;,&quot;parse-names&quot;:false,&quot;dropping-particle&quot;:&quot;&quot;,&quot;non-dropping-particle&quot;:&quot;&quot;},{&quot;family&quot;:&quot;Baber&quot;,&quot;given&quot;:&quot;James&quot;,&quot;parse-names&quot;:false,&quot;dropping-particle&quot;:&quot;&quot;,&quot;non-dropping-particle&quot;:&quot;&quot;},{&quot;family&quot;:&quot;Zachariah&quot;,&quot;given&quot;:&quot;Philip&quot;,&quot;parse-names&quot;:false,&quot;dropping-particle&quot;:&quot;&quot;,&quot;non-dropping-particle&quot;:&quot;&quot;},{&quot;family&quot;:&quot;Barnabas&quot;,&quot;given&quot;:&quot;Shaun L.&quot;,&quot;parse-names&quot;:false,&quot;dropping-particle&quot;:&quot;&quot;,&quot;non-dropping-particle&quot;:&quot;&quot;},{&quot;family&quot;:&quot;Fausett&quot;,&quot;given&quot;:&quot;Merlin&quot;,&quot;parse-names&quot;:false,&quot;dropping-particle&quot;:&quot;&quot;,&quot;non-dropping-particle&quot;:&quot;&quot;},{&quot;family&quot;:&quot;Adam&quot;,&quot;given&quot;:&quot;Tyler&quot;,&quot;parse-names&quot;:false,&quot;dropping-particle&quot;:&quot;&quot;,&quot;non-dropping-particle&quot;:&quot;&quot;},{&quot;family&quot;:&quot;Perreras&quot;,&quot;given&quot;:&quot;Nicole&quot;,&quot;parse-names&quot;:false,&quot;dropping-particle&quot;:&quot;&quot;,&quot;non-dropping-particle&quot;:&quot;&quot;},{&quot;family&quot;:&quot;Houten&quot;,&quot;given&quot;:&quot;Marlies A.&quot;,&quot;parse-names&quot;:false,&quot;dropping-particle&quot;:&quot;&quot;,&quot;non-dropping-particle&quot;:&quot;Van&quot;},{&quot;family&quot;:&quot;Kantele&quot;,&quot;given&quot;:&quot;Anu&quot;,&quot;parse-names&quot;:false,&quot;dropping-particle&quot;:&quot;&quot;,&quot;non-dropping-particle&quot;:&quot;&quot;},{&quot;family&quot;:&quot;Huang&quot;,&quot;given&quot;:&quot;Li-Min&quot;,&quot;parse-names&quot;:false,&quot;dropping-particle&quot;:&quot;&quot;,&quot;non-dropping-particle&quot;:&quot;&quot;},{&quot;family&quot;:&quot;Bont&quot;,&quot;given&quot;:&quot;Louis J.&quot;,&quot;parse-names&quot;:false,&quot;dropping-particle&quot;:&quot;&quot;,&quot;non-dropping-particle&quot;:&quot;&quot;},{&quot;family&quot;:&quot;Otsuki&quot;,&quot;given&quot;:&quot;Takeo&quot;,&quot;parse-names&quot;:false,&quot;dropping-particle&quot;:&quot;&quot;,&quot;non-dropping-particle&quot;:&quot;&quot;},{&quot;family&quot;:&quot;Vargas&quot;,&quot;given&quot;:&quot;Sergio L.&quot;,&quot;parse-names&quot;:false,&quot;dropping-particle&quot;:&quot;&quot;,&quot;non-dropping-particle&quot;:&quot;&quot;},{&quot;family&quot;:&quot;Gullam&quot;,&quot;given&quot;:&quot;Joanna&quot;,&quot;parse-names&quot;:false,&quot;dropping-particle&quot;:&quot;&quot;,&quot;non-dropping-particle&quot;:&quot;&quot;},{&quot;family&quot;:&quot;Tapiero&quot;,&quot;given&quot;:&quot;Bruce&quot;,&quot;parse-names&quot;:false,&quot;dropping-particle&quot;:&quot;&quot;,&quot;non-dropping-particle&quot;:&quot;&quot;},{&quot;family&quot;:&quot;Stein&quot;,&quot;given&quot;:&quot;Renato T.&quot;,&quot;parse-names&quot;:false,&quot;dropping-particle&quot;:&quot;&quot;,&quot;non-dropping-particle&quot;:&quot;&quot;},{&quot;family&quot;:&quot;Polack&quot;,&quot;given&quot;:&quot;Fernando P.&quot;,&quot;parse-names&quot;:false,&quot;dropping-particle&quot;:&quot;&quot;,&quot;non-dropping-particle&quot;:&quot;&quot;},{&quot;family&quot;:&quot;Zar&quot;,&quot;given&quot;:&quot;Heather J.&quot;,&quot;parse-names&quot;:false,&quot;dropping-particle&quot;:&quot;&quot;,&quot;non-dropping-particle&quot;:&quot;&quot;},{&quot;family&quot;:&quot;Staerke&quot;,&quot;given&quot;:&quot;Nina B.&quot;,&quot;parse-names&quot;:false,&quot;dropping-particle&quot;:&quot;&quot;,&quot;non-dropping-particle&quot;:&quot;&quot;},{&quot;family&quot;:&quot;Duron Padilla&quot;,&quot;given&quot;:&quot;María&quot;,&quot;parse-names&quot;:false,&quot;dropping-particle&quot;:&quot;&quot;,&quot;non-dropping-particle&quot;:&quot;&quot;},{&quot;family&quot;:&quot;Richmond&quot;,&quot;given&quot;:&quot;Peter C.&quot;,&quot;parse-names&quot;:false,&quot;dropping-particle&quot;:&quot;&quot;,&quot;non-dropping-particle&quot;:&quot;&quot;},{&quot;family&quot;:&quot;Koury&quot;,&quot;given&quot;:&quot;Kenneth&quot;,&quot;parse-names&quot;:false,&quot;dropping-particle&quot;:&quot;&quot;,&quot;non-dropping-particle&quot;:&quot;&quot;},{&quot;family&quot;:&quot;Schneider&quot;,&quot;given&quot;:&quot;Katherine&quot;,&quot;parse-names&quot;:false,&quot;dropping-particle&quot;:&quot;&quot;,&quot;non-dropping-particle&quot;:&quot;&quot;},{&quot;family&quot;:&quot;Kalinina&quot;,&quot;given&quot;:&quot;Elena&quot;,&quot;parse-names&quot;:false,&quot;dropping-particle&quot;:&quot;V.&quot;,&quot;non-dropping-particle&quot;:&quot;&quot;},{&quot;family&quot;:&quot;Cooper&quot;,&quot;given&quot;:&quot;David&quot;,&quot;parse-names&quot;:false,&quot;dropping-particle&quot;:&quot;&quot;,&quot;non-dropping-particle&quot;:&quot;&quot;},{&quot;family&quot;:&quot;Jansen&quot;,&quot;given&quot;:&quot;Kathrin U.&quot;,&quot;parse-names&quot;:false,&quot;dropping-particle&quot;:&quot;&quot;,&quot;non-dropping-particle&quot;:&quot;&quot;},{&quot;family&quot;:&quot;Anderson&quot;,&quot;given&quot;:&quot;Annaliesa S.&quot;,&quot;parse-names&quot;:false,&quot;dropping-particle&quot;:&quot;&quot;,&quot;non-dropping-particle&quot;:&quot;&quot;},{&quot;family&quot;:&quot;Swanson&quot;,&quot;given&quot;:&quot;Kena A.&quot;,&quot;parse-names&quot;:false,&quot;dropping-particle&quot;:&quot;&quot;,&quot;non-dropping-particle&quot;:&quot;&quot;},{&quot;family&quot;:&quot;Gruber&quot;,&quot;given&quot;:&quot;William C.&quot;,&quot;parse-names&quot;:false,&quot;dropping-particle&quot;:&quot;&quot;,&quot;non-dropping-particle&quot;:&quot;&quot;},{&quot;family&quot;:&quot;Gurtman&quot;,&quot;given&quot;:&quot;Alejandra&quot;,&quot;parse-names&quot;:false,&quot;dropping-particle&quot;:&quot;&quot;,&quot;non-dropping-particle&quot;:&quot;&quot;}],&quot;container-title&quot;:&quot;New England Journal of Medicine&quot;,&quot;accessed&quot;:{&quot;date-parts&quot;:[[2024,10,16]]},&quot;DOI&quot;:&quot;10.1056/NEJMOA2216480/SUPPL_FILE/NEJMOA2216480_DATA-SHARING.PDF&quot;,&quot;ISSN&quot;:&quot;0028-4793&quot;,&quot;PMID&quot;:&quot;37018474&quot;,&quot;URL&quot;:&quot;https://www.nejm.org/doi/full/10.1056/NEJMoa2216480&quot;,&quot;issued&quot;:{&quot;date-parts&quot;:[[2023,4,20]]},&quot;page&quot;:&quot;1451-1464&quot;,&quot;abstract&quot;:&quot;BACKGROUND Whether vaccination during pregnancy could reduce the burden of respiratory syncytial virus (RSV)-associated lower respiratory tract illness in newborns and infants is uncertain. METHODS In this phase 3, double-blind trial conducted in 18 countries, we randomly assigned, in a 1:1 ratio, pregnant women at 24 through 36 weeks' gestation to receive a single intramuscular injection of 120 μg of a bivalent RSV prefusion F protein-based (RSVpreF) vaccine or placebo. The two primary efficacy end points were medically attended severe RSV-associated lower respiratory tract illness and medically attended RSV-associated lower respiratory tract illness in infants within 90, 120, 150, and 180 days after birth. A lower boundary of the confidence interval for vaccine efficacy (99.5% confidence interval [CI] at 90 days; 97.58% CI at later intervals) greater than 20% was considered to meet the success criterion for vaccine efficacy with respect to the primary end points. RESULTS At this prespecified interim analysis, the success criterion for vaccine efficacy was met with respect to one primary end point. Overall, 3682 maternal participants received vaccine and 3676 received placebo; 3570 and 3558 infants, respectively, were evaluated. Medically attended severe lower respiratory tract illness occurred within 90 days after birth in 6 infants of women in the vaccine group and 33 infants of women in the placebo group (vaccine efficacy, 81.8%; 99.5% CI, 40.6 to 96.3); 19 cases and 62 cases, respectively, occurred within 180 days after birth (vaccine efficacy, 69.4%; 97.58% CI, 44.3 to 84.1). Medically attended RSV-associated lower respiratory tract illness occurred within 90 days after birth in 24 infants of women in the vaccine group and 56 infants of women in the placebo group (vaccine efficacy, 57.1%; 99.5% CI, 14.7 to 79.8); these results did not meet the statistical success criterion. No safety signals were detected in maternal participants or in infants and toddlers up to 24 months of age. The incidences of adverse events reported within 1 month after injection or within 1 month after birth were similar in the vaccine group (13.8% of women and 37.1% of infants) and the placebo group (13.1% and 34.5%, respectively). CONCLUSIONS RSVpreF vaccine administered during pregnancy was effective against medically attended severe RSV-associated lower respiratory tract illness in infants, and no safety concerns were identified. (Funded by Pfizer; MATISSE ClinicalTrials.gov number, NCT04424316.).&quot;,&quot;publisher&quot;:&quot;Massachusetts Medical Society&quot;,&quot;issue&quot;:&quot;16&quot;,&quot;volume&quot;:&quot;388&quot;,&quot;container-title-short&quot;:&quot;&quot;},&quot;isTemporary&quot;:false},{&quot;id&quot;:&quot;8da9474d-5ce9-3c23-93dc-ef2c20d35c35&quot;,&quot;itemData&quot;:{&quot;type&quot;:&quot;article-journal&quot;,&quot;id&quot;:&quot;8da9474d-5ce9-3c23-93dc-ef2c20d35c35&quot;,&quot;title&quot;:&quot;Nirsevimab for Prevention of RSV in Healthy Late-Preterm and Term Infants&quot;,&quot;author&quot;:[{&quot;family&quot;:&quot;Hammitt&quot;,&quot;given&quot;:&quot;Laura L.&quot;,&quot;parse-names&quot;:false,&quot;dropping-particle&quot;:&quot;&quot;,&quot;non-dropping-particle&quot;:&quot;&quot;},{&quot;family&quot;:&quot;Dagan&quot;,&quot;given&quot;:&quot;Ron&quot;,&quot;parse-names&quot;:false,&quot;dropping-particle&quot;:&quot;&quot;,&quot;non-dropping-particle&quot;:&quot;&quot;},{&quot;family&quot;:&quot;Yuan&quot;,&quot;given&quot;:&quot;Yuan&quot;,&quot;parse-names&quot;:false,&quot;dropping-particle&quot;:&quot;&quot;,&quot;non-dropping-particle&quot;:&quot;&quot;},{&quot;family&quot;:&quot;Cots&quot;,&quot;given&quot;:&quot;Manuel Baca&quot;,&quot;parse-names&quot;:false,&quot;dropping-particle&quot;:&quot;&quot;,&quot;non-dropping-particle&quot;:&quot;&quot;},{&quot;family&quot;:&quot;Bosheva&quot;,&quot;given&quot;:&quot;Miroslava&quot;,&quot;parse-names&quot;:false,&quot;dropping-particle&quot;:&quot;&quot;,&quot;non-dropping-particle&quot;:&quot;&quot;},{&quot;family&quot;:&quot;Madhi&quot;,&quot;given&quot;:&quot;Shabir A.&quot;,&quot;parse-names&quot;:false,&quot;dropping-particle&quot;:&quot;&quot;,&quot;non-dropping-particle&quot;:&quot;&quot;},{&quot;family&quot;:&quot;Muller&quot;,&quot;given&quot;:&quot;William J.&quot;,&quot;parse-names&quot;:false,&quot;dropping-particle&quot;:&quot;&quot;,&quot;non-dropping-particle&quot;:&quot;&quot;},{&quot;family&quot;:&quot;Zar&quot;,&quot;given&quot;:&quot;Heather J.&quot;,&quot;parse-names&quot;:false,&quot;dropping-particle&quot;:&quot;&quot;,&quot;non-dropping-particle&quot;:&quot;&quot;},{&quot;family&quot;:&quot;Brooks&quot;,&quot;given&quot;:&quot;Dennis&quot;,&quot;parse-names&quot;:false,&quot;dropping-particle&quot;:&quot;&quot;,&quot;non-dropping-particle&quot;:&quot;&quot;},{&quot;family&quot;:&quot;Grenham&quot;,&quot;given&quot;:&quot;Amy&quot;,&quot;parse-names&quot;:false,&quot;dropping-particle&quot;:&quot;&quot;,&quot;non-dropping-particle&quot;:&quot;&quot;},{&quot;family&quot;:&quot;Hamrén&quot;,&quot;given&quot;:&quot;Ulrika Wählby&quot;,&quot;parse-names&quot;:false,&quot;dropping-particle&quot;:&quot;&quot;,&quot;non-dropping-particle&quot;:&quot;&quot;},{&quot;family&quot;:&quot;Mankad&quot;,&quot;given&quot;:&quot;Vaishali S.&quot;,&quot;parse-names&quot;:false,&quot;dropping-particle&quot;:&quot;&quot;,&quot;non-dropping-particle&quot;:&quot;&quot;},{&quot;family&quot;:&quot;Ren&quot;,&quot;given&quot;:&quot;Pin&quot;,&quot;parse-names&quot;:false,&quot;dropping-particle&quot;:&quot;&quot;,&quot;non-dropping-particle&quot;:&quot;&quot;},{&quot;family&quot;:&quot;Takas&quot;,&quot;given&quot;:&quot;Therese&quot;,&quot;parse-names&quot;:false,&quot;dropping-particle&quot;:&quot;&quot;,&quot;non-dropping-particle&quot;:&quot;&quot;},{&quot;family&quot;:&quot;Abram&quot;,&quot;given&quot;:&quot;Michael E.&quot;,&quot;parse-names&quot;:false,&quot;dropping-particle&quot;:&quot;&quot;,&quot;non-dropping-particle&quot;:&quot;&quot;},{&quot;family&quot;:&quot;Leach&quot;,&quot;given&quot;:&quot;Amanda&quot;,&quot;parse-names&quot;:false,&quot;dropping-particle&quot;:&quot;&quot;,&quot;non-dropping-particle&quot;:&quot;&quot;},{&quot;family&quot;:&quot;Griffin&quot;,&quot;given&quot;:&quot;M. Pamela&quot;,&quot;parse-names&quot;:false,&quot;dropping-particle&quot;:&quot;&quot;,&quot;non-dropping-particle&quot;:&quot;&quot;},{&quot;family&quot;:&quot;Villafana&quot;,&quot;given&quot;:&quot;Tonya&quot;,&quot;parse-names&quot;:false,&quot;dropping-particle&quot;:&quot;&quot;,&quot;non-dropping-particle&quot;:&quot;&quot;}],&quot;container-title&quot;:&quot;New England Journal of Medicine&quot;,&quot;accessed&quot;:{&quot;date-parts&quot;:[[2024,10,16]]},&quot;DOI&quot;:&quot;10.1056/NEJMOA2110275&quot;,&quot;ISSN&quot;:&quot;0028-4793&quot;,&quot;URL&quot;:&quot;https://www.nejm.org/doi/full/10.1056/NEJMoa2110275&quot;,&quot;issued&quot;:{&quot;date-parts&quot;:[[2022,3,3]]},&quot;page&quot;:&quot;837-846&quot;,&quot;abstract&quot;:&quot;Respiratory syncytial virus (RSV) is a major cause of lower respiratory tract infection and hospitalization in infants. Nirsevimab is a monoclonal antibody to the RSV fusion protein that has an ext...&quot;,&quot;publisher&quot;:&quot;Massachusetts Medical Society&quot;,&quot;issue&quot;:&quot;9&quot;,&quot;volume&quot;:&quot;386&quot;,&quot;container-title-short&quot;:&quot;&quot;},&quot;isTemporary&quot;:false}],&quot;citationTag&quot;:&quot;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&quot;},{&quot;citationID&quot;:&quot;MENDELEY_CITATION_4b9f7141-f6cc-4a6e-9146-27d5b42de57a&quot;,&quot;properties&quot;:{&quot;noteIndex&quot;:0},&quot;isEdited&quot;:false,&quot;manualOverride&quot;:{&quot;citeprocText&quot;:&quot;[5]&quot;,&quot;isManuallyOverridden&quot;:false,&quot;manualOverrideText&quot;:&quot;&quot;},&quot;citationItems&quot;:[{&quot;id&quot;:&quot;44fc33fd-ff9b-54df-b96e-a8974077e816&quot;,&quot;itemData&quot;:{&quot;DOI&quot;:&quot;10.1007/S11739-016-1583-7/FIGURES/4&quot;,&quot;ISSN&quot;:&quot;19709366&quot;,&quot;PMID&quot;:&quot;27913917&quot;,&quot;abstract&quot;:&quot;Network meta-analysis is a technique for comparing multiple treatments simultaneously in a single analysis by combining direct and indirect evidence within a network of randomized controlled trials. Network meta-analysis may assist assessing the comparative effectiveness of different treatments regularly used in clinical practice and, therefore, has become attractive among clinicians. However, if proper caution is not taken in conducting and interpreting network meta-analysis, inferences might be biased. The aim of this paper is to illustrate the process of network meta-analysis with the aid of a working example on first-line medical treatment for primary open-angle glaucoma. We discuss the key assumption of network meta-analysis, as well as the unique considerations for developing appropriate research questions, conducting the literature search, abstracting data, performing qualitative and quantitative synthesis, presenting results, drawing conclusions, and reporting the findings in a network meta-analysis.&quot;,&quot;author&quot;:[{&quot;dropping-particle&quot;:&quot;&quot;,&quot;family&quot;:&quot;Rouse&quot;,&quot;given&quot;:&quot;Benjamin&quot;,&quot;non-dropping-particle&quot;:&quot;&quot;,&quot;parse-names&quot;:false,&quot;suffix&quot;:&quot;&quot;},{&quot;dropping-particle&quot;:&quot;&quot;,&quot;family&quot;:&quot;Chaimani&quot;,&quot;given&quot;:&quot;Anna&quot;,&quot;non-dropping-particle&quot;:&quot;&quot;,&quot;parse-names&quot;:false,&quot;suffix&quot;:&quot;&quot;},{&quot;dropping-particle&quot;:&quot;&quot;,&quot;family&quot;:&quot;Li&quot;,&quot;given&quot;:&quot;Tianjing&quot;,&quot;non-dropping-particle&quot;:&quot;&quot;,&quot;parse-names&quot;:false,&quot;suffix&quot;:&quot;&quot;}],&quot;container-title&quot;:&quot;Internal and Emergency Medicine&quot;,&quot;id&quot;:&quot;44fc33fd-ff9b-54df-b96e-a8974077e816&quot;,&quot;issue&quot;:&quot;1&quot;,&quot;issued&quot;:{&quot;date-parts&quot;:[[&quot;2017&quot;,&quot;2&quot;,&quot;1&quot;]]},&quot;note&quot;:&quot;looks like a decent tutorial on NMA&quot;,&quot;page&quot;:&quot;103-111&quot;,&quot;publisher&quot;:&quot;Springer-Verlag Italia s.r.l.&quot;,&quot;title&quot;:&quot;Network meta-analysis: an introduction for clinicians&quot;,&quot;type&quot;:&quot;article-journal&quot;,&quot;volume&quot;:&quot;12&quot;,&quot;container-title-short&quot;:&quot;Intern Emerg Med&quot;},&quot;uris&quot;:[&quot;http://www.mendeley.com/documents/?uuid=170939ac-1038-353e-b350-5a552782bc2c&quot;],&quot;isTemporary&quot;:false,&quot;legacyDesktopId&quot;:&quot;170939ac-1038-353e-b350-5a552782bc2c&quot;}],&quot;citationTag&quot;:&quot;MENDELEY_CITATION_v3_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&quot;},{&quot;citationID&quot;:&quot;MENDELEY_CITATION_bd18443a-30d4-4e04-b137-bf9b38db24f1&quot;,&quot;properties&quot;:{&quot;noteIndex&quot;:0},&quot;isEdited&quot;:false,&quot;manualOverride&quot;:{&quot;citeprocText&quot;:&quot;[6]&quot;,&quot;isManuallyOverridden&quot;:false,&quot;manualOverrideText&quot;:&quot;&quot;},&quot;citationItems&quot;:[{&quot;id&quot;:&quot;58290380-ed99-5577-9270-19648ca16f4c&quot;,&quot;itemData&quot;:{&quot;DOI&quot;:&quot;10.1016/S1473-3099(20)30796-9&quot;,&quot;ISSN&quot;:&quot;1474-4457&quot;,&quot;PMID&quot;:&quot;33058795&quot;,&quot;abstract&quot;:&quot;Background: New antibiotics are needed for the treatment of patients with life-threatening carbapenem-resistant Gram-negative infections. We assessed the efficacy and safety of cefiderocol versus best available therapy in adults with serious carbapenem-resistant Gram-negative infections. Methods: We did a randomised, open-label, multicentre, parallel-group, pathogen-focused, descriptive, phase 3 study in 95 hospitals in 16 countries in North America, South America, Europe, and Asia. We enrolled patients aged 18 years or older admitted to hospital with nosocomial pneumonia, bloodstream infections or sepsis, or complicated urinary tract infections (UTI), and evidence of a carbapenem-resistant Gram-negative pathogen. Participants were randomly assigned (2:1 by interactive web or voice response system) to receive either a 3-h intravenous infusion of cefiderocol 2 g every 8 h or best available therapy (pre-specified by the investigator before randomisation and comprised of a maximum of three drugs) for 7–14 days. For patients with pneumonia or bloodstream infection or sepsis, cefiderocol treatment could be combined with one adjunctive antibiotic (excluding polymyxins, cephalosporins, and carbapenems). The primary endpoint for patients with nosocomial pneumonia or bloodstream infection or sepsis was clinical cure at test of cure (7 days [plus or minus 2] after the end of treatment) in the carbapenem-resistant microbiological intention-to-treat population (ITT; ie, patients with a confirmed carbapenem-resistant Gram-negative pathogen receiving at least one dose of study drug). For patients with complicated UTI, the primary endpoint was microbiological eradication at test of cure in the carbapenem-resistant microbiological ITT population. Safety was evaluated in the safety population, consisting of all patients who received at least one dose of study drug. Mortality was reported through to the end of study visit (28 days [plus or minus 3] after the end of treatment). Summary statistics, including within-arm 95% CIs calculated using the Clopper-Pearson method, were collected for the primary and safety endpoints. This trial is registered with ClinicalTrials.gov (NCT02714595) and EudraCT (2015-004703-23). Findings: Between Sept 7, 2016, and April 22, 2019, we randomly assigned 152 patients to treatment, 101 to cefiderocol, 51 to best available therapy. 150 patients received treatment: 101 cefiderocol (85 [85%] received monotherapy) and 49 best available therapy (3…&quot;,&quot;author&quot;:[{&quot;dropping-particle&quot;:&quot;&quot;,&quot;family&quot;:&quot;Bassetti&quot;,&quot;given&quot;:&quot;Matteo&quot;,&quot;non-dropping-particle&quot;:&quot;&quot;,&quot;parse-names&quot;:false,&quot;suffix&quot;:&quot;&quot;},{&quot;dropping-particle&quot;:&quot;&quot;,&quot;family&quot;:&quot;Echols&quot;,&quot;given&quot;:&quot;Roger&quot;,&quot;non-dropping-particle&quot;:&quot;&quot;,&quot;parse-names&quot;:false,&quot;suffix&quot;:&quot;&quot;},{&quot;dropping-particle&quot;:&quot;&quot;,&quot;family&quot;:&quot;Matsunaga&quot;,&quot;given&quot;:&quot;Yuko&quot;,&quot;non-dropping-particle&quot;:&quot;&quot;,&quot;parse-names&quot;:false,&quot;suffix&quot;:&quot;&quot;},{&quot;dropping-particle&quot;:&quot;&quot;,&quot;family&quot;:&quot;Ariyasu&quot;,&quot;given&quot;:&quot;Mari&quot;,&quot;non-dropping-particle&quot;:&quot;&quot;,&quot;parse-names&quot;:false,&quot;suffix&quot;:&quot;&quot;},{&quot;dropping-particle&quot;:&quot;&quot;,&quot;family&quot;:&quot;Doi&quot;,&quot;given&quot;:&quot;Yohei&quot;,&quot;non-dropping-particle&quot;:&quot;&quot;,&quot;parse-names&quot;:false,&quot;suffix&quot;:&quot;&quot;},{&quot;dropping-particle&quot;:&quot;&quot;,&quot;family&quot;:&quot;Ferrer&quot;,&quot;given&quot;:&quot;Ricard&quot;,&quot;non-dropping-particle&quot;:&quot;&quot;,&quot;parse-names&quot;:false,&quot;suffix&quot;:&quot;&quot;},{&quot;dropping-particle&quot;:&quot;&quot;,&quot;family&quot;:&quot;Lodise&quot;,&quot;given&quot;:&quot;Thomas P.&quot;,&quot;non-dropping-particle&quot;:&quot;&quot;,&quot;parse-names&quot;:false,&quot;suffix&quot;:&quot;&quot;},{&quot;dropping-particle&quot;:&quot;&quot;,&quot;family&quot;:&quot;Naas&quot;,&quot;given&quot;:&quot;Thierry&quot;,&quot;non-dropping-particle&quot;:&quot;&quot;,&quot;parse-names&quot;:false,&quot;suffix&quot;:&quot;&quot;},{&quot;dropping-particle&quot;:&quot;&quot;,&quot;family&quot;:&quot;Niki&quot;,&quot;given&quot;:&quot;Yoshihito&quot;,&quot;non-dropping-particle&quot;:&quot;&quot;,&quot;parse-names&quot;:false,&quot;suffix&quot;:&quot;&quot;},{&quot;dropping-particle&quot;:&quot;&quot;,&quot;family&quot;:&quot;Paterson&quot;,&quot;given&quot;:&quot;David L.&quot;,&quot;non-dropping-particle&quot;:&quot;&quot;,&quot;parse-names&quot;:false,&quot;suffix&quot;:&quot;&quot;},{&quot;dropping-particle&quot;:&quot;&quot;,&quot;family&quot;:&quot;Portsmouth&quot;,&quot;given&quot;:&quot;Simon&quot;,&quot;non-dropping-particle&quot;:&quot;&quot;,&quot;parse-names&quot;:false,&quot;suffix&quot;:&quot;&quot;},{&quot;dropping-particle&quot;:&quot;&quot;,&quot;family&quot;:&quot;Torre-Cisneros&quot;,&quot;given&quot;:&quot;Julian&quot;,&quot;non-dropping-particle&quot;:&quot;&quot;,&quot;parse-names&quot;:false,&quot;suffix&quot;:&quot;&quot;},{&quot;dropping-particle&quot;:&quot;&quot;,&quot;family&quot;:&quot;Toyoizumi&quot;,&quot;given&quot;:&quot;Kiichiro&quot;,&quot;non-dropping-particle&quot;:&quot;&quot;,&quot;parse-names&quot;:false,&quot;suffix&quot;:&quot;&quot;},{&quot;dropping-particle&quot;:&quot;&quot;,&quot;family&quot;:&quot;Wunderink&quot;,&quot;given&quot;:&quot;Richard G.&quot;,&quot;non-dropping-particle&quot;:&quot;&quot;,&quot;parse-names&quot;:false,&quot;suffix&quot;:&quot;&quot;},{&quot;dropping-particle&quot;:&quot;&quot;,&quot;family&quot;:&quot;Nagata&quot;,&quot;given&quot;:&quot;Tsutae D.&quot;,&quot;non-dropping-particle&quot;:&quot;&quot;,&quot;parse-names&quot;:false,&quot;suffix&quot;:&quot;&quot;}],&quot;container-title&quot;:&quot;The Lancet Infectious Diseases&quot;,&quot;id&quot;:&quot;58290380-ed99-5577-9270-19648ca16f4c&quot;,&quot;issue&quot;:&quot;2&quot;,&quot;issued&quot;:{&quot;date-parts&quot;:[[&quot;2021&quot;,&quot;2&quot;,&quot;1&quot;]]},&quot;page&quot;:&quot;226-240&quot;,&quot;publisher&quot;:&quot;Lancet Infect Dis&quot;,&quot;title&quot;:&quot;Efficacy and safety of cefiderocol or best available therapy for the treatment of serious infections caused by carbapenem-resistant Gram-negative bacteria (CREDIBLE-CR): a randomised, open-label, multicentre, pathogen-focused, descriptive, phase 3 trial&quot;,&quot;type&quot;:&quot;article-journal&quot;,&quot;volume&quot;:&quot;21&quot;,&quot;container-title-short&quot;:&quot;Lancet Infect Dis&quot;},&quot;uris&quot;:[&quot;http://www.mendeley.com/documents/?uuid=73fb558d-5270-3c63-bab1-365e4069ef0d&quot;],&quot;isTemporary&quot;:false,&quot;legacyDesktopId&quot;:&quot;73fb558d-5270-3c63-bab1-365e4069ef0d&quot;}],&quot;citationTag&quot;:&quot;MENDELEY_CITATION_v3_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&quot;},{&quot;citationID&quot;:&quot;MENDELEY_CITATION_3dc29f63-7f19-4068-be93-4a0241a2a77f&quot;,&quot;properties&quot;:{&quot;noteIndex&quot;:0},&quot;isEdited&quot;:false,&quot;manualOverride&quot;:{&quot;citeprocText&quot;:&quot;[7]&quot;,&quot;isManuallyOverridden&quot;:false,&quot;manualOverrideText&quot;:&quot;&quot;},&quot;citationItems&quot;:[{&quot;id&quot;:&quot;3a5be2e9-1d63-53ca-9769-088a0f0ff989&quot;,&quot;itemData&quot;:{&quot;DOI&quot;:&quot;10.7326/0003-4819-151-3-200908040-00126&quot;,&quot;ISSN&quot;:&quot;0003-4819&quot;,&quot;PMID&quot;:&quot;19567619&quot;,&quot;author&quot;:[{&quot;dropping-particle&quot;:&quot;&quot;,&quot;family&quot;:&quot;Luce&quot;,&quot;given&quot;:&quot;Bryan R.&quot;,&quot;non-dropping-particle&quot;:&quot;&quot;,&quot;parse-names&quot;:false,&quot;suffix&quot;:&quot;&quot;}],&quot;container-title&quot;:&quot;Annals of Internal Medicine&quot;,&quot;id&quot;:&quot;3a5be2e9-1d63-53ca-9769-088a0f0ff989&quot;,&quot;issue&quot;:&quot;3&quot;,&quot;issued&quot;:{&quot;date-parts&quot;:[[&quot;2009&quot;,&quot;8&quot;,&quot;4&quot;]]},&quot;page&quot;:&quot;206&quot;,&quot;publisher&quot;:&quot;American College of Physicians&quot;,&quot;title&quot;:&quot;Rethinking Randomized Clinical Trials for Comparative Effectiveness Research: The Need for Transformational Change&quot;,&quot;type&quot;:&quot;article-journal&quot;,&quot;volume&quot;:&quot;151&quot;,&quot;container-title-short&quot;:&quot;Ann Intern Med&quot;},&quot;uris&quot;:[&quot;http://www.mendeley.com/documents/?uuid=90eae695-7a09-3441-ab73-de1d556ff092&quot;],&quot;isTemporary&quot;:false,&quot;legacyDesktopId&quot;:&quot;90eae695-7a09-3441-ab73-de1d556ff092&quot;}],&quot;citationTag&quot;:&quot;MENDELEY_CITATION_v3_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&quot;},{&quot;citationID&quot;:&quot;MENDELEY_CITATION_6925d9ce-e2c0-4b70-bc76-b9f6dc8e6b7b&quot;,&quot;properties&quot;:{&quot;noteIndex&quot;:0},&quot;isEdited&quot;:false,&quot;manualOverride&quot;:{&quot;citeprocText&quot;:&quot;[8]&quot;,&quot;isManuallyOverridden&quot;:false,&quot;manualOverrideText&quot;:&quot;&quot;},&quot;citationItems&quot;:[{&quot;id&quot;:&quot;f912c2ee-b8e6-552a-87ad-4b24821597f8&quot;,&quot;itemData&quot;:{&quot;DOI&quot;:&quot;10.1186/s13063-018-2885-z&quot;,&quot;author&quot;:[{&quot;dropping-particle&quot;:&quot;&quot;,&quot;family&quot;:&quot;Dunn&quot;,&quot;given&quot;:&quot;David T&quot;,&quot;non-dropping-particle&quot;:&quot;&quot;,&quot;parse-names&quot;:false,&quot;suffix&quot;:&quot;&quot;},{&quot;dropping-particle&quot;:&quot;&quot;,&quot;family&quot;:&quot;Copas&quot;,&quot;given&quot;:&quot;Andrew J&quot;,&quot;non-dropping-particle&quot;:&quot;&quot;,&quot;parse-names&quot;:false,&quot;suffix&quot;:&quot;&quot;},{&quot;dropping-particle&quot;:&quot;&quot;,&quot;family&quot;:&quot;Brocklehurst&quot;,&quot;given&quot;:&quot;Peter&quot;,&quot;non-dropping-particle&quot;:&quot;&quot;,&quot;parse-names&quot;:false,&quot;suffix&quot;:&quot;&quot;}],&quot;container-title&quot;:&quot;Trials&quot;,&quot;id&quot;:&quot;f912c2ee-b8e6-552a-87ad-4b24821597f8&quot;,&quot;issued&quot;:{&quot;date-parts&quot;:[[&quot;2018&quot;]]},&quot;page&quot;:&quot;499&quot;,&quot;publisher&quot;:&quot;Trials&quot;,&quot;title&quot;:&quot;Superiority and non-inferiority: two sides of the same coin?&quot;,&quot;type&quot;:&quot;article-journal&quot;,&quot;volume&quot;:&quot;19&quot;,&quot;container-title-short&quot;:&quot;Trials&quot;},&quot;uris&quot;:[&quot;http://www.mendeley.com/documents/?uuid=03f5888d-ff37-4a1a-a7a1-f6a42394221d&quot;],&quot;isTemporary&quot;:false,&quot;legacyDesktopId&quot;:&quot;03f5888d-ff37-4a1a-a7a1-f6a42394221d&quot;}],&quot;citationTag&quot;:&quot;MENDELEY_CITATION_v3_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&quot;},{&quot;citationID&quot;:&quot;MENDELEY_CITATION_ed0cd3c7-4c17-4706-8c92-f73c04ff06f1&quot;,&quot;properties&quot;:{&quot;noteIndex&quot;:0},&quot;isEdited&quot;:false,&quot;manualOverride&quot;:{&quot;citeprocText&quot;:&quot;[9]&quot;,&quot;isManuallyOverridden&quot;:false,&quot;manualOverrideText&quot;:&quot;&quot;},&quot;citationItems&quot;:[{&quot;id&quot;:&quot;75050a46-e1e5-519a-a58f-a8008da36dae&quot;,&quot;itemData&quot;:{&quot;DOI&quot;:&quot;10.1016/S1473-3099(18)30099-9&quot;,&quot;ISSN&quot;:&quot;14744457&quot;,&quot;PMID&quot;:&quot;29456043&quot;,&quot;abstract&quot;:&quot;Background: Colistin–carbapenem combinations are synergistic in vitro against carbapenem-resistant Gram-negative bacteria. We aimed to test whether combination therapy improves clinical outcomes for adults with infections caused by carbapenem-resistant or carbapenemase-producing Gram-negative bacteria. Methods: A randomised controlled superiority trial was done in six hospitals in Israel, Greece, and Italy. We included adults with bacteraemia, ventilator-associated pneumonia, hospital-acquired pneumonia, or urosepsis caused by carbapenem-non-susceptible Gram-negative bacteria. Patients were randomly assigned (1:1) centrally, by computer-generated permuted blocks stratified by centre, to intravenous colistin (9-million unit loading dose, followed by 4·5 million units twice per day) or colistin with meropenem (2-g prolonged infusion three times per day). The trial was open-label, with blinded outcome assessment. Treatment success was defined as survival, haemodynamic stability, improved or stable Sequential Organ Failure Assessment score, stable or improved ratio of partial pressure of arterial oxygen to fraction of expired oxygen for patients with pneumonia, and microbiological cure for patients with bacteraemia. The primary outcome was clinical failure, defined as not meeting all success criteria by intention-to-treat analysis, at 14 days after randomisation. This trial is registered at ClinicalTrials.gov, number NCT01732250, and is closed to accrual. Findings: Between Oct 1, 2013, and Dec 31, 2016, we randomly assigned 406 patients to the two treatment groups. Most patients had pneumonia or bacteraemia (355/406, 87%), and most infections were caused by Acinetobacter baumannii (312/406, 77%). No significant difference between colistin monotherapy (156/198, 79%) and combination therapy (152/208, 73%) was observed for clinical failure at 14 days after randomisation (risk difference −5·7%, 95% CI −13·9 to 2·4; risk ratio [RR] 0·93, 95% CI 0·83–1·03). Results were similar among patients with A baumannii infections (RR 0·97, 95% CI 0·87–1·09). Combination therapy increased the incidence of diarrhoea (56 [27%] vs 32 [16%] patients) and decreased the incidence of mild renal failure (37 [30%] of 124 vs 25 [20%] of 125 patients at risk of or with kidney injury). Interpretation: Combination therapy was not superior to monotherapy. The addition of meropenem to colistin did not improve clinical failure in severe A baumannii infections. The trial was unpowered to sp…&quot;,&quot;author&quot;:[{&quot;dropping-particle&quot;:&quot;&quot;,&quot;family&quot;:&quot;Paul&quot;,&quot;given&quot;:&quot;Mical&quot;,&quot;non-dropping-particle&quot;:&quot;&quot;,&quot;parse-names&quot;:false,&quot;suffix&quot;:&quot;&quot;},{&quot;dropping-particle&quot;:&quot;&quot;,&quot;family&quot;:&quot;Daikos&quot;,&quot;given&quot;:&quot;George L.&quot;,&quot;non-dropping-particle&quot;:&quot;&quot;,&quot;parse-names&quot;:false,&quot;suffix&quot;:&quot;&quot;},{&quot;dropping-particle&quot;:&quot;&quot;,&quot;family&quot;:&quot;Durante-Mangoni&quot;,&quot;given&quot;:&quot;Emanuele&quot;,&quot;non-dropping-particle&quot;:&quot;&quot;,&quot;parse-names&quot;:false,&quot;suffix&quot;:&quot;&quot;},{&quot;dropping-particle&quot;:&quot;&quot;,&quot;family&quot;:&quot;Yahav&quot;,&quot;given&quot;:&quot;Dafna&quot;,&quot;non-dropping-particle&quot;:&quot;&quot;,&quot;parse-names&quot;:false,&quot;suffix&quot;:&quot;&quot;},{&quot;dropping-particle&quot;:&quot;&quot;,&quot;family&quot;:&quot;Carmeli&quot;,&quot;given&quot;:&quot;Yehuda&quot;,&quot;non-dropping-particle&quot;:&quot;&quot;,&quot;parse-names&quot;:false,&quot;suffix&quot;:&quot;&quot;},{&quot;dropping-particle&quot;:&quot;&quot;,&quot;family&quot;:&quot;Benattar&quot;,&quot;given&quot;:&quot;Yael Dishon&quot;,&quot;non-dropping-particle&quot;:&quot;&quot;,&quot;parse-names&quot;:false,&quot;suffix&quot;:&quot;&quot;},{&quot;dropping-particle&quot;:&quot;&quot;,&quot;family&quot;:&quot;Skiada&quot;,&quot;given&quot;:&quot;Anna&quot;,&quot;non-dropping-particle&quot;:&quot;&quot;,&quot;parse-names&quot;:false,&quot;suffix&quot;:&quot;&quot;},{&quot;dropping-particle&quot;:&quot;&quot;,&quot;family&quot;:&quot;Andini&quot;,&quot;given&quot;:&quot;Roberto&quot;,&quot;non-dropping-particle&quot;:&quot;&quot;,&quot;parse-names&quot;:false,&quot;suffix&quot;:&quot;&quot;},{&quot;dropping-particle&quot;:&quot;&quot;,&quot;family&quot;:&quot;Eliakim-Raz&quot;,&quot;given&quot;:&quot;Noa&quot;,&quot;non-dropping-particle&quot;:&quot;&quot;,&quot;parse-names&quot;:false,&quot;suffix&quot;:&quot;&quot;},{&quot;dropping-particle&quot;:&quot;&quot;,&quot;family&quot;:&quot;Nutman&quot;,&quot;given&quot;:&quot;Amir&quot;,&quot;non-dropping-particle&quot;:&quot;&quot;,&quot;parse-names&quot;:false,&quot;suffix&quot;:&quot;&quot;},{&quot;dropping-particle&quot;:&quot;&quot;,&quot;family&quot;:&quot;Zusman&quot;,&quot;given&quot;:&quot;Oren&quot;,&quot;non-dropping-particle&quot;:&quot;&quot;,&quot;parse-names&quot;:false,&quot;suffix&quot;:&quot;&quot;},{&quot;dropping-particle&quot;:&quot;&quot;,&quot;family&quot;:&quot;Antoniadou&quot;,&quot;given&quot;:&quot;Anastasia&quot;,&quot;non-dropping-particle&quot;:&quot;&quot;,&quot;parse-names&quot;:false,&quot;suffix&quot;:&quot;&quot;},{&quot;dropping-particle&quot;:&quot;&quot;,&quot;family&quot;:&quot;Pafundi&quot;,&quot;given&quot;:&quot;Pia Clara&quot;,&quot;non-dropping-particle&quot;:&quot;&quot;,&quot;parse-names&quot;:false,&quot;suffix&quot;:&quot;&quot;},{&quot;dropping-particle&quot;:&quot;&quot;,&quot;family&quot;:&quot;Adler&quot;,&quot;given&quot;:&quot;Amos&quot;,&quot;non-dropping-particle&quot;:&quot;&quot;,&quot;parse-names&quot;:false,&quot;suffix&quot;:&quot;&quot;},{&quot;dropping-particle&quot;:&quot;&quot;,&quot;family&quot;:&quot;Dickstein&quot;,&quot;given&quot;:&quot;Yaakov&quot;,&quot;non-dropping-particle&quot;:&quot;&quot;,&quot;parse-names&quot;:false,&quot;suffix&quot;:&quot;&quot;},{&quot;dropping-particle&quot;:&quot;&quot;,&quot;family&quot;:&quot;Pavleas&quot;,&quot;given&quot;:&quot;Ioannis&quot;,&quot;non-dropping-particle&quot;:&quot;&quot;,&quot;parse-names&quot;:false,&quot;suffix&quot;:&quot;&quot;},{&quot;dropping-particle&quot;:&quot;&quot;,&quot;family&quot;:&quot;Zampino&quot;,&quot;given&quot;:&quot;Rosa&quot;,&quot;non-dropping-particle&quot;:&quot;&quot;,&quot;parse-names&quot;:false,&quot;suffix&quot;:&quot;&quot;},{&quot;dropping-particle&quot;:&quot;&quot;,&quot;family&quot;:&quot;Daitch&quot;,&quot;given&quot;:&quot;Vered&quot;,&quot;non-dropping-particle&quot;:&quot;&quot;,&quot;parse-names&quot;:false,&quot;suffix&quot;:&quot;&quot;},{&quot;dropping-particle&quot;:&quot;&quot;,&quot;family&quot;:&quot;Bitterman&quot;,&quot;given&quot;:&quot;Roni&quot;,&quot;non-dropping-particle&quot;:&quot;&quot;,&quot;parse-names&quot;:false,&quot;suffix&quot;:&quot;&quot;},{&quot;dropping-particle&quot;:&quot;&quot;,&quot;family&quot;:&quot;Zayyad&quot;,&quot;given&quot;:&quot;Hiba&quot;,&quot;non-dropping-particle&quot;:&quot;&quot;,&quot;parse-names&quot;:false,&quot;suffix&quot;:&quot;&quot;},{&quot;dropping-particle&quot;:&quot;&quot;,&quot;family&quot;:&quot;Koppel&quot;,&quot;given&quot;:&quot;Fidi&quot;,&quot;non-dropping-particle&quot;:&quot;&quot;,&quot;parse-names&quot;:false,&quot;suffix&quot;:&quot;&quot;},{&quot;dropping-particle&quot;:&quot;&quot;,&quot;family&quot;:&quot;Levi&quot;,&quot;given&quot;:&quot;Inbar&quot;,&quot;non-dropping-particle&quot;:&quot;&quot;,&quot;parse-names&quot;:false,&quot;suffix&quot;:&quot;&quot;},{&quot;dropping-particle&quot;:&quot;&quot;,&quot;family&quot;:&quot;Babich&quot;,&quot;given&quot;:&quot;Tanya&quot;,&quot;non-dropping-particle&quot;:&quot;&quot;,&quot;parse-names&quot;:false,&quot;suffix&quot;:&quot;&quot;},{&quot;dropping-particle&quot;:&quot;&quot;,&quot;family&quot;:&quot;Friberg&quot;,&quot;given&quot;:&quot;Lena E.&quot;,&quot;non-dropping-particle&quot;:&quot;&quot;,&quot;parse-names&quot;:false,&quot;suffix&quot;:&quot;&quot;},{&quot;dropping-particle&quot;:&quot;&quot;,&quot;family&quot;:&quot;Mouton&quot;,&quot;given&quot;:&quot;Johan W.&quot;,&quot;non-dropping-particle&quot;:&quot;&quot;,&quot;parse-names&quot;:false,&quot;suffix&quot;:&quot;&quot;},{&quot;dropping-particle&quot;:&quot;&quot;,&quot;family&quot;:&quot;Theuretzbacher&quot;,&quot;given&quot;:&quot;Ursula&quot;,&quot;non-dropping-particle&quot;:&quot;&quot;,&quot;parse-names&quot;:false,&quot;suffix&quot;:&quot;&quot;},{&quot;dropping-particle&quot;:&quot;&quot;,&quot;family&quot;:&quot;Leibovici&quot;,&quot;given&quot;:&quot;Leonard&quot;,&quot;non-dropping-particle&quot;:&quot;&quot;,&quot;parse-names&quot;:false,&quot;suffix&quot;:&quot;&quot;}],&quot;container-title&quot;:&quot;The Lancet Infectious Diseases&quot;,&quot;id&quot;:&quot;75050a46-e1e5-519a-a58f-a8008da36dae&quot;,&quot;issue&quot;:&quot;4&quot;,&quot;issued&quot;:{&quot;date-parts&quot;:[[&quot;2018&quot;,&quot;4&quot;,&quot;1&quot;]]},&quot;page&quot;:&quot;391-400&quot;,&quot;publisher&quot;:&quot;Lancet Publishing Group&quot;,&quot;title&quot;:&quot;Colistin alone versus colistin plus meropenem for treatment of severe infections caused by carbapenem-resistant Gram-negative bacteria: an open-label, randomised controlled trial&quot;,&quot;type&quot;:&quot;article-journal&quot;,&quot;volume&quot;:&quot;18&quot;,&quot;container-title-short&quot;:&quot;Lancet Infect Dis&quot;},&quot;uris&quot;:[&quot;http://www.mendeley.com/documents/?uuid=435a2184-e821-3600-82a4-a9c97b5ef58f&quot;],&quot;isTemporary&quot;:false,&quot;legacyDesktopId&quot;:&quot;435a2184-e821-3600-82a4-a9c97b5ef58f&quot;}],&quot;citationTag&quot;:&quot;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&quot;},{&quot;citationID&quot;:&quot;MENDELEY_CITATION_6587ec51-7812-4251-9007-0b242a91d3c1&quot;,&quot;properties&quot;:{&quot;noteIndex&quot;:0},&quot;isEdited&quot;:false,&quot;manualOverride&quot;:{&quot;citeprocText&quot;:&quot;[10]&quot;,&quot;isManuallyOverridden&quot;:false,&quot;manualOverrideText&quot;:&quot;&quot;},&quot;citationItems&quot;:[{&quot;id&quot;:&quot;ee02f53a-2c51-59c7-a225-481dd5a213aa&quot;,&quot;itemData&quot;:{&quot;DOI&quot;:&quot;10.1177/1740774517725697&quot;,&quot;ISSN&quot;:&quot;1740-7753&quot;,&quot;PMID&quot;:&quot;28830236&quot;,&quot;abstract&quot;:&quot;There is real need to change how we do some of our clinical trials, as currently the testing and development process is too slow, too costly and too failure-prone often we find that a new treatment is no better than the current standard. Much of the focus on the development and testing pathway has been in improving the design of phase I and II trials. In this article, we present examples of new methods for improving the design of phase III trials (and the necessary lead up to them) as they are the most time-consuming and expensive part of the pathway. Key to all these methods is the aim to test many treatments and/or pose many therapeutic questions within one protocol.&quot;,&quot;author&quot;:[{&quot;dropping-particle&quot;:&quot;&quot;,&quot;family&quot;:&quot;Parmar&quot;,&quot;given&quot;:&quot;Mahesh K. B.&quot;,&quot;non-dropping-particle&quot;:&quot;&quot;,&quot;parse-names&quot;:false,&quot;suffix&quot;:&quot;&quot;},{&quot;dropping-particle&quot;:&quot;&quot;,&quot;family&quot;:&quot;Sydes&quot;,&quot;given&quot;:&quot;Matthew R&quot;,&quot;non-dropping-particle&quot;:&quot;&quot;,&quot;parse-names&quot;:false,&quot;suffix&quot;:&quot;&quot;},{&quot;dropping-particle&quot;:&quot;&quot;,&quot;family&quot;:&quot;Cafferty&quot;,&quot;given&quot;:&quot;Fay H&quot;,&quot;non-dropping-particle&quot;:&quot;&quot;,&quot;parse-names&quot;:false,&quot;suffix&quot;:&quot;&quot;},{&quot;dropping-particle&quot;:&quot;&quot;,&quot;family&quot;:&quot;Choodari-Oskooei&quot;,&quot;given&quot;:&quot;Babak&quot;,&quot;non-dropping-particle&quot;:&quot;&quot;,&quot;parse-names&quot;:false,&quot;suffix&quot;:&quot;&quot;},{&quot;dropping-particle&quot;:&quot;&quot;,&quot;family&quot;:&quot;Langley&quot;,&quot;given&quot;:&quot;Ruth E&quot;,&quot;non-dropping-particle&quot;:&quot;&quot;,&quot;parse-names&quot;:false,&quot;suffix&quot;:&quot;&quot;},{&quot;dropping-particle&quot;:&quot;&quot;,&quot;family&quot;:&quot;Brown&quot;,&quot;given&quot;:&quot;Louise&quot;,&quot;non-dropping-particle&quot;:&quot;&quot;,&quot;parse-names&quot;:false,&quot;suffix&quot;:&quot;&quot;},{&quot;dropping-particle&quot;:&quot;&quot;,&quot;family&quot;:&quot;Phillips&quot;,&quot;given&quot;:&quot;Patrick Pj&quot;,&quot;non-dropping-particle&quot;:&quot;&quot;,&quot;parse-names&quot;:false,&quot;suffix&quot;:&quot;&quot;},{&quot;dropping-particle&quot;:&quot;&quot;,&quot;family&quot;:&quot;Spears&quot;,&quot;given&quot;:&quot;Melissa R&quot;,&quot;non-dropping-particle&quot;:&quot;&quot;,&quot;parse-names&quot;:false,&quot;suffix&quot;:&quot;&quot;},{&quot;dropping-particle&quot;:&quot;&quot;,&quot;family&quot;:&quot;Rowley&quot;,&quot;given&quot;:&quot;Sam&quot;,&quot;non-dropping-particle&quot;:&quot;&quot;,&quot;parse-names&quot;:false,&quot;suffix&quot;:&quot;&quot;},{&quot;dropping-particle&quot;:&quot;&quot;,&quot;family&quot;:&quot;Kaplan&quot;,&quot;given&quot;:&quot;Richard&quot;,&quot;non-dropping-particle&quot;:&quot;&quot;,&quot;parse-names&quot;:false,&quot;suffix&quot;:&quot;&quot;},{&quot;dropping-particle&quot;:&quot;&quot;,&quot;family&quot;:&quot;James&quot;,&quot;given&quot;:&quot;Nicholas D&quot;,&quot;non-dropping-particle&quot;:&quot;&quot;,&quot;parse-names&quot;:false,&quot;suffix&quot;:&quot;&quot;},{&quot;dropping-particle&quot;:&quot;&quot;,&quot;family&quot;:&quot;Maughan&quot;,&quot;given&quot;:&quot;Timothy&quot;,&quot;non-dropping-particle&quot;:&quot;&quot;,&quot;parse-names&quot;:false,&quot;suffix&quot;:&quot;&quot;},{&quot;dropping-particle&quot;:&quot;&quot;,&quot;family&quot;:&quot;Paton&quot;,&quot;given&quot;:&quot;Nicholas&quot;,&quot;non-dropping-particle&quot;:&quot;&quot;,&quot;parse-names&quot;:false,&quot;suffix&quot;:&quot;&quot;},{&quot;dropping-particle&quot;:&quot;&quot;,&quot;family&quot;:&quot;Royston&quot;,&quot;given&quot;:&quot;Patrick J&quot;,&quot;non-dropping-particle&quot;:&quot;&quot;,&quot;parse-names&quot;:false,&quot;suffix&quot;:&quot;&quot;}],&quot;container-title&quot;:&quot;Clinical Trials&quot;,&quot;id&quot;:&quot;ee02f53a-2c51-59c7-a225-481dd5a213aa&quot;,&quot;issue&quot;:&quot;5&quot;,&quot;issued&quot;:{&quot;date-parts&quot;:[[&quot;2017&quot;,&quot;10&quot;,&quot;22&quot;]]},&quot;page&quot;:&quot;451-461&quot;,&quot;publisher&quot;:&quot;SAGE PublicationsSage UK: London, England&quot;,&quot;title&quot;:&quot;Testing many treatments within a single protocol over 10 years at MRC Clinical Trials Unit at UCL: Multi-arm, multi-stage platform, umbrella and basket protocols.&quot;,&quot;type&quot;:&quot;article-journal&quot;,&quot;volume&quot;:&quot;14&quot;,&quot;container-title-short&quot;:&quot;&quot;},&quot;uris&quot;:[&quot;http://www.mendeley.com/documents/?uuid=996c375d-b8e3-3d7c-b6ea-0b0293298da3&quot;],&quot;isTemporary&quot;:false,&quot;legacyDesktopId&quot;:&quot;996c375d-b8e3-3d7c-b6ea-0b0293298da3&quot;}],&quot;citationTag&quot;:&quot;MENDELEY_CITATION_v3_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&quot;},{&quot;citationID&quot;:&quot;MENDELEY_CITATION_ee88dd64-8509-4543-a0e4-c09a71126b13&quot;,&quot;properties&quot;:{&quot;noteIndex&quot;:0},&quot;isEdited&quot;:false,&quot;manualOverride&quot;:{&quot;isManuallyOverridden&quot;:false,&quot;citeprocText&quot;:&quot;[12]&quot;,&quot;manualOverrideText&quot;:&quot;&quot;},&quot;citationItems&quot;:[{&quot;id&quot;:&quot;8a8ec18a-dc1b-3509-af38-e6c588a2ea12&quot;,&quot;itemData&quot;:{&quot;type&quot;:&quot;article-journal&quot;,&quot;id&quot;:&quot;8a8ec18a-dc1b-3509-af38-e6c588a2ea12&quot;,&quot;title&quot;:&quot;How do you design randomised trials for smaller populations? A framework&quot;,&quot;author&quot;:[{&quot;family&quot;:&quot;Parmar&quot;,&quot;given&quot;:&quot;Mahesh K B&quot;,&quot;parse-names&quot;:false,&quot;dropping-particle&quot;:&quot;&quot;,&quot;non-dropping-particle&quot;:&quot;&quot;},{&quot;family&quot;:&quot;Sydes&quot;,&quot;given&quot;:&quot;Matthew R&quot;,&quot;parse-names&quot;:false,&quot;dropping-particle&quot;:&quot;&quot;,&quot;non-dropping-particle&quot;:&quot;&quot;},{&quot;family&quot;:&quot;Morris&quot;,&quot;given&quot;:&quot;Tim P&quot;,&quot;parse-names&quot;:false,&quot;dropping-particle&quot;:&quot;&quot;,&quot;non-dropping-particle&quot;:&quot;&quot;}],&quot;container-title&quot;:&quot;BMC Medicine&quot;,&quot;container-title-short&quot;:&quot;BMC Med&quot;,&quot;DOI&quot;:&quot;10.1186/s12916-016-0722-3&quot;,&quot;ISSN&quot;:&quot;1741-7015&quot;,&quot;URL&quot;:&quot;http://bmcmedicine.biomedcentral.com/articles/10.1186/s12916-016-0722-3&quot;,&quot;issued&quot;:{&quot;date-parts&quot;:[[2016,12,25]]},&quot;page&quot;:&quot;183&quot;,&quot;publisher&quot;:&quot;BMC Medicine&quot;,&quot;volume&quot;:&quot;14&quot;},&quot;isTemporary&quot;:false,&quot;suppress-author&quot;:false,&quot;composite&quot;:false,&quot;author-only&quot;:false}],&quot;citationTag&quot;:&quot;MENDELEY_CITATION_v3_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&quot;},{&quot;citationID&quot;:&quot;MENDELEY_CITATION_16b5bac8-82a7-4435-9099-382e0ae2241c&quot;,&quot;properties&quot;:{&quot;noteIndex&quot;:0},&quot;isEdited&quot;:false,&quot;manualOverride&quot;:{&quot;citeprocText&quot;:&quot;[9]&quot;,&quot;isManuallyOverridden&quot;:false,&quot;manualOverrideText&quot;:&quot;&quot;},&quot;citationItems&quot;:[{&quot;id&quot;:&quot;75050a46-e1e5-519a-a58f-a8008da36dae&quot;,&quot;itemData&quot;:{&quot;DOI&quot;:&quot;10.1016/S1473-3099(18)30099-9&quot;,&quot;ISSN&quot;:&quot;14744457&quot;,&quot;PMID&quot;:&quot;29456043&quot;,&quot;abstract&quot;:&quot;Background: Colistin–carbapenem combinations are synergistic in vitro against carbapenem-resistant Gram-negative bacteria. We aimed to test whether combination therapy improves clinical outcomes for adults with infections caused by carbapenem-resistant or carbapenemase-producing Gram-negative bacteria. Methods: A randomised controlled superiority trial was done in six hospitals in Israel, Greece, and Italy. We included adults with bacteraemia, ventilator-associated pneumonia, hospital-acquired pneumonia, or urosepsis caused by carbapenem-non-susceptible Gram-negative bacteria. Patients were randomly assigned (1:1) centrally, by computer-generated permuted blocks stratified by centre, to intravenous colistin (9-million unit loading dose, followed by 4·5 million units twice per day) or colistin with meropenem (2-g prolonged infusion three times per day). The trial was open-label, with blinded outcome assessment. Treatment success was defined as survival, haemodynamic stability, improved or stable Sequential Organ Failure Assessment score, stable or improved ratio of partial pressure of arterial oxygen to fraction of expired oxygen for patients with pneumonia, and microbiological cure for patients with bacteraemia. The primary outcome was clinical failure, defined as not meeting all success criteria by intention-to-treat analysis, at 14 days after randomisation. This trial is registered at ClinicalTrials.gov, number NCT01732250, and is closed to accrual. Findings: Between Oct 1, 2013, and Dec 31, 2016, we randomly assigned 406 patients to the two treatment groups. Most patients had pneumonia or bacteraemia (355/406, 87%), and most infections were caused by Acinetobacter baumannii (312/406, 77%). No significant difference between colistin monotherapy (156/198, 79%) and combination therapy (152/208, 73%) was observed for clinical failure at 14 days after randomisation (risk difference −5·7%, 95% CI −13·9 to 2·4; risk ratio [RR] 0·93, 95% CI 0·83–1·03). Results were similar among patients with A baumannii infections (RR 0·97, 95% CI 0·87–1·09). Combination therapy increased the incidence of diarrhoea (56 [27%] vs 32 [16%] patients) and decreased the incidence of mild renal failure (37 [30%] of 124 vs 25 [20%] of 125 patients at risk of or with kidney injury). Interpretation: Combination therapy was not superior to monotherapy. The addition of meropenem to colistin did not improve clinical failure in severe A baumannii infections. The trial was unpowered to sp…&quot;,&quot;author&quot;:[{&quot;dropping-particle&quot;:&quot;&quot;,&quot;family&quot;:&quot;Paul&quot;,&quot;given&quot;:&quot;Mical&quot;,&quot;non-dropping-particle&quot;:&quot;&quot;,&quot;parse-names&quot;:false,&quot;suffix&quot;:&quot;&quot;},{&quot;dropping-particle&quot;:&quot;&quot;,&quot;family&quot;:&quot;Daikos&quot;,&quot;given&quot;:&quot;George L.&quot;,&quot;non-dropping-particle&quot;:&quot;&quot;,&quot;parse-names&quot;:false,&quot;suffix&quot;:&quot;&quot;},{&quot;dropping-particle&quot;:&quot;&quot;,&quot;family&quot;:&quot;Durante-Mangoni&quot;,&quot;given&quot;:&quot;Emanuele&quot;,&quot;non-dropping-particle&quot;:&quot;&quot;,&quot;parse-names&quot;:false,&quot;suffix&quot;:&quot;&quot;},{&quot;dropping-particle&quot;:&quot;&quot;,&quot;family&quot;:&quot;Yahav&quot;,&quot;given&quot;:&quot;Dafna&quot;,&quot;non-dropping-particle&quot;:&quot;&quot;,&quot;parse-names&quot;:false,&quot;suffix&quot;:&quot;&quot;},{&quot;dropping-particle&quot;:&quot;&quot;,&quot;family&quot;:&quot;Carmeli&quot;,&quot;given&quot;:&quot;Yehuda&quot;,&quot;non-dropping-particle&quot;:&quot;&quot;,&quot;parse-names&quot;:false,&quot;suffix&quot;:&quot;&quot;},{&quot;dropping-particle&quot;:&quot;&quot;,&quot;family&quot;:&quot;Benattar&quot;,&quot;given&quot;:&quot;Yael Dishon&quot;,&quot;non-dropping-particle&quot;:&quot;&quot;,&quot;parse-names&quot;:false,&quot;suffix&quot;:&quot;&quot;},{&quot;dropping-particle&quot;:&quot;&quot;,&quot;family&quot;:&quot;Skiada&quot;,&quot;given&quot;:&quot;Anna&quot;,&quot;non-dropping-particle&quot;:&quot;&quot;,&quot;parse-names&quot;:false,&quot;suffix&quot;:&quot;&quot;},{&quot;dropping-particle&quot;:&quot;&quot;,&quot;family&quot;:&quot;Andini&quot;,&quot;given&quot;:&quot;Roberto&quot;,&quot;non-dropping-particle&quot;:&quot;&quot;,&quot;parse-names&quot;:false,&quot;suffix&quot;:&quot;&quot;},{&quot;dropping-particle&quot;:&quot;&quot;,&quot;family&quot;:&quot;Eliakim-Raz&quot;,&quot;given&quot;:&quot;Noa&quot;,&quot;non-dropping-particle&quot;:&quot;&quot;,&quot;parse-names&quot;:false,&quot;suffix&quot;:&quot;&quot;},{&quot;dropping-particle&quot;:&quot;&quot;,&quot;family&quot;:&quot;Nutman&quot;,&quot;given&quot;:&quot;Amir&quot;,&quot;non-dropping-particle&quot;:&quot;&quot;,&quot;parse-names&quot;:false,&quot;suffix&quot;:&quot;&quot;},{&quot;dropping-particle&quot;:&quot;&quot;,&quot;family&quot;:&quot;Zusman&quot;,&quot;given&quot;:&quot;Oren&quot;,&quot;non-dropping-particle&quot;:&quot;&quot;,&quot;parse-names&quot;:false,&quot;suffix&quot;:&quot;&quot;},{&quot;dropping-particle&quot;:&quot;&quot;,&quot;family&quot;:&quot;Antoniadou&quot;,&quot;given&quot;:&quot;Anastasia&quot;,&quot;non-dropping-particle&quot;:&quot;&quot;,&quot;parse-names&quot;:false,&quot;suffix&quot;:&quot;&quot;},{&quot;dropping-particle&quot;:&quot;&quot;,&quot;family&quot;:&quot;Pafundi&quot;,&quot;given&quot;:&quot;Pia Clara&quot;,&quot;non-dropping-particle&quot;:&quot;&quot;,&quot;parse-names&quot;:false,&quot;suffix&quot;:&quot;&quot;},{&quot;dropping-particle&quot;:&quot;&quot;,&quot;family&quot;:&quot;Adler&quot;,&quot;given&quot;:&quot;Amos&quot;,&quot;non-dropping-particle&quot;:&quot;&quot;,&quot;parse-names&quot;:false,&quot;suffix&quot;:&quot;&quot;},{&quot;dropping-particle&quot;:&quot;&quot;,&quot;family&quot;:&quot;Dickstein&quot;,&quot;given&quot;:&quot;Yaakov&quot;,&quot;non-dropping-particle&quot;:&quot;&quot;,&quot;parse-names&quot;:false,&quot;suffix&quot;:&quot;&quot;},{&quot;dropping-particle&quot;:&quot;&quot;,&quot;family&quot;:&quot;Pavleas&quot;,&quot;given&quot;:&quot;Ioannis&quot;,&quot;non-dropping-particle&quot;:&quot;&quot;,&quot;parse-names&quot;:false,&quot;suffix&quot;:&quot;&quot;},{&quot;dropping-particle&quot;:&quot;&quot;,&quot;family&quot;:&quot;Zampino&quot;,&quot;given&quot;:&quot;Rosa&quot;,&quot;non-dropping-particle&quot;:&quot;&quot;,&quot;parse-names&quot;:false,&quot;suffix&quot;:&quot;&quot;},{&quot;dropping-particle&quot;:&quot;&quot;,&quot;family&quot;:&quot;Daitch&quot;,&quot;given&quot;:&quot;Vered&quot;,&quot;non-dropping-particle&quot;:&quot;&quot;,&quot;parse-names&quot;:false,&quot;suffix&quot;:&quot;&quot;},{&quot;dropping-particle&quot;:&quot;&quot;,&quot;family&quot;:&quot;Bitterman&quot;,&quot;given&quot;:&quot;Roni&quot;,&quot;non-dropping-particle&quot;:&quot;&quot;,&quot;parse-names&quot;:false,&quot;suffix&quot;:&quot;&quot;},{&quot;dropping-particle&quot;:&quot;&quot;,&quot;family&quot;:&quot;Zayyad&quot;,&quot;given&quot;:&quot;Hiba&quot;,&quot;non-dropping-particle&quot;:&quot;&quot;,&quot;parse-names&quot;:false,&quot;suffix&quot;:&quot;&quot;},{&quot;dropping-particle&quot;:&quot;&quot;,&quot;family&quot;:&quot;Koppel&quot;,&quot;given&quot;:&quot;Fidi&quot;,&quot;non-dropping-particle&quot;:&quot;&quot;,&quot;parse-names&quot;:false,&quot;suffix&quot;:&quot;&quot;},{&quot;dropping-particle&quot;:&quot;&quot;,&quot;family&quot;:&quot;Levi&quot;,&quot;given&quot;:&quot;Inbar&quot;,&quot;non-dropping-particle&quot;:&quot;&quot;,&quot;parse-names&quot;:false,&quot;suffix&quot;:&quot;&quot;},{&quot;dropping-particle&quot;:&quot;&quot;,&quot;family&quot;:&quot;Babich&quot;,&quot;given&quot;:&quot;Tanya&quot;,&quot;non-dropping-particle&quot;:&quot;&quot;,&quot;parse-names&quot;:false,&quot;suffix&quot;:&quot;&quot;},{&quot;dropping-particle&quot;:&quot;&quot;,&quot;family&quot;:&quot;Friberg&quot;,&quot;given&quot;:&quot;Lena E.&quot;,&quot;non-dropping-particle&quot;:&quot;&quot;,&quot;parse-names&quot;:false,&quot;suffix&quot;:&quot;&quot;},{&quot;dropping-particle&quot;:&quot;&quot;,&quot;family&quot;:&quot;Mouton&quot;,&quot;given&quot;:&quot;Johan W.&quot;,&quot;non-dropping-particle&quot;:&quot;&quot;,&quot;parse-names&quot;:false,&quot;suffix&quot;:&quot;&quot;},{&quot;dropping-particle&quot;:&quot;&quot;,&quot;family&quot;:&quot;Theuretzbacher&quot;,&quot;given&quot;:&quot;Ursula&quot;,&quot;non-dropping-particle&quot;:&quot;&quot;,&quot;parse-names&quot;:false,&quot;suffix&quot;:&quot;&quot;},{&quot;dropping-particle&quot;:&quot;&quot;,&quot;family&quot;:&quot;Leibovici&quot;,&quot;given&quot;:&quot;Leonard&quot;,&quot;non-dropping-particle&quot;:&quot;&quot;,&quot;parse-names&quot;:false,&quot;suffix&quot;:&quot;&quot;}],&quot;container-title&quot;:&quot;The Lancet Infectious Diseases&quot;,&quot;id&quot;:&quot;75050a46-e1e5-519a-a58f-a8008da36dae&quot;,&quot;issue&quot;:&quot;4&quot;,&quot;issued&quot;:{&quot;date-parts&quot;:[[&quot;2018&quot;,&quot;4&quot;,&quot;1&quot;]]},&quot;page&quot;:&quot;391-400&quot;,&quot;publisher&quot;:&quot;Lancet Publishing Group&quot;,&quot;title&quot;:&quot;Colistin alone versus colistin plus meropenem for treatment of severe infections caused by carbapenem-resistant Gram-negative bacteria: an open-label, randomised controlled trial&quot;,&quot;type&quot;:&quot;article-journal&quot;,&quot;volume&quot;:&quot;18&quot;,&quot;container-title-short&quot;:&quot;Lancet Infect Dis&quot;},&quot;uris&quot;:[&quot;http://www.mendeley.com/documents/?uuid=435a2184-e821-3600-82a4-a9c97b5ef58f&quot;],&quot;isTemporary&quot;:false,&quot;legacyDesktopId&quot;:&quot;435a2184-e821-3600-82a4-a9c97b5ef58f&quot;}],&quot;citationTag&quot;:&quot;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&quot;},{&quot;citationID&quot;:&quot;MENDELEY_CITATION_5abef6cc-99bd-4130-b26f-cb8a633146ee&quot;,&quot;properties&quot;:{&quot;noteIndex&quot;:0},&quot;isEdited&quot;:false,&quot;manualOverride&quot;:{&quot;citeprocText&quot;:&quot;[13]&quot;,&quot;isManuallyOverridden&quot;:false,&quot;manualOverrideText&quot;:&quot;&quot;},&quot;citationItems&quot;:[{&quot;id&quot;:&quot;f8960f8a-9350-5514-8357-61125991f88e&quot;,&quot;itemData&quot;:{&quot;DOI&quot;:&quot;10.1038/s41573-023-00638-0&quot;,&quot;ISBN&quot;:&quot;4157302300638&quot;,&quot;ISSN&quot;:&quot;14741784&quot;,&quot;PMID&quot;:&quot;36792750&quot;,&quot;abstract&quot;:&quot;The pharmaceutical industry and its global regulators have routinely used frequentist statistical methods, such as null hypothesis significance testing and p values, for evaluation and approval of new treatments. The clinical drug development process, however, with its accumulation of data over time, can be well suited for the use of Bayesian statistical approaches that explicitly incorporate existing data into clinical trial design, analysis and decision-making. Such approaches, if used appropriately, have the potential to substantially reduce the time and cost of bringing innovative medicines to patients, as well as to reduce the exposure of patients in clinical trials to ineffective or unsafe treatment regimens. Nevertheless, despite advances in Bayesian methodology, the availability of the necessary computational power and growing amounts of relevant existing data that could be used, Bayesian methods remain underused in the clinical development and regulatory review of new therapies. Here, we highlight the value of Bayesian methods in drug development, discuss barriers to their application and recommend approaches to address them. Our aim is to engage stakeholders in the process of considering when the use of existing data is appropriate and how Bayesian methods can be implemented more routinely as an effective tool for doing so.&quot;,&quot;author&quot;:[{&quot;dropping-particle&quot;:&quot;&quot;,&quot;family&quot;:&quot;Ruberg&quot;,&quot;given&quot;:&quot;Stephen J.&quot;,&quot;non-dropping-particle&quot;:&quot;&quot;,&quot;parse-names&quot;:false,&quot;suffix&quot;:&quot;&quot;},{&quot;dropping-particle&quot;:&quot;&quot;,&quot;family&quot;:&quot;Beckers&quot;,&quot;given&quot;:&quot;Francois&quot;,&quot;non-dropping-particle&quot;:&quot;&quot;,&quot;parse-names&quot;:false,&quot;suffix&quot;:&quot;&quot;},{&quot;dropping-particle&quot;:&quot;&quot;,&quot;family&quot;:&quot;Hemmings&quot;,&quot;given&quot;:&quot;Rob&quot;,&quot;non-dropping-particle&quot;:&quot;&quot;,&quot;parse-names&quot;:false,&quot;suffix&quot;:&quot;&quot;},{&quot;dropping-particle&quot;:&quot;&quot;,&quot;family&quot;:&quot;Honig&quot;,&quot;given&quot;:&quot;Peter&quot;,&quot;non-dropping-particle&quot;:&quot;&quot;,&quot;parse-names&quot;:false,&quot;suffix&quot;:&quot;&quot;},{&quot;dropping-particle&quot;:&quot;&quot;,&quot;family&quot;:&quot;Irony&quot;,&quot;given&quot;:&quot;Telba&quot;,&quot;non-dropping-particle&quot;:&quot;&quot;,&quot;parse-names&quot;:false,&quot;suffix&quot;:&quot;&quot;},{&quot;dropping-particle&quot;:&quot;&quot;,&quot;family&quot;:&quot;LaVange&quot;,&quot;given&quot;:&quot;Lisa&quot;,&quot;non-dropping-particle&quot;:&quot;&quot;,&quot;parse-names&quot;:false,&quot;suffix&quot;:&quot;&quot;},{&quot;dropping-particle&quot;:&quot;&quot;,&quot;family&quot;:&quot;Lieberman&quot;,&quot;given&quot;:&quot;Grazyna&quot;,&quot;non-dropping-particle&quot;:&quot;&quot;,&quot;parse-names&quot;:false,&quot;suffix&quot;:&quot;&quot;},{&quot;dropping-particle&quot;:&quot;&quot;,&quot;family&quot;:&quot;Mayne&quot;,&quot;given&quot;:&quot;James&quot;,&quot;non-dropping-particle&quot;:&quot;&quot;,&quot;parse-names&quot;:false,&quot;suffix&quot;:&quot;&quot;},{&quot;dropping-particle&quot;:&quot;&quot;,&quot;family&quot;:&quot;Moscicki&quot;,&quot;given&quot;:&quot;Richard&quot;,&quot;non-dropping-particle&quot;:&quot;&quot;,&quot;parse-names&quot;:false,&quot;suffix&quot;:&quot;&quot;}],&quot;container-title&quot;:&quot;Nature Reviews Drug Discovery&quot;,&quot;id&quot;:&quot;f8960f8a-9350-5514-8357-61125991f88e&quot;,&quot;issue&quot;:&quot;3&quot;,&quot;issued&quot;:{&quot;date-parts&quot;:[[&quot;2023&quot;]]},&quot;page&quot;:&quot;235-250&quot;,&quot;publisher&quot;:&quot;Springer US&quot;,&quot;title&quot;:&quot;Application of Bayesian approaches in drug development: starting a virtuous cycle&quot;,&quot;type&quot;:&quot;article-journal&quot;,&quot;volume&quot;:&quot;22&quot;,&quot;container-title-short&quot;:&quot;Nat Rev Drug Discov&quot;},&quot;uris&quot;:[&quot;http://www.mendeley.com/documents/?uuid=1bedcaa6-023e-44b5-aba2-7874664eb140&quot;],&quot;isTemporary&quot;:false,&quot;legacyDesktopId&quot;:&quot;1bedcaa6-023e-44b5-aba2-7874664eb140&quot;}],&quot;citationTag&quot;:&quot;MENDELEY_CITATION_v3_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&quot;},{&quot;citationID&quot;:&quot;MENDELEY_CITATION_0e5df022-2ab3-4a28-b553-b6ae82e74dad&quot;,&quot;properties&quot;:{&quot;noteIndex&quot;:0},&quot;isEdited&quot;:false,&quot;manualOverride&quot;:{&quot;citeprocText&quot;:&quot;[14]&quot;,&quot;isManuallyOverridden&quot;:false,&quot;manualOverrideText&quot;:&quot;&quot;},&quot;citationItems&quot;:[{&quot;id&quot;:&quot;1319e36f-ff5d-5082-a4ab-4a53161f40db&quot;,&quot;itemData&quot;:{&quot;DOI&quot;:&quot;10.1186/s12874-024-02235-0&quot;,&quot;ISSN&quot;:&quot;1471-2288&quot;,&quot;abstract&quot;:&quot;Abstract Bayesian statistics plays a pivotal role in advancing medical science by enabling healthcare companies, regulators, and stakeholders to assess the safety and efficacy of new treatments, interventions, and medical procedures. The Bayesian framework offers a unique advantage over the classical framework, especially when incorporating prior information into a new trial with quality external data, such as historical data or another source of co-data. In recent years, there has been a significant increase in regulatory submissions using Bayesian statistics due to its flexibility and ability to provide valuable insights for decision-making, addressing the modern complexity of clinical trials where frequentist trials are inadequate. For regulatory submissions, companies often need to consider the frequentist operating characteristics of the Bayesian analysis strategy, regardless of the design complexity. In particular, the focus is on the frequentist type I error rate and power for all realistic alternatives. This tutorial review aims to provide a comprehensive overview of the use of Bayesian statistics in sample size determination, control of type I error rate, multiplicity adjustments, external data borrowing, etc., in the regulatory environment of clinical trials. Fundamental concepts of Bayesian sample size determination and illustrative examples are provided to serve as a valuable resource for researchers, clinicians, and statisticians seeking to develop more complex and innovative designs.&quot;,&quot;author&quot;:[{&quot;dropping-particle&quot;:&quot;&quot;,&quot;family&quot;:&quot;Lee&quot;,&quot;given&quot;:&quot;Se Yoon&quot;,&quot;non-dropping-particle&quot;:&quot;&quot;,&quot;parse-names&quot;:false,&quot;suffix&quot;:&quot;&quot;}],&quot;container-title&quot;:&quot;BMC Medical Research Methodology&quot;,&quot;id&quot;:&quot;1319e36f-ff5d-5082-a4ab-4a53161f40db&quot;,&quot;issue&quot;:&quot;1&quot;,&quot;issued&quot;:{&quot;date-parts&quot;:[[&quot;2024&quot;,&quot;5&quot;,&quot;14&quot;]]},&quot;language&quot;:&quot;en&quot;,&quot;page&quot;:&quot;110&quot;,&quot;title&quot;:&quot;Using Bayesian statistics in confirmatory clinical trials in the regulatory setting: a tutorial review&quot;,&quot;type&quot;:&quot;article-journal&quot;,&quot;volume&quot;:&quot;24&quot;,&quot;container-title-short&quot;:&quot;BMC Med Res Methodol&quot;},&quot;uris&quot;:[&quot;http://www.mendeley.com/documents/?uuid=629a7363-098c-4028-8801-ef761dee352c&quot;],&quot;isTemporary&quot;:false,&quot;legacyDesktopId&quot;:&quot;629a7363-098c-4028-8801-ef761dee352c&quot;}],&quot;citationTag&quot;:&quot;MENDELEY_CITATION_v3_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&quot;},{&quot;citationID&quot;:&quot;MENDELEY_CITATION_32cff6c6-110a-4463-9ce9-d3ad3f894835&quot;,&quot;properties&quot;:{&quot;noteIndex&quot;:0},&quot;isEdited&quot;:false,&quot;manualOverride&quot;:{&quot;citeprocText&quot;:&quot;[15, 16]&quot;,&quot;isManuallyOverridden&quot;:false,&quot;manualOverrideText&quot;:&quot;&quot;},&quot;citationItems&quot;:[{&quot;id&quot;:&quot;7c3c83c7-3e72-51e5-9e40-22a4c9cf759f&quot;,&quot;itemData&quot;:{&quot;URL&quot;:&quot;https://www.gov.uk/government/publications/intelligence-analysis-professional-development-framework/professional-development-framework-for-all-source-intelligence-assessment-html&quot;,&quot;accessed&quot;:{&quot;date-parts&quot;:[[&quot;2024&quot;,&quot;6&quot;,&quot;13&quot;]]},&quot;author&quot;:[{&quot;dropping-particle&quot;:&quot;&quot;,&quot;family&quot;:&quot;Professional Head of Intelligence Assessment&quot;,&quot;given&quot;:&quot;&quot;,&quot;non-dropping-particle&quot;:&quot;&quot;,&quot;parse-names&quot;:false,&quot;suffix&quot;:&quot;&quot;}],&quot;container-title&quot;:&quot;GOV.UK&quot;,&quot;id&quot;:&quot;7c3c83c7-3e72-51e5-9e40-22a4c9cf759f&quot;,&quot;issued&quot;:{&quot;date-parts&quot;:[[&quot;2023&quot;,&quot;6&quot;,&quot;13&quot;]]},&quot;language&quot;:&quot;en&quot;,&quot;note&quot;:&quot;Professional Head of Intelligence Assessment. Professional Development Framework for all-source intelligence assessment (HTML). GOV.UK. Published 2023. Accessed June 13, 2024. https://www.gov.uk/government/publications/intelligence-analysis-professional-development-framework/professional-development-framework-for-all-source-intelligence-assessment-html\n&quot;,&quot;title&quot;:&quot;Professional Development Framework for all-source intelligence assessment (HTML)&quot;,&quot;type&quot;:&quot;webpage&quot;,&quot;container-title-short&quot;:&quot;&quot;},&quot;uris&quot;:[&quot;http://www.mendeley.com/documents/?uuid=6bfbdc34-3f91-45f9-844c-56dc8a9b4250&quot;],&quot;isTemporary&quot;:false,&quot;legacyDesktopId&quot;:&quot;6bfbdc34-3f91-45f9-844c-56dc8a9b4250&quot;},{&quot;id&quot;:&quot;30134dd1-816e-5ada-82b9-834da38cb063&quot;,&quot;itemData&quot;:{&quot;URL&quot;:&quot;https://waf.cs.illinois.edu/visualizations/Perception-of-Probability-Words/&quot;,&quot;accessed&quot;:{&quot;date-parts&quot;:[[&quot;2024&quot;,&quot;6&quot;,&quot;21&quot;]]},&quot;author&quot;:[{&quot;dropping-particle&quot;:&quot;&quot;,&quot;family&quot;:&quot;Fagen-Ulmschneider&quot;,&quot;given&quot;:&quot;Wade&quot;,&quot;non-dropping-particle&quot;:&quot;&quot;,&quot;parse-names&quot;:false,&quot;suffix&quot;:&quot;&quot;}],&quot;id&quot;:&quot;30134dd1-816e-5ada-82b9-834da38cb063&quot;,&quot;issued&quot;:{&quot;date-parts&quot;:[[&quot;2024&quot;]]},&quot;note&quot;:&quot;From Duplicate 1 (Perception of Probability Words - Fagen-Ulmschneider, Wade)\n\nDiagram showing e.g. that “highly likely” is perceived as 65%-100% chance, with IQR 80-95% chance, in a non-systematic survey of 123 people.&quot;,&quot;title&quot;:&quot;Perception of Probability Words&quot;,&quot;type&quot;:&quot;webpage&quot;,&quot;container-title-short&quot;:&quot;&quot;},&quot;uris&quot;:[&quot;http://www.mendeley.com/documents/?uuid=41dd1038-bcb6-4235-a579-2d9827e357fc&quot;],&quot;isTemporary&quot;:false,&quot;legacyDesktopId&quot;:&quot;41dd1038-bcb6-4235-a579-2d9827e357fc&quot;}],&quot;citationTag&quot;:&quot;MENDELEY_CITATION_v3_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&quot;},{&quot;citationID&quot;:&quot;MENDELEY_CITATION_497b39f8-461e-4881-b724-0c608809cb21&quot;,&quot;properties&quot;:{&quot;noteIndex&quot;:0},&quot;isEdited&quot;:false,&quot;manualOverride&quot;:{&quot;isManuallyOverridden&quot;:false,&quot;citeprocText&quot;:&quot;[17]&quot;,&quot;manualOverrideText&quot;:&quot;&quot;},&quot;citationItems&quot;:[{&quot;id&quot;:&quot;773d8810-4304-35f1-b0b7-4964a62fb861&quot;,&quot;itemData&quot;:{&quot;type&quot;:&quot;webpage&quot;,&quot;id&quot;:&quot;773d8810-4304-35f1-b0b7-4964a62fb861&quot;,&quot;title&quot;:&quot;rEEcur: An international randomised controlled trial of chemotherapy for the treatment of recurrent and primary refractory Ewing sarcoma&quot;,&quot;author&quot;:[{&quot;family&quot;:&quot;University of Birmingham&quot;,&quot;given&quot;:&quot;&quot;,&quot;parse-names&quot;:false,&quot;dropping-particle&quot;:&quot;&quot;,&quot;non-dropping-particle&quot;:&quot;&quot;}],&quot;accessed&quot;:{&quot;date-parts&quot;:[[2024,10,16]]},&quot;URL&quot;:&quot;https://www.birmingham.ac.uk/research/crctu/trials/reecur&quot;,&quot;issued&quot;:{&quot;date-parts&quot;:[[2024]]},&quot;container-title-short&quot;:&quot;&quot;},&quot;isTemporary&quot;:false,&quot;suppress-author&quot;:false,&quot;composite&quot;:false,&quot;author-only&quot;:false}],&quot;citationTag&quot;:&quot;MENDELEY_CITATION_v3_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&quot;},{&quot;citationID&quot;:&quot;MENDELEY_CITATION_497b39f8-461e-4881-b724-0c608809cb21&quot;,&quot;properties&quot;:{&quot;noteIndex&quot;:0},&quot;isEdited&quot;:false,&quot;manualOverride&quot;:{&quot;isManuallyOverridden&quot;:false,&quot;citeprocText&quot;:&quot;[17]&quot;,&quot;manualOverrideText&quot;:&quot;&quot;},&quot;citationItems&quot;:[{&quot;id&quot;:&quot;773d8810-4304-35f1-b0b7-4964a62fb861&quot;,&quot;itemData&quot;:{&quot;type&quot;:&quot;webpage&quot;,&quot;id&quot;:&quot;773d8810-4304-35f1-b0b7-4964a62fb861&quot;,&quot;title&quot;:&quot;rEEcur: An international randomised controlled trial of chemotherapy for the treatment of recurrent and primary refractory Ewing sarcoma&quot;,&quot;author&quot;:[{&quot;family&quot;:&quot;University of Birmingham&quot;,&quot;given&quot;:&quot;&quot;,&quot;parse-names&quot;:false,&quot;dropping-particle&quot;:&quot;&quot;,&quot;non-dropping-particle&quot;:&quot;&quot;}],&quot;accessed&quot;:{&quot;date-parts&quot;:[[2024,10,16]]},&quot;URL&quot;:&quot;https://www.birmingham.ac.uk/research/crctu/trials/reecur&quot;,&quot;issued&quot;:{&quot;date-parts&quot;:[[2024]]},&quot;container-title-short&quot;:&quot;&quot;},&quot;isTemporary&quot;:false,&quot;suppress-author&quot;:false,&quot;composite&quot;:false,&quot;author-only&quot;:false}],&quot;citationTag&quot;:&quot;MENDELEY_CITATION_v3_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&quot;},{&quot;citationID&quot;:&quot;MENDELEY_CITATION_56199a38-f619-4197-9b95-67cf3e25f419&quot;,&quot;properties&quot;:{&quot;noteIndex&quot;:0},&quot;isEdited&quot;:false,&quot;manualOverride&quot;:{&quot;citeprocText&quot;:&quot;[18, 19]&quot;,&quot;isManuallyOverridden&quot;:false,&quot;manualOverrideText&quot;:&quot;&quot;},&quot;citationItems&quot;:[{&quot;id&quot;:&quot;b23e1bb9-f2f3-519d-a09e-aefeb25f1f7c&quot;,&quot;itemData&quot;:{&quot;DOI&quot;:&quot;10.1016/S1473-3099(20)30791-X&quot;,&quot;ISSN&quot;:&quot;14733099&quot;,&quot;abstract&quot;:&quot;Antimicrobial resistance is impacting treatment decisions for, and patient outcomes from, bacterial infections worldwide, with particular threats from infections with carbapenem-resistant Enterobacteriaceae, Acinetobacter baumanii, or Pseudomonas aeruginosa. Numerous areas of clinical uncertainty surround the treatment of these highly resistant infections, yet substantial obstacles exist to the design and conduct of treatment trials for carbapenem-resistant bacterial infections. These include the lack of a widely acceptable optimised standard of care and control regimens, varying antimicrobial susceptibilities and clinical contraindications making specific intervention regimens infeasible, and diagnostic and recruitment challenges. The current single comparator trials are not designed to answer the urgent public health question, identified as a high priority by WHO, of what are the best regimens out of the available options that will significantly reduce morbidity, costs, and mortality. This scenario has an analogy in network meta-analysis, which compares multiple treatments in an evidence synthesis to rank the best of a set of available treatments. To address these obstacles, we propose extending the network meta-analysis approach to individual randomisation of patients. We refer to this approach as a Personalised RAndomised Controlled Trial (PRACTical) design that compares multiple treatments in an evidence synthesis, to identify, overall, which is the best treatment out of a set of available treatments to recommend, or how these different treatments rank against each other. In this Personal View, we summarise the design principles of personalised randomised controlled trial designs. Specifically, of a network of different potential regimens for life-threatening carbapenem-resistant infections, each patient would be randomly assigned only to regimens considered clinically reasonable for that patient at that time, incorporating antimicrobial susceptibility, toxicity profile, pharmacometric properties, availability, and physician assessment. Analysis can use both direct and indirect comparisons across the network, analogous to network meta-analysis. This new trial design will maximise the relevance of the findings to each individual patient, and enable the top-ranked regimens from any personalised randomisation list to be identified, in terms of both efficacy and safety.&quot;,&quot;author&quot;:[{&quot;dropping-particle&quot;:&quot;&quot;,&quot;family&quot;:&quot;Walker&quot;,&quot;given&quot;:&quot;A Sarah&quot;,&quot;non-dropping-particle&quot;:&quot;&quot;,&quot;parse-names&quot;:false,&quot;suffix&quot;:&quot;&quot;},{&quot;dropping-particle&quot;:&quot;&quot;,&quot;family&quot;:&quot;White&quot;,&quot;given&quot;:&quot;Ian R&quot;,&quot;non-dropping-particle&quot;:&quot;&quot;,&quot;parse-names&quot;:false,&quot;suffix&quot;:&quot;&quot;},{&quot;dropping-particle&quot;:&quot;&quot;,&quot;family&quot;:&quot;Turner&quot;,&quot;given&quot;:&quot;Rebecca M&quot;,&quot;non-dropping-particle&quot;:&quot;&quot;,&quot;parse-names&quot;:false,&quot;suffix&quot;:&quot;&quot;},{&quot;dropping-particle&quot;:&quot;&quot;,&quot;family&quot;:&quot;Hsu&quot;,&quot;given&quot;:&quot;Li Yang&quot;,&quot;non-dropping-particle&quot;:&quot;&quot;,&quot;parse-names&quot;:false,&quot;suffix&quot;:&quot;&quot;},{&quot;dropping-particle&quot;:&quot;&quot;,&quot;family&quot;:&quot;Yeo&quot;,&quot;given&quot;:&quot;Tsin Wen&quot;,&quot;non-dropping-particle&quot;:&quot;&quot;,&quot;parse-names&quot;:false,&quot;suffix&quot;:&quot;&quot;},{&quot;dropping-particle&quot;:&quot;&quot;,&quot;family&quot;:&quot;White&quot;,&quot;given&quot;:&quot;Nicholas J&quot;,&quot;non-dropping-particle&quot;:&quot;&quot;,&quot;parse-names&quot;:false,&quot;suffix&quot;:&quot;&quot;},{&quot;dropping-particle&quot;:&quot;&quot;,&quot;family&quot;:&quot;Sharland&quot;,&quot;given&quot;:&quot;Mike&quot;,&quot;non-dropping-particle&quot;:&quot;&quot;,&quot;parse-names&quot;:false,&quot;suffix&quot;:&quot;&quot;},{&quot;dropping-particle&quot;:&quot;&quot;,&quot;family&quot;:&quot;Thwaites&quot;,&quot;given&quot;:&quot;Guy E&quot;,&quot;non-dropping-particle&quot;:&quot;&quot;,&quot;parse-names&quot;:false,&quot;suffix&quot;:&quot;&quot;}],&quot;container-title&quot;:&quot;The Lancet Infectious Diseases&quot;,&quot;id&quot;:&quot;b23e1bb9-f2f3-519d-a09e-aefeb25f1f7c&quot;,&quot;issue&quot;:&quot;6&quot;,&quot;issued&quot;:{&quot;date-parts&quot;:[[&quot;2021&quot;,&quot;6&quot;,&quot;21&quot;]]},&quot;note&quot;:&quot;First PRACTical design paper&quot;,&quot;page&quot;:&quot;e175-e181&quot;,&quot;publisher&quot;:&quot;Elsevier&quot;,&quot;title&quot;:&quot;Personalised randomised controlled trial designs—a new paradigm to define optimal treatments for carbapenem-resistant infections&quot;,&quot;type&quot;:&quot;article-journal&quot;,&quot;volume&quot;:&quot;21&quot;,&quot;container-title-short&quot;:&quot;Lancet Infect Dis&quot;},&quot;uris&quot;:[&quot;http://www.mendeley.com/documents/?uuid=e3873f0f-e393-366e-a3a7-0bfb8ab13d7b&quot;],&quot;isTemporary&quot;:false,&quot;legacyDesktopId&quot;:&quot;e3873f0f-e393-366e-a3a7-0bfb8ab13d7b&quot;},{&quot;id&quot;:&quot;f629921e-6898-5f72-845b-6353b65f989b&quot;,&quot;itemData&quot;:{&quot;DOI&quot;:&quot;10.1002/sim.9663&quot;,&quot;ISSN&quot;:&quot;0277-6715&quot;,&quot;PMID&quot;:&quot;36732886&quot;,&quot;abstract&quot;:&quot;In some clinical scenarios, for example, severe sepsis caused by extensively drug resistant bacteria, there is uncertainty between many common treatments, but a conventional multiarm randomized trial is not possible because individual participants may not be eligible to receive certain treatments. The Personalised Randomized Controlled Trial design allows each participant to be randomized between a “personalised randomization list” of treatments that are suitable for them. The primary aim is to produce treatment rankings that can guide choice of treatment, rather than focusing on the estimates of relative treatment effects. Here we use simulation to assess several novel analysis approaches for this innovative trial design. One of the approaches is like a network meta-analysis, where participants with the same personalised randomization list are like a trial, and both direct and indirect evidence are used. We evaluate this proposed analysis and compare it with analyses making less use of indirect evidence. We also propose new performance measures including the expected improvement in outcome if the trial's rankings are used to inform future treatment rather than random choice. We conclude that analysis of a personalized randomized controlled trial can be performed by pooling data from different types of participants and is robust to moderate subgroup-by-intervention interactions based on the parameters of our simulation. The proposed approach performs well with respect to estimation bias and coverage. It provides an overall treatment ranking list with reasonable precision, and is likely to improve outcome on average if used to determine intervention policies and guide individual clinical decisions.&quot;,&quot;author&quot;:[{&quot;dropping-particle&quot;:&quot;&quot;,&quot;family&quot;:&quot;Lee&quot;,&quot;given&quot;:&quot;Kim May&quot;,&quot;non-dropping-particle&quot;:&quot;&quot;,&quot;parse-names&quot;:false,&quot;suffix&quot;:&quot;&quot;},{&quot;dropping-particle&quot;:&quot;&quot;,&quot;family&quot;:&quot;Turner&quot;,&quot;given&quot;:&quot;Rebecca M.&quot;,&quot;non-dropping-particle&quot;:&quot;&quot;,&quot;parse-names&quot;:false,&quot;suffix&quot;:&quot;&quot;},{&quot;dropping-particle&quot;:&quot;&quot;,&quot;family&quot;:&quot;Thwaites&quot;,&quot;given&quot;:&quot;Guy E.&quot;,&quot;non-dropping-particle&quot;:&quot;&quot;,&quot;parse-names&quot;:false,&quot;suffix&quot;:&quot;&quot;},{&quot;dropping-particle&quot;:&quot;&quot;,&quot;family&quot;:&quot;Walker&quot;,&quot;given&quot;:&quot;A. Sarah&quot;,&quot;non-dropping-particle&quot;:&quot;&quot;,&quot;parse-names&quot;:false,&quot;suffix&quot;:&quot;&quot;},{&quot;dropping-particle&quot;:&quot;&quot;,&quot;family&quot;:&quot;White&quot;,&quot;given&quot;:&quot;Ian R.&quot;,&quot;non-dropping-particle&quot;:&quot;&quot;,&quot;parse-names&quot;:false,&quot;suffix&quot;:&quot;&quot;}],&quot;container-title&quot;:&quot;Statistics in Medicine&quot;,&quot;id&quot;:&quot;f629921e-6898-5f72-845b-6353b65f989b&quot;,&quot;issue&quot;:&quot;8&quot;,&quot;issued&quot;:{&quot;date-parts&quot;:[[&quot;2023&quot;,&quot;4&quot;,&quot;15&quot;]]},&quot;page&quot;:&quot;1156-1170&quot;,&quot;title&quot;:&quot;The Personalised Randomized Controlled Trial: Evaluation of a new trial design&quot;,&quot;type&quot;:&quot;article-journal&quot;,&quot;volume&quot;:&quot;42&quot;,&quot;container-title-short&quot;:&quot;Stat Med&quot;},&quot;uris&quot;:[&quot;http://www.mendeley.com/documents/?uuid=756978ee-3d62-467d-8897-142ca1c45c38&quot;],&quot;isTemporary&quot;:false,&quot;legacyDesktopId&quot;:&quot;756978ee-3d62-467d-8897-142ca1c45c38&quot;}],&quot;citationTag&quot;:&quot;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&quot;},{&quot;citationID&quot;:&quot;MENDELEY_CITATION_7fa10af5-f385-4988-92a3-2ae136a4416d&quot;,&quot;properties&quot;:{&quot;noteIndex&quot;:0},&quot;isEdited&quot;:false,&quot;manualOverride&quot;:{&quot;isManuallyOverridden&quot;:false,&quot;citeprocText&quot;:&quot;[20, 21]&quot;,&quot;manualOverrideText&quot;:&quot;&quot;},&quot;citationItems&quot;:[{&quot;id&quot;:&quot;70406774-7fa9-3d06-9ad3-49753433f9a2&quot;,&quot;itemData&quot;:{&quot;type&quot;:&quot;article-journal&quot;,&quot;id&quot;:&quot;70406774-7fa9-3d06-9ad3-49753433f9a2&quot;,&quot;title&quot;:&quot;Planning future studies based on the precision of network meta-analysis results&quot;,&quot;author&quot;:[{&quot;family&quot;:&quot;Nikolakopoulou&quot;,&quot;given&quot;:&quot;Adriani&quot;,&quot;parse-names&quot;:false,&quot;dropping-particle&quot;:&quot;&quot;,&quot;non-dropping-particle&quot;:&quot;&quot;},{&quot;family&quot;:&quot;Mavridis&quot;,&quot;given&quot;:&quot;Dimitris&quot;,&quot;parse-names&quot;:false,&quot;dropping-particle&quot;:&quot;&quot;,&quot;non-dropping-particle&quot;:&quot;&quot;},{&quot;family&quot;:&quot;Salanti&quot;,&quot;given&quot;:&quot;Georgia&quot;,&quot;parse-names&quot;:false,&quot;dropping-particle&quot;:&quot;&quot;,&quot;non-dropping-particle&quot;:&quot;&quot;}],&quot;container-title&quot;:&quot;Statistics in Medicine&quot;,&quot;container-title-short&quot;:&quot;Stat Med&quot;,&quot;accessed&quot;:{&quot;date-parts&quot;:[[2017,6,13]]},&quot;DOI&quot;:&quot;10.1002/sim.6608&quot;,&quot;ISSN&quot;:&quot;02776715&quot;,&quot;URL&quot;:&quot;http://doi.wiley.com/10.1002/sim.6608&quot;,&quot;issued&quot;:{&quot;date-parts&quot;:[[2016,3,30]]},&quot;page&quot;:&quot;978-1000&quot;,&quot;issue&quot;:&quot;7&quot;,&quot;volume&quot;:&quot;35&quot;},&quot;isTemporary&quot;:false},{&quot;id&quot;:&quot;c333deeb-6b84-3e9d-90dd-edbe5c864a2f&quot;,&quot;itemData&quot;:{&quot;type&quot;:&quot;article-journal&quot;,&quot;id&quot;:&quot;c333deeb-6b84-3e9d-90dd-edbe5c864a2f&quot;,&quot;title&quot;:&quot;Planning future studies based on the conditional power of a meta-analysis&quot;,&quot;author&quot;:[{&quot;family&quot;:&quot;Roloff&quot;,&quot;given&quot;:&quot;Verena&quot;,&quot;parse-names&quot;:false,&quot;dropping-particle&quot;:&quot;&quot;,&quot;non-dropping-particle&quot;:&quot;&quot;},{&quot;family&quot;:&quot;Higgins&quot;,&quot;given&quot;:&quot;Julian P T&quot;,&quot;parse-names&quot;:false,&quot;dropping-particle&quot;:&quot;&quot;,&quot;non-dropping-particle&quot;:&quot;&quot;},{&quot;family&quot;:&quot;Sutton&quot;,&quot;given&quot;:&quot;Alex J&quot;,&quot;parse-names&quot;:false,&quot;dropping-particle&quot;:&quot;&quot;,&quot;non-dropping-particle&quot;:&quot;&quot;}],&quot;DOI&quot;:&quot;10.1002/sim.5524&quot;,&quot;issued&quot;:{&quot;date-parts&quot;:[[2013]]},&quot;page&quot;:&quot;11-24&quot;,&quot;issue&quot;:&quot;1&quot;,&quot;volume&quot;:&quot;32&quot;,&quot;container-title-short&quot;:&quot;&quot;},&quot;isTemporary&quot;:false}],&quot;citationTag&quot;:&quot;MENDELEY_CITATION_v3_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&quot;},{&quot;citationID&quot;:&quot;MENDELEY_CITATION_c714b40f-4857-4029-bcc6-940756e46143&quot;,&quot;properties&quot;:{&quot;noteIndex&quot;:0},&quot;isEdited&quot;:false,&quot;manualOverride&quot;:{&quot;citeprocText&quot;:&quot;[7, 22]&quot;,&quot;isManuallyOverridden&quot;:false,&quot;manualOverrideText&quot;:&quot;&quot;},&quot;citationItems&quot;:[{&quot;id&quot;:&quot;3a5be2e9-1d63-53ca-9769-088a0f0ff989&quot;,&quot;itemData&quot;:{&quot;DOI&quot;:&quot;10.7326/0003-4819-151-3-200908040-00126&quot;,&quot;ISSN&quot;:&quot;0003-4819&quot;,&quot;PMID&quot;:&quot;19567619&quot;,&quot;author&quot;:[{&quot;dropping-particle&quot;:&quot;&quot;,&quot;family&quot;:&quot;Luce&quot;,&quot;given&quot;:&quot;Bryan R.&quot;,&quot;non-dropping-particle&quot;:&quot;&quot;,&quot;parse-names&quot;:false,&quot;suffix&quot;:&quot;&quot;}],&quot;container-title&quot;:&quot;Annals of Internal Medicine&quot;,&quot;id&quot;:&quot;3a5be2e9-1d63-53ca-9769-088a0f0ff989&quot;,&quot;issue&quot;:&quot;3&quot;,&quot;issued&quot;:{&quot;date-parts&quot;:[[&quot;2009&quot;,&quot;8&quot;,&quot;4&quot;]]},&quot;page&quot;:&quot;206&quot;,&quot;publisher&quot;:&quot;American College of Physicians&quot;,&quot;title&quot;:&quot;Rethinking Randomized Clinical Trials for Comparative Effectiveness Research: The Need for Transformational Change&quot;,&quot;type&quot;:&quot;article-journal&quot;,&quot;volume&quot;:&quot;151&quot;,&quot;container-title-short&quot;:&quot;Ann Intern Med&quot;},&quot;uris&quot;:[&quot;http://www.mendeley.com/documents/?uuid=90eae695-7a09-3441-ab73-de1d556ff092&quot;],&quot;isTemporary&quot;:false,&quot;legacyDesktopId&quot;:&quot;90eae695-7a09-3441-ab73-de1d556ff092&quot;},{&quot;id&quot;:&quot;15fa36cd-bd3f-3bfd-ab56-d4bfbed6880f&quot;,&quot;itemData&quot;:{&quot;type&quot;:&quot;article-journal&quot;,&quot;id&quot;:&quot;15fa36cd-bd3f-3bfd-ab56-d4bfbed6880f&quot;,&quot;title&quot;:&quot;Realising the full potential of data-enabled trials in the UK: a call for action&quot;,&quot;author&quot;:[{&quot;family&quot;:&quot;Sydes&quot;,&quot;given&quot;:&quot;Matthew R.&quot;,&quot;parse-names&quot;:false,&quot;dropping-particle&quot;:&quot;&quot;,&quot;non-dropping-particle&quot;:&quot;&quot;},{&quot;family&quot;:&quot;Barbachano&quot;,&quot;given&quot;:&quot;Yolanda&quot;,&quot;parse-names&quot;:false,&quot;dropping-particle&quot;:&quot;&quot;,&quot;non-dropping-particle&quot;:&quot;&quot;},{&quot;family&quot;:&quot;Bowman&quot;,&quot;given&quot;:&quot;Louise&quot;,&quot;parse-names&quot;:false,&quot;dropping-particle&quot;:&quot;&quot;,&quot;non-dropping-particle&quot;:&quot;&quot;},{&quot;family&quot;:&quot;Denwood&quot;,&quot;given&quot;:&quot;Tom&quot;,&quot;parse-names&quot;:false,&quot;dropping-particle&quot;:&quot;&quot;,&quot;non-dropping-particle&quot;:&quot;&quot;},{&quot;family&quot;:&quot;Farmer&quot;,&quot;given&quot;:&quot;Andrew&quot;,&quot;parse-names&quot;:false,&quot;dropping-particle&quot;:&quot;&quot;,&quot;non-dropping-particle&quot;:&quot;&quot;},{&quot;family&quot;:&quot;Garfield-Birkbeck&quot;,&quot;given&quot;:&quot;Steph&quot;,&quot;parse-names&quot;:false,&quot;dropping-particle&quot;:&quot;&quot;,&quot;non-dropping-particle&quot;:&quot;&quot;},{&quot;family&quot;:&quot;Gibson&quot;,&quot;given&quot;:&quot;Martin&quot;,&quot;parse-names&quot;:false,&quot;dropping-particle&quot;:&quot;&quot;,&quot;non-dropping-particle&quot;:&quot;&quot;},{&quot;family&quot;:&quot;Gulliford&quot;,&quot;given&quot;:&quot;Martin C.&quot;,&quot;parse-names&quot;:false,&quot;dropping-particle&quot;:&quot;&quot;,&quot;non-dropping-particle&quot;:&quot;&quot;},{&quot;family&quot;:&quot;Harrison&quot;,&quot;given&quot;:&quot;David A.&quot;,&quot;parse-names&quot;:false,&quot;dropping-particle&quot;:&quot;&quot;,&quot;non-dropping-particle&quot;:&quot;&quot;},{&quot;family&quot;:&quot;Hewitt&quot;,&quot;given&quot;:&quot;Catherine&quot;,&quot;parse-names&quot;:false,&quot;dropping-particle&quot;:&quot;&quot;,&quot;non-dropping-particle&quot;:&quot;&quot;},{&quot;family&quot;:&quot;Logue&quot;,&quot;given&quot;:&quot;Jennifer&quot;,&quot;parse-names&quot;:false,&quot;dropping-particle&quot;:&quot;&quot;,&quot;non-dropping-particle&quot;:&quot;&quot;},{&quot;family&quot;:&quot;Navaie&quot;,&quot;given&quot;:&quot;Will&quot;,&quot;parse-names&quot;:false,&quot;dropping-particle&quot;:&quot;&quot;,&quot;non-dropping-particle&quot;:&quot;&quot;},{&quot;family&quot;:&quot;Norrie&quot;,&quot;given&quot;:&quot;John&quot;,&quot;parse-names&quot;:false,&quot;dropping-particle&quot;:&quot;&quot;,&quot;non-dropping-particle&quot;:&quot;&quot;},{&quot;family&quot;:&quot;O'Kane&quot;,&quot;given&quot;:&quot;Martin&quot;,&quot;parse-names&quot;:false,&quot;dropping-particle&quot;:&quot;&quot;,&quot;non-dropping-particle&quot;:&quot;&quot;},{&quot;family&quot;:&quot;Quint&quot;,&quot;given&quot;:&quot;Jennifer K.&quot;,&quot;parse-names&quot;:false,&quot;dropping-particle&quot;:&quot;&quot;,&quot;non-dropping-particle&quot;:&quot;&quot;},{&quot;family&quot;:&quot;Rycroft-Malone&quot;,&quot;given&quot;:&quot;Jo&quot;,&quot;parse-names&quot;:false,&quot;dropping-particle&quot;:&quot;&quot;,&quot;non-dropping-particle&quot;:&quot;&quot;},{&quot;family&quot;:&quot;Sheffield&quot;,&quot;given&quot;:&quot;Jonathan&quot;,&quot;parse-names&quot;:false,&quot;dropping-particle&quot;:&quot;&quot;,&quot;non-dropping-particle&quot;:&quot;&quot;},{&quot;family&quot;:&quot;Smeeth&quot;,&quot;given&quot;:&quot;Liam&quot;,&quot;parse-names&quot;:false,&quot;dropping-particle&quot;:&quot;&quot;,&quot;non-dropping-particle&quot;:&quot;&quot;},{&quot;family&quot;:&quot;Sullivan&quot;,&quot;given&quot;:&quot;Frank&quot;,&quot;parse-names&quot;:false,&quot;dropping-particle&quot;:&quot;&quot;,&quot;non-dropping-particle&quot;:&quot;&quot;},{&quot;family&quot;:&quot;Tizzard&quot;,&quot;given&quot;:&quot;Juliet&quot;,&quot;parse-names&quot;:false,&quot;dropping-particle&quot;:&quot;&quot;,&quot;non-dropping-particle&quot;:&quot;&quot;},{&quot;family&quot;:&quot;Walker&quot;,&quot;given&quot;:&quot;Paula&quot;,&quot;parse-names&quot;:false,&quot;dropping-particle&quot;:&quot;&quot;,&quot;non-dropping-particle&quot;:&quot;&quot;},{&quot;family&quot;:&quot;Wilding&quot;,&quot;given&quot;:&quot;John&quot;,&quot;parse-names&quot;:false,&quot;dropping-particle&quot;:&quot;&quot;,&quot;non-dropping-particle&quot;:&quot;&quot;},{&quot;family&quot;:&quot;Williamson&quot;,&quot;given&quot;:&quot;Paula R.&quot;,&quot;parse-names&quot;:false,&quot;dropping-particle&quot;:&quot;&quot;,&quot;non-dropping-particle&quot;:&quot;&quot;},{&quot;family&quot;:&quot;Landray&quot;,&quot;given&quot;:&quot;Martin&quot;,&quot;parse-names&quot;:false,&quot;dropping-particle&quot;:&quot;&quot;,&quot;non-dropping-particle&quot;:&quot;&quot;},{&quot;family&quot;:&quot;Morris&quot;,&quot;given&quot;:&quot;Andrew&quot;,&quot;parse-names&quot;:false,&quot;dropping-particle&quot;:&quot;&quot;,&quot;non-dropping-particle&quot;:&quot;&quot;},{&quot;family&quot;:&quot;Walker&quot;,&quot;given&quot;:&quot;Rhoswyn R.&quot;,&quot;parse-names&quot;:false,&quot;dropping-particle&quot;:&quot;&quot;,&quot;non-dropping-particle&quot;:&quot;&quot;},{&quot;family&quot;:&quot;Williams&quot;,&quot;given&quot;:&quot;Hywel C.&quot;,&quot;parse-names&quot;:false,&quot;dropping-particle&quot;:&quot;&quot;,&quot;non-dropping-particle&quot;:&quot;&quot;},{&quot;family&quot;:&quot;Valentine&quot;,&quot;given&quot;:&quot;Janet&quot;,&quot;parse-names&quot;:false,&quot;dropping-particle&quot;:&quot;&quot;,&quot;non-dropping-particle&quot;:&quot;&quot;}],&quot;container-title&quot;:&quot;BMJ Open&quot;,&quot;container-title-short&quot;:&quot;BMJ Open&quot;,&quot;accessed&quot;:{&quot;date-parts&quot;:[[2022,3,7]]},&quot;DOI&quot;:&quot;10.1136/BMJOPEN-2020-043906&quot;,&quot;ISSN&quot;:&quot;2044-6055&quot;,&quot;PMID&quot;:&quot;34135032&quot;,&quot;URL&quot;:&quot;https://bmjopen.bmj.com/content/11/6/e043906&quot;,&quot;issued&quot;:{&quot;date-parts&quot;:[[2021,6,1]]},&quot;page&quot;:&quot;e043906&quot;,&quot;abstract&quot;:&quot;Rationale Clinical trials are the gold standard for testing interventions. COVID-19 has further raised their public profile and emphasised the need to deliver better, faster, more efficient trials for patient benefit. Considerable overlap exists between data required for trials and data already collected routinely in electronic healthcare records (EHRs). Opportunities exist to use these in innovative ways to decrease duplication of effort and speed trial recruitment, conduct and follow-up.\n\nApproach The National Institute of Health Research (NIHR), Health Data Research UK and Clinical Practice Research Datalink co-organised a national workshop to accelerate the agenda for ‘data-enabled clinical trials’. Showcasing successful examples and imagining future possibilities, the plenary talks, panel discussions, group discussions and case studies covered: design/feasibility; recruitment; conduct/follow-up; collecting benefits/harms; and analysis/interpretation.\n\nReflection Some notable studies have successfully accessed and used EHR to identify potential recruits, support randomised trials, deliver interventions and supplement/replace trial-specific follow-up. Some outcome measures are already reliably collected; others, like safety, need detailed work to meet regulatory reporting requirements. There is a clear need for system interoperability and a ‘route map’ to identify and access the necessary datasets. Researchers running regulatory-facing trials must carefully consider how data quality and integrity would be assessed. An experience-sharing forum could stimulate wider adoption of EHR-based methods in trial design and execution.\n\nDiscussion EHR offer opportunities to better plan clinical trials, assess patients and capture data more efficiently, reducing research waste and increasing focus on each trial’s specific challenges. The short-term emphasis should be on facilitating patient recruitment and for postmarketing authorisation trials where research-relevant outcome measures are readily collectable. Sharing of case studies is encouraged. The workshop directly informed NIHR’s funding call for ambitious data-enabled trials at scale. There is the opportunity for the UK to build upon existing data science capabilities to identify, recruit and monitor patients in trials at scale.&quot;,&quot;publisher&quot;:&quot;British Medical Journal Publishing Group&quot;,&quot;issue&quot;:&quot;6&quot;,&quot;volume&quot;:&quot;11&quot;},&quot;isTemporary&quot;:false}],&quot;citationTag&quot;:&quot;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&quot;},{&quot;citationID&quot;:&quot;MENDELEY_CITATION_c714b40f-4857-4029-bcc6-940756e46143&quot;,&quot;properties&quot;:{&quot;noteIndex&quot;:0},&quot;isEdited&quot;:false,&quot;manualOverride&quot;:{&quot;citeprocText&quot;:&quot;[7, 22]&quot;,&quot;isManuallyOverridden&quot;:false,&quot;manualOverrideText&quot;:&quot;&quot;},&quot;citationItems&quot;:[{&quot;id&quot;:&quot;3a5be2e9-1d63-53ca-9769-088a0f0ff989&quot;,&quot;itemData&quot;:{&quot;DOI&quot;:&quot;10.7326/0003-4819-151-3-200908040-00126&quot;,&quot;ISSN&quot;:&quot;0003-4819&quot;,&quot;PMID&quot;:&quot;19567619&quot;,&quot;author&quot;:[{&quot;dropping-particle&quot;:&quot;&quot;,&quot;family&quot;:&quot;Luce&quot;,&quot;given&quot;:&quot;Bryan R.&quot;,&quot;non-dropping-particle&quot;:&quot;&quot;,&quot;parse-names&quot;:false,&quot;suffix&quot;:&quot;&quot;}],&quot;container-title&quot;:&quot;Annals of Internal Medicine&quot;,&quot;id&quot;:&quot;3a5be2e9-1d63-53ca-9769-088a0f0ff989&quot;,&quot;issue&quot;:&quot;3&quot;,&quot;issued&quot;:{&quot;date-parts&quot;:[[&quot;2009&quot;,&quot;8&quot;,&quot;4&quot;]]},&quot;page&quot;:&quot;206&quot;,&quot;publisher&quot;:&quot;American College of Physicians&quot;,&quot;title&quot;:&quot;Rethinking Randomized Clinical Trials for Comparative Effectiveness Research: The Need for Transformational Change&quot;,&quot;type&quot;:&quot;article-journal&quot;,&quot;volume&quot;:&quot;151&quot;,&quot;container-title-short&quot;:&quot;Ann Intern Med&quot;},&quot;uris&quot;:[&quot;http://www.mendeley.com/documents/?uuid=90eae695-7a09-3441-ab73-de1d556ff092&quot;],&quot;isTemporary&quot;:false,&quot;legacyDesktopId&quot;:&quot;90eae695-7a09-3441-ab73-de1d556ff092&quot;},{&quot;id&quot;:&quot;15fa36cd-bd3f-3bfd-ab56-d4bfbed6880f&quot;,&quot;itemData&quot;:{&quot;type&quot;:&quot;article-journal&quot;,&quot;id&quot;:&quot;15fa36cd-bd3f-3bfd-ab56-d4bfbed6880f&quot;,&quot;title&quot;:&quot;Realising the full potential of data-enabled trials in the UK: a call for action&quot;,&quot;author&quot;:[{&quot;family&quot;:&quot;Sydes&quot;,&quot;given&quot;:&quot;Matthew R.&quot;,&quot;parse-names&quot;:false,&quot;dropping-particle&quot;:&quot;&quot;,&quot;non-dropping-particle&quot;:&quot;&quot;},{&quot;family&quot;:&quot;Barbachano&quot;,&quot;given&quot;:&quot;Yolanda&quot;,&quot;parse-names&quot;:false,&quot;dropping-particle&quot;:&quot;&quot;,&quot;non-dropping-particle&quot;:&quot;&quot;},{&quot;family&quot;:&quot;Bowman&quot;,&quot;given&quot;:&quot;Louise&quot;,&quot;parse-names&quot;:false,&quot;dropping-particle&quot;:&quot;&quot;,&quot;non-dropping-particle&quot;:&quot;&quot;},{&quot;family&quot;:&quot;Denwood&quot;,&quot;given&quot;:&quot;Tom&quot;,&quot;parse-names&quot;:false,&quot;dropping-particle&quot;:&quot;&quot;,&quot;non-dropping-particle&quot;:&quot;&quot;},{&quot;family&quot;:&quot;Farmer&quot;,&quot;given&quot;:&quot;Andrew&quot;,&quot;parse-names&quot;:false,&quot;dropping-particle&quot;:&quot;&quot;,&quot;non-dropping-particle&quot;:&quot;&quot;},{&quot;family&quot;:&quot;Garfield-Birkbeck&quot;,&quot;given&quot;:&quot;Steph&quot;,&quot;parse-names&quot;:false,&quot;dropping-particle&quot;:&quot;&quot;,&quot;non-dropping-particle&quot;:&quot;&quot;},{&quot;family&quot;:&quot;Gibson&quot;,&quot;given&quot;:&quot;Martin&quot;,&quot;parse-names&quot;:false,&quot;dropping-particle&quot;:&quot;&quot;,&quot;non-dropping-particle&quot;:&quot;&quot;},{&quot;family&quot;:&quot;Gulliford&quot;,&quot;given&quot;:&quot;Martin C.&quot;,&quot;parse-names&quot;:false,&quot;dropping-particle&quot;:&quot;&quot;,&quot;non-dropping-particle&quot;:&quot;&quot;},{&quot;family&quot;:&quot;Harrison&quot;,&quot;given&quot;:&quot;David A.&quot;,&quot;parse-names&quot;:false,&quot;dropping-particle&quot;:&quot;&quot;,&quot;non-dropping-particle&quot;:&quot;&quot;},{&quot;family&quot;:&quot;Hewitt&quot;,&quot;given&quot;:&quot;Catherine&quot;,&quot;parse-names&quot;:false,&quot;dropping-particle&quot;:&quot;&quot;,&quot;non-dropping-particle&quot;:&quot;&quot;},{&quot;family&quot;:&quot;Logue&quot;,&quot;given&quot;:&quot;Jennifer&quot;,&quot;parse-names&quot;:false,&quot;dropping-particle&quot;:&quot;&quot;,&quot;non-dropping-particle&quot;:&quot;&quot;},{&quot;family&quot;:&quot;Navaie&quot;,&quot;given&quot;:&quot;Will&quot;,&quot;parse-names&quot;:false,&quot;dropping-particle&quot;:&quot;&quot;,&quot;non-dropping-particle&quot;:&quot;&quot;},{&quot;family&quot;:&quot;Norrie&quot;,&quot;given&quot;:&quot;John&quot;,&quot;parse-names&quot;:false,&quot;dropping-particle&quot;:&quot;&quot;,&quot;non-dropping-particle&quot;:&quot;&quot;},{&quot;family&quot;:&quot;O'Kane&quot;,&quot;given&quot;:&quot;Martin&quot;,&quot;parse-names&quot;:false,&quot;dropping-particle&quot;:&quot;&quot;,&quot;non-dropping-particle&quot;:&quot;&quot;},{&quot;family&quot;:&quot;Quint&quot;,&quot;given&quot;:&quot;Jennifer K.&quot;,&quot;parse-names&quot;:false,&quot;dropping-particle&quot;:&quot;&quot;,&quot;non-dropping-particle&quot;:&quot;&quot;},{&quot;family&quot;:&quot;Rycroft-Malone&quot;,&quot;given&quot;:&quot;Jo&quot;,&quot;parse-names&quot;:false,&quot;dropping-particle&quot;:&quot;&quot;,&quot;non-dropping-particle&quot;:&quot;&quot;},{&quot;family&quot;:&quot;Sheffield&quot;,&quot;given&quot;:&quot;Jonathan&quot;,&quot;parse-names&quot;:false,&quot;dropping-particle&quot;:&quot;&quot;,&quot;non-dropping-particle&quot;:&quot;&quot;},{&quot;family&quot;:&quot;Smeeth&quot;,&quot;given&quot;:&quot;Liam&quot;,&quot;parse-names&quot;:false,&quot;dropping-particle&quot;:&quot;&quot;,&quot;non-dropping-particle&quot;:&quot;&quot;},{&quot;family&quot;:&quot;Sullivan&quot;,&quot;given&quot;:&quot;Frank&quot;,&quot;parse-names&quot;:false,&quot;dropping-particle&quot;:&quot;&quot;,&quot;non-dropping-particle&quot;:&quot;&quot;},{&quot;family&quot;:&quot;Tizzard&quot;,&quot;given&quot;:&quot;Juliet&quot;,&quot;parse-names&quot;:false,&quot;dropping-particle&quot;:&quot;&quot;,&quot;non-dropping-particle&quot;:&quot;&quot;},{&quot;family&quot;:&quot;Walker&quot;,&quot;given&quot;:&quot;Paula&quot;,&quot;parse-names&quot;:false,&quot;dropping-particle&quot;:&quot;&quot;,&quot;non-dropping-particle&quot;:&quot;&quot;},{&quot;family&quot;:&quot;Wilding&quot;,&quot;given&quot;:&quot;John&quot;,&quot;parse-names&quot;:false,&quot;dropping-particle&quot;:&quot;&quot;,&quot;non-dropping-particle&quot;:&quot;&quot;},{&quot;family&quot;:&quot;Williamson&quot;,&quot;given&quot;:&quot;Paula R.&quot;,&quot;parse-names&quot;:false,&quot;dropping-particle&quot;:&quot;&quot;,&quot;non-dropping-particle&quot;:&quot;&quot;},{&quot;family&quot;:&quot;Landray&quot;,&quot;given&quot;:&quot;Martin&quot;,&quot;parse-names&quot;:false,&quot;dropping-particle&quot;:&quot;&quot;,&quot;non-dropping-particle&quot;:&quot;&quot;},{&quot;family&quot;:&quot;Morris&quot;,&quot;given&quot;:&quot;Andrew&quot;,&quot;parse-names&quot;:false,&quot;dropping-particle&quot;:&quot;&quot;,&quot;non-dropping-particle&quot;:&quot;&quot;},{&quot;family&quot;:&quot;Walker&quot;,&quot;given&quot;:&quot;Rhoswyn R.&quot;,&quot;parse-names&quot;:false,&quot;dropping-particle&quot;:&quot;&quot;,&quot;non-dropping-particle&quot;:&quot;&quot;},{&quot;family&quot;:&quot;Williams&quot;,&quot;given&quot;:&quot;Hywel C.&quot;,&quot;parse-names&quot;:false,&quot;dropping-particle&quot;:&quot;&quot;,&quot;non-dropping-particle&quot;:&quot;&quot;},{&quot;family&quot;:&quot;Valentine&quot;,&quot;given&quot;:&quot;Janet&quot;,&quot;parse-names&quot;:false,&quot;dropping-particle&quot;:&quot;&quot;,&quot;non-dropping-particle&quot;:&quot;&quot;}],&quot;container-title&quot;:&quot;BMJ Open&quot;,&quot;container-title-short&quot;:&quot;BMJ Open&quot;,&quot;accessed&quot;:{&quot;date-parts&quot;:[[2022,3,7]]},&quot;DOI&quot;:&quot;10.1136/BMJOPEN-2020-043906&quot;,&quot;ISSN&quot;:&quot;2044-6055&quot;,&quot;PMID&quot;:&quot;34135032&quot;,&quot;URL&quot;:&quot;https://bmjopen.bmj.com/content/11/6/e043906&quot;,&quot;issued&quot;:{&quot;date-parts&quot;:[[2021,6,1]]},&quot;page&quot;:&quot;e043906&quot;,&quot;abstract&quot;:&quot;Rationale Clinical trials are the gold standard for testing interventions. COVID-19 has further raised their public profile and emphasised the need to deliver better, faster, more efficient trials for patient benefit. Considerable overlap exists between data required for trials and data already collected routinely in electronic healthcare records (EHRs). Opportunities exist to use these in innovative ways to decrease duplication of effort and speed trial recruitment, conduct and follow-up.\n\nApproach The National Institute of Health Research (NIHR), Health Data Research UK and Clinical Practice Research Datalink co-organised a national workshop to accelerate the agenda for ‘data-enabled clinical trials’. Showcasing successful examples and imagining future possibilities, the plenary talks, panel discussions, group discussions and case studies covered: design/feasibility; recruitment; conduct/follow-up; collecting benefits/harms; and analysis/interpretation.\n\nReflection Some notable studies have successfully accessed and used EHR to identify potential recruits, support randomised trials, deliver interventions and supplement/replace trial-specific follow-up. Some outcome measures are already reliably collected; others, like safety, need detailed work to meet regulatory reporting requirements. There is a clear need for system interoperability and a ‘route map’ to identify and access the necessary datasets. Researchers running regulatory-facing trials must carefully consider how data quality and integrity would be assessed. An experience-sharing forum could stimulate wider adoption of EHR-based methods in trial design and execution.\n\nDiscussion EHR offer opportunities to better plan clinical trials, assess patients and capture data more efficiently, reducing research waste and increasing focus on each trial’s specific challenges. The short-term emphasis should be on facilitating patient recruitment and for postmarketing authorisation trials where research-relevant outcome measures are readily collectable. Sharing of case studies is encouraged. The workshop directly informed NIHR’s funding call for ambitious data-enabled trials at scale. There is the opportunity for the UK to build upon existing data science capabilities to identify, recruit and monitor patients in trials at scale.&quot;,&quot;publisher&quot;:&quot;British Medical Journal Publishing Group&quot;,&quot;issue&quot;:&quot;6&quot;,&quot;volume&quot;:&quot;11&quot;},&quot;isTemporary&quot;:false}],&quot;citationTag&quot;:&quot;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&quot;}]"/>
    <we:property name="MENDELEY_CITATIONS_LOCALE_CODE" value="&quot;en-GB&quot;"/>
    <we:property name="MENDELEY_CITATIONS_STYLE" value="{&quot;id&quot;:&quot;https://www.zotero.org/styles/sage-vancouver-brackets&quot;,&quot;title&quot;:&quot;SAGE - Vancouver (brackets)&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BA567-1E96-4E57-85F6-5A9A535E38B2}">
  <ds:schemaRefs>
    <ds:schemaRef ds:uri="http://schemas.openxmlformats.org/officeDocument/2006/bibliography"/>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Normal.dotm</Template>
  <TotalTime>145</TotalTime>
  <Pages>1</Pages>
  <Words>2002</Words>
  <Characters>11416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White</dc:creator>
  <cp:keywords/>
  <dc:description/>
  <cp:lastModifiedBy>Ian White</cp:lastModifiedBy>
  <cp:revision>12</cp:revision>
  <cp:lastPrinted>2026-10-19T14:27:00Z</cp:lastPrinted>
  <dcterms:created xsi:type="dcterms:W3CDTF">2026-07-24T13:45:00Z</dcterms:created>
  <dcterms:modified xsi:type="dcterms:W3CDTF">2026-10-19T15:13:00Z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https://csl.mendeley.com/styles/268241771/american-medical-association</vt:lpwstr>
  </property>
  <property fmtid="{D5CDD505-2E9C-101B-9397-08002B2CF9AE}" pid="5" name="Mendeley Recent Style Name 1_1">
    <vt:lpwstr>American Medical Association 11th edition - Ian White</vt:lpwstr>
  </property>
  <property fmtid="{D5CDD505-2E9C-101B-9397-08002B2CF9AE}" pid="6" name="Mendeley Recent Style Id 2_1">
    <vt:lpwstr>http://csl.mendeley.com/styles/268241771/american-medical-association</vt:lpwstr>
  </property>
  <property fmtid="{D5CDD505-2E9C-101B-9397-08002B2CF9AE}" pid="7" name="Mendeley Recent Style Name 2_1">
    <vt:lpwstr>American Medical Association 11th edition - Ian White</vt:lpwstr>
  </property>
  <property fmtid="{D5CDD505-2E9C-101B-9397-08002B2CF9AE}" pid="8" name="Mendeley Recent Style Id 3_1">
    <vt:lpwstr>http://www.zotero.org/styles/american-political-science-association</vt:lpwstr>
  </property>
  <property fmtid="{D5CDD505-2E9C-101B-9397-08002B2CF9AE}" pid="9" name="Mendeley Recent Style Name 3_1">
    <vt:lpwstr>American Political Science Association</vt:lpwstr>
  </property>
  <property fmtid="{D5CDD505-2E9C-101B-9397-08002B2CF9AE}" pid="10" name="Mendeley Recent Style Id 4_1">
    <vt:lpwstr>http://www.zotero.org/styles/apa</vt:lpwstr>
  </property>
  <property fmtid="{D5CDD505-2E9C-101B-9397-08002B2CF9AE}" pid="11" name="Mendeley Recent Style Name 4_1">
    <vt:lpwstr>American Psychological Association 7th edition</vt:lpwstr>
  </property>
  <property fmtid="{D5CDD505-2E9C-101B-9397-08002B2CF9AE}" pid="12" name="Mendeley Recent Style Id 5_1">
    <vt:lpwstr>http://www.zotero.org/styles/american-sociological-association</vt:lpwstr>
  </property>
  <property fmtid="{D5CDD505-2E9C-101B-9397-08002B2CF9AE}" pid="13" name="Mendeley Recent Style Name 5_1">
    <vt:lpwstr>American Sociological Association 6th edition</vt:lpwstr>
  </property>
  <property fmtid="{D5CDD505-2E9C-101B-9397-08002B2CF9AE}" pid="14" name="Mendeley Recent Style Id 6_1">
    <vt:lpwstr>http://www.zotero.org/styles/chicago-author-date</vt:lpwstr>
  </property>
  <property fmtid="{D5CDD505-2E9C-101B-9397-08002B2CF9AE}" pid="15" name="Mendeley Recent Style Name 6_1">
    <vt:lpwstr>Chicago Manual of Style 17th edition (author-date)</vt:lpwstr>
  </property>
  <property fmtid="{D5CDD505-2E9C-101B-9397-08002B2CF9AE}" pid="16" name="Mendeley Recent Style Id 7_1">
    <vt:lpwstr>http://www.zotero.org/styles/harvard-cite-them-right</vt:lpwstr>
  </property>
  <property fmtid="{D5CDD505-2E9C-101B-9397-08002B2CF9AE}" pid="17" name="Mendeley Recent Style Name 7_1">
    <vt:lpwstr>Cite Them Right 12th edition - Harvard</vt:lpwstr>
  </property>
  <property fmtid="{D5CDD505-2E9C-101B-9397-08002B2CF9AE}" pid="18" name="Mendeley Recent Style Id 8_1">
    <vt:lpwstr>http://www.zotero.org/styles/ieee</vt:lpwstr>
  </property>
  <property fmtid="{D5CDD505-2E9C-101B-9397-08002B2CF9AE}" pid="19" name="Mendeley Recent Style Name 8_1">
    <vt:lpwstr>IEEE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8296e752-400f-3d59-abcf-f5672f15f322</vt:lpwstr>
  </property>
  <property fmtid="{D5CDD505-2E9C-101B-9397-08002B2CF9AE}" pid="24" name="Mendeley Citation Style_1">
    <vt:lpwstr>https://csl.mendeley.com/styles/268241771/american-medical-association</vt:lpwstr>
  </property>
  <property fmtid="{D5CDD505-2E9C-101B-9397-08002B2CF9AE}" pid="25" name="ZOTERO_PREF_1">
    <vt:lpwstr>&lt;data data-version="3" zotero-version="9.0.5"&gt;&lt;session id="vdQVcZX2"/&gt;&lt;style id="http://www.zotero.org/styles/american-medical-association" hasBibliography="1" bibliographyStyleHasBeenSet="1"/&gt;&lt;prefs&gt;&lt;pref name="fieldType" value="Field"/&gt;&lt;pref name="autom</vt:lpwstr>
  </property>
  <property fmtid="{D5CDD505-2E9C-101B-9397-08002B2CF9AE}" pid="26" name="ZOTERO_PREF_2">
    <vt:lpwstr>aticJournalAbbreviations" value="true"/&gt;&lt;/prefs&gt;&lt;/data&gt;</vt:lpwstr>
  </property>
</Properties>
</file>