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1E04" w14:textId="77777777" w:rsidR="006F5A06" w:rsidRDefault="00000000">
      <w:pPr>
        <w:pStyle w:val="Heading1"/>
      </w:pPr>
      <w:bookmarkStart w:id="0" w:name="mrc-lecture-3-derivation-guide-3"/>
      <w:r>
        <w:t>MRC Lecture 3 — Derivation Guide 3</w:t>
      </w:r>
    </w:p>
    <w:p w14:paraId="10AF7AF0" w14:textId="77777777" w:rsidR="006F5A06" w:rsidRDefault="00000000">
      <w:pPr>
        <w:pStyle w:val="Heading1"/>
      </w:pPr>
      <w:bookmarkStart w:id="1" w:name="Xa5e73b267e129578c113d701a48324b9e28e2c1"/>
      <w:bookmarkEnd w:id="0"/>
      <w:r>
        <w:t>Numerical InfoNCE Example: A Complete Worked Computation</w:t>
      </w:r>
    </w:p>
    <w:p w14:paraId="370C09DA" w14:textId="77777777" w:rsidR="006F5A06" w:rsidRDefault="00000000">
      <w:r>
        <w:t>Sai T. Reddy — ETH Zurich / BIIE</w:t>
      </w:r>
    </w:p>
    <w:p w14:paraId="63E2C0AB" w14:textId="77777777" w:rsidR="006F5A06" w:rsidRDefault="00841A6D">
      <w:r>
        <w:rPr>
          <w:noProof/>
        </w:rPr>
      </w:r>
      <w:r>
        <w:pict w14:anchorId="7AFDFEF1">
          <v:rect id="Horizontal Line 1"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063D1C" w14:textId="77777777" w:rsidR="006F5A06" w:rsidRDefault="00000000">
      <w:pPr>
        <w:pStyle w:val="Heading2"/>
      </w:pPr>
      <w:bookmarkStart w:id="2" w:name="motivation"/>
      <w:r>
        <w:t>1. Motivation</w:t>
      </w:r>
    </w:p>
    <w:p w14:paraId="43631E9C" w14:textId="77777777" w:rsidR="006F5A06" w:rsidRDefault="00000000">
      <w:r>
        <w:t xml:space="preserve">Derivation Guides 1 and 2 derived the InfoNCE loss and the symmetric loss from the convergence equation. This guide works through a complete numerical example with a batch of </w:t>
      </w:r>
      <m:oMath>
        <m:r>
          <w:rPr>
            <w:rFonts w:ascii="Cambria Math" w:hAnsi="Cambria Math"/>
          </w:rPr>
          <m:t>N</m:t>
        </m:r>
        <m:r>
          <m:rPr>
            <m:sty m:val="p"/>
          </m:rPr>
          <w:rPr>
            <w:rFonts w:ascii="Cambria Math" w:hAnsi="Cambria Math"/>
          </w:rPr>
          <m:t>=</m:t>
        </m:r>
        <m:r>
          <w:rPr>
            <w:rFonts w:ascii="Cambria Math" w:hAnsi="Cambria Math"/>
          </w:rPr>
          <m:t>4</m:t>
        </m:r>
      </m:oMath>
      <w:r>
        <w:t xml:space="preserve"> pairs, computing every number explicitly. The goal is to build intuition for what the loss function “sees” and how it drives the embeddings to organize correctly.</w:t>
      </w:r>
    </w:p>
    <w:p w14:paraId="4C9A0C6E" w14:textId="77777777" w:rsidR="006F5A06" w:rsidRDefault="00841A6D">
      <w:r>
        <w:rPr>
          <w:noProof/>
        </w:rPr>
      </w:r>
      <w:r>
        <w:pict w14:anchorId="42BC3C5F">
          <v:rect id="Horizontal Line 2"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DBB5EC" w14:textId="77777777" w:rsidR="006F5A06" w:rsidRDefault="00000000">
      <w:pPr>
        <w:pStyle w:val="Heading2"/>
      </w:pPr>
      <w:bookmarkStart w:id="3" w:name="setup"/>
      <w:bookmarkEnd w:id="2"/>
      <w:r>
        <w:t>2. Setup</w:t>
      </w:r>
    </w:p>
    <w:p w14:paraId="23DEF009" w14:textId="77777777" w:rsidR="006F5A06" w:rsidRDefault="00000000">
      <w:r>
        <w:rPr>
          <w:b/>
          <w:bCs/>
        </w:rPr>
        <w:t>Batch.</w:t>
      </w:r>
      <w:r>
        <w:t xml:space="preserve"> Four antibody-antigen binding pairs:</w:t>
      </w:r>
    </w:p>
    <w:p w14:paraId="3AAB3FD1" w14:textId="77777777" w:rsidR="006F5A06" w:rsidRDefault="00000000">
      <w:pPr>
        <w:numPr>
          <w:ilvl w:val="0"/>
          <w:numId w:val="3"/>
        </w:numPr>
      </w:pPr>
      <w:r>
        <w:t>Pair 1: Antibody 1 binds Antigen 1</w:t>
      </w:r>
    </w:p>
    <w:p w14:paraId="56BC17C1" w14:textId="77777777" w:rsidR="006F5A06" w:rsidRDefault="00000000">
      <w:pPr>
        <w:numPr>
          <w:ilvl w:val="0"/>
          <w:numId w:val="3"/>
        </w:numPr>
      </w:pPr>
      <w:r>
        <w:t>Pair 2: Antibody 2 binds Antigen 2</w:t>
      </w:r>
    </w:p>
    <w:p w14:paraId="08E8375C" w14:textId="77777777" w:rsidR="006F5A06" w:rsidRDefault="00000000">
      <w:pPr>
        <w:numPr>
          <w:ilvl w:val="0"/>
          <w:numId w:val="3"/>
        </w:numPr>
      </w:pPr>
      <w:r>
        <w:t>Pair 3: Antibody 3 binds Antigen 3</w:t>
      </w:r>
    </w:p>
    <w:p w14:paraId="4FA07BA5" w14:textId="77777777" w:rsidR="006F5A06" w:rsidRDefault="00000000">
      <w:pPr>
        <w:numPr>
          <w:ilvl w:val="0"/>
          <w:numId w:val="3"/>
        </w:numPr>
      </w:pPr>
      <w:r>
        <w:t>Pair 4: Antibody 4 binds Antigen 4</w:t>
      </w:r>
    </w:p>
    <w:p w14:paraId="5AB43DC2" w14:textId="77777777" w:rsidR="006F5A06" w:rsidRDefault="00000000">
      <w:r>
        <w:rPr>
          <w:b/>
          <w:bCs/>
        </w:rPr>
        <w:t>Similarity matrix.</w:t>
      </w:r>
      <w:r>
        <w:t xml:space="preserve"> After encoding and computing cosine similarities divided by temperature </w:t>
      </w:r>
      <m:oMath>
        <m:r>
          <w:rPr>
            <w:rFonts w:ascii="Cambria Math" w:hAnsi="Cambria Math"/>
          </w:rPr>
          <m:t>τ</m:t>
        </m:r>
      </m:oMath>
      <w:r>
        <w:t xml:space="preserve">, suppose the </w:t>
      </w:r>
      <m:oMath>
        <m:r>
          <w:rPr>
            <w:rFonts w:ascii="Cambria Math" w:hAnsi="Cambria Math"/>
          </w:rPr>
          <m:t>4</m:t>
        </m:r>
        <m:r>
          <m:rPr>
            <m:sty m:val="p"/>
          </m:rPr>
          <w:rPr>
            <w:rFonts w:ascii="Cambria Math" w:hAnsi="Cambria Math"/>
          </w:rPr>
          <m:t>×</m:t>
        </m:r>
        <m:r>
          <w:rPr>
            <w:rFonts w:ascii="Cambria Math" w:hAnsi="Cambria Math"/>
          </w:rPr>
          <m:t>4</m:t>
        </m:r>
      </m:oMath>
      <w:r>
        <w:t xml:space="preserve"> similarity matrix is:</w:t>
      </w:r>
    </w:p>
    <w:p w14:paraId="4FB22CFE" w14:textId="77777777" w:rsidR="006F5A06" w:rsidRDefault="00000000">
      <m:oMathPara>
        <m:oMathParaPr>
          <m:jc m:val="center"/>
        </m:oMathParaPr>
        <m:oMath>
          <m:r>
            <m:rPr>
              <m:sty m:val="b"/>
            </m:rPr>
            <w:rPr>
              <w:rFonts w:ascii="Cambria Math" w:hAnsi="Cambria Math"/>
            </w:rPr>
            <m:t>S</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2.0</m:t>
                    </m:r>
                  </m:e>
                  <m:e>
                    <m:r>
                      <w:rPr>
                        <w:rFonts w:ascii="Cambria Math" w:hAnsi="Cambria Math"/>
                      </w:rPr>
                      <m:t>0.5</m:t>
                    </m:r>
                  </m:e>
                  <m:e>
                    <m:r>
                      <w:rPr>
                        <w:rFonts w:ascii="Cambria Math" w:hAnsi="Cambria Math"/>
                      </w:rPr>
                      <m:t>0.3</m:t>
                    </m:r>
                  </m:e>
                  <m:e>
                    <m:r>
                      <w:rPr>
                        <w:rFonts w:ascii="Cambria Math" w:hAnsi="Cambria Math"/>
                      </w:rPr>
                      <m:t>0.1</m:t>
                    </m:r>
                  </m:e>
                </m:mr>
                <m:mr>
                  <m:e>
                    <m:r>
                      <w:rPr>
                        <w:rFonts w:ascii="Cambria Math" w:hAnsi="Cambria Math"/>
                      </w:rPr>
                      <m:t>0.4</m:t>
                    </m:r>
                  </m:e>
                  <m:e>
                    <m:r>
                      <w:rPr>
                        <w:rFonts w:ascii="Cambria Math" w:hAnsi="Cambria Math"/>
                      </w:rPr>
                      <m:t>1.8</m:t>
                    </m:r>
                  </m:e>
                  <m:e>
                    <m:r>
                      <w:rPr>
                        <w:rFonts w:ascii="Cambria Math" w:hAnsi="Cambria Math"/>
                      </w:rPr>
                      <m:t>0.6</m:t>
                    </m:r>
                  </m:e>
                  <m:e>
                    <m:r>
                      <w:rPr>
                        <w:rFonts w:ascii="Cambria Math" w:hAnsi="Cambria Math"/>
                      </w:rPr>
                      <m:t>0.2</m:t>
                    </m:r>
                  </m:e>
                </m:mr>
                <m:mr>
                  <m:e>
                    <m:r>
                      <w:rPr>
                        <w:rFonts w:ascii="Cambria Math" w:hAnsi="Cambria Math"/>
                      </w:rPr>
                      <m:t>0.2</m:t>
                    </m:r>
                  </m:e>
                  <m:e>
                    <m:r>
                      <w:rPr>
                        <w:rFonts w:ascii="Cambria Math" w:hAnsi="Cambria Math"/>
                      </w:rPr>
                      <m:t>0.3</m:t>
                    </m:r>
                  </m:e>
                  <m:e>
                    <m:r>
                      <w:rPr>
                        <w:rFonts w:ascii="Cambria Math" w:hAnsi="Cambria Math"/>
                      </w:rPr>
                      <m:t>2.2</m:t>
                    </m:r>
                  </m:e>
                  <m:e>
                    <m:r>
                      <w:rPr>
                        <w:rFonts w:ascii="Cambria Math" w:hAnsi="Cambria Math"/>
                      </w:rPr>
                      <m:t>0.5</m:t>
                    </m:r>
                  </m:e>
                </m:mr>
                <m:mr>
                  <m:e>
                    <m:r>
                      <w:rPr>
                        <w:rFonts w:ascii="Cambria Math" w:hAnsi="Cambria Math"/>
                      </w:rPr>
                      <m:t>0.1</m:t>
                    </m:r>
                  </m:e>
                  <m:e>
                    <m:r>
                      <w:rPr>
                        <w:rFonts w:ascii="Cambria Math" w:hAnsi="Cambria Math"/>
                      </w:rPr>
                      <m:t>0.4</m:t>
                    </m:r>
                  </m:e>
                  <m:e>
                    <m:r>
                      <w:rPr>
                        <w:rFonts w:ascii="Cambria Math" w:hAnsi="Cambria Math"/>
                      </w:rPr>
                      <m:t>0.3</m:t>
                    </m:r>
                  </m:e>
                  <m:e>
                    <m:r>
                      <w:rPr>
                        <w:rFonts w:ascii="Cambria Math" w:hAnsi="Cambria Math"/>
                      </w:rPr>
                      <m:t>1.9</m:t>
                    </m:r>
                  </m:e>
                </m:mr>
              </m:m>
            </m:e>
          </m:d>
        </m:oMath>
      </m:oMathPara>
    </w:p>
    <w:p w14:paraId="0174ED3C" w14:textId="77777777" w:rsidR="006F5A06" w:rsidRDefault="00000000">
      <w:r>
        <w:t>The diagonal entries (</w:t>
      </w:r>
      <m:oMath>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r>
          <w:rPr>
            <w:rFonts w:ascii="Cambria Math" w:hAnsi="Cambria Math"/>
          </w:rPr>
          <m:t>2.0</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r>
          <w:rPr>
            <w:rFonts w:ascii="Cambria Math" w:hAnsi="Cambria Math"/>
          </w:rPr>
          <m:t>1.8</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33</m:t>
            </m:r>
          </m:sub>
        </m:sSub>
        <m:r>
          <m:rPr>
            <m:sty m:val="p"/>
          </m:rPr>
          <w:rPr>
            <w:rFonts w:ascii="Cambria Math" w:hAnsi="Cambria Math"/>
          </w:rPr>
          <m:t>=</m:t>
        </m:r>
        <m:r>
          <w:rPr>
            <w:rFonts w:ascii="Cambria Math" w:hAnsi="Cambria Math"/>
          </w:rPr>
          <m:t>2.2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44</m:t>
            </m:r>
          </m:sub>
        </m:sSub>
        <m:r>
          <m:rPr>
            <m:sty m:val="p"/>
          </m:rPr>
          <w:rPr>
            <w:rFonts w:ascii="Cambria Math" w:hAnsi="Cambria Math"/>
          </w:rPr>
          <m:t>=</m:t>
        </m:r>
        <m:r>
          <w:rPr>
            <w:rFonts w:ascii="Cambria Math" w:hAnsi="Cambria Math"/>
          </w:rPr>
          <m:t>1.9</m:t>
        </m:r>
      </m:oMath>
      <w:r>
        <w:t>) are the scores for correct binding pairs. The off-diagonal entries are scores for non-binding (negative) pairs. The diagonal entries are larger than the off-diagonal entries — the model has partially learned to discriminate correct from incorrect pairs, but not perfectly.</w:t>
      </w:r>
    </w:p>
    <w:p w14:paraId="7DBDCBEB" w14:textId="77777777" w:rsidR="006F5A06" w:rsidRDefault="00841A6D">
      <w:r>
        <w:rPr>
          <w:noProof/>
        </w:rPr>
      </w:r>
      <w:r>
        <w:pict w14:anchorId="531BE57B">
          <v:rect id="Horizontal Line 3"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544EE41" w14:textId="77777777" w:rsidR="006F5A06" w:rsidRDefault="00000000">
      <w:pPr>
        <w:pStyle w:val="Heading2"/>
      </w:pPr>
      <w:bookmarkStart w:id="4" w:name="agenttarget-loss-row-wise-infonce"/>
      <w:bookmarkEnd w:id="3"/>
      <w:r>
        <w:t>3. Agent→Target Loss (Row-Wise InfoNCE)</w:t>
      </w:r>
    </w:p>
    <w:p w14:paraId="707530F7" w14:textId="77777777" w:rsidR="006F5A06" w:rsidRDefault="00000000">
      <w:r>
        <w:t>For each agent (row), compute the probability of selecting the correct target.</w:t>
      </w:r>
    </w:p>
    <w:p w14:paraId="5AE46F96" w14:textId="77777777" w:rsidR="006F5A06" w:rsidRDefault="00000000">
      <w:pPr>
        <w:pStyle w:val="Heading3"/>
      </w:pPr>
      <w:bookmarkStart w:id="5" w:name="row-1-antibody-1"/>
      <w:r>
        <w:t>Row 1 (Antibody 1):</w:t>
      </w:r>
    </w:p>
    <w:p w14:paraId="0899B113" w14:textId="77777777" w:rsidR="006F5A06" w:rsidRDefault="00000000">
      <w:r>
        <w:rPr>
          <w:b/>
          <w:bCs/>
        </w:rPr>
        <w:t>Step 1.</w:t>
      </w:r>
      <w:r>
        <w:t xml:space="preserve"> Exponentiate all entries in row 1:</w:t>
      </w:r>
    </w:p>
    <w:p w14:paraId="0B2AE8BE"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0.5</m:t>
              </m:r>
            </m:e>
          </m:d>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0.3</m:t>
              </m:r>
            </m:e>
          </m:d>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1.105</m:t>
          </m:r>
        </m:oMath>
      </m:oMathPara>
    </w:p>
    <w:p w14:paraId="082F7567" w14:textId="77777777" w:rsidR="006F5A06" w:rsidRDefault="00000000">
      <w:r>
        <w:rPr>
          <w:b/>
          <w:bCs/>
        </w:rPr>
        <w:t>Step 2.</w:t>
      </w:r>
      <w:r>
        <w:t xml:space="preserve"> Compute the partition function (sum):</w:t>
      </w:r>
    </w:p>
    <w:p w14:paraId="1FB7A29F" w14:textId="77777777" w:rsidR="006F5A06"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11.493</m:t>
          </m:r>
        </m:oMath>
      </m:oMathPara>
    </w:p>
    <w:p w14:paraId="62E67C0F" w14:textId="77777777" w:rsidR="006F5A06" w:rsidRDefault="00000000">
      <w:r>
        <w:rPr>
          <w:b/>
          <w:bCs/>
        </w:rPr>
        <w:t>Step 3.</w:t>
      </w:r>
      <w:r>
        <w:t xml:space="preserve"> Probability of the correct target (Antigen 1):</w:t>
      </w:r>
    </w:p>
    <w:p w14:paraId="3F324489" w14:textId="77777777" w:rsidR="006F5A06"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7.389</m:t>
              </m:r>
            </m:num>
            <m:den>
              <m:r>
                <w:rPr>
                  <w:rFonts w:ascii="Cambria Math" w:hAnsi="Cambria Math"/>
                </w:rPr>
                <m:t>11.493</m:t>
              </m:r>
            </m:den>
          </m:f>
          <m:r>
            <m:rPr>
              <m:sty m:val="p"/>
            </m:rPr>
            <w:rPr>
              <w:rFonts w:ascii="Cambria Math" w:hAnsi="Cambria Math"/>
            </w:rPr>
            <m:t>=</m:t>
          </m:r>
          <m:r>
            <w:rPr>
              <w:rFonts w:ascii="Cambria Math" w:hAnsi="Cambria Math"/>
            </w:rPr>
            <m:t>0.643</m:t>
          </m:r>
        </m:oMath>
      </m:oMathPara>
    </w:p>
    <w:p w14:paraId="067C03A1" w14:textId="77777777" w:rsidR="006F5A06" w:rsidRDefault="00000000">
      <w:r>
        <w:rPr>
          <w:b/>
          <w:bCs/>
        </w:rPr>
        <w:t>Step 4.</w:t>
      </w:r>
      <w:r>
        <w:t xml:space="preserve"> Negative log-probability:</w:t>
      </w:r>
    </w:p>
    <w:p w14:paraId="5EA3F261" w14:textId="77777777" w:rsidR="006F5A06" w:rsidRDefault="00000000">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1</m:t>
                  </m:r>
                </m:sub>
              </m:sSub>
            </m:e>
          </m:d>
          <m:r>
            <m:rPr>
              <m:sty m:val="p"/>
            </m:rPr>
            <w:rPr>
              <w:rFonts w:ascii="Cambria Math" w:hAnsi="Cambria Math"/>
            </w:rPr>
            <m:t>=-log</m:t>
          </m:r>
          <m:d>
            <m:dPr>
              <m:ctrlPr>
                <w:rPr>
                  <w:rFonts w:ascii="Cambria Math" w:hAnsi="Cambria Math"/>
                </w:rPr>
              </m:ctrlPr>
            </m:dPr>
            <m:e>
              <m:r>
                <w:rPr>
                  <w:rFonts w:ascii="Cambria Math" w:hAnsi="Cambria Math"/>
                </w:rPr>
                <m:t>0.643</m:t>
              </m:r>
            </m:e>
          </m:d>
          <m:r>
            <m:rPr>
              <m:sty m:val="p"/>
            </m:rPr>
            <w:rPr>
              <w:rFonts w:ascii="Cambria Math" w:hAnsi="Cambria Math"/>
            </w:rPr>
            <m:t>=</m:t>
          </m:r>
          <m:r>
            <w:rPr>
              <w:rFonts w:ascii="Cambria Math" w:hAnsi="Cambria Math"/>
            </w:rPr>
            <m:t>0.442</m:t>
          </m:r>
        </m:oMath>
      </m:oMathPara>
    </w:p>
    <w:p w14:paraId="52966A99" w14:textId="77777777" w:rsidR="006F5A06" w:rsidRDefault="00000000">
      <w:pPr>
        <w:pStyle w:val="Heading3"/>
      </w:pPr>
      <w:bookmarkStart w:id="6" w:name="row-2-antibody-2"/>
      <w:bookmarkEnd w:id="5"/>
      <w:r>
        <w:t>Row 2 (Antibody 2):</w:t>
      </w:r>
    </w:p>
    <w:p w14:paraId="6F8456FB"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0.4</m:t>
              </m:r>
            </m:e>
          </m:d>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1.8</m:t>
              </m:r>
            </m:e>
          </m:d>
          <m:r>
            <m:rPr>
              <m:sty m:val="p"/>
            </m:rPr>
            <w:rPr>
              <w:rFonts w:ascii="Cambria Math" w:hAnsi="Cambria Math"/>
            </w:rPr>
            <m:t>=</m:t>
          </m:r>
          <m:r>
            <w:rPr>
              <w:rFonts w:ascii="Cambria Math" w:hAnsi="Cambria Math"/>
            </w:rPr>
            <m:t>6.050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0.6</m:t>
              </m:r>
            </m:e>
          </m:d>
          <m:r>
            <m:rPr>
              <m:sty m:val="p"/>
            </m:rPr>
            <w:rPr>
              <w:rFonts w:ascii="Cambria Math" w:hAnsi="Cambria Math"/>
            </w:rPr>
            <m:t>=</m:t>
          </m:r>
          <m:r>
            <w:rPr>
              <w:rFonts w:ascii="Cambria Math" w:hAnsi="Cambria Math"/>
            </w:rPr>
            <m:t>1.822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1.221</m:t>
          </m:r>
        </m:oMath>
      </m:oMathPara>
    </w:p>
    <w:p w14:paraId="4309CE80" w14:textId="77777777" w:rsidR="006F5A06"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6.050</m:t>
          </m:r>
          <m:r>
            <m:rPr>
              <m:sty m:val="p"/>
            </m:rPr>
            <w:rPr>
              <w:rFonts w:ascii="Cambria Math" w:hAnsi="Cambria Math"/>
            </w:rPr>
            <m:t>+</m:t>
          </m:r>
          <m:r>
            <w:rPr>
              <w:rFonts w:ascii="Cambria Math" w:hAnsi="Cambria Math"/>
            </w:rPr>
            <m:t>1.822</m:t>
          </m:r>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10.585</m:t>
          </m:r>
        </m:oMath>
      </m:oMathPara>
    </w:p>
    <w:p w14:paraId="6A43CCF4" w14:textId="77777777" w:rsidR="006F5A06"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6.050</m:t>
              </m:r>
            </m:num>
            <m:den>
              <m:r>
                <w:rPr>
                  <w:rFonts w:ascii="Cambria Math" w:hAnsi="Cambria Math"/>
                </w:rPr>
                <m:t>10.585</m:t>
              </m:r>
            </m:den>
          </m:f>
          <m:r>
            <m:rPr>
              <m:sty m:val="p"/>
            </m:rPr>
            <w:rPr>
              <w:rFonts w:ascii="Cambria Math" w:hAnsi="Cambria Math"/>
            </w:rPr>
            <m:t>=</m:t>
          </m:r>
          <m:r>
            <w:rPr>
              <w:rFonts w:ascii="Cambria Math" w:hAnsi="Cambria Math"/>
            </w:rPr>
            <m:t>0.572</m:t>
          </m:r>
        </m:oMath>
      </m:oMathPara>
    </w:p>
    <w:p w14:paraId="461A9F48" w14:textId="77777777" w:rsidR="006F5A06" w:rsidRDefault="00000000">
      <m:oMathPara>
        <m:oMathParaPr>
          <m:jc m:val="center"/>
        </m:oMathParaPr>
        <m:oMath>
          <m:r>
            <m:rPr>
              <m:sty m:val="p"/>
            </m:rPr>
            <w:rPr>
              <w:rFonts w:ascii="Cambria Math" w:hAnsi="Cambria Math"/>
            </w:rPr>
            <w:lastRenderedPageBreak/>
            <m:t>-log</m:t>
          </m:r>
          <m:r>
            <w:rPr>
              <w:rFonts w:ascii="Cambria Math" w:hAnsi="Cambria Math"/>
            </w:rPr>
            <m:t>P</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2</m:t>
                  </m:r>
                </m:sub>
              </m:sSub>
            </m:e>
          </m:d>
          <m:r>
            <m:rPr>
              <m:sty m:val="p"/>
            </m:rPr>
            <w:rPr>
              <w:rFonts w:ascii="Cambria Math" w:hAnsi="Cambria Math"/>
            </w:rPr>
            <m:t>=-log</m:t>
          </m:r>
          <m:d>
            <m:dPr>
              <m:ctrlPr>
                <w:rPr>
                  <w:rFonts w:ascii="Cambria Math" w:hAnsi="Cambria Math"/>
                </w:rPr>
              </m:ctrlPr>
            </m:dPr>
            <m:e>
              <m:r>
                <w:rPr>
                  <w:rFonts w:ascii="Cambria Math" w:hAnsi="Cambria Math"/>
                </w:rPr>
                <m:t>0.572</m:t>
              </m:r>
            </m:e>
          </m:d>
          <m:r>
            <m:rPr>
              <m:sty m:val="p"/>
            </m:rPr>
            <w:rPr>
              <w:rFonts w:ascii="Cambria Math" w:hAnsi="Cambria Math"/>
            </w:rPr>
            <m:t>=</m:t>
          </m:r>
          <m:r>
            <w:rPr>
              <w:rFonts w:ascii="Cambria Math" w:hAnsi="Cambria Math"/>
            </w:rPr>
            <m:t>0.558</m:t>
          </m:r>
        </m:oMath>
      </m:oMathPara>
    </w:p>
    <w:p w14:paraId="065D638D" w14:textId="77777777" w:rsidR="006F5A06" w:rsidRDefault="00000000">
      <w:pPr>
        <w:pStyle w:val="Heading3"/>
      </w:pPr>
      <w:bookmarkStart w:id="7" w:name="row-3-antibody-3"/>
      <w:bookmarkEnd w:id="6"/>
      <w:r>
        <w:t>Row 3 (Antibody 3):</w:t>
      </w:r>
    </w:p>
    <w:p w14:paraId="47C0DC42"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0.3</m:t>
              </m:r>
            </m:e>
          </m:d>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2.2</m:t>
              </m:r>
            </m:e>
          </m:d>
          <m:r>
            <m:rPr>
              <m:sty m:val="p"/>
            </m:rPr>
            <w:rPr>
              <w:rFonts w:ascii="Cambria Math" w:hAnsi="Cambria Math"/>
            </w:rPr>
            <m:t>=</m:t>
          </m:r>
          <m:r>
            <w:rPr>
              <w:rFonts w:ascii="Cambria Math" w:hAnsi="Cambria Math"/>
            </w:rPr>
            <m:t>9.025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0.5</m:t>
              </m:r>
            </m:e>
          </m:d>
          <m:r>
            <m:rPr>
              <m:sty m:val="p"/>
            </m:rPr>
            <w:rPr>
              <w:rFonts w:ascii="Cambria Math" w:hAnsi="Cambria Math"/>
            </w:rPr>
            <m:t>=</m:t>
          </m:r>
          <m:r>
            <w:rPr>
              <w:rFonts w:ascii="Cambria Math" w:hAnsi="Cambria Math"/>
            </w:rPr>
            <m:t>1.649</m:t>
          </m:r>
        </m:oMath>
      </m:oMathPara>
    </w:p>
    <w:p w14:paraId="4CCEA71E" w14:textId="77777777" w:rsidR="006F5A06"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9.025</m:t>
          </m:r>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13.245</m:t>
          </m:r>
        </m:oMath>
      </m:oMathPara>
    </w:p>
    <w:p w14:paraId="2EEE0D41" w14:textId="77777777" w:rsidR="006F5A06"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3</m:t>
                  </m:r>
                </m:sub>
              </m:sSub>
            </m:e>
          </m:d>
          <m:r>
            <m:rPr>
              <m:sty m:val="p"/>
            </m:rPr>
            <w:rPr>
              <w:rFonts w:ascii="Cambria Math" w:hAnsi="Cambria Math"/>
            </w:rPr>
            <m:t>=</m:t>
          </m:r>
          <m:f>
            <m:fPr>
              <m:ctrlPr>
                <w:rPr>
                  <w:rFonts w:ascii="Cambria Math" w:hAnsi="Cambria Math"/>
                </w:rPr>
              </m:ctrlPr>
            </m:fPr>
            <m:num>
              <m:r>
                <w:rPr>
                  <w:rFonts w:ascii="Cambria Math" w:hAnsi="Cambria Math"/>
                </w:rPr>
                <m:t>9.025</m:t>
              </m:r>
            </m:num>
            <m:den>
              <m:r>
                <w:rPr>
                  <w:rFonts w:ascii="Cambria Math" w:hAnsi="Cambria Math"/>
                </w:rPr>
                <m:t>13.245</m:t>
              </m:r>
            </m:den>
          </m:f>
          <m:r>
            <m:rPr>
              <m:sty m:val="p"/>
            </m:rPr>
            <w:rPr>
              <w:rFonts w:ascii="Cambria Math" w:hAnsi="Cambria Math"/>
            </w:rPr>
            <m:t>=</m:t>
          </m:r>
          <m:r>
            <w:rPr>
              <w:rFonts w:ascii="Cambria Math" w:hAnsi="Cambria Math"/>
            </w:rPr>
            <m:t>0.681</m:t>
          </m:r>
        </m:oMath>
      </m:oMathPara>
    </w:p>
    <w:p w14:paraId="7D7F4AE7" w14:textId="77777777" w:rsidR="006F5A06" w:rsidRDefault="00000000">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3</m:t>
                  </m:r>
                </m:sub>
              </m:sSub>
            </m:e>
          </m:d>
          <m:r>
            <m:rPr>
              <m:sty m:val="p"/>
            </m:rPr>
            <w:rPr>
              <w:rFonts w:ascii="Cambria Math" w:hAnsi="Cambria Math"/>
            </w:rPr>
            <m:t>=-log</m:t>
          </m:r>
          <m:d>
            <m:dPr>
              <m:ctrlPr>
                <w:rPr>
                  <w:rFonts w:ascii="Cambria Math" w:hAnsi="Cambria Math"/>
                </w:rPr>
              </m:ctrlPr>
            </m:dPr>
            <m:e>
              <m:r>
                <w:rPr>
                  <w:rFonts w:ascii="Cambria Math" w:hAnsi="Cambria Math"/>
                </w:rPr>
                <m:t>0.681</m:t>
              </m:r>
            </m:e>
          </m:d>
          <m:r>
            <m:rPr>
              <m:sty m:val="p"/>
            </m:rPr>
            <w:rPr>
              <w:rFonts w:ascii="Cambria Math" w:hAnsi="Cambria Math"/>
            </w:rPr>
            <m:t>=</m:t>
          </m:r>
          <m:r>
            <w:rPr>
              <w:rFonts w:ascii="Cambria Math" w:hAnsi="Cambria Math"/>
            </w:rPr>
            <m:t>0.384</m:t>
          </m:r>
        </m:oMath>
      </m:oMathPara>
    </w:p>
    <w:p w14:paraId="17698D63" w14:textId="77777777" w:rsidR="006F5A06" w:rsidRDefault="00000000">
      <w:pPr>
        <w:pStyle w:val="Heading3"/>
      </w:pPr>
      <w:bookmarkStart w:id="8" w:name="row-4-antibody-4"/>
      <w:bookmarkEnd w:id="7"/>
      <w:r>
        <w:t>Row 4 (Antibody 4):</w:t>
      </w:r>
    </w:p>
    <w:p w14:paraId="4761C00B"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0.4</m:t>
              </m:r>
            </m:e>
          </m:d>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0.3</m:t>
              </m:r>
            </m:e>
          </m:d>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1.9</m:t>
              </m:r>
            </m:e>
          </m:d>
          <m:r>
            <m:rPr>
              <m:sty m:val="p"/>
            </m:rPr>
            <w:rPr>
              <w:rFonts w:ascii="Cambria Math" w:hAnsi="Cambria Math"/>
            </w:rPr>
            <m:t>=</m:t>
          </m:r>
          <m:r>
            <w:rPr>
              <w:rFonts w:ascii="Cambria Math" w:hAnsi="Cambria Math"/>
            </w:rPr>
            <m:t>6.686</m:t>
          </m:r>
        </m:oMath>
      </m:oMathPara>
    </w:p>
    <w:p w14:paraId="0C113EDD" w14:textId="77777777" w:rsidR="006F5A06"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6.686</m:t>
          </m:r>
          <m:r>
            <m:rPr>
              <m:sty m:val="p"/>
            </m:rPr>
            <w:rPr>
              <w:rFonts w:ascii="Cambria Math" w:hAnsi="Cambria Math"/>
            </w:rPr>
            <m:t>=</m:t>
          </m:r>
          <m:r>
            <w:rPr>
              <w:rFonts w:ascii="Cambria Math" w:hAnsi="Cambria Math"/>
            </w:rPr>
            <m:t>10.633</m:t>
          </m:r>
        </m:oMath>
      </m:oMathPara>
    </w:p>
    <w:p w14:paraId="0CA56819" w14:textId="77777777" w:rsidR="006F5A06"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4</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4</m:t>
                  </m:r>
                </m:sub>
              </m:sSub>
            </m:e>
          </m:d>
          <m:r>
            <m:rPr>
              <m:sty m:val="p"/>
            </m:rPr>
            <w:rPr>
              <w:rFonts w:ascii="Cambria Math" w:hAnsi="Cambria Math"/>
            </w:rPr>
            <m:t>=</m:t>
          </m:r>
          <m:f>
            <m:fPr>
              <m:ctrlPr>
                <w:rPr>
                  <w:rFonts w:ascii="Cambria Math" w:hAnsi="Cambria Math"/>
                </w:rPr>
              </m:ctrlPr>
            </m:fPr>
            <m:num>
              <m:r>
                <w:rPr>
                  <w:rFonts w:ascii="Cambria Math" w:hAnsi="Cambria Math"/>
                </w:rPr>
                <m:t>6.686</m:t>
              </m:r>
            </m:num>
            <m:den>
              <m:r>
                <w:rPr>
                  <w:rFonts w:ascii="Cambria Math" w:hAnsi="Cambria Math"/>
                </w:rPr>
                <m:t>10.633</m:t>
              </m:r>
            </m:den>
          </m:f>
          <m:r>
            <m:rPr>
              <m:sty m:val="p"/>
            </m:rPr>
            <w:rPr>
              <w:rFonts w:ascii="Cambria Math" w:hAnsi="Cambria Math"/>
            </w:rPr>
            <m:t>=</m:t>
          </m:r>
          <m:r>
            <w:rPr>
              <w:rFonts w:ascii="Cambria Math" w:hAnsi="Cambria Math"/>
            </w:rPr>
            <m:t>0.629</m:t>
          </m:r>
        </m:oMath>
      </m:oMathPara>
    </w:p>
    <w:p w14:paraId="40974952" w14:textId="77777777" w:rsidR="006F5A06" w:rsidRDefault="00000000">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4</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4</m:t>
                  </m:r>
                </m:sub>
              </m:sSub>
            </m:e>
          </m:d>
          <m:r>
            <m:rPr>
              <m:sty m:val="p"/>
            </m:rPr>
            <w:rPr>
              <w:rFonts w:ascii="Cambria Math" w:hAnsi="Cambria Math"/>
            </w:rPr>
            <m:t>=-log</m:t>
          </m:r>
          <m:d>
            <m:dPr>
              <m:ctrlPr>
                <w:rPr>
                  <w:rFonts w:ascii="Cambria Math" w:hAnsi="Cambria Math"/>
                </w:rPr>
              </m:ctrlPr>
            </m:dPr>
            <m:e>
              <m:r>
                <w:rPr>
                  <w:rFonts w:ascii="Cambria Math" w:hAnsi="Cambria Math"/>
                </w:rPr>
                <m:t>0.629</m:t>
              </m:r>
            </m:e>
          </m:d>
          <m:r>
            <m:rPr>
              <m:sty m:val="p"/>
            </m:rPr>
            <w:rPr>
              <w:rFonts w:ascii="Cambria Math" w:hAnsi="Cambria Math"/>
            </w:rPr>
            <m:t>=</m:t>
          </m:r>
          <m:r>
            <w:rPr>
              <w:rFonts w:ascii="Cambria Math" w:hAnsi="Cambria Math"/>
            </w:rPr>
            <m:t>0.464</m:t>
          </m:r>
        </m:oMath>
      </m:oMathPara>
    </w:p>
    <w:p w14:paraId="06E49826" w14:textId="77777777" w:rsidR="006F5A06" w:rsidRDefault="00000000">
      <w:pPr>
        <w:pStyle w:val="Heading3"/>
      </w:pPr>
      <w:bookmarkStart w:id="9" w:name="agenttarget-loss"/>
      <w:bookmarkEnd w:id="8"/>
      <w:r>
        <w:t>Agent→target loss:</w:t>
      </w:r>
    </w:p>
    <w:p w14:paraId="0AAD969E" w14:textId="77777777" w:rsidR="006F5A06"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agent</m:t>
              </m:r>
              <m:r>
                <m:rPr>
                  <m:sty m:val="p"/>
                </m:rPr>
                <w:rPr>
                  <w:rFonts w:ascii="Cambria Math" w:hAnsi="Cambria Math"/>
                </w:rPr>
                <m:t>→</m:t>
              </m:r>
              <m:r>
                <m:rPr>
                  <m:nor/>
                </m:rPr>
                <m:t>target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r>
                <w:rPr>
                  <w:rFonts w:ascii="Cambria Math" w:hAnsi="Cambria Math"/>
                </w:rPr>
                <m:t>0.442</m:t>
              </m:r>
              <m:r>
                <m:rPr>
                  <m:sty m:val="p"/>
                </m:rPr>
                <w:rPr>
                  <w:rFonts w:ascii="Cambria Math" w:hAnsi="Cambria Math"/>
                </w:rPr>
                <m:t>+</m:t>
              </m:r>
              <m:r>
                <w:rPr>
                  <w:rFonts w:ascii="Cambria Math" w:hAnsi="Cambria Math"/>
                </w:rPr>
                <m:t>0.558</m:t>
              </m:r>
              <m:r>
                <m:rPr>
                  <m:sty m:val="p"/>
                </m:rPr>
                <w:rPr>
                  <w:rFonts w:ascii="Cambria Math" w:hAnsi="Cambria Math"/>
                </w:rPr>
                <m:t>+</m:t>
              </m:r>
              <m:r>
                <w:rPr>
                  <w:rFonts w:ascii="Cambria Math" w:hAnsi="Cambria Math"/>
                </w:rPr>
                <m:t>0.384</m:t>
              </m:r>
              <m:r>
                <m:rPr>
                  <m:sty m:val="p"/>
                </m:rPr>
                <w:rPr>
                  <w:rFonts w:ascii="Cambria Math" w:hAnsi="Cambria Math"/>
                </w:rPr>
                <m:t>+</m:t>
              </m:r>
              <m:r>
                <w:rPr>
                  <w:rFonts w:ascii="Cambria Math" w:hAnsi="Cambria Math"/>
                </w:rPr>
                <m:t>0.464</m:t>
              </m:r>
            </m:e>
          </m:d>
          <m:r>
            <m:rPr>
              <m:sty m:val="p"/>
            </m:rPr>
            <w:rPr>
              <w:rFonts w:ascii="Cambria Math" w:hAnsi="Cambria Math"/>
            </w:rPr>
            <m:t>=</m:t>
          </m:r>
          <m:f>
            <m:fPr>
              <m:ctrlPr>
                <w:rPr>
                  <w:rFonts w:ascii="Cambria Math" w:hAnsi="Cambria Math"/>
                </w:rPr>
              </m:ctrlPr>
            </m:fPr>
            <m:num>
              <m:r>
                <w:rPr>
                  <w:rFonts w:ascii="Cambria Math" w:hAnsi="Cambria Math"/>
                </w:rPr>
                <m:t>1.848</m:t>
              </m:r>
            </m:num>
            <m:den>
              <m:r>
                <w:rPr>
                  <w:rFonts w:ascii="Cambria Math" w:hAnsi="Cambria Math"/>
                </w:rPr>
                <m:t>4</m:t>
              </m:r>
            </m:den>
          </m:f>
          <m:r>
            <m:rPr>
              <m:sty m:val="p"/>
            </m:rPr>
            <w:rPr>
              <w:rFonts w:ascii="Cambria Math" w:hAnsi="Cambria Math"/>
            </w:rPr>
            <m:t>=</m:t>
          </m:r>
          <m:r>
            <w:rPr>
              <w:rFonts w:ascii="Cambria Math" w:hAnsi="Cambria Math"/>
            </w:rPr>
            <m:t>0.462</m:t>
          </m:r>
        </m:oMath>
      </m:oMathPara>
    </w:p>
    <w:p w14:paraId="4077D057" w14:textId="77777777" w:rsidR="006F5A06" w:rsidRDefault="00841A6D">
      <w:r>
        <w:rPr>
          <w:noProof/>
        </w:rPr>
      </w:r>
      <w:r>
        <w:pict w14:anchorId="7BB79720">
          <v:rect id="Horizontal Line 4"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806223" w14:textId="77777777" w:rsidR="006F5A06" w:rsidRDefault="00000000">
      <w:pPr>
        <w:pStyle w:val="Heading2"/>
      </w:pPr>
      <w:bookmarkStart w:id="10" w:name="targetagent-loss-column-wise-infonce"/>
      <w:bookmarkEnd w:id="4"/>
      <w:bookmarkEnd w:id="9"/>
      <w:r>
        <w:t>4. Target→Agent Loss (Column-Wise InfoNCE)</w:t>
      </w:r>
    </w:p>
    <w:p w14:paraId="0B41ABF7" w14:textId="77777777" w:rsidR="006F5A06" w:rsidRDefault="00000000">
      <w:r>
        <w:t>For each target (column), compute the probability that the correct agent selects it.</w:t>
      </w:r>
    </w:p>
    <w:p w14:paraId="716ECEA3" w14:textId="77777777" w:rsidR="006F5A06" w:rsidRDefault="00000000">
      <w:pPr>
        <w:pStyle w:val="Heading3"/>
      </w:pPr>
      <w:bookmarkStart w:id="11" w:name="column-1-antigen-1"/>
      <w:r>
        <w:t>Column 1 (Antigen 1):</w:t>
      </w:r>
    </w:p>
    <w:p w14:paraId="42FA2DFD"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11</m:t>
                  </m:r>
                </m:sub>
              </m:sSub>
            </m:e>
          </m:d>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21</m:t>
                  </m:r>
                </m:sub>
              </m:sSub>
            </m:e>
          </m:d>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31</m:t>
                  </m:r>
                </m:sub>
              </m:sSub>
            </m:e>
          </m:d>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41</m:t>
                  </m:r>
                </m:sub>
              </m:sSub>
            </m:e>
          </m:d>
          <m:r>
            <m:rPr>
              <m:sty m:val="p"/>
            </m:rPr>
            <w:rPr>
              <w:rFonts w:ascii="Cambria Math" w:hAnsi="Cambria Math"/>
            </w:rPr>
            <m:t>=</m:t>
          </m:r>
          <m:r>
            <w:rPr>
              <w:rFonts w:ascii="Cambria Math" w:hAnsi="Cambria Math"/>
            </w:rPr>
            <m:t>1.105</m:t>
          </m:r>
        </m:oMath>
      </m:oMathPara>
    </w:p>
    <w:p w14:paraId="12C3169C" w14:textId="77777777" w:rsidR="006F5A06" w:rsidRDefault="00000000">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1</m:t>
              </m:r>
            </m:sub>
            <m:sup>
              <m:r>
                <m:rPr>
                  <m:nor/>
                </m:rPr>
                <m:t>col</m:t>
              </m:r>
            </m:sup>
          </m:sSubSup>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11.207</m:t>
          </m:r>
        </m:oMath>
      </m:oMathPara>
    </w:p>
    <w:p w14:paraId="61470E06" w14:textId="77777777" w:rsidR="006F5A06"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7.389</m:t>
              </m:r>
            </m:num>
            <m:den>
              <m:r>
                <w:rPr>
                  <w:rFonts w:ascii="Cambria Math" w:hAnsi="Cambria Math"/>
                </w:rPr>
                <m:t>11.207</m:t>
              </m:r>
            </m:den>
          </m:f>
          <m:r>
            <m:rPr>
              <m:sty m:val="p"/>
            </m:rPr>
            <w:rPr>
              <w:rFonts w:ascii="Cambria Math" w:hAnsi="Cambria Math"/>
            </w:rPr>
            <m:t>=</m:t>
          </m:r>
          <m:r>
            <w:rPr>
              <w:rFonts w:ascii="Cambria Math" w:hAnsi="Cambria Math"/>
            </w:rPr>
            <m:t>0.659</m:t>
          </m:r>
        </m:oMath>
      </m:oMathPara>
    </w:p>
    <w:p w14:paraId="7DF1F496" w14:textId="77777777" w:rsidR="006F5A06" w:rsidRDefault="00000000">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0.659</m:t>
              </m:r>
            </m:e>
          </m:d>
          <m:r>
            <m:rPr>
              <m:sty m:val="p"/>
            </m:rPr>
            <w:rPr>
              <w:rFonts w:ascii="Cambria Math" w:hAnsi="Cambria Math"/>
            </w:rPr>
            <m:t>=</m:t>
          </m:r>
          <m:r>
            <w:rPr>
              <w:rFonts w:ascii="Cambria Math" w:hAnsi="Cambria Math"/>
            </w:rPr>
            <m:t>0.417</m:t>
          </m:r>
        </m:oMath>
      </m:oMathPara>
    </w:p>
    <w:p w14:paraId="46411AB9" w14:textId="77777777" w:rsidR="006F5A06" w:rsidRDefault="00000000">
      <w:pPr>
        <w:pStyle w:val="Heading3"/>
      </w:pPr>
      <w:bookmarkStart w:id="12" w:name="column-2-antigen-2"/>
      <w:bookmarkEnd w:id="11"/>
      <w:r>
        <w:t>Column 2 (Antigen 2):</w:t>
      </w:r>
    </w:p>
    <w:p w14:paraId="4AAB0B31"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12</m:t>
                  </m:r>
                </m:sub>
              </m:sSub>
            </m:e>
          </m:d>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22</m:t>
                  </m:r>
                </m:sub>
              </m:sSub>
            </m:e>
          </m:d>
          <m:r>
            <m:rPr>
              <m:sty m:val="p"/>
            </m:rPr>
            <w:rPr>
              <w:rFonts w:ascii="Cambria Math" w:hAnsi="Cambria Math"/>
            </w:rPr>
            <m:t>=</m:t>
          </m:r>
          <m:r>
            <w:rPr>
              <w:rFonts w:ascii="Cambria Math" w:hAnsi="Cambria Math"/>
            </w:rPr>
            <m:t>6.050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32</m:t>
                  </m:r>
                </m:sub>
              </m:sSub>
            </m:e>
          </m:d>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42</m:t>
                  </m:r>
                </m:sub>
              </m:sSub>
            </m:e>
          </m:d>
          <m:r>
            <m:rPr>
              <m:sty m:val="p"/>
            </m:rPr>
            <w:rPr>
              <w:rFonts w:ascii="Cambria Math" w:hAnsi="Cambria Math"/>
            </w:rPr>
            <m:t>=</m:t>
          </m:r>
          <m:r>
            <w:rPr>
              <w:rFonts w:ascii="Cambria Math" w:hAnsi="Cambria Math"/>
            </w:rPr>
            <m:t>1.492</m:t>
          </m:r>
        </m:oMath>
      </m:oMathPara>
    </w:p>
    <w:p w14:paraId="1ED9246E" w14:textId="77777777" w:rsidR="006F5A06" w:rsidRDefault="00000000">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2</m:t>
              </m:r>
            </m:sub>
            <m:sup>
              <m:r>
                <m:rPr>
                  <m:nor/>
                </m:rPr>
                <m:t>col</m:t>
              </m:r>
            </m:sup>
          </m:sSubSup>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6.050</m:t>
          </m:r>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1.492</m:t>
          </m:r>
          <m:r>
            <m:rPr>
              <m:sty m:val="p"/>
            </m:rPr>
            <w:rPr>
              <w:rFonts w:ascii="Cambria Math" w:hAnsi="Cambria Math"/>
            </w:rPr>
            <m:t>=</m:t>
          </m:r>
          <m:r>
            <w:rPr>
              <w:rFonts w:ascii="Cambria Math" w:hAnsi="Cambria Math"/>
            </w:rPr>
            <m:t>10.541</m:t>
          </m:r>
        </m:oMath>
      </m:oMathPara>
    </w:p>
    <w:p w14:paraId="0B574A55" w14:textId="77777777" w:rsidR="006F5A06"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6.050</m:t>
              </m:r>
            </m:num>
            <m:den>
              <m:r>
                <w:rPr>
                  <w:rFonts w:ascii="Cambria Math" w:hAnsi="Cambria Math"/>
                </w:rPr>
                <m:t>10.541</m:t>
              </m:r>
            </m:den>
          </m:f>
          <m:r>
            <m:rPr>
              <m:sty m:val="p"/>
            </m:rPr>
            <w:rPr>
              <w:rFonts w:ascii="Cambria Math" w:hAnsi="Cambria Math"/>
            </w:rPr>
            <m:t>=</m:t>
          </m:r>
          <m:r>
            <w:rPr>
              <w:rFonts w:ascii="Cambria Math" w:hAnsi="Cambria Math"/>
            </w:rPr>
            <m:t>0.574</m:t>
          </m:r>
        </m:oMath>
      </m:oMathPara>
    </w:p>
    <w:p w14:paraId="2ECB6576" w14:textId="77777777" w:rsidR="006F5A06" w:rsidRDefault="00000000">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0.574</m:t>
              </m:r>
            </m:e>
          </m:d>
          <m:r>
            <m:rPr>
              <m:sty m:val="p"/>
            </m:rPr>
            <w:rPr>
              <w:rFonts w:ascii="Cambria Math" w:hAnsi="Cambria Math"/>
            </w:rPr>
            <m:t>=</m:t>
          </m:r>
          <m:r>
            <w:rPr>
              <w:rFonts w:ascii="Cambria Math" w:hAnsi="Cambria Math"/>
            </w:rPr>
            <m:t>0.555</m:t>
          </m:r>
        </m:oMath>
      </m:oMathPara>
    </w:p>
    <w:p w14:paraId="4C003DC0" w14:textId="77777777" w:rsidR="006F5A06" w:rsidRDefault="00000000">
      <w:pPr>
        <w:pStyle w:val="Heading3"/>
      </w:pPr>
      <w:bookmarkStart w:id="13" w:name="column-3-antigen-3"/>
      <w:bookmarkEnd w:id="12"/>
      <w:r>
        <w:t>Column 3 (Antigen 3):</w:t>
      </w:r>
    </w:p>
    <w:p w14:paraId="404DDF71"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13</m:t>
                  </m:r>
                </m:sub>
              </m:sSub>
            </m:e>
          </m:d>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23</m:t>
                  </m:r>
                </m:sub>
              </m:sSub>
            </m:e>
          </m:d>
          <m:r>
            <m:rPr>
              <m:sty m:val="p"/>
            </m:rPr>
            <w:rPr>
              <w:rFonts w:ascii="Cambria Math" w:hAnsi="Cambria Math"/>
            </w:rPr>
            <m:t>=</m:t>
          </m:r>
          <m:r>
            <w:rPr>
              <w:rFonts w:ascii="Cambria Math" w:hAnsi="Cambria Math"/>
            </w:rPr>
            <m:t>1.822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33</m:t>
                  </m:r>
                </m:sub>
              </m:sSub>
            </m:e>
          </m:d>
          <m:r>
            <m:rPr>
              <m:sty m:val="p"/>
            </m:rPr>
            <w:rPr>
              <w:rFonts w:ascii="Cambria Math" w:hAnsi="Cambria Math"/>
            </w:rPr>
            <m:t>=</m:t>
          </m:r>
          <m:r>
            <w:rPr>
              <w:rFonts w:ascii="Cambria Math" w:hAnsi="Cambria Math"/>
            </w:rPr>
            <m:t>9.025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43</m:t>
                  </m:r>
                </m:sub>
              </m:sSub>
            </m:e>
          </m:d>
          <m:r>
            <m:rPr>
              <m:sty m:val="p"/>
            </m:rPr>
            <w:rPr>
              <w:rFonts w:ascii="Cambria Math" w:hAnsi="Cambria Math"/>
            </w:rPr>
            <m:t>=</m:t>
          </m:r>
          <m:r>
            <w:rPr>
              <w:rFonts w:ascii="Cambria Math" w:hAnsi="Cambria Math"/>
            </w:rPr>
            <m:t>1.350</m:t>
          </m:r>
        </m:oMath>
      </m:oMathPara>
    </w:p>
    <w:p w14:paraId="0681D316" w14:textId="77777777" w:rsidR="006F5A06" w:rsidRDefault="00000000">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3</m:t>
              </m:r>
            </m:sub>
            <m:sup>
              <m:r>
                <m:rPr>
                  <m:nor/>
                </m:rPr>
                <m:t>col</m:t>
              </m:r>
            </m:sup>
          </m:sSubSup>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1.822</m:t>
          </m:r>
          <m:r>
            <m:rPr>
              <m:sty m:val="p"/>
            </m:rPr>
            <w:rPr>
              <w:rFonts w:ascii="Cambria Math" w:hAnsi="Cambria Math"/>
            </w:rPr>
            <m:t>+</m:t>
          </m:r>
          <m:r>
            <w:rPr>
              <w:rFonts w:ascii="Cambria Math" w:hAnsi="Cambria Math"/>
            </w:rPr>
            <m:t>9.025</m:t>
          </m:r>
          <m:r>
            <m:rPr>
              <m:sty m:val="p"/>
            </m:rPr>
            <w:rPr>
              <w:rFonts w:ascii="Cambria Math" w:hAnsi="Cambria Math"/>
            </w:rPr>
            <m:t>+</m:t>
          </m:r>
          <m:r>
            <w:rPr>
              <w:rFonts w:ascii="Cambria Math" w:hAnsi="Cambria Math"/>
            </w:rPr>
            <m:t>1.350</m:t>
          </m:r>
          <m:r>
            <m:rPr>
              <m:sty m:val="p"/>
            </m:rPr>
            <w:rPr>
              <w:rFonts w:ascii="Cambria Math" w:hAnsi="Cambria Math"/>
            </w:rPr>
            <m:t>=</m:t>
          </m:r>
          <m:r>
            <w:rPr>
              <w:rFonts w:ascii="Cambria Math" w:hAnsi="Cambria Math"/>
            </w:rPr>
            <m:t>13.547</m:t>
          </m:r>
        </m:oMath>
      </m:oMathPara>
    </w:p>
    <w:p w14:paraId="3D8BAF16" w14:textId="77777777" w:rsidR="006F5A06"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3</m:t>
                  </m:r>
                </m:sub>
              </m:sSub>
            </m:e>
          </m:d>
          <m:r>
            <m:rPr>
              <m:sty m:val="p"/>
            </m:rPr>
            <w:rPr>
              <w:rFonts w:ascii="Cambria Math" w:hAnsi="Cambria Math"/>
            </w:rPr>
            <m:t>=</m:t>
          </m:r>
          <m:f>
            <m:fPr>
              <m:ctrlPr>
                <w:rPr>
                  <w:rFonts w:ascii="Cambria Math" w:hAnsi="Cambria Math"/>
                </w:rPr>
              </m:ctrlPr>
            </m:fPr>
            <m:num>
              <m:r>
                <w:rPr>
                  <w:rFonts w:ascii="Cambria Math" w:hAnsi="Cambria Math"/>
                </w:rPr>
                <m:t>9.025</m:t>
              </m:r>
            </m:num>
            <m:den>
              <m:r>
                <w:rPr>
                  <w:rFonts w:ascii="Cambria Math" w:hAnsi="Cambria Math"/>
                </w:rPr>
                <m:t>13.547</m:t>
              </m:r>
            </m:den>
          </m:f>
          <m:r>
            <m:rPr>
              <m:sty m:val="p"/>
            </m:rPr>
            <w:rPr>
              <w:rFonts w:ascii="Cambria Math" w:hAnsi="Cambria Math"/>
            </w:rPr>
            <m:t>=</m:t>
          </m:r>
          <m:r>
            <w:rPr>
              <w:rFonts w:ascii="Cambria Math" w:hAnsi="Cambria Math"/>
            </w:rPr>
            <m:t>0.666</m:t>
          </m:r>
        </m:oMath>
      </m:oMathPara>
    </w:p>
    <w:p w14:paraId="32C8AC65" w14:textId="77777777" w:rsidR="006F5A06" w:rsidRDefault="00000000">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0.666</m:t>
              </m:r>
            </m:e>
          </m:d>
          <m:r>
            <m:rPr>
              <m:sty m:val="p"/>
            </m:rPr>
            <w:rPr>
              <w:rFonts w:ascii="Cambria Math" w:hAnsi="Cambria Math"/>
            </w:rPr>
            <m:t>=</m:t>
          </m:r>
          <m:r>
            <w:rPr>
              <w:rFonts w:ascii="Cambria Math" w:hAnsi="Cambria Math"/>
            </w:rPr>
            <m:t>0.406</m:t>
          </m:r>
        </m:oMath>
      </m:oMathPara>
    </w:p>
    <w:p w14:paraId="578A6A85" w14:textId="77777777" w:rsidR="006F5A06" w:rsidRDefault="00000000">
      <w:pPr>
        <w:pStyle w:val="Heading3"/>
      </w:pPr>
      <w:bookmarkStart w:id="14" w:name="column-4-antigen-4"/>
      <w:bookmarkEnd w:id="13"/>
      <w:r>
        <w:t>Column 4 (Antigen 4):</w:t>
      </w:r>
    </w:p>
    <w:p w14:paraId="74254342" w14:textId="77777777" w:rsidR="006F5A06" w:rsidRDefault="00000000">
      <m:oMathPara>
        <m:oMathParaPr>
          <m:jc m:val="center"/>
        </m:oMathParaPr>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14</m:t>
                  </m:r>
                </m:sub>
              </m:sSub>
            </m:e>
          </m:d>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24</m:t>
                  </m:r>
                </m:sub>
              </m:sSub>
            </m:e>
          </m:d>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34</m:t>
                  </m:r>
                </m:sub>
              </m:sSub>
            </m:e>
          </m:d>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44</m:t>
                  </m:r>
                </m:sub>
              </m:sSub>
            </m:e>
          </m:d>
          <m:r>
            <m:rPr>
              <m:sty m:val="p"/>
            </m:rPr>
            <w:rPr>
              <w:rFonts w:ascii="Cambria Math" w:hAnsi="Cambria Math"/>
            </w:rPr>
            <m:t>=</m:t>
          </m:r>
          <m:r>
            <w:rPr>
              <w:rFonts w:ascii="Cambria Math" w:hAnsi="Cambria Math"/>
            </w:rPr>
            <m:t>6.686</m:t>
          </m:r>
        </m:oMath>
      </m:oMathPara>
    </w:p>
    <w:p w14:paraId="54923E1A" w14:textId="77777777" w:rsidR="006F5A06" w:rsidRDefault="00000000">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4</m:t>
              </m:r>
            </m:sub>
            <m:sup>
              <m:r>
                <m:rPr>
                  <m:nor/>
                </m:rPr>
                <m:t>col</m:t>
              </m:r>
            </m:sup>
          </m:sSubSup>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1.649</m:t>
          </m:r>
          <m:r>
            <m:rPr>
              <m:sty m:val="p"/>
            </m:rPr>
            <w:rPr>
              <w:rFonts w:ascii="Cambria Math" w:hAnsi="Cambria Math"/>
            </w:rPr>
            <m:t>+</m:t>
          </m:r>
          <m:r>
            <w:rPr>
              <w:rFonts w:ascii="Cambria Math" w:hAnsi="Cambria Math"/>
            </w:rPr>
            <m:t>6.686</m:t>
          </m:r>
          <m:r>
            <m:rPr>
              <m:sty m:val="p"/>
            </m:rPr>
            <w:rPr>
              <w:rFonts w:ascii="Cambria Math" w:hAnsi="Cambria Math"/>
            </w:rPr>
            <m:t>=</m:t>
          </m:r>
          <m:r>
            <w:rPr>
              <w:rFonts w:ascii="Cambria Math" w:hAnsi="Cambria Math"/>
            </w:rPr>
            <m:t>10.661</m:t>
          </m:r>
        </m:oMath>
      </m:oMathPara>
    </w:p>
    <w:p w14:paraId="09654058" w14:textId="77777777" w:rsidR="006F5A06"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4</m:t>
                  </m:r>
                </m:sub>
              </m:sSub>
            </m:e>
          </m:d>
          <m:r>
            <m:rPr>
              <m:sty m:val="p"/>
            </m:rPr>
            <w:rPr>
              <w:rFonts w:ascii="Cambria Math" w:hAnsi="Cambria Math"/>
            </w:rPr>
            <m:t>=</m:t>
          </m:r>
          <m:f>
            <m:fPr>
              <m:ctrlPr>
                <w:rPr>
                  <w:rFonts w:ascii="Cambria Math" w:hAnsi="Cambria Math"/>
                </w:rPr>
              </m:ctrlPr>
            </m:fPr>
            <m:num>
              <m:r>
                <w:rPr>
                  <w:rFonts w:ascii="Cambria Math" w:hAnsi="Cambria Math"/>
                </w:rPr>
                <m:t>6.686</m:t>
              </m:r>
            </m:num>
            <m:den>
              <m:r>
                <w:rPr>
                  <w:rFonts w:ascii="Cambria Math" w:hAnsi="Cambria Math"/>
                </w:rPr>
                <m:t>10.661</m:t>
              </m:r>
            </m:den>
          </m:f>
          <m:r>
            <m:rPr>
              <m:sty m:val="p"/>
            </m:rPr>
            <w:rPr>
              <w:rFonts w:ascii="Cambria Math" w:hAnsi="Cambria Math"/>
            </w:rPr>
            <m:t>=</m:t>
          </m:r>
          <m:r>
            <w:rPr>
              <w:rFonts w:ascii="Cambria Math" w:hAnsi="Cambria Math"/>
            </w:rPr>
            <m:t>0.627</m:t>
          </m:r>
        </m:oMath>
      </m:oMathPara>
    </w:p>
    <w:p w14:paraId="0C621BBB" w14:textId="77777777" w:rsidR="006F5A06" w:rsidRDefault="00000000">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0.627</m:t>
              </m:r>
            </m:e>
          </m:d>
          <m:r>
            <m:rPr>
              <m:sty m:val="p"/>
            </m:rPr>
            <w:rPr>
              <w:rFonts w:ascii="Cambria Math" w:hAnsi="Cambria Math"/>
            </w:rPr>
            <m:t>=</m:t>
          </m:r>
          <m:r>
            <w:rPr>
              <w:rFonts w:ascii="Cambria Math" w:hAnsi="Cambria Math"/>
            </w:rPr>
            <m:t>0.467</m:t>
          </m:r>
        </m:oMath>
      </m:oMathPara>
    </w:p>
    <w:p w14:paraId="2ACE8B68" w14:textId="77777777" w:rsidR="006F5A06" w:rsidRDefault="00000000">
      <w:pPr>
        <w:pStyle w:val="Heading3"/>
      </w:pPr>
      <w:bookmarkStart w:id="15" w:name="targetagent-loss"/>
      <w:bookmarkEnd w:id="14"/>
      <w:r>
        <w:t>Target→agent loss:</w:t>
      </w:r>
    </w:p>
    <w:p w14:paraId="50C6F0A5" w14:textId="77777777" w:rsidR="006F5A06"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target</m:t>
              </m:r>
              <m:r>
                <m:rPr>
                  <m:sty m:val="p"/>
                </m:rPr>
                <w:rPr>
                  <w:rFonts w:ascii="Cambria Math" w:hAnsi="Cambria Math"/>
                </w:rPr>
                <m:t>→</m:t>
              </m:r>
              <m:r>
                <m:rPr>
                  <m:nor/>
                </m:rPr>
                <m:t>agent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r>
                <w:rPr>
                  <w:rFonts w:ascii="Cambria Math" w:hAnsi="Cambria Math"/>
                </w:rPr>
                <m:t>0.417</m:t>
              </m:r>
              <m:r>
                <m:rPr>
                  <m:sty m:val="p"/>
                </m:rPr>
                <w:rPr>
                  <w:rFonts w:ascii="Cambria Math" w:hAnsi="Cambria Math"/>
                </w:rPr>
                <m:t>+</m:t>
              </m:r>
              <m:r>
                <w:rPr>
                  <w:rFonts w:ascii="Cambria Math" w:hAnsi="Cambria Math"/>
                </w:rPr>
                <m:t>0.555</m:t>
              </m:r>
              <m:r>
                <m:rPr>
                  <m:sty m:val="p"/>
                </m:rPr>
                <w:rPr>
                  <w:rFonts w:ascii="Cambria Math" w:hAnsi="Cambria Math"/>
                </w:rPr>
                <m:t>+</m:t>
              </m:r>
              <m:r>
                <w:rPr>
                  <w:rFonts w:ascii="Cambria Math" w:hAnsi="Cambria Math"/>
                </w:rPr>
                <m:t>0.406</m:t>
              </m:r>
              <m:r>
                <m:rPr>
                  <m:sty m:val="p"/>
                </m:rPr>
                <w:rPr>
                  <w:rFonts w:ascii="Cambria Math" w:hAnsi="Cambria Math"/>
                </w:rPr>
                <m:t>+</m:t>
              </m:r>
              <m:r>
                <w:rPr>
                  <w:rFonts w:ascii="Cambria Math" w:hAnsi="Cambria Math"/>
                </w:rPr>
                <m:t>0.467</m:t>
              </m:r>
            </m:e>
          </m:d>
          <m:r>
            <m:rPr>
              <m:sty m:val="p"/>
            </m:rPr>
            <w:rPr>
              <w:rFonts w:ascii="Cambria Math" w:hAnsi="Cambria Math"/>
            </w:rPr>
            <m:t>=</m:t>
          </m:r>
          <m:f>
            <m:fPr>
              <m:ctrlPr>
                <w:rPr>
                  <w:rFonts w:ascii="Cambria Math" w:hAnsi="Cambria Math"/>
                </w:rPr>
              </m:ctrlPr>
            </m:fPr>
            <m:num>
              <m:r>
                <w:rPr>
                  <w:rFonts w:ascii="Cambria Math" w:hAnsi="Cambria Math"/>
                </w:rPr>
                <m:t>1.845</m:t>
              </m:r>
            </m:num>
            <m:den>
              <m:r>
                <w:rPr>
                  <w:rFonts w:ascii="Cambria Math" w:hAnsi="Cambria Math"/>
                </w:rPr>
                <m:t>4</m:t>
              </m:r>
            </m:den>
          </m:f>
          <m:r>
            <m:rPr>
              <m:sty m:val="p"/>
            </m:rPr>
            <w:rPr>
              <w:rFonts w:ascii="Cambria Math" w:hAnsi="Cambria Math"/>
            </w:rPr>
            <m:t>=</m:t>
          </m:r>
          <m:r>
            <w:rPr>
              <w:rFonts w:ascii="Cambria Math" w:hAnsi="Cambria Math"/>
            </w:rPr>
            <m:t>0.461</m:t>
          </m:r>
        </m:oMath>
      </m:oMathPara>
    </w:p>
    <w:p w14:paraId="7B0AB7F0" w14:textId="77777777" w:rsidR="006F5A06" w:rsidRDefault="00841A6D">
      <w:r>
        <w:rPr>
          <w:noProof/>
        </w:rPr>
      </w:r>
      <w:r>
        <w:pict w14:anchorId="11CF3D83">
          <v:rect id="Horizontal Line 5"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3F75C2" w14:textId="77777777" w:rsidR="006F5A06" w:rsidRDefault="00000000">
      <w:pPr>
        <w:pStyle w:val="Heading2"/>
      </w:pPr>
      <w:bookmarkStart w:id="16" w:name="symmetric-loss"/>
      <w:bookmarkEnd w:id="10"/>
      <w:bookmarkEnd w:id="15"/>
      <w:r>
        <w:t>5. Symmetric Loss</w:t>
      </w:r>
    </w:p>
    <w:p w14:paraId="4E95922E" w14:textId="77777777" w:rsidR="006F5A06"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symmetric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0.462</m:t>
              </m:r>
              <m:r>
                <m:rPr>
                  <m:sty m:val="p"/>
                </m:rPr>
                <w:rPr>
                  <w:rFonts w:ascii="Cambria Math" w:hAnsi="Cambria Math"/>
                </w:rPr>
                <m:t>+</m:t>
              </m:r>
              <m:r>
                <w:rPr>
                  <w:rFonts w:ascii="Cambria Math" w:hAnsi="Cambria Math"/>
                </w:rPr>
                <m:t>0.461</m:t>
              </m:r>
            </m:e>
          </m:d>
          <m:r>
            <m:rPr>
              <m:sty m:val="p"/>
            </m:rPr>
            <w:rPr>
              <w:rFonts w:ascii="Cambria Math" w:hAnsi="Cambria Math"/>
            </w:rPr>
            <m:t>=</m:t>
          </m:r>
          <m:r>
            <w:rPr>
              <w:rFonts w:ascii="Cambria Math" w:hAnsi="Cambria Math"/>
            </w:rPr>
            <m:t>0.462</m:t>
          </m:r>
        </m:oMath>
      </m:oMathPara>
    </w:p>
    <w:p w14:paraId="5B15CE78" w14:textId="77777777" w:rsidR="006F5A06" w:rsidRDefault="00000000">
      <w:r>
        <w:t>In this example, the two directions give nearly identical losses (0.462 vs. 0.461), indicating the embedding space is approximately balanced between modalities.</w:t>
      </w:r>
    </w:p>
    <w:p w14:paraId="6E9EB0AD" w14:textId="77777777" w:rsidR="006F5A06" w:rsidRDefault="00841A6D">
      <w:r>
        <w:rPr>
          <w:noProof/>
        </w:rPr>
      </w:r>
      <w:r>
        <w:pict w14:anchorId="290DDF84">
          <v:rect id="Horizontal Line 6"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8ECC9F1" w14:textId="77777777" w:rsidR="006F5A06" w:rsidRDefault="00000000">
      <w:pPr>
        <w:pStyle w:val="Heading2"/>
      </w:pPr>
      <w:bookmarkStart w:id="17" w:name="comparison-to-theoretical-bounds"/>
      <w:bookmarkEnd w:id="16"/>
      <w:r>
        <w:t>6. Comparison to Theoretical Bounds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751"/>
        <w:gridCol w:w="1302"/>
        <w:gridCol w:w="5963"/>
      </w:tblGrid>
      <w:tr w:rsidR="006F5A06" w14:paraId="4C8E7A37" w14:textId="77777777">
        <w:tblPrEx>
          <w:tblCellMar>
            <w:top w:w="0" w:type="dxa"/>
            <w:bottom w:w="0" w:type="dxa"/>
          </w:tblCellMar>
        </w:tblPrEx>
        <w:trPr>
          <w:tblHeader/>
        </w:trPr>
        <w:tc>
          <w:tcPr>
            <w:tcW w:w="0" w:type="auto"/>
          </w:tcPr>
          <w:p w14:paraId="0F0C0E60" w14:textId="77777777" w:rsidR="006F5A06" w:rsidRDefault="00000000">
            <w:r>
              <w:t>Scenario</w:t>
            </w:r>
          </w:p>
        </w:tc>
        <w:tc>
          <w:tcPr>
            <w:tcW w:w="0" w:type="auto"/>
          </w:tcPr>
          <w:p w14:paraId="5C903AF6" w14:textId="77777777" w:rsidR="006F5A06" w:rsidRDefault="00000000">
            <w:r>
              <w:t>Loss value</w:t>
            </w:r>
          </w:p>
        </w:tc>
        <w:tc>
          <w:tcPr>
            <w:tcW w:w="0" w:type="auto"/>
          </w:tcPr>
          <w:p w14:paraId="2432D127" w14:textId="77777777" w:rsidR="006F5A06" w:rsidRDefault="00000000">
            <w:r>
              <w:t>Meaning</w:t>
            </w:r>
          </w:p>
        </w:tc>
      </w:tr>
      <w:tr w:rsidR="006F5A06" w14:paraId="5D80DB27" w14:textId="77777777">
        <w:tblPrEx>
          <w:tblCellMar>
            <w:top w:w="0" w:type="dxa"/>
            <w:bottom w:w="0" w:type="dxa"/>
          </w:tblCellMar>
        </w:tblPrEx>
        <w:tc>
          <w:tcPr>
            <w:tcW w:w="0" w:type="auto"/>
          </w:tcPr>
          <w:p w14:paraId="10F380E7" w14:textId="77777777" w:rsidR="006F5A06" w:rsidRDefault="00000000">
            <w:r>
              <w:rPr>
                <w:b/>
                <w:bCs/>
              </w:rPr>
              <w:t>Random guessing</w:t>
            </w:r>
          </w:p>
        </w:tc>
        <w:tc>
          <w:tcPr>
            <w:tcW w:w="0" w:type="auto"/>
          </w:tcPr>
          <w:p w14:paraId="68A4C720" w14:textId="77777777" w:rsidR="006F5A06" w:rsidRDefault="00000000">
            <m:oMathPara>
              <m:oMath>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1.386</m:t>
                </m:r>
              </m:oMath>
            </m:oMathPara>
          </w:p>
        </w:tc>
        <w:tc>
          <w:tcPr>
            <w:tcW w:w="0" w:type="auto"/>
          </w:tcPr>
          <w:p w14:paraId="14781315" w14:textId="77777777" w:rsidR="006F5A06" w:rsidRDefault="00000000">
            <w:r>
              <w:t>All targets equally likely; no discrimination</w:t>
            </w:r>
          </w:p>
        </w:tc>
      </w:tr>
      <w:tr w:rsidR="006F5A06" w14:paraId="356BB5F3" w14:textId="77777777">
        <w:tblPrEx>
          <w:tblCellMar>
            <w:top w:w="0" w:type="dxa"/>
            <w:bottom w:w="0" w:type="dxa"/>
          </w:tblCellMar>
        </w:tblPrEx>
        <w:tc>
          <w:tcPr>
            <w:tcW w:w="0" w:type="auto"/>
          </w:tcPr>
          <w:p w14:paraId="33644ECB" w14:textId="77777777" w:rsidR="006F5A06" w:rsidRDefault="00000000">
            <w:r>
              <w:rPr>
                <w:b/>
                <w:bCs/>
              </w:rPr>
              <w:t>This example</w:t>
            </w:r>
          </w:p>
        </w:tc>
        <w:tc>
          <w:tcPr>
            <w:tcW w:w="0" w:type="auto"/>
          </w:tcPr>
          <w:p w14:paraId="2A2FA39B" w14:textId="77777777" w:rsidR="006F5A06" w:rsidRDefault="00000000">
            <m:oMathPara>
              <m:oMath>
                <m:r>
                  <w:rPr>
                    <w:rFonts w:ascii="Cambria Math" w:hAnsi="Cambria Math"/>
                  </w:rPr>
                  <m:t>0.462</m:t>
                </m:r>
              </m:oMath>
            </m:oMathPara>
          </w:p>
        </w:tc>
        <w:tc>
          <w:tcPr>
            <w:tcW w:w="0" w:type="auto"/>
          </w:tcPr>
          <w:p w14:paraId="00A42D55" w14:textId="77777777" w:rsidR="006F5A06" w:rsidRDefault="00000000">
            <w:r>
              <w:t>Partial discrimination; correct targets preferred but not dominant</w:t>
            </w:r>
          </w:p>
        </w:tc>
      </w:tr>
      <w:tr w:rsidR="006F5A06" w14:paraId="2F92C214" w14:textId="77777777">
        <w:tblPrEx>
          <w:tblCellMar>
            <w:top w:w="0" w:type="dxa"/>
            <w:bottom w:w="0" w:type="dxa"/>
          </w:tblCellMar>
        </w:tblPrEx>
        <w:tc>
          <w:tcPr>
            <w:tcW w:w="0" w:type="auto"/>
          </w:tcPr>
          <w:p w14:paraId="002FFB3B" w14:textId="77777777" w:rsidR="006F5A06" w:rsidRDefault="00000000">
            <w:r>
              <w:rPr>
                <w:b/>
                <w:bCs/>
              </w:rPr>
              <w:t>Perfect retrieval</w:t>
            </w:r>
          </w:p>
        </w:tc>
        <w:tc>
          <w:tcPr>
            <w:tcW w:w="0" w:type="auto"/>
          </w:tcPr>
          <w:p w14:paraId="4BC5BE1B" w14:textId="77777777" w:rsidR="006F5A06" w:rsidRDefault="00000000">
            <m:oMathPara>
              <m:oMath>
                <m:r>
                  <w:rPr>
                    <w:rFonts w:ascii="Cambria Math" w:hAnsi="Cambria Math"/>
                  </w:rPr>
                  <m:t>0</m:t>
                </m:r>
              </m:oMath>
            </m:oMathPara>
          </w:p>
        </w:tc>
        <w:tc>
          <w:tcPr>
            <w:tcW w:w="0" w:type="auto"/>
          </w:tcPr>
          <w:p w14:paraId="7C1AEA12" w14:textId="77777777" w:rsidR="006F5A06" w:rsidRDefault="00000000">
            <w:r>
              <w:t>Correct target has probability 1; perfect discrimination</w:t>
            </w:r>
          </w:p>
        </w:tc>
      </w:tr>
    </w:tbl>
    <w:p w14:paraId="2C2C57C0" w14:textId="77777777" w:rsidR="006F5A06" w:rsidRDefault="00000000">
      <w:r>
        <w:t>The model’s loss (0.462) is well below the random baseline (1.386), indicating substantial learning, but well above the theoretical minimum (0), indicating room for improvement. Training proceeds by gradient descent to push the loss toward 0.</w:t>
      </w:r>
    </w:p>
    <w:p w14:paraId="3C2F3C76" w14:textId="77777777" w:rsidR="006F5A06" w:rsidRDefault="00841A6D">
      <w:r>
        <w:rPr>
          <w:noProof/>
        </w:rPr>
      </w:r>
      <w:r>
        <w:pict w14:anchorId="467088EB">
          <v:rect id="Horizontal Line 7"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B2F614A" w14:textId="77777777" w:rsidR="006F5A06" w:rsidRDefault="00000000">
      <w:pPr>
        <w:pStyle w:val="Heading2"/>
      </w:pPr>
      <w:bookmarkStart w:id="18" w:name="what-gradient-descent-does"/>
      <w:bookmarkEnd w:id="17"/>
      <w:r>
        <w:t>7. What Gradient Descent Does</w:t>
      </w:r>
    </w:p>
    <w:p w14:paraId="63B45FB2" w14:textId="77777777" w:rsidR="006F5A06" w:rsidRDefault="00000000">
      <w:r>
        <w:rPr>
          <w:b/>
          <w:bCs/>
        </w:rPr>
        <w:t>The gradient signal.</w:t>
      </w:r>
      <w:r>
        <w:t xml:space="preserve"> The InfoNCE gradient pushes the model to:</w:t>
      </w:r>
    </w:p>
    <w:p w14:paraId="19C82D9F" w14:textId="77777777" w:rsidR="006F5A06" w:rsidRDefault="00000000">
      <w:pPr>
        <w:numPr>
          <w:ilvl w:val="0"/>
          <w:numId w:val="4"/>
        </w:numPr>
      </w:pPr>
      <w:r>
        <w:rPr>
          <w:b/>
          <w:bCs/>
        </w:rPr>
        <w:t>Increase</w:t>
      </w:r>
      <w:r>
        <w:t xml:space="preserve"> the diagonal entries </w:t>
      </w:r>
      <m:oMath>
        <m:sSub>
          <m:sSubPr>
            <m:ctrlPr>
              <w:rPr>
                <w:rFonts w:ascii="Cambria Math" w:hAnsi="Cambria Math"/>
              </w:rPr>
            </m:ctrlPr>
          </m:sSubPr>
          <m:e>
            <m:r>
              <w:rPr>
                <w:rFonts w:ascii="Cambria Math" w:hAnsi="Cambria Math"/>
              </w:rPr>
              <m:t>S</m:t>
            </m:r>
          </m:e>
          <m:sub>
            <m:r>
              <w:rPr>
                <w:rFonts w:ascii="Cambria Math" w:hAnsi="Cambria Math"/>
              </w:rPr>
              <m:t>ii</m:t>
            </m:r>
          </m:sub>
        </m:sSub>
      </m:oMath>
      <w:r>
        <w:t xml:space="preserve"> — make correct pairs more similar</w:t>
      </w:r>
    </w:p>
    <w:p w14:paraId="2F8AED34" w14:textId="77777777" w:rsidR="006F5A06" w:rsidRDefault="00000000">
      <w:pPr>
        <w:numPr>
          <w:ilvl w:val="0"/>
          <w:numId w:val="4"/>
        </w:numPr>
      </w:pPr>
      <w:r>
        <w:rPr>
          <w:b/>
          <w:bCs/>
        </w:rPr>
        <w:t>Decrease</w:t>
      </w:r>
      <w:r>
        <w:t xml:space="preserve"> the off-diagonal entries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w:t>
      </w:r>
      <m:oMath>
        <m:r>
          <w:rPr>
            <w:rFonts w:ascii="Cambria Math" w:hAnsi="Cambria Math"/>
          </w:rPr>
          <m:t>j</m:t>
        </m:r>
        <m:r>
          <m:rPr>
            <m:sty m:val="p"/>
          </m:rPr>
          <w:rPr>
            <w:rFonts w:ascii="Cambria Math" w:hAnsi="Cambria Math"/>
          </w:rPr>
          <m:t>≠</m:t>
        </m:r>
        <m:r>
          <w:rPr>
            <w:rFonts w:ascii="Cambria Math" w:hAnsi="Cambria Math"/>
          </w:rPr>
          <m:t>i</m:t>
        </m:r>
      </m:oMath>
      <w:r>
        <w:t>) — make incorrect pairs less similar</w:t>
      </w:r>
    </w:p>
    <w:p w14:paraId="7FBA9F74" w14:textId="77777777" w:rsidR="006F5A06" w:rsidRDefault="00000000">
      <w:r>
        <w:t>Concretely, for Antibody 2 (which had the highest loss at 0.558, corresponding to the lowest correct-pair probability at 0.572):</w:t>
      </w:r>
    </w:p>
    <w:p w14:paraId="358434DB" w14:textId="77777777" w:rsidR="006F5A06" w:rsidRDefault="00000000">
      <w:pPr>
        <w:numPr>
          <w:ilvl w:val="0"/>
          <w:numId w:val="5"/>
        </w:numPr>
      </w:pPr>
      <w:r>
        <w:t xml:space="preserve">The gradient increases </w:t>
      </w:r>
      <m:oMath>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r>
          <w:rPr>
            <w:rFonts w:ascii="Cambria Math" w:hAnsi="Cambria Math"/>
          </w:rPr>
          <m:t>1.8</m:t>
        </m:r>
      </m:oMath>
      <w:r>
        <w:t xml:space="preserve"> (push Antibody 2 and Antigen 2 closer)</w:t>
      </w:r>
    </w:p>
    <w:p w14:paraId="2BEC77DF" w14:textId="77777777" w:rsidR="006F5A06" w:rsidRDefault="00000000">
      <w:pPr>
        <w:numPr>
          <w:ilvl w:val="0"/>
          <w:numId w:val="5"/>
        </w:numPr>
      </w:pPr>
      <w:r>
        <w:t xml:space="preserve">The gradient decreases </w:t>
      </w:r>
      <m:oMath>
        <m:sSub>
          <m:sSubPr>
            <m:ctrlPr>
              <w:rPr>
                <w:rFonts w:ascii="Cambria Math" w:hAnsi="Cambria Math"/>
              </w:rPr>
            </m:ctrlPr>
          </m:sSubPr>
          <m:e>
            <m:r>
              <w:rPr>
                <w:rFonts w:ascii="Cambria Math" w:hAnsi="Cambria Math"/>
              </w:rPr>
              <m:t>S</m:t>
            </m:r>
          </m:e>
          <m:sub>
            <m:r>
              <w:rPr>
                <w:rFonts w:ascii="Cambria Math" w:hAnsi="Cambria Math"/>
              </w:rPr>
              <m:t>23</m:t>
            </m:r>
          </m:sub>
        </m:sSub>
        <m:r>
          <m:rPr>
            <m:sty m:val="p"/>
          </m:rPr>
          <w:rPr>
            <w:rFonts w:ascii="Cambria Math" w:hAnsi="Cambria Math"/>
          </w:rPr>
          <m:t>=</m:t>
        </m:r>
        <m:r>
          <w:rPr>
            <w:rFonts w:ascii="Cambria Math" w:hAnsi="Cambria Math"/>
          </w:rPr>
          <m:t>0.6</m:t>
        </m:r>
      </m:oMath>
      <w:r>
        <w:t xml:space="preserve"> (the largest off-diagonal entry in row 2 — the hardest negative for Antibody 2)</w:t>
      </w:r>
    </w:p>
    <w:p w14:paraId="29BF7656" w14:textId="77777777" w:rsidR="006F5A06" w:rsidRDefault="00000000">
      <w:r>
        <w:t>The model focuses its learning on the hardest cases — the pairs where the correct target is least dominant. This is the contrastive learning analogue of the immune system’s affinity maturation: selection pressure is strongest where discrimination is weakest.</w:t>
      </w:r>
    </w:p>
    <w:p w14:paraId="312B904B" w14:textId="77777777" w:rsidR="006F5A06" w:rsidRDefault="00841A6D">
      <w:r>
        <w:rPr>
          <w:noProof/>
        </w:rPr>
      </w:r>
      <w:r>
        <w:pict w14:anchorId="1817447D">
          <v:rect id="Horizontal Line 8"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4B58EC" w14:textId="77777777" w:rsidR="006F5A06" w:rsidRDefault="00000000">
      <w:pPr>
        <w:pStyle w:val="Heading2"/>
      </w:pPr>
      <w:bookmarkStart w:id="19" w:name="early-training-vs.-late-training"/>
      <w:bookmarkEnd w:id="18"/>
      <w:r>
        <w:t>8. Early Training vs. Late Training</w:t>
      </w:r>
    </w:p>
    <w:p w14:paraId="389F411B" w14:textId="77777777" w:rsidR="006F5A06" w:rsidRDefault="00000000">
      <w:pPr>
        <w:pStyle w:val="Heading3"/>
      </w:pPr>
      <w:bookmarkStart w:id="20" w:name="early-training-untrained-model"/>
      <w:r>
        <w:t>Early training (untrained model):</w:t>
      </w:r>
    </w:p>
    <w:p w14:paraId="50918DE3" w14:textId="77777777" w:rsidR="006F5A06" w:rsidRDefault="00000000">
      <w:r>
        <w:t xml:space="preserve">Suppose all entries of </w:t>
      </w:r>
      <m:oMath>
        <m:r>
          <m:rPr>
            <m:sty m:val="b"/>
          </m:rPr>
          <w:rPr>
            <w:rFonts w:ascii="Cambria Math" w:hAnsi="Cambria Math"/>
          </w:rPr>
          <m:t>S</m:t>
        </m:r>
      </m:oMath>
      <w:r>
        <w:t xml:space="preserve"> are approximately equal (the model has not yet learned to discriminate):</w:t>
      </w:r>
    </w:p>
    <w:p w14:paraId="7AFD1893" w14:textId="77777777" w:rsidR="006F5A06" w:rsidRDefault="00000000">
      <m:oMathPara>
        <m:oMathParaPr>
          <m:jc m:val="center"/>
        </m:oMathParaPr>
        <m:oMath>
          <m:sSub>
            <m:sSubPr>
              <m:ctrlPr>
                <w:rPr>
                  <w:rFonts w:ascii="Cambria Math" w:hAnsi="Cambria Math"/>
                </w:rPr>
              </m:ctrlPr>
            </m:sSubPr>
            <m:e>
              <m:r>
                <m:rPr>
                  <m:sty m:val="b"/>
                </m:rPr>
                <w:rPr>
                  <w:rFonts w:ascii="Cambria Math" w:hAnsi="Cambria Math"/>
                </w:rPr>
                <m:t>S</m:t>
              </m:r>
            </m:e>
            <m:sub>
              <m:r>
                <m:rPr>
                  <m:nor/>
                </m:rPr>
                <m:t>early</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0.5</m:t>
                    </m:r>
                  </m:e>
                  <m:e>
                    <m:r>
                      <w:rPr>
                        <w:rFonts w:ascii="Cambria Math" w:hAnsi="Cambria Math"/>
                      </w:rPr>
                      <m:t>0.5</m:t>
                    </m:r>
                  </m:e>
                  <m:e>
                    <m:r>
                      <w:rPr>
                        <w:rFonts w:ascii="Cambria Math" w:hAnsi="Cambria Math"/>
                      </w:rPr>
                      <m:t>0.5</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0.5</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0.5</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0.5</m:t>
                    </m:r>
                  </m:e>
                  <m:e>
                    <m:r>
                      <w:rPr>
                        <w:rFonts w:ascii="Cambria Math" w:hAnsi="Cambria Math"/>
                      </w:rPr>
                      <m:t>0.5</m:t>
                    </m:r>
                  </m:e>
                </m:mr>
              </m:m>
            </m:e>
          </m:d>
        </m:oMath>
      </m:oMathPara>
    </w:p>
    <w:p w14:paraId="5AA4BACF" w14:textId="77777777" w:rsidR="006F5A06" w:rsidRDefault="00000000">
      <w:r>
        <w:t xml:space="preserve">Every target has equal probability: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0.25</m:t>
        </m:r>
      </m:oMath>
      <w:r>
        <w:t xml:space="preserve"> for all </w:t>
      </w:r>
      <m:oMath>
        <m:r>
          <w:rPr>
            <w:rFonts w:ascii="Cambria Math" w:hAnsi="Cambria Math"/>
          </w:rPr>
          <m:t>i</m:t>
        </m:r>
      </m:oMath>
      <w:r>
        <w:t>.</w:t>
      </w:r>
    </w:p>
    <w:p w14:paraId="7C9F7754" w14:textId="77777777" w:rsidR="006F5A06" w:rsidRDefault="00000000">
      <w:r>
        <w:t xml:space="preserve">Loss: </w:t>
      </w:r>
      <m:oMath>
        <m:r>
          <m:rPr>
            <m:sty m:val="p"/>
          </m:rPr>
          <w:rPr>
            <w:rFonts w:ascii="Cambria Math" w:hAnsi="Cambria Math"/>
          </w:rPr>
          <m:t>-log</m:t>
        </m:r>
        <m:d>
          <m:dPr>
            <m:ctrlPr>
              <w:rPr>
                <w:rFonts w:ascii="Cambria Math" w:hAnsi="Cambria Math"/>
              </w:rPr>
            </m:ctrlPr>
          </m:dPr>
          <m:e>
            <m:r>
              <w:rPr>
                <w:rFonts w:ascii="Cambria Math" w:hAnsi="Cambria Math"/>
              </w:rPr>
              <m:t>0.25</m:t>
            </m:r>
          </m:e>
        </m:d>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1.386</m:t>
        </m:r>
      </m:oMath>
      <w:r>
        <w:t>.</w:t>
      </w:r>
    </w:p>
    <w:p w14:paraId="0CB1D372" w14:textId="77777777" w:rsidR="006F5A06" w:rsidRDefault="00000000">
      <w:pPr>
        <w:pStyle w:val="Heading3"/>
      </w:pPr>
      <w:bookmarkStart w:id="21" w:name="late-training-well-trained-model"/>
      <w:bookmarkEnd w:id="20"/>
      <w:r>
        <w:t>Late training (well-trained model):</w:t>
      </w:r>
    </w:p>
    <w:p w14:paraId="1D096E8B" w14:textId="77777777" w:rsidR="006F5A06" w:rsidRDefault="00000000">
      <w:r>
        <w:t>Suppose the diagonal dominates:</w:t>
      </w:r>
    </w:p>
    <w:p w14:paraId="0DE291D5" w14:textId="77777777" w:rsidR="006F5A06" w:rsidRDefault="00000000">
      <m:oMathPara>
        <m:oMathParaPr>
          <m:jc m:val="center"/>
        </m:oMathParaPr>
        <m:oMath>
          <m:sSub>
            <m:sSubPr>
              <m:ctrlPr>
                <w:rPr>
                  <w:rFonts w:ascii="Cambria Math" w:hAnsi="Cambria Math"/>
                </w:rPr>
              </m:ctrlPr>
            </m:sSubPr>
            <m:e>
              <m:r>
                <m:rPr>
                  <m:sty m:val="b"/>
                </m:rPr>
                <w:rPr>
                  <w:rFonts w:ascii="Cambria Math" w:hAnsi="Cambria Math"/>
                </w:rPr>
                <m:t>S</m:t>
              </m:r>
            </m:e>
            <m:sub>
              <m:r>
                <m:rPr>
                  <m:nor/>
                </m:rPr>
                <m:t>late</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5.0</m:t>
                    </m:r>
                  </m:e>
                  <m:e>
                    <m:r>
                      <w:rPr>
                        <w:rFonts w:ascii="Cambria Math" w:hAnsi="Cambria Math"/>
                      </w:rPr>
                      <m:t>0.1</m:t>
                    </m:r>
                  </m:e>
                  <m:e>
                    <m:r>
                      <w:rPr>
                        <w:rFonts w:ascii="Cambria Math" w:hAnsi="Cambria Math"/>
                      </w:rPr>
                      <m:t>0.1</m:t>
                    </m:r>
                  </m:e>
                  <m:e>
                    <m:r>
                      <w:rPr>
                        <w:rFonts w:ascii="Cambria Math" w:hAnsi="Cambria Math"/>
                      </w:rPr>
                      <m:t>0.1</m:t>
                    </m:r>
                  </m:e>
                </m:mr>
                <m:mr>
                  <m:e>
                    <m:r>
                      <w:rPr>
                        <w:rFonts w:ascii="Cambria Math" w:hAnsi="Cambria Math"/>
                      </w:rPr>
                      <m:t>0.1</m:t>
                    </m:r>
                  </m:e>
                  <m:e>
                    <m:r>
                      <w:rPr>
                        <w:rFonts w:ascii="Cambria Math" w:hAnsi="Cambria Math"/>
                      </w:rPr>
                      <m:t>5.0</m:t>
                    </m:r>
                  </m:e>
                  <m:e>
                    <m:r>
                      <w:rPr>
                        <w:rFonts w:ascii="Cambria Math" w:hAnsi="Cambria Math"/>
                      </w:rPr>
                      <m:t>0.1</m:t>
                    </m:r>
                  </m:e>
                  <m:e>
                    <m:r>
                      <w:rPr>
                        <w:rFonts w:ascii="Cambria Math" w:hAnsi="Cambria Math"/>
                      </w:rPr>
                      <m:t>0.1</m:t>
                    </m:r>
                  </m:e>
                </m:mr>
                <m:mr>
                  <m:e>
                    <m:r>
                      <w:rPr>
                        <w:rFonts w:ascii="Cambria Math" w:hAnsi="Cambria Math"/>
                      </w:rPr>
                      <m:t>0.1</m:t>
                    </m:r>
                  </m:e>
                  <m:e>
                    <m:r>
                      <w:rPr>
                        <w:rFonts w:ascii="Cambria Math" w:hAnsi="Cambria Math"/>
                      </w:rPr>
                      <m:t>0.1</m:t>
                    </m:r>
                  </m:e>
                  <m:e>
                    <m:r>
                      <w:rPr>
                        <w:rFonts w:ascii="Cambria Math" w:hAnsi="Cambria Math"/>
                      </w:rPr>
                      <m:t>5.0</m:t>
                    </m:r>
                  </m:e>
                  <m:e>
                    <m:r>
                      <w:rPr>
                        <w:rFonts w:ascii="Cambria Math" w:hAnsi="Cambria Math"/>
                      </w:rPr>
                      <m:t>0.1</m:t>
                    </m:r>
                  </m:e>
                </m:mr>
                <m:mr>
                  <m:e>
                    <m:r>
                      <w:rPr>
                        <w:rFonts w:ascii="Cambria Math" w:hAnsi="Cambria Math"/>
                      </w:rPr>
                      <m:t>0.1</m:t>
                    </m:r>
                  </m:e>
                  <m:e>
                    <m:r>
                      <w:rPr>
                        <w:rFonts w:ascii="Cambria Math" w:hAnsi="Cambria Math"/>
                      </w:rPr>
                      <m:t>0.1</m:t>
                    </m:r>
                  </m:e>
                  <m:e>
                    <m:r>
                      <w:rPr>
                        <w:rFonts w:ascii="Cambria Math" w:hAnsi="Cambria Math"/>
                      </w:rPr>
                      <m:t>0.1</m:t>
                    </m:r>
                  </m:e>
                  <m:e>
                    <m:r>
                      <w:rPr>
                        <w:rFonts w:ascii="Cambria Math" w:hAnsi="Cambria Math"/>
                      </w:rPr>
                      <m:t>5.0</m:t>
                    </m:r>
                  </m:e>
                </m:mr>
              </m:m>
            </m:e>
          </m:d>
        </m:oMath>
      </m:oMathPara>
    </w:p>
    <w:p w14:paraId="480148DB" w14:textId="77777777" w:rsidR="006F5A06" w:rsidRDefault="00000000">
      <w:r>
        <w:lastRenderedPageBreak/>
        <w:t xml:space="preserve">For row 1: </w:t>
      </w:r>
      <m:oMath>
        <m:r>
          <m:rPr>
            <m:sty m:val="p"/>
          </m:rPr>
          <w:rPr>
            <w:rFonts w:ascii="Cambria Math" w:hAnsi="Cambria Math"/>
          </w:rPr>
          <m:t>exp</m:t>
        </m:r>
        <m:d>
          <m:dPr>
            <m:ctrlPr>
              <w:rPr>
                <w:rFonts w:ascii="Cambria Math" w:hAnsi="Cambria Math"/>
              </w:rPr>
            </m:ctrlPr>
          </m:dPr>
          <m:e>
            <m:r>
              <w:rPr>
                <w:rFonts w:ascii="Cambria Math" w:hAnsi="Cambria Math"/>
              </w:rPr>
              <m:t>5.0</m:t>
            </m:r>
          </m:e>
        </m:d>
        <m:r>
          <m:rPr>
            <m:sty m:val="p"/>
          </m:rPr>
          <w:rPr>
            <w:rFonts w:ascii="Cambria Math" w:hAnsi="Cambria Math"/>
          </w:rPr>
          <m:t>=</m:t>
        </m:r>
        <m:r>
          <w:rPr>
            <w:rFonts w:ascii="Cambria Math" w:hAnsi="Cambria Math"/>
          </w:rPr>
          <m:t>148.4</m:t>
        </m:r>
      </m:oMath>
      <w:r>
        <w:t xml:space="preserve">, </w:t>
      </w:r>
      <m:oMath>
        <m:r>
          <m:rPr>
            <m:sty m:val="p"/>
          </m:rPr>
          <w:rPr>
            <w:rFonts w:ascii="Cambria Math" w:hAnsi="Cambria Math"/>
          </w:rPr>
          <m:t>exp</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1.105</m:t>
        </m:r>
      </m:oMath>
      <w:r>
        <w:t xml:space="preserve">. </w:t>
      </w:r>
      <m:oMath>
        <m:r>
          <w:rPr>
            <w:rFonts w:ascii="Cambria Math" w:hAnsi="Cambria Math"/>
          </w:rPr>
          <m:t>Z</m:t>
        </m:r>
        <m:r>
          <m:rPr>
            <m:sty m:val="p"/>
          </m:rPr>
          <w:rPr>
            <w:rFonts w:ascii="Cambria Math" w:hAnsi="Cambria Math"/>
          </w:rPr>
          <m:t>=</m:t>
        </m:r>
        <m:r>
          <w:rPr>
            <w:rFonts w:ascii="Cambria Math" w:hAnsi="Cambria Math"/>
          </w:rPr>
          <m:t>148.4</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1.105</m:t>
            </m:r>
          </m:e>
        </m:d>
        <m:r>
          <m:rPr>
            <m:sty m:val="p"/>
          </m:rPr>
          <w:rPr>
            <w:rFonts w:ascii="Cambria Math" w:hAnsi="Cambria Math"/>
          </w:rPr>
          <m:t>=</m:t>
        </m:r>
        <m:r>
          <w:rPr>
            <w:rFonts w:ascii="Cambria Math" w:hAnsi="Cambria Math"/>
          </w:rPr>
          <m:t>151.7</m:t>
        </m:r>
      </m:oMath>
      <w:r>
        <w:t>.</w:t>
      </w:r>
    </w:p>
    <w:p w14:paraId="7454E767" w14:textId="77777777" w:rsidR="006F5A06" w:rsidRDefault="00000000">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1</m:t>
                </m:r>
              </m:sub>
            </m:sSub>
          </m:e>
        </m:d>
        <m:r>
          <m:rPr>
            <m:sty m:val="p"/>
          </m:rPr>
          <w:rPr>
            <w:rFonts w:ascii="Cambria Math" w:hAnsi="Cambria Math"/>
          </w:rPr>
          <m:t>=</m:t>
        </m:r>
        <m:r>
          <w:rPr>
            <w:rFonts w:ascii="Cambria Math" w:hAnsi="Cambria Math"/>
          </w:rPr>
          <m:t>148.4</m:t>
        </m:r>
        <m:r>
          <m:rPr>
            <m:sty m:val="p"/>
          </m:rPr>
          <w:rPr>
            <w:rFonts w:ascii="Cambria Math" w:hAnsi="Cambria Math"/>
          </w:rPr>
          <m:t>/</m:t>
        </m:r>
        <m:r>
          <w:rPr>
            <w:rFonts w:ascii="Cambria Math" w:hAnsi="Cambria Math"/>
          </w:rPr>
          <m:t>151.7</m:t>
        </m:r>
        <m:r>
          <m:rPr>
            <m:sty m:val="p"/>
          </m:rPr>
          <w:rPr>
            <w:rFonts w:ascii="Cambria Math" w:hAnsi="Cambria Math"/>
          </w:rPr>
          <m:t>=</m:t>
        </m:r>
        <m:r>
          <w:rPr>
            <w:rFonts w:ascii="Cambria Math" w:hAnsi="Cambria Math"/>
          </w:rPr>
          <m:t>0.978</m:t>
        </m:r>
      </m:oMath>
      <w:r>
        <w:t>.</w:t>
      </w:r>
    </w:p>
    <w:p w14:paraId="783E3F32" w14:textId="77777777" w:rsidR="006F5A06" w:rsidRDefault="00000000">
      <w:r>
        <w:t xml:space="preserve">Loss per row: </w:t>
      </w:r>
      <m:oMath>
        <m:r>
          <m:rPr>
            <m:sty m:val="p"/>
          </m:rPr>
          <w:rPr>
            <w:rFonts w:ascii="Cambria Math" w:hAnsi="Cambria Math"/>
          </w:rPr>
          <m:t>-log</m:t>
        </m:r>
        <m:d>
          <m:dPr>
            <m:ctrlPr>
              <w:rPr>
                <w:rFonts w:ascii="Cambria Math" w:hAnsi="Cambria Math"/>
              </w:rPr>
            </m:ctrlPr>
          </m:dPr>
          <m:e>
            <m:r>
              <w:rPr>
                <w:rFonts w:ascii="Cambria Math" w:hAnsi="Cambria Math"/>
              </w:rPr>
              <m:t>0.978</m:t>
            </m:r>
          </m:e>
        </m:d>
        <m:r>
          <m:rPr>
            <m:sty m:val="p"/>
          </m:rPr>
          <w:rPr>
            <w:rFonts w:ascii="Cambria Math" w:hAnsi="Cambria Math"/>
          </w:rPr>
          <m:t>=</m:t>
        </m:r>
        <m:r>
          <w:rPr>
            <w:rFonts w:ascii="Cambria Math" w:hAnsi="Cambria Math"/>
          </w:rPr>
          <m:t>0.022</m:t>
        </m:r>
      </m:oMath>
      <w:r>
        <w:t>.</w:t>
      </w:r>
    </w:p>
    <w:p w14:paraId="070B46D8" w14:textId="77777777" w:rsidR="006F5A06" w:rsidRDefault="00000000">
      <w:r>
        <w:t xml:space="preserve">Total loss: </w:t>
      </w:r>
      <m:oMath>
        <m:r>
          <m:rPr>
            <m:sty m:val="p"/>
          </m:rPr>
          <w:rPr>
            <w:rFonts w:ascii="Cambria Math" w:hAnsi="Cambria Math"/>
          </w:rPr>
          <m:t>≈</m:t>
        </m:r>
        <m:r>
          <w:rPr>
            <w:rFonts w:ascii="Cambria Math" w:hAnsi="Cambria Math"/>
          </w:rPr>
          <m:t>0.022</m:t>
        </m:r>
      </m:oMath>
      <w:r>
        <w:t>.</w:t>
      </w:r>
    </w:p>
    <w:p w14:paraId="56A992AD" w14:textId="77777777" w:rsidR="006F5A06" w:rsidRDefault="00000000">
      <w:r>
        <w:t>The loss has decreased from 1.386 (random) to 0.022 (near-perfect retrieval) as the model learned to assign high similarity to correct pairs and low similarity to incorrect pairs.</w:t>
      </w:r>
    </w:p>
    <w:p w14:paraId="426CD841" w14:textId="77777777" w:rsidR="006F5A06" w:rsidRDefault="00841A6D">
      <w:r>
        <w:rPr>
          <w:noProof/>
        </w:rPr>
      </w:r>
      <w:r>
        <w:pict w14:anchorId="654402A3">
          <v:rect id="Horizontal Line 9"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4B1148C" w14:textId="77777777" w:rsidR="006F5A06" w:rsidRDefault="00000000">
      <w:pPr>
        <w:pStyle w:val="Heading2"/>
      </w:pPr>
      <w:bookmarkStart w:id="22" w:name="summary"/>
      <w:bookmarkEnd w:id="19"/>
      <w:bookmarkEnd w:id="21"/>
      <w:r>
        <w:t>9. 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908"/>
        <w:gridCol w:w="2381"/>
      </w:tblGrid>
      <w:tr w:rsidR="006F5A06" w14:paraId="2E9676BB" w14:textId="77777777">
        <w:tblPrEx>
          <w:tblCellMar>
            <w:top w:w="0" w:type="dxa"/>
            <w:bottom w:w="0" w:type="dxa"/>
          </w:tblCellMar>
        </w:tblPrEx>
        <w:trPr>
          <w:tblHeader/>
        </w:trPr>
        <w:tc>
          <w:tcPr>
            <w:tcW w:w="0" w:type="auto"/>
          </w:tcPr>
          <w:p w14:paraId="786E1E04" w14:textId="77777777" w:rsidR="006F5A06" w:rsidRDefault="00000000">
            <w:r>
              <w:t>Quantity</w:t>
            </w:r>
          </w:p>
        </w:tc>
        <w:tc>
          <w:tcPr>
            <w:tcW w:w="0" w:type="auto"/>
          </w:tcPr>
          <w:p w14:paraId="33827385" w14:textId="77777777" w:rsidR="006F5A06" w:rsidRDefault="00000000">
            <w:r>
              <w:t>Value in this example</w:t>
            </w:r>
          </w:p>
        </w:tc>
      </w:tr>
      <w:tr w:rsidR="006F5A06" w14:paraId="09BF2548" w14:textId="77777777">
        <w:tblPrEx>
          <w:tblCellMar>
            <w:top w:w="0" w:type="dxa"/>
            <w:bottom w:w="0" w:type="dxa"/>
          </w:tblCellMar>
        </w:tblPrEx>
        <w:tc>
          <w:tcPr>
            <w:tcW w:w="0" w:type="auto"/>
          </w:tcPr>
          <w:p w14:paraId="5D55AD5D" w14:textId="77777777" w:rsidR="006F5A06" w:rsidRDefault="00000000">
            <w:r>
              <w:t xml:space="preserve">Batch size </w:t>
            </w:r>
            <m:oMath>
              <m:r>
                <w:rPr>
                  <w:rFonts w:ascii="Cambria Math" w:hAnsi="Cambria Math"/>
                </w:rPr>
                <m:t>N</m:t>
              </m:r>
            </m:oMath>
          </w:p>
        </w:tc>
        <w:tc>
          <w:tcPr>
            <w:tcW w:w="0" w:type="auto"/>
          </w:tcPr>
          <w:p w14:paraId="3AE8A2ED" w14:textId="77777777" w:rsidR="006F5A06" w:rsidRDefault="00000000">
            <w:r>
              <w:t>4</w:t>
            </w:r>
          </w:p>
        </w:tc>
      </w:tr>
      <w:tr w:rsidR="006F5A06" w14:paraId="1032D0CD" w14:textId="77777777">
        <w:tblPrEx>
          <w:tblCellMar>
            <w:top w:w="0" w:type="dxa"/>
            <w:bottom w:w="0" w:type="dxa"/>
          </w:tblCellMar>
        </w:tblPrEx>
        <w:tc>
          <w:tcPr>
            <w:tcW w:w="0" w:type="auto"/>
          </w:tcPr>
          <w:p w14:paraId="05060411" w14:textId="77777777" w:rsidR="006F5A06" w:rsidRDefault="00000000">
            <w:r>
              <w:t>Agent→target loss</w:t>
            </w:r>
          </w:p>
        </w:tc>
        <w:tc>
          <w:tcPr>
            <w:tcW w:w="0" w:type="auto"/>
          </w:tcPr>
          <w:p w14:paraId="52D6A989" w14:textId="77777777" w:rsidR="006F5A06" w:rsidRDefault="00000000">
            <w:r>
              <w:t>0.462</w:t>
            </w:r>
          </w:p>
        </w:tc>
      </w:tr>
      <w:tr w:rsidR="006F5A06" w14:paraId="1573983A" w14:textId="77777777">
        <w:tblPrEx>
          <w:tblCellMar>
            <w:top w:w="0" w:type="dxa"/>
            <w:bottom w:w="0" w:type="dxa"/>
          </w:tblCellMar>
        </w:tblPrEx>
        <w:tc>
          <w:tcPr>
            <w:tcW w:w="0" w:type="auto"/>
          </w:tcPr>
          <w:p w14:paraId="08810EC2" w14:textId="77777777" w:rsidR="006F5A06" w:rsidRDefault="00000000">
            <w:r>
              <w:t>Target→agent loss</w:t>
            </w:r>
          </w:p>
        </w:tc>
        <w:tc>
          <w:tcPr>
            <w:tcW w:w="0" w:type="auto"/>
          </w:tcPr>
          <w:p w14:paraId="5A1FEA7D" w14:textId="77777777" w:rsidR="006F5A06" w:rsidRDefault="00000000">
            <w:r>
              <w:t>0.461</w:t>
            </w:r>
          </w:p>
        </w:tc>
      </w:tr>
      <w:tr w:rsidR="006F5A06" w14:paraId="6439427C" w14:textId="77777777">
        <w:tblPrEx>
          <w:tblCellMar>
            <w:top w:w="0" w:type="dxa"/>
            <w:bottom w:w="0" w:type="dxa"/>
          </w:tblCellMar>
        </w:tblPrEx>
        <w:tc>
          <w:tcPr>
            <w:tcW w:w="0" w:type="auto"/>
          </w:tcPr>
          <w:p w14:paraId="0EA3A23E" w14:textId="77777777" w:rsidR="006F5A06" w:rsidRDefault="00000000">
            <w:r>
              <w:t>Symmetric loss</w:t>
            </w:r>
          </w:p>
        </w:tc>
        <w:tc>
          <w:tcPr>
            <w:tcW w:w="0" w:type="auto"/>
          </w:tcPr>
          <w:p w14:paraId="3693EEB4" w14:textId="77777777" w:rsidR="006F5A06" w:rsidRDefault="00000000">
            <w:r>
              <w:t>0.462</w:t>
            </w:r>
          </w:p>
        </w:tc>
      </w:tr>
      <w:tr w:rsidR="006F5A06" w14:paraId="034E8F82" w14:textId="77777777">
        <w:tblPrEx>
          <w:tblCellMar>
            <w:top w:w="0" w:type="dxa"/>
            <w:bottom w:w="0" w:type="dxa"/>
          </w:tblCellMar>
        </w:tblPrEx>
        <w:tc>
          <w:tcPr>
            <w:tcW w:w="0" w:type="auto"/>
          </w:tcPr>
          <w:p w14:paraId="03B879C0" w14:textId="77777777" w:rsidR="006F5A06" w:rsidRDefault="00000000">
            <w:r>
              <w:t>Random baseline</w:t>
            </w:r>
          </w:p>
        </w:tc>
        <w:tc>
          <w:tcPr>
            <w:tcW w:w="0" w:type="auto"/>
          </w:tcPr>
          <w:p w14:paraId="5723610A" w14:textId="77777777" w:rsidR="006F5A06" w:rsidRDefault="00000000">
            <m:oMathPara>
              <m:oMath>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1.386</m:t>
                </m:r>
              </m:oMath>
            </m:oMathPara>
          </w:p>
        </w:tc>
      </w:tr>
      <w:tr w:rsidR="006F5A06" w14:paraId="4B46A809" w14:textId="77777777">
        <w:tblPrEx>
          <w:tblCellMar>
            <w:top w:w="0" w:type="dxa"/>
            <w:bottom w:w="0" w:type="dxa"/>
          </w:tblCellMar>
        </w:tblPrEx>
        <w:tc>
          <w:tcPr>
            <w:tcW w:w="0" w:type="auto"/>
          </w:tcPr>
          <w:p w14:paraId="77E41DA7" w14:textId="77777777" w:rsidR="006F5A06" w:rsidRDefault="00000000">
            <w:r>
              <w:t>Best possible</w:t>
            </w:r>
          </w:p>
        </w:tc>
        <w:tc>
          <w:tcPr>
            <w:tcW w:w="0" w:type="auto"/>
          </w:tcPr>
          <w:p w14:paraId="05528F0D" w14:textId="77777777" w:rsidR="006F5A06" w:rsidRDefault="00000000">
            <w:r>
              <w:t>0</w:t>
            </w:r>
          </w:p>
        </w:tc>
      </w:tr>
      <w:tr w:rsidR="006F5A06" w14:paraId="2C4D19D2" w14:textId="77777777">
        <w:tblPrEx>
          <w:tblCellMar>
            <w:top w:w="0" w:type="dxa"/>
            <w:bottom w:w="0" w:type="dxa"/>
          </w:tblCellMar>
        </w:tblPrEx>
        <w:tc>
          <w:tcPr>
            <w:tcW w:w="0" w:type="auto"/>
          </w:tcPr>
          <w:p w14:paraId="70A93197" w14:textId="77777777" w:rsidR="006F5A06" w:rsidRDefault="00000000">
            <w:r>
              <w:t>Best pair (highest P)</w:t>
            </w:r>
          </w:p>
        </w:tc>
        <w:tc>
          <w:tcPr>
            <w:tcW w:w="0" w:type="auto"/>
          </w:tcPr>
          <w:p w14:paraId="25E06345" w14:textId="77777777" w:rsidR="006F5A06" w:rsidRDefault="00000000">
            <w:r>
              <w:t>Ab 3 → Ag 3 (</w:t>
            </w:r>
            <m:oMath>
              <m:r>
                <w:rPr>
                  <w:rFonts w:ascii="Cambria Math" w:hAnsi="Cambria Math"/>
                </w:rPr>
                <m:t>P</m:t>
              </m:r>
              <m:r>
                <m:rPr>
                  <m:sty m:val="p"/>
                </m:rPr>
                <w:rPr>
                  <w:rFonts w:ascii="Cambria Math" w:hAnsi="Cambria Math"/>
                </w:rPr>
                <m:t>=</m:t>
              </m:r>
              <m:r>
                <w:rPr>
                  <w:rFonts w:ascii="Cambria Math" w:hAnsi="Cambria Math"/>
                </w:rPr>
                <m:t>0.681</m:t>
              </m:r>
            </m:oMath>
            <w:r>
              <w:t>)</w:t>
            </w:r>
          </w:p>
        </w:tc>
      </w:tr>
      <w:tr w:rsidR="006F5A06" w14:paraId="53095D03" w14:textId="77777777">
        <w:tblPrEx>
          <w:tblCellMar>
            <w:top w:w="0" w:type="dxa"/>
            <w:bottom w:w="0" w:type="dxa"/>
          </w:tblCellMar>
        </w:tblPrEx>
        <w:tc>
          <w:tcPr>
            <w:tcW w:w="0" w:type="auto"/>
          </w:tcPr>
          <w:p w14:paraId="24E45945" w14:textId="77777777" w:rsidR="006F5A06" w:rsidRDefault="00000000">
            <w:r>
              <w:t>Worst pair (lowest P)</w:t>
            </w:r>
          </w:p>
        </w:tc>
        <w:tc>
          <w:tcPr>
            <w:tcW w:w="0" w:type="auto"/>
          </w:tcPr>
          <w:p w14:paraId="67416695" w14:textId="77777777" w:rsidR="006F5A06" w:rsidRDefault="00000000">
            <w:r>
              <w:t>Ab 2 → Ag 2 (</w:t>
            </w:r>
            <m:oMath>
              <m:r>
                <w:rPr>
                  <w:rFonts w:ascii="Cambria Math" w:hAnsi="Cambria Math"/>
                </w:rPr>
                <m:t>P</m:t>
              </m:r>
              <m:r>
                <m:rPr>
                  <m:sty m:val="p"/>
                </m:rPr>
                <w:rPr>
                  <w:rFonts w:ascii="Cambria Math" w:hAnsi="Cambria Math"/>
                </w:rPr>
                <m:t>=</m:t>
              </m:r>
              <m:r>
                <w:rPr>
                  <w:rFonts w:ascii="Cambria Math" w:hAnsi="Cambria Math"/>
                </w:rPr>
                <m:t>0.572</m:t>
              </m:r>
            </m:oMath>
            <w:r>
              <w:t>)</w:t>
            </w:r>
          </w:p>
        </w:tc>
      </w:tr>
    </w:tbl>
    <w:p w14:paraId="294211BC" w14:textId="77777777" w:rsidR="006F5A06" w:rsidRDefault="00841A6D">
      <w:r>
        <w:rPr>
          <w:noProof/>
        </w:rPr>
      </w:r>
      <w:r>
        <w:pict w14:anchorId="7E73CE24">
          <v:rect id="Horizontal Line 10"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6AF245F" w14:textId="77777777" w:rsidR="006F5A06" w:rsidRDefault="00000000">
      <w:pPr>
        <w:pStyle w:val="Heading2"/>
      </w:pPr>
      <w:bookmarkStart w:id="23" w:name="checkpoint-questions"/>
      <w:bookmarkEnd w:id="22"/>
      <w:r>
        <w:t>10. Checkpoint Questions</w:t>
      </w:r>
    </w:p>
    <w:p w14:paraId="681350DD" w14:textId="77777777" w:rsidR="006F5A06" w:rsidRDefault="00000000">
      <w:r>
        <w:rPr>
          <w:b/>
          <w:bCs/>
        </w:rPr>
        <w:t>Q1.</w:t>
      </w:r>
      <w:r>
        <w:t xml:space="preserve"> In the example, Antibody 3 has the highest correct-pair probability (0.681) and the highest diagonal score (</w:t>
      </w:r>
      <m:oMath>
        <m:sSub>
          <m:sSubPr>
            <m:ctrlPr>
              <w:rPr>
                <w:rFonts w:ascii="Cambria Math" w:hAnsi="Cambria Math"/>
              </w:rPr>
            </m:ctrlPr>
          </m:sSubPr>
          <m:e>
            <m:r>
              <w:rPr>
                <w:rFonts w:ascii="Cambria Math" w:hAnsi="Cambria Math"/>
              </w:rPr>
              <m:t>S</m:t>
            </m:r>
          </m:e>
          <m:sub>
            <m:r>
              <w:rPr>
                <w:rFonts w:ascii="Cambria Math" w:hAnsi="Cambria Math"/>
              </w:rPr>
              <m:t>33</m:t>
            </m:r>
          </m:sub>
        </m:sSub>
        <m:r>
          <m:rPr>
            <m:sty m:val="p"/>
          </m:rPr>
          <w:rPr>
            <w:rFonts w:ascii="Cambria Math" w:hAnsi="Cambria Math"/>
          </w:rPr>
          <m:t>=</m:t>
        </m:r>
        <m:r>
          <w:rPr>
            <w:rFonts w:ascii="Cambria Math" w:hAnsi="Cambria Math"/>
          </w:rPr>
          <m:t>2.2</m:t>
        </m:r>
      </m:oMath>
      <w:r>
        <w:t>). But Antibody 3 also has a relatively high off-diagonal entry (</w:t>
      </w:r>
      <m:oMath>
        <m:sSub>
          <m:sSubPr>
            <m:ctrlPr>
              <w:rPr>
                <w:rFonts w:ascii="Cambria Math" w:hAnsi="Cambria Math"/>
              </w:rPr>
            </m:ctrlPr>
          </m:sSubPr>
          <m:e>
            <m:r>
              <w:rPr>
                <w:rFonts w:ascii="Cambria Math" w:hAnsi="Cambria Math"/>
              </w:rPr>
              <m:t>S</m:t>
            </m:r>
          </m:e>
          <m:sub>
            <m:r>
              <w:rPr>
                <w:rFonts w:ascii="Cambria Math" w:hAnsi="Cambria Math"/>
              </w:rPr>
              <m:t>34</m:t>
            </m:r>
          </m:sub>
        </m:sSub>
        <m:r>
          <m:rPr>
            <m:sty m:val="p"/>
          </m:rPr>
          <w:rPr>
            <w:rFonts w:ascii="Cambria Math" w:hAnsi="Cambria Math"/>
          </w:rPr>
          <m:t>=</m:t>
        </m:r>
        <m:r>
          <w:rPr>
            <w:rFonts w:ascii="Cambria Math" w:hAnsi="Cambria Math"/>
          </w:rPr>
          <m:t>0.5</m:t>
        </m:r>
      </m:oMath>
      <w:r>
        <w:t>). Why doesn’t this hurt more?</w:t>
      </w:r>
    </w:p>
    <w:p w14:paraId="48120DE5" w14:textId="77777777" w:rsidR="006F5A06" w:rsidRDefault="00000000">
      <w:r>
        <w:rPr>
          <w:i/>
          <w:iCs/>
        </w:rPr>
        <w:t>Answer:</w:t>
      </w:r>
      <w:r>
        <w:t xml:space="preserve"> The probability depends on the diagonal score relative to ALL off-diagonal scores, not just the largest one. Antibody 3’s diagonal (</w:t>
      </w:r>
      <m:oMath>
        <m:sSub>
          <m:sSubPr>
            <m:ctrlPr>
              <w:rPr>
                <w:rFonts w:ascii="Cambria Math" w:hAnsi="Cambria Math"/>
              </w:rPr>
            </m:ctrlPr>
          </m:sSubPr>
          <m:e>
            <m:r>
              <w:rPr>
                <w:rFonts w:ascii="Cambria Math" w:hAnsi="Cambria Math"/>
              </w:rPr>
              <m:t>S</m:t>
            </m:r>
          </m:e>
          <m:sub>
            <m:r>
              <w:rPr>
                <w:rFonts w:ascii="Cambria Math" w:hAnsi="Cambria Math"/>
              </w:rPr>
              <m:t>33</m:t>
            </m:r>
          </m:sub>
        </m:sSub>
        <m:r>
          <m:rPr>
            <m:sty m:val="p"/>
          </m:rPr>
          <w:rPr>
            <w:rFonts w:ascii="Cambria Math" w:hAnsi="Cambria Math"/>
          </w:rPr>
          <m:t>=</m:t>
        </m:r>
        <m:r>
          <w:rPr>
            <w:rFonts w:ascii="Cambria Math" w:hAnsi="Cambria Math"/>
          </w:rPr>
          <m:t>2.2</m:t>
        </m:r>
      </m:oMath>
      <w:r>
        <w:t xml:space="preserve">) is much larger than any of its off-diagonal entries (0.2, 0.3, 0.5). The partition function </w:t>
      </w:r>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w:rPr>
            <w:rFonts w:ascii="Cambria Math" w:hAnsi="Cambria Math"/>
          </w:rPr>
          <m:t>13.245</m:t>
        </m:r>
      </m:oMath>
      <w:r>
        <w:t xml:space="preserve"> is dominated by </w:t>
      </w:r>
      <m:oMath>
        <m:r>
          <m:rPr>
            <m:sty m:val="p"/>
          </m:rPr>
          <w:rPr>
            <w:rFonts w:ascii="Cambria Math" w:hAnsi="Cambria Math"/>
          </w:rPr>
          <m:t>exp</m:t>
        </m:r>
        <m:d>
          <m:dPr>
            <m:ctrlPr>
              <w:rPr>
                <w:rFonts w:ascii="Cambria Math" w:hAnsi="Cambria Math"/>
              </w:rPr>
            </m:ctrlPr>
          </m:dPr>
          <m:e>
            <m:r>
              <w:rPr>
                <w:rFonts w:ascii="Cambria Math" w:hAnsi="Cambria Math"/>
              </w:rPr>
              <m:t>2.2</m:t>
            </m:r>
          </m:e>
        </m:d>
        <m:r>
          <m:rPr>
            <m:sty m:val="p"/>
          </m:rPr>
          <w:rPr>
            <w:rFonts w:ascii="Cambria Math" w:hAnsi="Cambria Math"/>
          </w:rPr>
          <m:t>=</m:t>
        </m:r>
        <m:r>
          <w:rPr>
            <w:rFonts w:ascii="Cambria Math" w:hAnsi="Cambria Math"/>
          </w:rPr>
          <m:t>9.025</m:t>
        </m:r>
      </m:oMath>
      <w:r>
        <w:t xml:space="preserve">. Even though </w:t>
      </w:r>
      <m:oMath>
        <m:sSub>
          <m:sSubPr>
            <m:ctrlPr>
              <w:rPr>
                <w:rFonts w:ascii="Cambria Math" w:hAnsi="Cambria Math"/>
              </w:rPr>
            </m:ctrlPr>
          </m:sSubPr>
          <m:e>
            <m:r>
              <w:rPr>
                <w:rFonts w:ascii="Cambria Math" w:hAnsi="Cambria Math"/>
              </w:rPr>
              <m:t>S</m:t>
            </m:r>
          </m:e>
          <m:sub>
            <m:r>
              <w:rPr>
                <w:rFonts w:ascii="Cambria Math" w:hAnsi="Cambria Math"/>
              </w:rPr>
              <m:t>34</m:t>
            </m:r>
          </m:sub>
        </m:sSub>
        <m:r>
          <m:rPr>
            <m:sty m:val="p"/>
          </m:rPr>
          <w:rPr>
            <w:rFonts w:ascii="Cambria Math" w:hAnsi="Cambria Math"/>
          </w:rPr>
          <m:t>=</m:t>
        </m:r>
        <m:r>
          <w:rPr>
            <w:rFonts w:ascii="Cambria Math" w:hAnsi="Cambria Math"/>
          </w:rPr>
          <m:t>0.5</m:t>
        </m:r>
      </m:oMath>
      <w:r>
        <w:t xml:space="preserve"> is the largest off-diagonal entry, its exponential (1.649) is small compared to the diagonal’s exponential (9.025). The exponential amplification from softmax means that small score advantages become large probability advantages.</w:t>
      </w:r>
    </w:p>
    <w:p w14:paraId="77ABDB56" w14:textId="77777777" w:rsidR="006F5A06" w:rsidRDefault="00000000">
      <w:r>
        <w:rPr>
          <w:b/>
          <w:bCs/>
        </w:rPr>
        <w:t>Q2.</w:t>
      </w:r>
      <w:r>
        <w:t xml:space="preserve"> If you doubled the batch size from </w:t>
      </w:r>
      <m:oMath>
        <m:r>
          <w:rPr>
            <w:rFonts w:ascii="Cambria Math" w:hAnsi="Cambria Math"/>
          </w:rPr>
          <m:t>N</m:t>
        </m:r>
        <m:r>
          <m:rPr>
            <m:sty m:val="p"/>
          </m:rPr>
          <w:rPr>
            <w:rFonts w:ascii="Cambria Math" w:hAnsi="Cambria Math"/>
          </w:rPr>
          <m:t>=</m:t>
        </m:r>
        <m:r>
          <w:rPr>
            <w:rFonts w:ascii="Cambria Math" w:hAnsi="Cambria Math"/>
          </w:rPr>
          <m:t>4</m:t>
        </m:r>
      </m:oMath>
      <w:r>
        <w:t xml:space="preserve"> to </w:t>
      </w:r>
      <m:oMath>
        <m:r>
          <w:rPr>
            <w:rFonts w:ascii="Cambria Math" w:hAnsi="Cambria Math"/>
          </w:rPr>
          <m:t>N</m:t>
        </m:r>
        <m:r>
          <m:rPr>
            <m:sty m:val="p"/>
          </m:rPr>
          <w:rPr>
            <w:rFonts w:ascii="Cambria Math" w:hAnsi="Cambria Math"/>
          </w:rPr>
          <m:t>=</m:t>
        </m:r>
        <m:r>
          <w:rPr>
            <w:rFonts w:ascii="Cambria Math" w:hAnsi="Cambria Math"/>
          </w:rPr>
          <m:t>8</m:t>
        </m:r>
      </m:oMath>
      <w:r>
        <w:t xml:space="preserve"> (by adding 4 more pairs), what would happen to the loss value, assuming the new pairs are random negatives?</w:t>
      </w:r>
    </w:p>
    <w:p w14:paraId="170A6795" w14:textId="77777777" w:rsidR="006F5A06" w:rsidRDefault="00000000">
      <w:r>
        <w:rPr>
          <w:i/>
          <w:iCs/>
        </w:rPr>
        <w:t>Answer:</w:t>
      </w:r>
      <w:r>
        <w:t xml:space="preserve"> The loss would increase because there are more competitors in the denominator. With </w:t>
      </w:r>
      <m:oMath>
        <m:r>
          <w:rPr>
            <w:rFonts w:ascii="Cambria Math" w:hAnsi="Cambria Math"/>
          </w:rPr>
          <m:t>N</m:t>
        </m:r>
        <m:r>
          <m:rPr>
            <m:sty m:val="p"/>
          </m:rPr>
          <w:rPr>
            <w:rFonts w:ascii="Cambria Math" w:hAnsi="Cambria Math"/>
          </w:rPr>
          <m:t>=</m:t>
        </m:r>
        <m:r>
          <w:rPr>
            <w:rFonts w:ascii="Cambria Math" w:hAnsi="Cambria Math"/>
          </w:rPr>
          <m:t>4</m:t>
        </m:r>
      </m:oMath>
      <w:r>
        <w:t xml:space="preserve">, each correct pair competes against 3 negatives. With </w:t>
      </w:r>
      <m:oMath>
        <m:r>
          <w:rPr>
            <w:rFonts w:ascii="Cambria Math" w:hAnsi="Cambria Math"/>
          </w:rPr>
          <m:t>N</m:t>
        </m:r>
        <m:r>
          <m:rPr>
            <m:sty m:val="p"/>
          </m:rPr>
          <w:rPr>
            <w:rFonts w:ascii="Cambria Math" w:hAnsi="Cambria Math"/>
          </w:rPr>
          <m:t>=</m:t>
        </m:r>
        <m:r>
          <w:rPr>
            <w:rFonts w:ascii="Cambria Math" w:hAnsi="Cambria Math"/>
          </w:rPr>
          <m:t>8</m:t>
        </m:r>
      </m:oMath>
      <w:r>
        <w:t xml:space="preserve">, each competes against 7 negatives. The denominator grows, the probability of the correct target decreases, and the negative log-probability (the loss) increases. The theoretical maximum also increases from </w:t>
      </w:r>
      <m:oMath>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1.386</m:t>
        </m:r>
      </m:oMath>
      <w:r>
        <w:t xml:space="preserve"> to </w:t>
      </w:r>
      <m:oMath>
        <m:r>
          <m:rPr>
            <m:sty m:val="p"/>
          </m:rPr>
          <w:rPr>
            <w:rFonts w:ascii="Cambria Math" w:hAnsi="Cambria Math"/>
          </w:rPr>
          <m:t>log</m:t>
        </m:r>
        <m:r>
          <w:rPr>
            <w:rFonts w:ascii="Cambria Math" w:hAnsi="Cambria Math"/>
          </w:rPr>
          <m:t>8</m:t>
        </m:r>
        <m:r>
          <m:rPr>
            <m:sty m:val="p"/>
          </m:rPr>
          <w:rPr>
            <w:rFonts w:ascii="Cambria Math" w:hAnsi="Cambria Math"/>
          </w:rPr>
          <m:t>=</m:t>
        </m:r>
        <m:r>
          <w:rPr>
            <w:rFonts w:ascii="Cambria Math" w:hAnsi="Cambria Math"/>
          </w:rPr>
          <m:t>2.079</m:t>
        </m:r>
      </m:oMath>
      <w:r>
        <w:t>. Larger batches provide harder discrimination tasks and richer learning signals.</w:t>
      </w:r>
    </w:p>
    <w:p w14:paraId="053483D8" w14:textId="77777777" w:rsidR="006F5A06" w:rsidRDefault="00000000">
      <w:r>
        <w:rPr>
          <w:b/>
          <w:bCs/>
        </w:rPr>
        <w:t>Q3.</w:t>
      </w:r>
      <w:r>
        <w:t xml:space="preserve"> In §7, we noted that the gradient focuses on the “hardest” cases. Which antibody-antigen pair would receive the strongest gradient update, and why?</w:t>
      </w:r>
    </w:p>
    <w:p w14:paraId="4AB2983C" w14:textId="77777777" w:rsidR="006F5A06" w:rsidRDefault="00000000">
      <w:r>
        <w:rPr>
          <w:i/>
          <w:iCs/>
        </w:rPr>
        <w:t>Answer:</w:t>
      </w:r>
      <w:r>
        <w:t xml:space="preserve"> Antibody 2–Antigen 2, because it has the lowest correct-pair probability (0.572) and therefore the highest per-pair loss (0.558). The gradient of InfoNCE with respect to the similarity score </w:t>
      </w:r>
      <m:oMath>
        <m:sSub>
          <m:sSubPr>
            <m:ctrlPr>
              <w:rPr>
                <w:rFonts w:ascii="Cambria Math" w:hAnsi="Cambria Math"/>
              </w:rPr>
            </m:ctrlPr>
          </m:sSubPr>
          <m:e>
            <m:r>
              <w:rPr>
                <w:rFonts w:ascii="Cambria Math" w:hAnsi="Cambria Math"/>
              </w:rPr>
              <m:t>S</m:t>
            </m:r>
          </m:e>
          <m:sub>
            <m:r>
              <w:rPr>
                <w:rFonts w:ascii="Cambria Math" w:hAnsi="Cambria Math"/>
              </w:rPr>
              <m:t>22</m:t>
            </m:r>
          </m:sub>
        </m:sSub>
      </m:oMath>
      <w:r>
        <w:t xml:space="preserve"> is proportional to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m:rPr>
                        <m:nor/>
                      </m:rPr>
                      <m:t>Ab</m:t>
                    </m:r>
                  </m:e>
                  <m:sub>
                    <m:r>
                      <w:rPr>
                        <w:rFonts w:ascii="Cambria Math" w:hAnsi="Cambria Math"/>
                      </w:rPr>
                      <m:t>2</m:t>
                    </m:r>
                  </m:sub>
                </m:sSub>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0.572</m:t>
        </m:r>
        <m:r>
          <m:rPr>
            <m:sty m:val="p"/>
          </m:rPr>
          <w:rPr>
            <w:rFonts w:ascii="Cambria Math" w:hAnsi="Cambria Math"/>
          </w:rPr>
          <m:t>=</m:t>
        </m:r>
        <m:r>
          <w:rPr>
            <w:rFonts w:ascii="Cambria Math" w:hAnsi="Cambria Math"/>
          </w:rPr>
          <m:t>0.428</m:t>
        </m:r>
      </m:oMath>
      <w:r>
        <w:t xml:space="preserve">. For Antibody 3, the gradient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0.681</m:t>
            </m:r>
          </m:e>
        </m:d>
        <m:r>
          <m:rPr>
            <m:sty m:val="p"/>
          </m:rPr>
          <w:rPr>
            <w:rFonts w:ascii="Cambria Math" w:hAnsi="Cambria Math"/>
          </w:rPr>
          <m:t>=</m:t>
        </m:r>
        <m:r>
          <w:rPr>
            <w:rFonts w:ascii="Cambria Math" w:hAnsi="Cambria Math"/>
          </w:rPr>
          <m:t>0.319</m:t>
        </m:r>
      </m:oMath>
      <w:r>
        <w:t xml:space="preserve"> — weaker because the model is already more confident about this pair. InfoNCE automatically allocates more learning signal to the pairs where the model is least certain.</w:t>
      </w:r>
    </w:p>
    <w:p w14:paraId="40871A6D" w14:textId="77777777" w:rsidR="006F5A06" w:rsidRDefault="00841A6D">
      <w:r>
        <w:rPr>
          <w:noProof/>
        </w:rPr>
      </w:r>
      <w:r>
        <w:pict w14:anchorId="0F3D6CCA">
          <v:rect id="Horizontal Line 1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A0D9F44" w14:textId="77777777" w:rsidR="006F5A06" w:rsidRDefault="00000000">
      <w:pPr>
        <w:pStyle w:val="Heading2"/>
      </w:pPr>
      <w:bookmarkStart w:id="24" w:name="connection-to-future-lectures"/>
      <w:bookmarkEnd w:id="23"/>
      <w:r>
        <w:t>11. Connection to Future Lectures</w:t>
      </w:r>
    </w:p>
    <w:p w14:paraId="17A3BB1D" w14:textId="77777777" w:rsidR="006F5A06" w:rsidRDefault="00000000">
      <w:pPr>
        <w:numPr>
          <w:ilvl w:val="0"/>
          <w:numId w:val="6"/>
        </w:numPr>
      </w:pPr>
      <w:r>
        <w:rPr>
          <w:b/>
          <w:bCs/>
        </w:rPr>
        <w:t>Lecture 7:</w:t>
      </w:r>
      <w:r>
        <w:t xml:space="preserve"> The SFM architecture prescribes the symmetric InfoNCE loss as the training objective. The numerical example here illustrates what the model optimizes during training.</w:t>
      </w:r>
    </w:p>
    <w:p w14:paraId="7F4DFEFB" w14:textId="77777777" w:rsidR="006F5A06" w:rsidRDefault="00000000">
      <w:pPr>
        <w:numPr>
          <w:ilvl w:val="0"/>
          <w:numId w:val="6"/>
        </w:numPr>
      </w:pPr>
      <w:r>
        <w:rPr>
          <w:b/>
          <w:bCs/>
        </w:rPr>
        <w:t>Lecture 8:</w:t>
      </w:r>
      <w:r>
        <w:t xml:space="preserve"> The Level 1/2/3 classification predicts that the loss decreases faster (fewer training steps to reach low loss) when the architecture implements the governing equation (Level 3). The progression from random (</w:t>
      </w:r>
      <m:oMath>
        <m:r>
          <m:rPr>
            <m:scr m:val="script"/>
            <m:sty m:val="p"/>
          </m:rPr>
          <w:rPr>
            <w:rFonts w:ascii="Cambria Math" w:hAnsi="Cambria Math"/>
          </w:rPr>
          <m:t>L</m:t>
        </m:r>
        <m:r>
          <m:rPr>
            <m:sty m:val="p"/>
          </m:rPr>
          <w:rPr>
            <w:rFonts w:ascii="Cambria Math" w:hAnsi="Cambria Math"/>
          </w:rPr>
          <m:t>=log</m:t>
        </m:r>
        <m:r>
          <w:rPr>
            <w:rFonts w:ascii="Cambria Math" w:hAnsi="Cambria Math"/>
          </w:rPr>
          <m:t>N</m:t>
        </m:r>
      </m:oMath>
      <w:r>
        <w:t>) to trained (</w:t>
      </w:r>
      <m:oMath>
        <m:r>
          <m:rPr>
            <m:scr m:val="script"/>
            <m:sty m:val="p"/>
          </m:rPr>
          <w:rPr>
            <w:rFonts w:ascii="Cambria Math" w:hAnsi="Cambria Math"/>
          </w:rPr>
          <m:t>L≈</m:t>
        </m:r>
        <m:r>
          <w:rPr>
            <w:rFonts w:ascii="Cambria Math" w:hAnsi="Cambria Math"/>
          </w:rPr>
          <m:t>0</m:t>
        </m:r>
      </m:oMath>
      <w:r>
        <w:t xml:space="preserve">) shown in §8 is faster </w:t>
      </w:r>
      <w:r>
        <w:lastRenderedPageBreak/>
        <w:t>for Level 3 architectures because the model performs parameter estimation rather than function approximation.</w:t>
      </w:r>
    </w:p>
    <w:p w14:paraId="6E3BCCE8" w14:textId="77777777" w:rsidR="006F5A06" w:rsidRDefault="00000000">
      <w:pPr>
        <w:numPr>
          <w:ilvl w:val="0"/>
          <w:numId w:val="6"/>
        </w:numPr>
      </w:pPr>
      <w:r>
        <w:rPr>
          <w:b/>
          <w:bCs/>
        </w:rPr>
        <w:t>Lecture 9:</w:t>
      </w:r>
      <w:r>
        <w:t xml:space="preserve"> The MRC scaling law predicts how the converged loss (or equivalently, retrieval accuracy) improves as a function of training data diversity. The numerical example here shows one batch; the scaling law predicts how performance changes as the number of unique binding relationships in the training set increases.</w:t>
      </w:r>
      <w:bookmarkEnd w:id="1"/>
      <w:bookmarkEnd w:id="24"/>
    </w:p>
    <w:sectPr w:rsidR="006F5A0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434E" w14:textId="77777777" w:rsidR="00841A6D" w:rsidRDefault="00841A6D">
      <w:r>
        <w:separator/>
      </w:r>
    </w:p>
  </w:endnote>
  <w:endnote w:type="continuationSeparator" w:id="0">
    <w:p w14:paraId="294E3E98" w14:textId="77777777" w:rsidR="00841A6D" w:rsidRDefault="00841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0DC" w14:textId="77777777" w:rsidR="006F5A06" w:rsidRDefault="00000000">
    <w:pPr>
      <w:jc w:val="center"/>
    </w:pPr>
    <w:r>
      <w:rPr>
        <w:sz w:val="18"/>
        <w:szCs w:val="18"/>
      </w:rPr>
      <w:fldChar w:fldCharType="begin"/>
    </w:r>
    <w:r>
      <w:rPr>
        <w:sz w:val="18"/>
        <w:szCs w:val="18"/>
      </w:rPr>
      <w:instrText>PAGE</w:instrText>
    </w:r>
    <w:r>
      <w:rPr>
        <w:sz w:val="18"/>
        <w:szCs w:val="18"/>
      </w:rPr>
      <w:fldChar w:fldCharType="separate"/>
    </w:r>
    <w:r w:rsidR="00936F3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C62F0" w14:textId="77777777" w:rsidR="00841A6D" w:rsidRDefault="00841A6D">
      <w:r>
        <w:separator/>
      </w:r>
    </w:p>
  </w:footnote>
  <w:footnote w:type="continuationSeparator" w:id="0">
    <w:p w14:paraId="6235A963" w14:textId="77777777" w:rsidR="00841A6D" w:rsidRDefault="00841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7F79" w14:textId="77777777" w:rsidR="006F5A06" w:rsidRDefault="00000000">
    <w:pPr>
      <w:pBdr>
        <w:bottom w:val="single" w:sz="4" w:space="4" w:color="999999"/>
      </w:pBdr>
    </w:pPr>
    <w:r>
      <w:rPr>
        <w:i/>
        <w:iCs/>
        <w:sz w:val="18"/>
        <w:szCs w:val="18"/>
      </w:rPr>
      <w:t>MRC Lecture 3 — Derivation Guide 3: Numerical InfoNCE Example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D673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21C60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7B6C5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3A9503D"/>
    <w:multiLevelType w:val="hybridMultilevel"/>
    <w:tmpl w:val="E4AC5CBE"/>
    <w:lvl w:ilvl="0" w:tplc="4FAE286A">
      <w:start w:val="1"/>
      <w:numFmt w:val="bullet"/>
      <w:lvlText w:val="●"/>
      <w:lvlJc w:val="left"/>
      <w:pPr>
        <w:ind w:left="720" w:hanging="360"/>
      </w:pPr>
    </w:lvl>
    <w:lvl w:ilvl="1" w:tplc="E1D42D44">
      <w:start w:val="1"/>
      <w:numFmt w:val="bullet"/>
      <w:lvlText w:val="○"/>
      <w:lvlJc w:val="left"/>
      <w:pPr>
        <w:ind w:left="1440" w:hanging="360"/>
      </w:pPr>
    </w:lvl>
    <w:lvl w:ilvl="2" w:tplc="159EBE9E">
      <w:start w:val="1"/>
      <w:numFmt w:val="bullet"/>
      <w:lvlText w:val="■"/>
      <w:lvlJc w:val="left"/>
      <w:pPr>
        <w:ind w:left="2160" w:hanging="360"/>
      </w:pPr>
    </w:lvl>
    <w:lvl w:ilvl="3" w:tplc="5A7EF184">
      <w:start w:val="1"/>
      <w:numFmt w:val="bullet"/>
      <w:lvlText w:val="●"/>
      <w:lvlJc w:val="left"/>
      <w:pPr>
        <w:ind w:left="2880" w:hanging="360"/>
      </w:pPr>
    </w:lvl>
    <w:lvl w:ilvl="4" w:tplc="1CE01A64">
      <w:start w:val="1"/>
      <w:numFmt w:val="bullet"/>
      <w:lvlText w:val="○"/>
      <w:lvlJc w:val="left"/>
      <w:pPr>
        <w:ind w:left="3600" w:hanging="360"/>
      </w:pPr>
    </w:lvl>
    <w:lvl w:ilvl="5" w:tplc="F3D6E696">
      <w:start w:val="1"/>
      <w:numFmt w:val="bullet"/>
      <w:lvlText w:val="■"/>
      <w:lvlJc w:val="left"/>
      <w:pPr>
        <w:ind w:left="4320" w:hanging="360"/>
      </w:pPr>
    </w:lvl>
    <w:lvl w:ilvl="6" w:tplc="C4A8F2B8">
      <w:start w:val="1"/>
      <w:numFmt w:val="bullet"/>
      <w:lvlText w:val="●"/>
      <w:lvlJc w:val="left"/>
      <w:pPr>
        <w:ind w:left="5040" w:hanging="360"/>
      </w:pPr>
    </w:lvl>
    <w:lvl w:ilvl="7" w:tplc="10C8447A">
      <w:start w:val="1"/>
      <w:numFmt w:val="bullet"/>
      <w:lvlText w:val="●"/>
      <w:lvlJc w:val="left"/>
      <w:pPr>
        <w:ind w:left="5760" w:hanging="360"/>
      </w:pPr>
    </w:lvl>
    <w:lvl w:ilvl="8" w:tplc="7E588232">
      <w:start w:val="1"/>
      <w:numFmt w:val="bullet"/>
      <w:lvlText w:val="●"/>
      <w:lvlJc w:val="left"/>
      <w:pPr>
        <w:ind w:left="6480" w:hanging="360"/>
      </w:pPr>
    </w:lvl>
  </w:abstractNum>
  <w:num w:numId="1" w16cid:durableId="1830973634">
    <w:abstractNumId w:val="3"/>
    <w:lvlOverride w:ilvl="0">
      <w:startOverride w:val="1"/>
    </w:lvlOverride>
  </w:num>
  <w:num w:numId="2" w16cid:durableId="1647394094">
    <w:abstractNumId w:val="0"/>
  </w:num>
  <w:num w:numId="3" w16cid:durableId="881013260">
    <w:abstractNumId w:val="1"/>
  </w:num>
  <w:num w:numId="4" w16cid:durableId="992371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8048392">
    <w:abstractNumId w:val="1"/>
  </w:num>
  <w:num w:numId="6" w16cid:durableId="1838955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A06"/>
    <w:rsid w:val="006F5A06"/>
    <w:rsid w:val="00841A6D"/>
    <w:rsid w:val="00936F37"/>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9405068"/>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1396</Words>
  <Characters>7962</Characters>
  <Application>Microsoft Office Word</Application>
  <DocSecurity>0</DocSecurity>
  <Lines>66</Lines>
  <Paragraphs>18</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2026-03-30T13:49:00Z</dcterms:created>
  <dcterms:modified xsi:type="dcterms:W3CDTF">2026-03-30T13:49:00Z</dcterms:modified>
</cp:coreProperties>
</file>