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3296" w14:textId="77777777" w:rsidR="00BD2871" w:rsidRDefault="00000000" w:rsidP="00B367C8">
      <w:pPr>
        <w:pStyle w:val="Heading1"/>
        <w:spacing w:line="276" w:lineRule="auto"/>
      </w:pPr>
      <w:bookmarkStart w:id="0" w:name="mrc-lecture-4-derivation-guide-1"/>
      <w:r>
        <w:t>MRC Lecture 4 — Derivation Guide 1</w:t>
      </w:r>
    </w:p>
    <w:p w14:paraId="173589DF" w14:textId="77777777" w:rsidR="00BD2871" w:rsidRDefault="00000000" w:rsidP="00B367C8">
      <w:pPr>
        <w:pStyle w:val="Heading1"/>
        <w:spacing w:line="276" w:lineRule="auto"/>
      </w:pPr>
      <w:bookmarkStart w:id="1" w:name="X155474c69374595d450b21012b936671bea1b91"/>
      <w:bookmarkEnd w:id="0"/>
      <w:r>
        <w:t>The Boltzmann Distribution from Maximum Entropy</w:t>
      </w:r>
    </w:p>
    <w:p w14:paraId="7BF700A2" w14:textId="77777777" w:rsidR="00BD2871" w:rsidRPr="00B367C8" w:rsidRDefault="00000000" w:rsidP="00B367C8">
      <w:pPr>
        <w:spacing w:line="276" w:lineRule="auto"/>
        <w:rPr>
          <w:lang w:val="de-DE"/>
        </w:rPr>
      </w:pPr>
      <w:r w:rsidRPr="00B367C8">
        <w:rPr>
          <w:lang w:val="de-DE"/>
        </w:rPr>
        <w:t>Sai T. Reddy — ETH Zurich / BIIE</w:t>
      </w:r>
    </w:p>
    <w:p w14:paraId="4DE031C6" w14:textId="77777777" w:rsidR="00BD2871" w:rsidRDefault="00A06390" w:rsidP="00B367C8">
      <w:pPr>
        <w:spacing w:line="276" w:lineRule="auto"/>
      </w:pPr>
      <w:r>
        <w:pict w14:anchorId="1A2ABD28">
          <v:rect id="Horizontal Line 1" o:spid="_x0000_s104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E25A90" w14:textId="77777777" w:rsidR="00BD2871" w:rsidRDefault="00000000" w:rsidP="00B367C8">
      <w:pPr>
        <w:pStyle w:val="Heading2"/>
        <w:spacing w:line="276" w:lineRule="auto"/>
      </w:pPr>
      <w:bookmarkStart w:id="2" w:name="motivation"/>
      <w:r>
        <w:t>1. Motivation</w:t>
      </w:r>
    </w:p>
    <w:p w14:paraId="02B913CB" w14:textId="3D740A88" w:rsidR="00BD2871" w:rsidRDefault="00000000" w:rsidP="00B367C8">
      <w:pPr>
        <w:spacing w:line="276" w:lineRule="auto"/>
      </w:pPr>
      <w:r>
        <w:t xml:space="preserve">The </w:t>
      </w:r>
      <w:r>
        <w:rPr>
          <w:b/>
          <w:bCs/>
        </w:rPr>
        <w:t>Boltzmann distribution</w:t>
      </w:r>
      <w:r>
        <w:t xml:space="preserve"> is the governing equation of molecular recognition at thermal equilibrium. Every binding measurement ever made — by SPR, ITC, BLI, or any other technique — is a measurement of this distribution. In Lectures 1–3, students encountered the same function as </w:t>
      </w:r>
      <w:r>
        <w:rPr>
          <w:b/>
          <w:bCs/>
        </w:rPr>
        <w:t>softmax</w:t>
      </w:r>
      <w:r>
        <w:t xml:space="preserve"> in the transformer attention mechanism. This guide derives the Boltzmann distribution from first principles using </w:t>
      </w:r>
      <w:r>
        <w:rPr>
          <w:b/>
          <w:bCs/>
        </w:rPr>
        <w:t>maximum entropy</w:t>
      </w:r>
      <w:r>
        <w:t xml:space="preserve"> and </w:t>
      </w:r>
      <w:r>
        <w:rPr>
          <w:b/>
          <w:bCs/>
        </w:rPr>
        <w:t>Lagrange multipliers</w:t>
      </w:r>
      <w:r>
        <w:t>, proving that it is the most probable distribution of a system at thermal equilibrium.</w:t>
      </w:r>
      <w:r w:rsidR="00B367C8">
        <w:br/>
      </w:r>
    </w:p>
    <w:p w14:paraId="1138FF2F" w14:textId="77777777" w:rsidR="00BD2871" w:rsidRDefault="00000000" w:rsidP="00B367C8">
      <w:pPr>
        <w:spacing w:line="276" w:lineRule="auto"/>
      </w:pPr>
      <w:r>
        <w:t xml:space="preserve">The derivation was first given by Ludwig Boltzmann in 1877 and reformulated by Josiah Willard Gibbs in the early 1900s. Edwin Jaynes (1957) showed that the same derivation follows from information theory: the Boltzmann distribution is the </w:t>
      </w:r>
      <w:r>
        <w:rPr>
          <w:b/>
          <w:bCs/>
        </w:rPr>
        <w:t>maximum entropy</w:t>
      </w:r>
      <w:r>
        <w:t xml:space="preserve"> distribution — the probability assignment that is maximally noncommittal given only a constraint on the average energy. This guide follows the Boltzmann-Jaynes approach.</w:t>
      </w:r>
    </w:p>
    <w:p w14:paraId="52A25689" w14:textId="77777777" w:rsidR="00BD2871" w:rsidRDefault="00A06390" w:rsidP="00B367C8">
      <w:pPr>
        <w:spacing w:line="276" w:lineRule="auto"/>
      </w:pPr>
      <w:r>
        <w:pict w14:anchorId="43C10E8C">
          <v:rect id="Horizontal Line 2" o:spid="_x0000_s104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DEB9E9" w14:textId="77777777" w:rsidR="00BD2871" w:rsidRDefault="00000000" w:rsidP="00B367C8">
      <w:pPr>
        <w:pStyle w:val="Heading2"/>
        <w:spacing w:line="276" w:lineRule="auto"/>
      </w:pPr>
      <w:bookmarkStart w:id="3" w:name="setup-the-statistical-mechanics-problem"/>
      <w:bookmarkEnd w:id="2"/>
      <w:r>
        <w:t>2. Setup: The Statistical Mechanics Problem</w:t>
      </w:r>
    </w:p>
    <w:p w14:paraId="538EE7F3" w14:textId="27C4D6A7" w:rsidR="00BD2871" w:rsidRDefault="00000000" w:rsidP="00B367C8">
      <w:pPr>
        <w:spacing w:line="276" w:lineRule="auto"/>
      </w:pPr>
      <w:r>
        <w:rPr>
          <w:b/>
          <w:bCs/>
        </w:rPr>
        <w:t>Physical system.</w:t>
      </w:r>
      <w:r>
        <w:t xml:space="preserve"> Consider </w:t>
      </w:r>
      <m:oMath>
        <m:r>
          <w:rPr>
            <w:rFonts w:ascii="Cambria Math" w:hAnsi="Cambria Math"/>
          </w:rPr>
          <m:t>N</m:t>
        </m:r>
      </m:oMath>
      <w:r>
        <w:t xml:space="preserve"> particles (or molecules) distributed among </w:t>
      </w:r>
      <m:oMath>
        <m:r>
          <w:rPr>
            <w:rFonts w:ascii="Cambria Math" w:hAnsi="Cambria Math"/>
          </w:rPr>
          <m:t>M</m:t>
        </m:r>
      </m:oMath>
      <w:r>
        <w:t xml:space="preserve"> energy states with energies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denote the number of particles in state </w:t>
      </w:r>
      <m:oMath>
        <m:r>
          <w:rPr>
            <w:rFonts w:ascii="Cambria Math" w:hAnsi="Cambria Math"/>
          </w:rPr>
          <m:t>j</m:t>
        </m:r>
      </m:oMath>
      <w:r>
        <w:t xml:space="preserve">, called the </w:t>
      </w:r>
      <w:r>
        <w:rPr>
          <w:b/>
          <w:bCs/>
        </w:rPr>
        <w:t>occupation number</w:t>
      </w:r>
      <w:r>
        <w:t>.</w:t>
      </w:r>
      <w:r w:rsidR="00B367C8">
        <w:br/>
      </w:r>
    </w:p>
    <w:p w14:paraId="2C6539FC" w14:textId="456B96F0" w:rsidR="00BD2871" w:rsidRDefault="00000000" w:rsidP="00B367C8">
      <w:pPr>
        <w:spacing w:line="276" w:lineRule="auto"/>
      </w:pPr>
      <w:r>
        <w:rPr>
          <w:b/>
          <w:bCs/>
        </w:rPr>
        <w:t>Two constraints:</w:t>
      </w:r>
      <w:r w:rsidR="00B367C8">
        <w:rPr>
          <w:b/>
          <w:bCs/>
        </w:rPr>
        <w:br/>
      </w:r>
    </w:p>
    <w:p w14:paraId="426E30D1" w14:textId="77777777" w:rsidR="00BD2871" w:rsidRDefault="00000000" w:rsidP="00B367C8">
      <w:pPr>
        <w:spacing w:line="276" w:lineRule="auto"/>
      </w:pPr>
      <w:r>
        <w:rPr>
          <w:b/>
          <w:bCs/>
        </w:rPr>
        <w:t>(1) Conservation of particles.</w:t>
      </w:r>
      <w:r>
        <w:t xml:space="preserve"> The total number of particles is fixed:</w:t>
      </w:r>
    </w:p>
    <w:p w14:paraId="1853AB94" w14:textId="77777777" w:rsidR="00BD2871" w:rsidRPr="00B367C8" w:rsidRDefault="00000000" w:rsidP="00B367C8">
      <w:pPr>
        <w:spacing w:line="276" w:lineRule="auto"/>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r>
            <w:rPr>
              <w:rFonts w:ascii="Cambria Math" w:hAnsi="Cambria Math"/>
            </w:rPr>
            <m:t>N</m:t>
          </m:r>
        </m:oMath>
      </m:oMathPara>
    </w:p>
    <w:p w14:paraId="169033FD" w14:textId="77777777" w:rsidR="00B367C8" w:rsidRDefault="00B367C8" w:rsidP="00B367C8">
      <w:pPr>
        <w:spacing w:line="276" w:lineRule="auto"/>
      </w:pPr>
    </w:p>
    <w:p w14:paraId="5CEA0496" w14:textId="77777777" w:rsidR="00BD2871" w:rsidRDefault="00000000" w:rsidP="00B367C8">
      <w:pPr>
        <w:spacing w:line="276" w:lineRule="auto"/>
      </w:pPr>
      <w:r>
        <w:rPr>
          <w:b/>
          <w:bCs/>
        </w:rPr>
        <w:t>(2) Conservation of energy.</w:t>
      </w:r>
      <w:r>
        <w:t xml:space="preserve"> The total energy of the system is fixed:</w:t>
      </w:r>
    </w:p>
    <w:p w14:paraId="18BED4B2" w14:textId="77777777" w:rsidR="00BD2871" w:rsidRDefault="00000000" w:rsidP="00B367C8">
      <w:pPr>
        <w:spacing w:line="276" w:lineRule="auto"/>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U</m:t>
          </m:r>
        </m:oMath>
      </m:oMathPara>
    </w:p>
    <w:p w14:paraId="6BF28136" w14:textId="0D384DCF" w:rsidR="00BD2871" w:rsidRDefault="00000000" w:rsidP="00B367C8">
      <w:pPr>
        <w:spacing w:line="276" w:lineRule="auto"/>
      </w:pPr>
      <w:r>
        <w:t xml:space="preserve">where </w:t>
      </w:r>
      <m:oMath>
        <m:r>
          <w:rPr>
            <w:rFonts w:ascii="Cambria Math" w:hAnsi="Cambria Math"/>
          </w:rPr>
          <m:t>U</m:t>
        </m:r>
      </m:oMath>
      <w:r>
        <w:t xml:space="preserve"> is the total energy of the system.</w:t>
      </w:r>
      <w:r w:rsidR="00B367C8">
        <w:br/>
      </w:r>
    </w:p>
    <w:p w14:paraId="5153D892" w14:textId="77777777" w:rsidR="00BD2871" w:rsidRDefault="00000000" w:rsidP="00B367C8">
      <w:pPr>
        <w:spacing w:line="276" w:lineRule="auto"/>
      </w:pPr>
      <w:r>
        <w:rPr>
          <w:b/>
          <w:bCs/>
        </w:rPr>
        <w:t>The question.</w:t>
      </w:r>
      <w:r>
        <w:t xml:space="preserve"> Subject to these two constraints, what distribution of occupation numbers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oMath>
      <w:r>
        <w:t xml:space="preserve"> is </w:t>
      </w:r>
      <w:r>
        <w:rPr>
          <w:b/>
          <w:bCs/>
        </w:rPr>
        <w:t>most probable</w:t>
      </w:r>
      <w:r>
        <w:t xml:space="preserve"> — i.e., corresponds to the largest number of microscopic arrangements (microstates)?</w:t>
      </w:r>
    </w:p>
    <w:p w14:paraId="18A83EB8" w14:textId="77777777" w:rsidR="00BD2871" w:rsidRDefault="00A06390" w:rsidP="00B367C8">
      <w:pPr>
        <w:spacing w:line="276" w:lineRule="auto"/>
      </w:pPr>
      <w:r>
        <w:pict w14:anchorId="66753B13">
          <v:rect id="Horizontal Line 3" o:spid="_x0000_s103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97ADEFB" w14:textId="77777777" w:rsidR="00BD2871" w:rsidRDefault="00000000" w:rsidP="00B367C8">
      <w:pPr>
        <w:pStyle w:val="Heading2"/>
        <w:spacing w:line="276" w:lineRule="auto"/>
      </w:pPr>
      <w:bookmarkStart w:id="4" w:name="the-multiplicity"/>
      <w:bookmarkEnd w:id="3"/>
      <w:r>
        <w:t>3. The Multiplicity</w:t>
      </w:r>
    </w:p>
    <w:p w14:paraId="49C8F742" w14:textId="77777777" w:rsidR="00BD2871" w:rsidRDefault="00000000" w:rsidP="00B367C8">
      <w:pPr>
        <w:spacing w:line="276" w:lineRule="auto"/>
      </w:pPr>
      <w:r>
        <w:rPr>
          <w:b/>
          <w:bCs/>
        </w:rPr>
        <w:lastRenderedPageBreak/>
        <w:t>Definition.</w:t>
      </w:r>
      <w:r>
        <w:t xml:space="preserve"> The number of distinct ways to arrange </w:t>
      </w:r>
      <m:oMath>
        <m:r>
          <w:rPr>
            <w:rFonts w:ascii="Cambria Math" w:hAnsi="Cambria Math"/>
          </w:rPr>
          <m:t>N</m:t>
        </m:r>
      </m:oMath>
      <w:r>
        <w:t xml:space="preserve"> distinguishable particles into groups of sizes </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is the </w:t>
      </w:r>
      <w:r>
        <w:rPr>
          <w:b/>
          <w:bCs/>
        </w:rPr>
        <w:t>multinomial coefficient</w:t>
      </w:r>
      <w:r>
        <w:t>:</w:t>
      </w:r>
    </w:p>
    <w:p w14:paraId="3DC28208" w14:textId="77777777" w:rsidR="00BD2871" w:rsidRDefault="00000000" w:rsidP="00B367C8">
      <w:pPr>
        <w:spacing w:line="276" w:lineRule="auto"/>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den>
          </m:f>
        </m:oMath>
      </m:oMathPara>
    </w:p>
    <w:p w14:paraId="6A034BB0" w14:textId="440DB93E" w:rsidR="00BD2871" w:rsidRDefault="00000000" w:rsidP="00B367C8">
      <w:pPr>
        <w:spacing w:line="276" w:lineRule="auto"/>
      </w:pPr>
      <m:oMath>
        <m:r>
          <w:rPr>
            <w:rFonts w:ascii="Cambria Math" w:hAnsi="Cambria Math"/>
          </w:rPr>
          <m:t>W</m:t>
        </m:r>
      </m:oMath>
      <w:r>
        <w:t xml:space="preserve"> counts the number of </w:t>
      </w:r>
      <w:r>
        <w:rPr>
          <w:b/>
          <w:bCs/>
        </w:rPr>
        <w:t>microstates</w:t>
      </w:r>
      <w:r>
        <w:t xml:space="preserve"> consistent with the macrostate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oMath>
      <w:r>
        <w:t xml:space="preserve">. The most probable macrostate is the one that maximizes </w:t>
      </w:r>
      <m:oMath>
        <m:r>
          <w:rPr>
            <w:rFonts w:ascii="Cambria Math" w:hAnsi="Cambria Math"/>
          </w:rPr>
          <m:t>W</m:t>
        </m:r>
      </m:oMath>
      <w:r>
        <w:t>.</w:t>
      </w:r>
      <w:r w:rsidR="00B367C8">
        <w:br/>
      </w:r>
    </w:p>
    <w:p w14:paraId="1B7B9687" w14:textId="5D885E75" w:rsidR="00BD2871" w:rsidRDefault="00000000" w:rsidP="00B367C8">
      <w:pPr>
        <w:spacing w:line="276" w:lineRule="auto"/>
      </w:pPr>
      <w:r>
        <w:rPr>
          <w:b/>
          <w:bCs/>
        </w:rPr>
        <w:t xml:space="preserve">Why maximize </w:t>
      </w:r>
      <m:oMath>
        <m:r>
          <w:rPr>
            <w:rFonts w:ascii="Cambria Math" w:hAnsi="Cambria Math"/>
          </w:rPr>
          <m:t>W</m:t>
        </m:r>
      </m:oMath>
      <w:r>
        <w:rPr>
          <w:b/>
          <w:bCs/>
        </w:rPr>
        <w:t>?</w:t>
      </w:r>
      <w:r>
        <w:t xml:space="preserve"> At equilibrium, a thermodynamic system has had time to explore all accessible microstates. The macrostate with the most microstates is the one the system is most likely to be found in — by an overwhelmingly large factor for macroscopic systems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23</m:t>
            </m:r>
          </m:sup>
        </m:sSup>
      </m:oMath>
      <w:r>
        <w:t>).</w:t>
      </w:r>
      <w:r w:rsidR="00B367C8">
        <w:br/>
      </w:r>
    </w:p>
    <w:p w14:paraId="6F4A689F" w14:textId="37F38076" w:rsidR="00BD2871" w:rsidRDefault="00000000" w:rsidP="00B367C8">
      <w:pPr>
        <w:spacing w:line="276" w:lineRule="auto"/>
      </w:pPr>
      <w:r>
        <w:rPr>
          <w:b/>
          <w:bCs/>
        </w:rPr>
        <w:t>Connection to entropy.</w:t>
      </w:r>
      <w:r>
        <w:t xml:space="preserve"> Boltzmann’s entropy is:</w:t>
      </w:r>
      <w:r w:rsidR="00B367C8">
        <w:br/>
      </w:r>
    </w:p>
    <w:p w14:paraId="149C82B7" w14:textId="539C8DA9" w:rsidR="00BD2871" w:rsidRDefault="00000000" w:rsidP="00B367C8">
      <w:pPr>
        <w:spacing w:line="276" w:lineRule="auto"/>
      </w:pPr>
      <m:oMathPara>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ln</m:t>
          </m:r>
          <m:r>
            <w:rPr>
              <w:rFonts w:ascii="Cambria Math" w:hAnsi="Cambria Math"/>
            </w:rPr>
            <m:t>W</m:t>
          </m:r>
          <m:r>
            <w:br/>
          </m:r>
        </m:oMath>
      </m:oMathPara>
    </w:p>
    <w:p w14:paraId="534F6FFC" w14:textId="77777777" w:rsidR="00BD2871" w:rsidRDefault="00000000" w:rsidP="00B367C8">
      <w:pPr>
        <w:spacing w:line="276" w:lineRule="auto"/>
      </w:pPr>
      <w:r>
        <w:t xml:space="preserve">Maximizing </w:t>
      </w:r>
      <m:oMath>
        <m:r>
          <w:rPr>
            <w:rFonts w:ascii="Cambria Math" w:hAnsi="Cambria Math"/>
          </w:rPr>
          <m:t>W</m:t>
        </m:r>
      </m:oMath>
      <w:r>
        <w:t xml:space="preserve"> is equivalent to maximizing the entropy </w:t>
      </w:r>
      <m:oMath>
        <m:r>
          <w:rPr>
            <w:rFonts w:ascii="Cambria Math" w:hAnsi="Cambria Math"/>
          </w:rPr>
          <m:t>S</m:t>
        </m:r>
      </m:oMath>
      <w:r>
        <w:t>. This is the statistical mechanics statement of the second law: at equilibrium, entropy is maximized.</w:t>
      </w:r>
    </w:p>
    <w:p w14:paraId="2987F7A8" w14:textId="77777777" w:rsidR="00BD2871" w:rsidRDefault="00A06390" w:rsidP="00B367C8">
      <w:pPr>
        <w:spacing w:line="276" w:lineRule="auto"/>
      </w:pPr>
      <w:r>
        <w:pict w14:anchorId="6B580ACF">
          <v:rect id="Horizontal Line 4" o:spid="_x0000_s103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34AB17" w14:textId="77777777" w:rsidR="00BD2871" w:rsidRDefault="00000000" w:rsidP="00B367C8">
      <w:pPr>
        <w:pStyle w:val="Heading2"/>
        <w:spacing w:line="276" w:lineRule="auto"/>
      </w:pPr>
      <w:bookmarkStart w:id="5" w:name="stirlings-approximation"/>
      <w:bookmarkEnd w:id="4"/>
      <w:r>
        <w:t>4. Stirling’s Approximation</w:t>
      </w:r>
    </w:p>
    <w:p w14:paraId="5F9480FF" w14:textId="457F11FF" w:rsidR="00BD2871" w:rsidRDefault="00000000" w:rsidP="00B367C8">
      <w:pPr>
        <w:spacing w:line="276" w:lineRule="auto"/>
      </w:pPr>
      <w:r>
        <w:t xml:space="preserve">For large </w:t>
      </w:r>
      <m:oMath>
        <m:r>
          <w:rPr>
            <w:rFonts w:ascii="Cambria Math" w:hAnsi="Cambria Math"/>
          </w:rPr>
          <m:t>n</m:t>
        </m:r>
      </m:oMath>
      <w:r>
        <w:t xml:space="preserve">, the factorial is well approximated by </w:t>
      </w:r>
      <w:r>
        <w:rPr>
          <w:b/>
          <w:bCs/>
        </w:rPr>
        <w:t>Stirling’s formula</w:t>
      </w:r>
      <w:r>
        <w:t>:</w:t>
      </w:r>
      <w:r w:rsidR="00B367C8">
        <w:br/>
      </w:r>
    </w:p>
    <w:p w14:paraId="5F25A933" w14:textId="36E246C5" w:rsidR="00BD2871" w:rsidRDefault="00000000" w:rsidP="00B367C8">
      <w:pPr>
        <w:spacing w:line="276" w:lineRule="auto"/>
      </w:pPr>
      <m:oMathPara>
        <m:oMath>
          <m:r>
            <m:rPr>
              <m:sty m:val="p"/>
            </m:rPr>
            <w:rPr>
              <w:rFonts w:ascii="Cambria Math" w:hAnsi="Cambria Math"/>
            </w:rPr>
            <m:t>ln</m:t>
          </m:r>
          <m:d>
            <m:dPr>
              <m:ctrlPr>
                <w:rPr>
                  <w:rFonts w:ascii="Cambria Math" w:hAnsi="Cambria Math"/>
                </w:rPr>
              </m:ctrlPr>
            </m:dPr>
            <m:e>
              <m:r>
                <w:rPr>
                  <w:rFonts w:ascii="Cambria Math" w:hAnsi="Cambria Math"/>
                </w:rPr>
                <m:t>n</m:t>
              </m:r>
              <m:r>
                <m:rPr>
                  <m:sty m:val="p"/>
                </m:rPr>
                <w:rPr>
                  <w:rFonts w:ascii="Cambria Math" w:hAnsi="Cambria Math"/>
                </w:rPr>
                <m:t>!</m:t>
              </m:r>
            </m:e>
          </m:d>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r>
            <w:br/>
          </m:r>
        </m:oMath>
      </m:oMathPara>
    </w:p>
    <w:p w14:paraId="42D8FF51" w14:textId="21C1B2F5" w:rsidR="00BD2871" w:rsidRDefault="00000000" w:rsidP="00B367C8">
      <w:pPr>
        <w:spacing w:line="276" w:lineRule="auto"/>
      </w:pPr>
      <w:r>
        <w:t xml:space="preserve">This approximation is excellent for </w:t>
      </w:r>
      <m:oMath>
        <m:r>
          <w:rPr>
            <w:rFonts w:ascii="Cambria Math" w:hAnsi="Cambria Math"/>
          </w:rPr>
          <m:t>n</m:t>
        </m:r>
        <m:r>
          <m:rPr>
            <m:sty m:val="p"/>
          </m:rPr>
          <w:rPr>
            <w:rFonts w:ascii="Cambria Math" w:hAnsi="Cambria Math"/>
          </w:rPr>
          <m:t>≫</m:t>
        </m:r>
        <m:r>
          <w:rPr>
            <w:rFonts w:ascii="Cambria Math" w:hAnsi="Cambria Math"/>
          </w:rPr>
          <m:t>1</m:t>
        </m:r>
      </m:oMath>
      <w:r>
        <w:t xml:space="preserve"> (the relative error is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oMath>
      <w:r>
        <w:t>) and is standard in statistical mechanics.</w:t>
      </w:r>
      <w:r w:rsidR="00B367C8">
        <w:br/>
      </w:r>
    </w:p>
    <w:p w14:paraId="19C78E96" w14:textId="77777777" w:rsidR="00BD2871" w:rsidRDefault="00000000" w:rsidP="00B367C8">
      <w:pPr>
        <w:spacing w:line="276" w:lineRule="auto"/>
      </w:pPr>
      <w:r>
        <w:rPr>
          <w:b/>
          <w:bCs/>
        </w:rPr>
        <w:t xml:space="preserve">Applying Stirling’s approximation to </w:t>
      </w:r>
      <m:oMath>
        <m:r>
          <m:rPr>
            <m:sty m:val="p"/>
          </m:rPr>
          <w:rPr>
            <w:rFonts w:ascii="Cambria Math" w:hAnsi="Cambria Math"/>
          </w:rPr>
          <m:t>ln</m:t>
        </m:r>
        <m:r>
          <w:rPr>
            <w:rFonts w:ascii="Cambria Math" w:hAnsi="Cambria Math"/>
          </w:rPr>
          <m:t>W</m:t>
        </m:r>
      </m:oMath>
      <w:r>
        <w:rPr>
          <w:b/>
          <w:bCs/>
        </w:rPr>
        <w:t>:</w:t>
      </w:r>
    </w:p>
    <w:p w14:paraId="17B5C0E6" w14:textId="77777777" w:rsidR="00BD2871" w:rsidRDefault="00000000" w:rsidP="00B367C8">
      <w:pPr>
        <w:spacing w:line="276" w:lineRule="auto"/>
      </w:pPr>
      <m:oMathPara>
        <m:oMathParaPr>
          <m:jc m:val="center"/>
        </m:oMathParaPr>
        <m:oMath>
          <m:r>
            <m:rPr>
              <m:sty m:val="p"/>
            </m:rPr>
            <w:rPr>
              <w:rFonts w:ascii="Cambria Math" w:hAnsi="Cambria Math"/>
            </w:rPr>
            <m:t>ln</m:t>
          </m:r>
          <m:r>
            <w:rPr>
              <w:rFonts w:ascii="Cambria Math" w:hAnsi="Cambria Math"/>
            </w:rPr>
            <m:t>W</m:t>
          </m:r>
          <m:r>
            <m:rPr>
              <m:sty m:val="p"/>
            </m:rPr>
            <w:rPr>
              <w:rFonts w:ascii="Cambria Math" w:hAnsi="Cambria Math"/>
            </w:rPr>
            <m:t>=ln</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ln</m:t>
              </m:r>
            </m:e>
          </m:nary>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e>
          </m:d>
        </m:oMath>
      </m:oMathPara>
    </w:p>
    <w:p w14:paraId="32B5F812" w14:textId="77777777" w:rsidR="00BD2871" w:rsidRDefault="00000000" w:rsidP="00B367C8">
      <w:pPr>
        <w:spacing w:line="276" w:lineRule="auto"/>
      </w:pPr>
      <m:oMathPara>
        <m:oMathParaPr>
          <m:jc m:val="center"/>
        </m:oMathParaPr>
        <m:oMath>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e>
              </m:d>
            </m:e>
          </m:nary>
        </m:oMath>
      </m:oMathPara>
    </w:p>
    <w:p w14:paraId="09FA8D14" w14:textId="77777777" w:rsidR="00BD2871" w:rsidRDefault="00000000" w:rsidP="00B367C8">
      <w:pPr>
        <w:spacing w:line="276" w:lineRule="auto"/>
      </w:pPr>
      <m:oMathPara>
        <m:oMathParaPr>
          <m:jc m:val="center"/>
        </m:oMathParaPr>
        <m:oMath>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oMath>
      </m:oMathPara>
    </w:p>
    <w:p w14:paraId="6C02F721" w14:textId="77777777" w:rsidR="00BD2871" w:rsidRDefault="00000000" w:rsidP="00B367C8">
      <w:pPr>
        <w:spacing w:line="276" w:lineRule="auto"/>
      </w:pPr>
      <w:r>
        <w:t xml:space="preserve">Since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oMath>
      <w:r>
        <w:t xml:space="preserve">, the </w:t>
      </w:r>
      <m:oMath>
        <m:r>
          <m:rPr>
            <m:sty m:val="p"/>
          </m:rPr>
          <w:rPr>
            <w:rFonts w:ascii="Cambria Math" w:hAnsi="Cambria Math"/>
          </w:rPr>
          <m:t>-</m:t>
        </m:r>
        <m:r>
          <w:rPr>
            <w:rFonts w:ascii="Cambria Math" w:hAnsi="Cambria Math"/>
          </w:rPr>
          <m:t>N</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cancel:</w:t>
      </w:r>
    </w:p>
    <w:p w14:paraId="48CF960A" w14:textId="1EFB2E1C" w:rsidR="00BD2871" w:rsidRDefault="00000000" w:rsidP="00B367C8">
      <w:pPr>
        <w:spacing w:line="276" w:lineRule="auto"/>
      </w:pPr>
      <m:oMathPara>
        <m:oMath>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w:br/>
          </m:r>
        </m:oMath>
      </m:oMathPara>
    </w:p>
    <w:p w14:paraId="5EBBCA6F" w14:textId="25249821" w:rsidR="00BD2871" w:rsidRDefault="00000000" w:rsidP="00B367C8">
      <w:pPr>
        <w:spacing w:line="276" w:lineRule="auto"/>
      </w:pPr>
      <w:r>
        <w:t xml:space="preserve">This can be rewritten in terms of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oMath>
      <w:r>
        <w:t>:</w:t>
      </w:r>
      <w:r w:rsidR="00B367C8">
        <w:br/>
      </w:r>
    </w:p>
    <w:p w14:paraId="6551E521" w14:textId="77777777" w:rsidR="00BD2871" w:rsidRDefault="00000000" w:rsidP="00B367C8">
      <w:pPr>
        <w:spacing w:line="276" w:lineRule="auto"/>
      </w:pPr>
      <m:oMathPara>
        <m:oMathParaPr>
          <m:jc m:val="center"/>
        </m:oMathParaPr>
        <m:oMath>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N</m:t>
              </m:r>
            </m:e>
          </m:nary>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ln</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j</m:t>
                  </m:r>
                </m:sub>
              </m:sSub>
            </m:e>
          </m:d>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r>
                <m:rPr>
                  <m:sty m:val="p"/>
                </m:rPr>
                <w:rPr>
                  <w:rFonts w:ascii="Cambria Math" w:hAnsi="Cambria Math"/>
                </w:rPr>
                <m:t>ln</m:t>
              </m:r>
              <m:r>
                <w:rPr>
                  <w:rFonts w:ascii="Cambria Math" w:hAnsi="Cambria Math"/>
                </w:rPr>
                <m:t>N</m:t>
              </m:r>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e>
          </m:d>
        </m:oMath>
      </m:oMathPara>
    </w:p>
    <w:p w14:paraId="11D016E8" w14:textId="77777777" w:rsidR="00BD2871" w:rsidRDefault="00000000" w:rsidP="00B367C8">
      <w:pPr>
        <w:spacing w:line="276" w:lineRule="auto"/>
      </w:pPr>
      <m:oMathPara>
        <m:oMathParaPr>
          <m:jc m:val="center"/>
        </m:oMathParaPr>
        <m:oMath>
          <m:r>
            <m:rPr>
              <m:sty m:val="p"/>
            </m:rPr>
            <w:rPr>
              <w:rFonts w:ascii="Cambria Math" w:hAnsi="Cambria Math"/>
            </w:rPr>
            <w:lastRenderedPageBreak/>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m:t>
          </m:r>
          <m:r>
            <w:rPr>
              <w:rFonts w:ascii="Cambria Math" w:hAnsi="Cambria Math"/>
            </w:rPr>
            <m:t>N</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m:oMathPara>
    </w:p>
    <w:p w14:paraId="770B75AE" w14:textId="77777777" w:rsidR="00BD2871" w:rsidRDefault="00000000" w:rsidP="00B367C8">
      <w:pPr>
        <w:spacing w:line="276" w:lineRule="auto"/>
      </w:pPr>
      <w:r>
        <w:t xml:space="preserve">Since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1</m:t>
        </m:r>
      </m:oMath>
      <w:r>
        <w:t>:</w:t>
      </w:r>
    </w:p>
    <w:p w14:paraId="0DAE8548" w14:textId="77777777" w:rsidR="00BD2871" w:rsidRDefault="00000000" w:rsidP="00B367C8">
      <w:pPr>
        <w:spacing w:line="276" w:lineRule="auto"/>
      </w:pPr>
      <m:oMathPara>
        <m:oMathParaPr>
          <m:jc m:val="center"/>
        </m:oMathParaPr>
        <m:oMath>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N</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m:oMathPara>
    </w:p>
    <w:p w14:paraId="204D3C51" w14:textId="77777777" w:rsidR="00B367C8" w:rsidRDefault="00B367C8" w:rsidP="00B367C8">
      <w:pPr>
        <w:spacing w:line="276" w:lineRule="auto"/>
      </w:pPr>
      <w:r>
        <w:br/>
      </w:r>
    </w:p>
    <w:p w14:paraId="7B3BD260" w14:textId="2668DF5A" w:rsidR="00BD2871" w:rsidRDefault="00000000" w:rsidP="00B367C8">
      <w:pPr>
        <w:spacing w:line="276" w:lineRule="auto"/>
      </w:pPr>
      <w:r>
        <w:t xml:space="preserve">The quantity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is the </w:t>
      </w:r>
      <w:r>
        <w:rPr>
          <w:b/>
          <w:bCs/>
        </w:rPr>
        <w:t>Shannon entropy</w:t>
      </w:r>
      <w:r>
        <w:t xml:space="preserve"> (Shannon, 1948). Maximizing </w:t>
      </w:r>
      <m:oMath>
        <m:r>
          <w:rPr>
            <w:rFonts w:ascii="Cambria Math" w:hAnsi="Cambria Math"/>
          </w:rPr>
          <m:t>W</m:t>
        </m:r>
      </m:oMath>
      <w:r>
        <w:t xml:space="preserve"> is equivalent to maximizing the Shannon entropy </w:t>
      </w:r>
      <m:oMath>
        <m:r>
          <w:rPr>
            <w:rFonts w:ascii="Cambria Math" w:hAnsi="Cambria Math"/>
          </w:rPr>
          <m:t>H</m:t>
        </m:r>
      </m:oMath>
      <w:r>
        <w:t xml:space="preserve"> — the connection Jaynes (1957) used to unify statistical mechanics and information theory.</w:t>
      </w:r>
    </w:p>
    <w:p w14:paraId="4102A80F" w14:textId="77777777" w:rsidR="00BD2871" w:rsidRDefault="00A06390" w:rsidP="00B367C8">
      <w:pPr>
        <w:spacing w:line="276" w:lineRule="auto"/>
      </w:pPr>
      <w:r>
        <w:pict w14:anchorId="7876AD6D">
          <v:rect id="Horizontal Line 5" o:spid="_x0000_s103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F6129B" w14:textId="77777777" w:rsidR="00BD2871" w:rsidRDefault="00000000" w:rsidP="00B367C8">
      <w:pPr>
        <w:pStyle w:val="Heading2"/>
        <w:spacing w:line="276" w:lineRule="auto"/>
      </w:pPr>
      <w:bookmarkStart w:id="6" w:name="X252e345d83be5f6c3af2e5c7fc1055d45a943fd"/>
      <w:bookmarkEnd w:id="5"/>
      <w:r>
        <w:t>5. Constrained Optimization with Lagrange Multipliers</w:t>
      </w:r>
    </w:p>
    <w:p w14:paraId="04347EE8" w14:textId="4E0FA0E1" w:rsidR="00BD2871" w:rsidRDefault="00000000" w:rsidP="00B367C8">
      <w:pPr>
        <w:spacing w:line="276" w:lineRule="auto"/>
      </w:pPr>
      <w:r>
        <w:rPr>
          <w:b/>
          <w:bCs/>
        </w:rPr>
        <w:t>The optimization problem.</w:t>
      </w:r>
      <w:r>
        <w:t xml:space="preserve"> Maximize </w:t>
      </w:r>
      <m:oMath>
        <m:r>
          <m:rPr>
            <m:sty m:val="p"/>
          </m:rPr>
          <w:rPr>
            <w:rFonts w:ascii="Cambria Math" w:hAnsi="Cambria Math"/>
          </w:rPr>
          <m:t>ln</m:t>
        </m:r>
        <m:r>
          <w:rPr>
            <w:rFonts w:ascii="Cambria Math" w:hAnsi="Cambria Math"/>
          </w:rPr>
          <m:t>W</m:t>
        </m:r>
      </m:oMath>
      <w:r>
        <w:t xml:space="preserve"> (equivalently, the Shannon entropy </w:t>
      </w:r>
      <m:oMath>
        <m:r>
          <w:rPr>
            <w:rFonts w:ascii="Cambria Math" w:hAnsi="Cambria Math"/>
          </w:rPr>
          <m:t>H</m:t>
        </m:r>
      </m:oMath>
      <w:r>
        <w:t>) subject to the two constraints. We use the method of Lagrange multipliers.</w:t>
      </w:r>
      <w:r w:rsidR="00B367C8">
        <w:br/>
      </w:r>
    </w:p>
    <w:p w14:paraId="6CF53F67" w14:textId="77777777" w:rsidR="00BD2871" w:rsidRDefault="00000000" w:rsidP="00B367C8">
      <w:pPr>
        <w:spacing w:line="276" w:lineRule="auto"/>
      </w:pPr>
      <w:r>
        <w:rPr>
          <w:b/>
          <w:bCs/>
        </w:rPr>
        <w:t>The Lagrangian.</w:t>
      </w:r>
      <w:r>
        <w:t xml:space="preserve"> Introduce multipliers </w:t>
      </w:r>
      <m:oMath>
        <m:r>
          <w:rPr>
            <w:rFonts w:ascii="Cambria Math" w:hAnsi="Cambria Math"/>
          </w:rPr>
          <m:t>α</m:t>
        </m:r>
      </m:oMath>
      <w:r>
        <w:t xml:space="preserve"> for particle conservation and </w:t>
      </w:r>
      <m:oMath>
        <m:r>
          <w:rPr>
            <w:rFonts w:ascii="Cambria Math" w:hAnsi="Cambria Math"/>
          </w:rPr>
          <m:t>β</m:t>
        </m:r>
      </m:oMath>
      <w:r>
        <w:t xml:space="preserve"> for energy conservation:</w:t>
      </w:r>
    </w:p>
    <w:p w14:paraId="178E4A4E" w14:textId="77777777" w:rsidR="00BD2871" w:rsidRPr="00B367C8" w:rsidRDefault="00000000" w:rsidP="00B367C8">
      <w:pPr>
        <w:spacing w:line="276" w:lineRule="auto"/>
      </w:pPr>
      <m:oMathPara>
        <m:oMathParaPr>
          <m:jc m:val="center"/>
        </m:oMathParaPr>
        <m:oMath>
          <m:r>
            <m:rPr>
              <m:scr m:val="script"/>
              <m:sty m:val="p"/>
            </m:rPr>
            <w:rPr>
              <w:rFonts w:ascii="Cambria Math" w:hAnsi="Cambria Math"/>
            </w:rPr>
            <m:t>L</m:t>
          </m:r>
          <m:r>
            <m:rPr>
              <m:sty m:val="p"/>
            </m:rPr>
            <w:rPr>
              <w:rFonts w:ascii="Cambria Math" w:hAnsi="Cambria Math"/>
            </w:rPr>
            <m:t>=ln</m:t>
          </m:r>
          <m:r>
            <w:rPr>
              <w:rFonts w:ascii="Cambria Math" w:hAnsi="Cambria Math"/>
            </w:rPr>
            <m:t>W</m:t>
          </m:r>
          <m:r>
            <m:rPr>
              <m:sty m:val="p"/>
            </m:rPr>
            <w:rPr>
              <w:rFonts w:ascii="Cambria Math" w:hAnsi="Cambria Math"/>
            </w:rPr>
            <m:t>-</m:t>
          </m:r>
          <m:r>
            <w:rPr>
              <w:rFonts w:ascii="Cambria Math" w:hAnsi="Cambria Math"/>
            </w:rPr>
            <m:t>α</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β</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U</m:t>
              </m:r>
            </m:e>
          </m:d>
        </m:oMath>
      </m:oMathPara>
    </w:p>
    <w:p w14:paraId="174BD433" w14:textId="77777777" w:rsidR="00B367C8" w:rsidRDefault="00B367C8" w:rsidP="00B367C8">
      <w:pPr>
        <w:spacing w:line="276" w:lineRule="auto"/>
      </w:pPr>
    </w:p>
    <w:p w14:paraId="48C55DCA" w14:textId="77777777" w:rsidR="00BD2871" w:rsidRDefault="00000000" w:rsidP="00B367C8">
      <w:pPr>
        <w:spacing w:line="276" w:lineRule="auto"/>
      </w:pPr>
      <w:r>
        <w:t xml:space="preserve">Substituting the Stirling approximation for </w:t>
      </w:r>
      <m:oMath>
        <m:r>
          <m:rPr>
            <m:sty m:val="p"/>
          </m:rPr>
          <w:rPr>
            <w:rFonts w:ascii="Cambria Math" w:hAnsi="Cambria Math"/>
          </w:rPr>
          <m:t>ln</m:t>
        </m:r>
        <m:r>
          <w:rPr>
            <w:rFonts w:ascii="Cambria Math" w:hAnsi="Cambria Math"/>
          </w:rPr>
          <m:t>W</m:t>
        </m:r>
      </m:oMath>
      <w:r>
        <w:t>:</w:t>
      </w:r>
    </w:p>
    <w:p w14:paraId="56ABE4D9" w14:textId="77777777" w:rsidR="00BD2871" w:rsidRPr="00B367C8" w:rsidRDefault="00000000" w:rsidP="00B367C8">
      <w:pPr>
        <w:spacing w:line="276" w:lineRule="auto"/>
      </w:pPr>
      <m:oMathPara>
        <m:oMathParaPr>
          <m:jc m:val="center"/>
        </m:oMathParaPr>
        <m:oMath>
          <m:r>
            <m:rPr>
              <m:scr m:val="script"/>
              <m:sty m:val="p"/>
            </m:rPr>
            <w:rPr>
              <w:rFonts w:ascii="Cambria Math" w:hAnsi="Cambria Math"/>
            </w:rPr>
            <m:t>L=</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α</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β</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U</m:t>
              </m:r>
            </m:e>
          </m:d>
        </m:oMath>
      </m:oMathPara>
    </w:p>
    <w:p w14:paraId="6B0C8753" w14:textId="77777777" w:rsidR="00B367C8" w:rsidRDefault="00B367C8" w:rsidP="00B367C8">
      <w:pPr>
        <w:spacing w:line="276" w:lineRule="auto"/>
      </w:pPr>
    </w:p>
    <w:p w14:paraId="1B774A33" w14:textId="77777777" w:rsidR="00BD2871" w:rsidRDefault="00000000" w:rsidP="00B367C8">
      <w:pPr>
        <w:spacing w:line="276" w:lineRule="auto"/>
      </w:pPr>
      <w:r>
        <w:rPr>
          <w:b/>
          <w:bCs/>
        </w:rPr>
        <w:t xml:space="preserve">Take the derivative with respect to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b/>
          <w:bCs/>
        </w:rPr>
        <w:t xml:space="preserve"> and set to zero:</w:t>
      </w:r>
    </w:p>
    <w:p w14:paraId="4A66598C" w14:textId="77777777" w:rsidR="00BD2871" w:rsidRPr="00B367C8" w:rsidRDefault="00000000" w:rsidP="00B367C8">
      <w:pPr>
        <w:spacing w:line="276" w:lineRule="auto"/>
      </w:pPr>
      <m:oMathPara>
        <m:oMathParaPr>
          <m:jc m:val="center"/>
        </m:oMathParaP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den>
          </m:f>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0</m:t>
          </m:r>
        </m:oMath>
      </m:oMathPara>
    </w:p>
    <w:p w14:paraId="3A885CB6" w14:textId="77777777" w:rsidR="00B367C8" w:rsidRDefault="00B367C8" w:rsidP="00B367C8">
      <w:pPr>
        <w:spacing w:line="276" w:lineRule="auto"/>
      </w:pPr>
    </w:p>
    <w:p w14:paraId="53863397" w14:textId="77777777" w:rsidR="00BD2871" w:rsidRDefault="00000000" w:rsidP="00B367C8">
      <w:pPr>
        <w:spacing w:line="276" w:lineRule="auto"/>
      </w:pPr>
      <w:r>
        <w:t xml:space="preserve">(Note: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oMath>
      <w:r>
        <w:t xml:space="preserve"> by the product rule.)</w:t>
      </w:r>
    </w:p>
    <w:p w14:paraId="2F1C4D0D" w14:textId="77777777" w:rsidR="00B367C8" w:rsidRDefault="00B367C8" w:rsidP="00B367C8">
      <w:pPr>
        <w:spacing w:line="276" w:lineRule="auto"/>
      </w:pPr>
    </w:p>
    <w:p w14:paraId="5E75F8A0" w14:textId="77777777" w:rsidR="00BD2871" w:rsidRDefault="00000000" w:rsidP="00B367C8">
      <w:pPr>
        <w:spacing w:line="276" w:lineRule="auto"/>
      </w:pPr>
      <w:r>
        <w:rPr>
          <w:b/>
          <w:bCs/>
        </w:rPr>
        <w:t xml:space="preserve">Solve for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b/>
          <w:bCs/>
        </w:rPr>
        <w:t>:</w:t>
      </w:r>
    </w:p>
    <w:p w14:paraId="6ED00AFB" w14:textId="77777777" w:rsidR="00BD2871" w:rsidRDefault="00000000" w:rsidP="00B367C8">
      <w:pPr>
        <w:spacing w:line="276" w:lineRule="auto"/>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oMath>
      </m:oMathPara>
    </w:p>
    <w:p w14:paraId="3E423EDD" w14:textId="6BC4C6D5" w:rsidR="00BD2871" w:rsidRDefault="00000000" w:rsidP="00B367C8">
      <w:pPr>
        <w:spacing w:line="276" w:lineRule="auto"/>
      </w:pPr>
      <m:oMathPara>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r>
            <w:br/>
          </m:r>
        </m:oMath>
      </m:oMathPara>
    </w:p>
    <w:p w14:paraId="0E726B8C" w14:textId="770CD4C8" w:rsidR="00BD2871" w:rsidRDefault="00000000" w:rsidP="00B367C8">
      <w:pPr>
        <w:spacing w:line="276" w:lineRule="auto"/>
      </w:pPr>
      <w:r>
        <w:t xml:space="preserve">Define </w:t>
      </w:r>
      <m:oMath>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e>
        </m:d>
      </m:oMath>
      <w:r>
        <w:t xml:space="preserve">, which is a constant (independent of </w:t>
      </w:r>
      <m:oMath>
        <m:r>
          <w:rPr>
            <w:rFonts w:ascii="Cambria Math" w:hAnsi="Cambria Math"/>
          </w:rPr>
          <m:t>j</m:t>
        </m:r>
      </m:oMath>
      <w:r>
        <w:t>):</w:t>
      </w:r>
      <w:r w:rsidR="00B367C8">
        <w:br/>
      </w:r>
    </w:p>
    <w:p w14:paraId="5694835E"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oMath>
      </m:oMathPara>
    </w:p>
    <w:p w14:paraId="1A809F1E" w14:textId="77777777" w:rsidR="00BD2871" w:rsidRDefault="00A06390" w:rsidP="00B367C8">
      <w:pPr>
        <w:spacing w:line="276" w:lineRule="auto"/>
      </w:pPr>
      <w:r>
        <w:pict w14:anchorId="429369E5">
          <v:rect id="Horizontal Line 6" o:spid="_x0000_s103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364FFF0" w14:textId="77777777" w:rsidR="00BD2871" w:rsidRDefault="00000000" w:rsidP="00B367C8">
      <w:pPr>
        <w:pStyle w:val="Heading2"/>
        <w:spacing w:line="276" w:lineRule="auto"/>
      </w:pPr>
      <w:bookmarkStart w:id="7" w:name="normalization-determining-c"/>
      <w:bookmarkEnd w:id="6"/>
      <w:r>
        <w:t>6. Normalization: Determining C</w:t>
      </w:r>
    </w:p>
    <w:p w14:paraId="64BB834F" w14:textId="77777777" w:rsidR="00BD2871" w:rsidRDefault="00000000" w:rsidP="00B367C8">
      <w:pPr>
        <w:spacing w:line="276" w:lineRule="auto"/>
      </w:pPr>
      <w:r>
        <w:t xml:space="preserve">The constant </w:t>
      </w:r>
      <m:oMath>
        <m:r>
          <w:rPr>
            <w:rFonts w:ascii="Cambria Math" w:hAnsi="Cambria Math"/>
          </w:rPr>
          <m:t>C</m:t>
        </m:r>
      </m:oMath>
      <w:r>
        <w:t xml:space="preserve"> is determined by the particle conservation constraint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oMath>
      <w:r>
        <w:t>:</w:t>
      </w:r>
    </w:p>
    <w:p w14:paraId="08A967D6" w14:textId="77777777" w:rsidR="00BD2871" w:rsidRDefault="00000000" w:rsidP="00B367C8">
      <w:pPr>
        <w:spacing w:line="276" w:lineRule="auto"/>
      </w:pPr>
      <m:oMathPara>
        <m:oMathParaPr>
          <m:jc m:val="center"/>
        </m:oMathParaP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n</m:t>
                  </m:r>
                </m:e>
                <m:sub>
                  <m:r>
                    <w:rPr>
                      <w:rFonts w:ascii="Cambria Math" w:hAnsi="Cambria Math"/>
                    </w:rPr>
                    <m:t>j</m:t>
                  </m:r>
                </m:sub>
              </m:sSub>
            </m:e>
          </m:nary>
          <m:r>
            <m:rPr>
              <m:sty m:val="p"/>
            </m:rPr>
            <w:rPr>
              <w:rFonts w:ascii="Cambria Math" w:hAnsi="Cambria Math"/>
            </w:rPr>
            <m:t>=</m:t>
          </m:r>
          <m:r>
            <w:rPr>
              <w:rFonts w:ascii="Cambria Math" w:hAnsi="Cambria Math"/>
            </w:rPr>
            <m:t>C</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w:rPr>
              <w:rFonts w:ascii="Cambria Math" w:hAnsi="Cambria Math"/>
            </w:rPr>
            <m:t>N</m:t>
          </m:r>
        </m:oMath>
      </m:oMathPara>
    </w:p>
    <w:p w14:paraId="66013310" w14:textId="77777777" w:rsidR="00BD2871" w:rsidRDefault="00000000" w:rsidP="00B367C8">
      <w:pPr>
        <w:spacing w:line="276" w:lineRule="auto"/>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N</m:t>
              </m:r>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den>
          </m:f>
        </m:oMath>
      </m:oMathPara>
    </w:p>
    <w:p w14:paraId="5710E11A" w14:textId="77777777" w:rsidR="00BD2871" w:rsidRDefault="00000000" w:rsidP="00B367C8">
      <w:pPr>
        <w:spacing w:line="276" w:lineRule="auto"/>
      </w:pPr>
      <w:r>
        <w:t xml:space="preserve">The probability of being in state </w:t>
      </w:r>
      <m:oMath>
        <m:r>
          <w:rPr>
            <w:rFonts w:ascii="Cambria Math" w:hAnsi="Cambria Math"/>
          </w:rPr>
          <m:t>j</m:t>
        </m:r>
      </m:oMath>
      <w:r>
        <w:t xml:space="preserve"> is:</w:t>
      </w:r>
    </w:p>
    <w:p w14:paraId="3D9878B0"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j</m:t>
                  </m:r>
                </m:sub>
              </m:sSub>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num>
            <m:den>
              <m:r>
                <w:rPr>
                  <w:rFonts w:ascii="Cambria Math" w:hAnsi="Cambria Math"/>
                </w:rPr>
                <m:t>N</m:t>
              </m:r>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k</m:t>
                      </m:r>
                    </m:sub>
                  </m:sSub>
                </m:e>
              </m:d>
            </m:den>
          </m:f>
        </m:oMath>
      </m:oMathPara>
    </w:p>
    <w:p w14:paraId="1D5AD467" w14:textId="77777777" w:rsidR="00BD2871" w:rsidRDefault="00A06390" w:rsidP="00B367C8">
      <w:pPr>
        <w:spacing w:line="276" w:lineRule="auto"/>
      </w:pPr>
      <w:r>
        <w:pict w14:anchorId="541E4661">
          <v:rect id="Horizontal Line 7" o:spid="_x0000_s1035"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932C70" w14:textId="77777777" w:rsidR="00BD2871" w:rsidRDefault="00000000" w:rsidP="00B367C8">
      <w:pPr>
        <w:pStyle w:val="Heading2"/>
        <w:spacing w:line="276" w:lineRule="auto"/>
      </w:pPr>
      <w:bookmarkStart w:id="8" w:name="identifying-β-the-temperature"/>
      <w:bookmarkEnd w:id="7"/>
      <w:r>
        <w:t>7. Identifying β: The Temperature</w:t>
      </w:r>
    </w:p>
    <w:p w14:paraId="691CA74A" w14:textId="77777777" w:rsidR="00BD2871" w:rsidRDefault="00000000" w:rsidP="00B367C8">
      <w:pPr>
        <w:spacing w:line="276" w:lineRule="auto"/>
      </w:pPr>
      <w:r>
        <w:t xml:space="preserve">The Lagrange multiplier </w:t>
      </w:r>
      <m:oMath>
        <m:r>
          <w:rPr>
            <w:rFonts w:ascii="Cambria Math" w:hAnsi="Cambria Math"/>
          </w:rPr>
          <m:t>β</m:t>
        </m:r>
      </m:oMath>
      <w:r>
        <w:t xml:space="preserve"> is identified with the inverse temperature through the thermodynamic relation:</w:t>
      </w:r>
    </w:p>
    <w:p w14:paraId="0B4AC396" w14:textId="77777777" w:rsidR="00BD2871" w:rsidRDefault="00000000" w:rsidP="00B367C8">
      <w:pPr>
        <w:spacing w:line="276" w:lineRule="auto"/>
      </w:pPr>
      <m:oMathPara>
        <m:oMathParaPr>
          <m:jc m:val="center"/>
        </m:oMathParaPr>
        <m:oMath>
          <m:r>
            <w:rPr>
              <w:rFonts w:ascii="Cambria Math" w:hAnsi="Cambria Math"/>
            </w:rPr>
            <m:t>β</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4E3E1514" w14:textId="424C0327" w:rsidR="00BD2871" w:rsidRDefault="00000000" w:rsidP="00B367C8">
      <w:pPr>
        <w:spacing w:line="276" w:lineRule="auto"/>
      </w:pPr>
      <w:r>
        <w:t xml:space="preserve">where </w:t>
      </w:r>
      <m:oMath>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r>
          <w:rPr>
            <w:rFonts w:ascii="Cambria Math" w:hAnsi="Cambria Math"/>
          </w:rPr>
          <m:t>1.381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23</m:t>
            </m:r>
          </m:sup>
        </m:sSup>
      </m:oMath>
      <w:r>
        <w:t xml:space="preserve"> J/K is </w:t>
      </w:r>
      <w:r>
        <w:rPr>
          <w:b/>
          <w:bCs/>
        </w:rPr>
        <w:t>Boltzmann’s constant</w:t>
      </w:r>
      <w:r>
        <w:t xml:space="preserve"> and </w:t>
      </w:r>
      <m:oMath>
        <m:r>
          <w:rPr>
            <w:rFonts w:ascii="Cambria Math" w:hAnsi="Cambria Math"/>
          </w:rPr>
          <m:t>T</m:t>
        </m:r>
      </m:oMath>
      <w:r>
        <w:t xml:space="preserve"> is the absolute temperature in Kelvin.</w:t>
      </w:r>
      <w:r w:rsidR="00B367C8">
        <w:br/>
      </w:r>
    </w:p>
    <w:p w14:paraId="3EBB73F6" w14:textId="7921CACD" w:rsidR="00BD2871" w:rsidRDefault="00000000" w:rsidP="00B367C8">
      <w:pPr>
        <w:spacing w:line="276" w:lineRule="auto"/>
      </w:pPr>
      <w:r>
        <w:t xml:space="preserve">This identification comes from requiring consistency with the fundamental thermodynamic relation </w:t>
      </w:r>
      <m:oMath>
        <m:r>
          <w:rPr>
            <w:rFonts w:ascii="Cambria Math" w:hAnsi="Cambria Math"/>
          </w:rPr>
          <m:t>dS</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T</m:t>
        </m:r>
      </m:oMath>
      <w:r>
        <w:t xml:space="preserve"> at equilibrium. The derivation of this identification is a standard result in statistical mechanics (see Dill &amp; Bromberg, Chapter 10, for the complete argument).</w:t>
      </w:r>
      <w:r w:rsidR="00B367C8">
        <w:br/>
      </w:r>
    </w:p>
    <w:p w14:paraId="385C7A16" w14:textId="77777777" w:rsidR="00BD2871" w:rsidRDefault="00000000" w:rsidP="00B367C8">
      <w:pPr>
        <w:spacing w:line="276" w:lineRule="auto"/>
      </w:pPr>
      <w:r>
        <w:t xml:space="preserve">For molecular applications, it is conventional to use the gas constant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sSub>
          <m:sSubPr>
            <m:ctrlPr>
              <w:rPr>
                <w:rFonts w:ascii="Cambria Math" w:hAnsi="Cambria Math"/>
              </w:rPr>
            </m:ctrlPr>
          </m:sSubPr>
          <m:e>
            <m:r>
              <w:rPr>
                <w:rFonts w:ascii="Cambria Math" w:hAnsi="Cambria Math"/>
              </w:rPr>
              <m:t>k</m:t>
            </m:r>
          </m:e>
          <m:sub>
            <m:r>
              <w:rPr>
                <w:rFonts w:ascii="Cambria Math" w:hAnsi="Cambria Math"/>
              </w:rPr>
              <m:t>B</m:t>
            </m:r>
          </m:sub>
        </m:sSub>
        <m:r>
          <m:rPr>
            <m:sty m:val="p"/>
          </m:rPr>
          <w:rPr>
            <w:rFonts w:ascii="Cambria Math" w:hAnsi="Cambria Math"/>
          </w:rPr>
          <m:t>=</m:t>
        </m:r>
        <m:r>
          <w:rPr>
            <w:rFonts w:ascii="Cambria Math" w:hAnsi="Cambria Math"/>
          </w:rPr>
          <m:t>1.987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kcal/(mol·K), which gives energies in kcal/mol rather than per-molecule units. Then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RT</m:t>
        </m:r>
      </m:oMath>
      <w:r>
        <w:t>.</w:t>
      </w:r>
    </w:p>
    <w:p w14:paraId="4EC4700A" w14:textId="77777777" w:rsidR="00BD2871" w:rsidRDefault="00A06390" w:rsidP="00B367C8">
      <w:pPr>
        <w:spacing w:line="276" w:lineRule="auto"/>
      </w:pPr>
      <w:r>
        <w:pict w14:anchorId="4B79F31F">
          <v:rect id="Horizontal Line 8" o:spid="_x0000_s1034"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0B0580" w14:textId="77777777" w:rsidR="00BD2871" w:rsidRDefault="00000000" w:rsidP="00B367C8">
      <w:pPr>
        <w:pStyle w:val="Heading2"/>
        <w:spacing w:line="276" w:lineRule="auto"/>
      </w:pPr>
      <w:bookmarkStart w:id="9" w:name="the-boltzmann-distribution-final-result"/>
      <w:bookmarkEnd w:id="8"/>
      <w:r>
        <w:t>8. The Boltzmann Distribution: Final Result</w:t>
      </w:r>
    </w:p>
    <w:p w14:paraId="7EDEDF7B" w14:textId="77777777" w:rsidR="00BD2871" w:rsidRDefault="00000000" w:rsidP="00B367C8">
      <w:pPr>
        <w:spacing w:line="276" w:lineRule="auto"/>
      </w:pPr>
      <w:r>
        <w:t xml:space="preserve">Substituting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w:t>
      </w:r>
    </w:p>
    <w:p w14:paraId="473065AC" w14:textId="206E204C" w:rsidR="00BD2871" w:rsidRDefault="00000000" w:rsidP="00B367C8">
      <w:pPr>
        <w:spacing w:line="276" w:lineRule="auto"/>
      </w:pPr>
      <m:oMathPara>
        <m:oMath>
          <m:borderBox>
            <m:borderBoxPr>
              <m:ctrlPr>
                <w:rPr>
                  <w:rFonts w:ascii="Cambria Math" w:hAnsi="Cambria Math"/>
                </w:rPr>
              </m:ctrlPr>
            </m:borderBoxPr>
            <m:e>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e>
          </m:borderBox>
          <m:r>
            <w:br/>
          </m:r>
        </m:oMath>
      </m:oMathPara>
    </w:p>
    <w:p w14:paraId="26B95838" w14:textId="2CAD3D82" w:rsidR="00BD2871" w:rsidRDefault="00000000" w:rsidP="00B367C8">
      <w:pPr>
        <w:spacing w:line="276" w:lineRule="auto"/>
      </w:pPr>
      <w:r>
        <w:t xml:space="preserve">This is the </w:t>
      </w:r>
      <w:r>
        <w:rPr>
          <w:b/>
          <w:bCs/>
        </w:rPr>
        <w:t>Boltzmann distribution</w:t>
      </w:r>
      <w:r>
        <w:t>. The denominator:</w:t>
      </w:r>
      <w:r w:rsidR="00B367C8">
        <w:br/>
      </w:r>
    </w:p>
    <w:p w14:paraId="2F7A22ED" w14:textId="3BD9C6D2" w:rsidR="00BD2871" w:rsidRDefault="00000000" w:rsidP="00B367C8">
      <w:pPr>
        <w:spacing w:line="276" w:lineRule="auto"/>
      </w:pPr>
      <m:oMathPara>
        <m:oMath>
          <m:r>
            <w:rPr>
              <w:rFonts w:ascii="Cambria Math" w:hAnsi="Cambria Math"/>
            </w:rPr>
            <m:t>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r>
            <w:br/>
          </m:r>
        </m:oMath>
      </m:oMathPara>
    </w:p>
    <w:p w14:paraId="7B9ABBFB" w14:textId="77777777" w:rsidR="00BD2871" w:rsidRDefault="00000000" w:rsidP="00B367C8">
      <w:pPr>
        <w:spacing w:line="276" w:lineRule="auto"/>
      </w:pPr>
      <w:r>
        <w:t xml:space="preserve">is the </w:t>
      </w:r>
      <w:r>
        <w:rPr>
          <w:b/>
          <w:bCs/>
        </w:rPr>
        <w:t>partition function</w:t>
      </w:r>
      <w:r>
        <w:t xml:space="preserve"> (German: Zustandssumme, “sum over states”).</w:t>
      </w:r>
    </w:p>
    <w:p w14:paraId="7A2A7CDF" w14:textId="77777777" w:rsidR="00BD2871" w:rsidRDefault="00A06390" w:rsidP="00B367C8">
      <w:pPr>
        <w:spacing w:line="276" w:lineRule="auto"/>
      </w:pPr>
      <w:r>
        <w:pict w14:anchorId="37AED1C2">
          <v:rect id="Horizontal Line 9" o:spid="_x0000_s103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57E68" w14:textId="77777777" w:rsidR="00BD2871" w:rsidRDefault="00000000" w:rsidP="00B367C8">
      <w:pPr>
        <w:pStyle w:val="Heading2"/>
        <w:spacing w:line="276" w:lineRule="auto"/>
      </w:pPr>
      <w:bookmarkStart w:id="10" w:name="properties-of-the-boltzmann-distribution"/>
      <w:bookmarkEnd w:id="9"/>
      <w:r>
        <w:t>9. Properties of the Boltzmann Distribution</w:t>
      </w:r>
    </w:p>
    <w:p w14:paraId="2CCF3E50" w14:textId="0D1D6831" w:rsidR="00BD2871" w:rsidRDefault="00000000" w:rsidP="00B367C8">
      <w:pPr>
        <w:spacing w:line="276" w:lineRule="auto"/>
      </w:pPr>
      <w:r>
        <w:rPr>
          <w:b/>
          <w:bCs/>
        </w:rPr>
        <w:t>Property 1: Positivity.</w:t>
      </w:r>
      <w:r>
        <w:t xml:space="preserve">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&gt;</m:t>
        </m:r>
        <m:r>
          <w:rPr>
            <w:rFonts w:ascii="Cambria Math" w:hAnsi="Cambria Math"/>
          </w:rPr>
          <m:t>0</m:t>
        </m:r>
      </m:oMath>
      <w:r>
        <w:t xml:space="preserve"> for all </w:t>
      </w:r>
      <m:oMath>
        <m:r>
          <w:rPr>
            <w:rFonts w:ascii="Cambria Math" w:hAnsi="Cambria Math"/>
          </w:rPr>
          <m:t>j</m:t>
        </m:r>
      </m:oMath>
      <w:r>
        <w:t>, since the exponential is always positive. Every state has non-zero probability at non-zero temperature. No state is ever completely excluded.</w:t>
      </w:r>
      <w:r w:rsidR="00B367C8">
        <w:br/>
      </w:r>
    </w:p>
    <w:p w14:paraId="2596576F" w14:textId="3C32C99D" w:rsidR="00BD2871" w:rsidRDefault="00000000" w:rsidP="00B367C8">
      <w:pPr>
        <w:spacing w:line="276" w:lineRule="auto"/>
      </w:pPr>
      <w:r>
        <w:rPr>
          <w:b/>
          <w:bCs/>
        </w:rPr>
        <w:t>Property 2: Normalization.</w:t>
      </w:r>
      <w:r>
        <w:t xml:space="preserve"> </w:t>
      </w:r>
      <m:oMath>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r>
              <w:rPr>
                <w:rFonts w:ascii="Cambria Math" w:hAnsi="Cambria Math"/>
              </w:rPr>
              <m:t>P</m:t>
            </m:r>
          </m:e>
        </m:nary>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1</m:t>
        </m:r>
      </m:oMath>
      <w:r>
        <w:t xml:space="preserve"> by construction (the denominator ensures this).</w:t>
      </w:r>
      <w:r w:rsidR="00B367C8">
        <w:br/>
      </w:r>
    </w:p>
    <w:p w14:paraId="13A50509" w14:textId="036D4D27" w:rsidR="00BD2871" w:rsidRDefault="00000000" w:rsidP="00B367C8">
      <w:pPr>
        <w:spacing w:line="276" w:lineRule="auto"/>
      </w:pPr>
      <w:r>
        <w:rPr>
          <w:b/>
          <w:bCs/>
        </w:rPr>
        <w:lastRenderedPageBreak/>
        <w:t>Property 3: Lower energy → higher probability.</w:t>
      </w:r>
      <w:r>
        <w:t xml:space="preserve"> If </w:t>
      </w:r>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&lt;</m:t>
        </m:r>
        <m:sSub>
          <m:sSubPr>
            <m:ctrlPr>
              <w:rPr>
                <w:rFonts w:ascii="Cambria Math" w:hAnsi="Cambria Math"/>
              </w:rPr>
            </m:ctrlPr>
          </m:sSubPr>
          <m:e>
            <m:r>
              <w:rPr>
                <w:rFonts w:ascii="Cambria Math" w:hAnsi="Cambria Math"/>
              </w:rPr>
              <m:t>E</m:t>
            </m:r>
          </m:e>
          <m:sub>
            <m:r>
              <w:rPr>
                <w:rFonts w:ascii="Cambria Math" w:hAnsi="Cambria Math"/>
              </w:rPr>
              <m:t>B</m:t>
            </m:r>
          </m:sub>
        </m:sSub>
      </m:oMath>
      <w:r>
        <w:t xml:space="preserve"> (state A has lower energy), then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r>
          <m:rPr>
            <m:sty m:val="p"/>
          </m:rPr>
          <w:rPr>
            <w:rFonts w:ascii="Cambria Math" w:hAnsi="Cambria Math"/>
          </w:rPr>
          <m:t>&gt;exp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oMath>
      <w:r>
        <w:t xml:space="preserve">, so </w:t>
      </w:r>
      <m:oMath>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P</m:t>
        </m:r>
        <m:d>
          <m:dPr>
            <m:ctrlPr>
              <w:rPr>
                <w:rFonts w:ascii="Cambria Math" w:hAnsi="Cambria Math"/>
              </w:rPr>
            </m:ctrlPr>
          </m:dPr>
          <m:e>
            <m:r>
              <w:rPr>
                <w:rFonts w:ascii="Cambria Math" w:hAnsi="Cambria Math"/>
              </w:rPr>
              <m:t>B</m:t>
            </m:r>
          </m:e>
        </m:d>
      </m:oMath>
      <w:r>
        <w:t>. The distribution favors lower-energy states.</w:t>
      </w:r>
      <w:r w:rsidR="00B367C8">
        <w:br/>
      </w:r>
    </w:p>
    <w:p w14:paraId="3CBED73A" w14:textId="77777777" w:rsidR="00BD2871" w:rsidRDefault="00000000" w:rsidP="00B367C8">
      <w:pPr>
        <w:spacing w:line="276" w:lineRule="auto"/>
      </w:pPr>
      <w:r>
        <w:rPr>
          <w:b/>
          <w:bCs/>
        </w:rPr>
        <w:t>Property 4: Temperature controls sharpness.</w:t>
      </w:r>
    </w:p>
    <w:p w14:paraId="0053A550" w14:textId="77777777" w:rsidR="00BD2871" w:rsidRDefault="00000000" w:rsidP="00B367C8">
      <w:pPr>
        <w:numPr>
          <w:ilvl w:val="0"/>
          <w:numId w:val="3"/>
        </w:numPr>
        <w:spacing w:line="276" w:lineRule="auto"/>
      </w:pPr>
      <w:r>
        <w:t xml:space="preserve">As </w:t>
      </w:r>
      <m:oMath>
        <m:r>
          <w:rPr>
            <w:rFonts w:ascii="Cambria Math" w:hAnsi="Cambria Math"/>
          </w:rPr>
          <m:t>T</m:t>
        </m:r>
        <m:r>
          <m:rPr>
            <m:sty m:val="p"/>
          </m:rPr>
          <w:rPr>
            <w:rFonts w:ascii="Cambria Math" w:hAnsi="Cambria Math"/>
          </w:rPr>
          <m:t>→</m:t>
        </m:r>
        <m:r>
          <w:rPr>
            <w:rFonts w:ascii="Cambria Math" w:hAnsi="Cambria Math"/>
          </w:rPr>
          <m:t>0</m:t>
        </m:r>
      </m:oMath>
      <w:r>
        <w:t xml:space="preserve"> (low temperature):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1</m:t>
        </m:r>
      </m:oMath>
      <w:r>
        <w:t xml:space="preserve"> for the lowest-energy state and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0</m:t>
        </m:r>
      </m:oMath>
      <w:r>
        <w:t xml:space="preserve"> for all others. The system locks into its ground state. This is the </w:t>
      </w:r>
      <w:r>
        <w:rPr>
          <w:b/>
          <w:bCs/>
        </w:rPr>
        <w:t>argmax</w:t>
      </w:r>
      <w:r>
        <w:t xml:space="preserve"> limit.</w:t>
      </w:r>
    </w:p>
    <w:p w14:paraId="23F9AE5A" w14:textId="77777777" w:rsidR="00BD2871" w:rsidRDefault="00000000" w:rsidP="00B367C8">
      <w:pPr>
        <w:numPr>
          <w:ilvl w:val="0"/>
          <w:numId w:val="3"/>
        </w:numPr>
        <w:spacing w:line="276" w:lineRule="auto"/>
      </w:pPr>
      <w:r>
        <w:t xml:space="preserve">As </w:t>
      </w:r>
      <m:oMath>
        <m:r>
          <w:rPr>
            <w:rFonts w:ascii="Cambria Math" w:hAnsi="Cambria Math"/>
          </w:rPr>
          <m:t>T</m:t>
        </m:r>
        <m:r>
          <m:rPr>
            <m:sty m:val="p"/>
          </m:rPr>
          <w:rPr>
            <w:rFonts w:ascii="Cambria Math" w:hAnsi="Cambria Math"/>
          </w:rPr>
          <m:t>→∞</m:t>
        </m:r>
      </m:oMath>
      <w:r>
        <w:t xml:space="preserve"> (high temperature):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r>
          <m:rPr>
            <m:sty m:val="p"/>
          </m:rPr>
          <w:rPr>
            <w:rFonts w:ascii="Cambria Math" w:hAnsi="Cambria Math"/>
          </w:rPr>
          <m:t>→</m:t>
        </m:r>
        <m:r>
          <w:rPr>
            <w:rFonts w:ascii="Cambria Math" w:hAnsi="Cambria Math"/>
          </w:rPr>
          <m:t>1</m:t>
        </m:r>
      </m:oMath>
      <w:r>
        <w:t xml:space="preserve"> for all </w:t>
      </w:r>
      <m:oMath>
        <m:r>
          <w:rPr>
            <w:rFonts w:ascii="Cambria Math" w:hAnsi="Cambria Math"/>
          </w:rPr>
          <m:t>j</m:t>
        </m:r>
      </m:oMath>
      <w:r>
        <w:t xml:space="preserve">, so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t xml:space="preserve"> for all </w:t>
      </w:r>
      <m:oMath>
        <m:r>
          <w:rPr>
            <w:rFonts w:ascii="Cambria Math" w:hAnsi="Cambria Math"/>
          </w:rPr>
          <m:t>j</m:t>
        </m:r>
      </m:oMath>
      <w:r>
        <w:t>. The distribution becomes uniform. All states are equally likely.</w:t>
      </w:r>
    </w:p>
    <w:p w14:paraId="3CA286B1" w14:textId="77777777" w:rsidR="00BD2871" w:rsidRDefault="00000000" w:rsidP="00B367C8">
      <w:pPr>
        <w:numPr>
          <w:ilvl w:val="0"/>
          <w:numId w:val="3"/>
        </w:numPr>
        <w:spacing w:line="276" w:lineRule="auto"/>
      </w:pPr>
      <w:r>
        <w:t>At intermediate temperature: the distribution is graded — lower-energy states are preferred but higher-energy states retain non-zero probability.</w:t>
      </w:r>
    </w:p>
    <w:p w14:paraId="42160DEA" w14:textId="77777777" w:rsidR="00BD2871" w:rsidRDefault="00000000" w:rsidP="00B367C8">
      <w:pPr>
        <w:spacing w:line="276" w:lineRule="auto"/>
      </w:pPr>
      <w:r>
        <w:t>These are exactly the three temperature regimes from Lecture 1 (Derivation Guide 5).</w:t>
      </w:r>
    </w:p>
    <w:p w14:paraId="14FD1490" w14:textId="77777777" w:rsidR="00B367C8" w:rsidRDefault="00B367C8" w:rsidP="00B367C8">
      <w:pPr>
        <w:spacing w:line="276" w:lineRule="auto"/>
      </w:pPr>
    </w:p>
    <w:p w14:paraId="6320AD23" w14:textId="4C0A8E56" w:rsidR="00BD2871" w:rsidRDefault="00000000" w:rsidP="00B367C8">
      <w:pPr>
        <w:spacing w:line="276" w:lineRule="auto"/>
      </w:pPr>
      <w:r>
        <w:rPr>
          <w:b/>
          <w:bCs/>
        </w:rPr>
        <w:t>Property 5: Shift invariance.</w:t>
      </w:r>
      <w:r>
        <w:t xml:space="preserve"> Adding a constant </w:t>
      </w:r>
      <m:oMath>
        <m:r>
          <w:rPr>
            <w:rFonts w:ascii="Cambria Math" w:hAnsi="Cambria Math"/>
          </w:rPr>
          <m:t>C</m:t>
        </m:r>
      </m:oMath>
      <w:r>
        <w:t xml:space="preserve"> to all energies does not change the distribution:</w:t>
      </w:r>
      <w:r w:rsidR="00B367C8">
        <w:br/>
      </w:r>
    </w:p>
    <w:p w14:paraId="779EFD77" w14:textId="4C0351A8" w:rsidR="00BD2871" w:rsidRDefault="00000000" w:rsidP="00B367C8">
      <w:pPr>
        <w:spacing w:line="276" w:lineRule="auto"/>
      </w:pPr>
      <m:oMathPara>
        <m:oMath>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r>
            <w:br/>
          </m:r>
        </m:oMath>
      </m:oMathPara>
    </w:p>
    <w:p w14:paraId="296EB1B2" w14:textId="77777777" w:rsidR="00BD2871" w:rsidRDefault="00000000" w:rsidP="00B367C8">
      <w:pPr>
        <w:spacing w:line="276" w:lineRule="auto"/>
      </w:pPr>
      <w:r>
        <w:t xml:space="preserve">Only energy </w:t>
      </w:r>
      <w:r>
        <w:rPr>
          <w:b/>
          <w:bCs/>
        </w:rPr>
        <w:t>differences</w:t>
      </w:r>
      <w:r>
        <w:t xml:space="preserve"> matter — the absolute energy scale is arbitrary. This is the same shift invariance property of softmax derived in Lecture 1 (Derivation Guide 4, §8).</w:t>
      </w:r>
    </w:p>
    <w:p w14:paraId="16A3D00F" w14:textId="77777777" w:rsidR="00BD2871" w:rsidRDefault="00A06390" w:rsidP="00B367C8">
      <w:pPr>
        <w:spacing w:line="276" w:lineRule="auto"/>
      </w:pPr>
      <w:r>
        <w:pict w14:anchorId="6BD3AD18">
          <v:rect id="Horizontal Line 10" o:spid="_x0000_s103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71937C" w14:textId="77777777" w:rsidR="00BD2871" w:rsidRDefault="00000000" w:rsidP="00B367C8">
      <w:pPr>
        <w:pStyle w:val="Heading2"/>
        <w:spacing w:line="276" w:lineRule="auto"/>
      </w:pPr>
      <w:bookmarkStart w:id="11" w:name="the-boltzmann-distribution-is-softmax"/>
      <w:bookmarkEnd w:id="10"/>
      <w:r>
        <w:t>10. The Boltzmann Distribution IS Softmax</w:t>
      </w:r>
    </w:p>
    <w:p w14:paraId="1133D331" w14:textId="77777777" w:rsidR="00BD2871" w:rsidRDefault="00000000" w:rsidP="00B367C8">
      <w:pPr>
        <w:spacing w:line="276" w:lineRule="auto"/>
      </w:pPr>
      <w:r>
        <w:rPr>
          <w:b/>
          <w:bCs/>
        </w:rPr>
        <w:t>Claim.</w:t>
      </w:r>
      <w:r>
        <w:t xml:space="preserve"> The Boltzmann distribution is mathematically identical to the softmax function.</w:t>
      </w:r>
    </w:p>
    <w:p w14:paraId="0C39BBCC" w14:textId="77777777" w:rsidR="00BD2871" w:rsidRDefault="00000000" w:rsidP="00B367C8">
      <w:pPr>
        <w:spacing w:line="276" w:lineRule="auto"/>
      </w:pPr>
      <w:r>
        <w:rPr>
          <w:b/>
          <w:bCs/>
        </w:rPr>
        <w:t>Proof.</w:t>
      </w:r>
      <w:r>
        <w:t xml:space="preserve"> Define the dimensionless score:</w:t>
      </w:r>
    </w:p>
    <w:p w14:paraId="1DE62F0B"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j</m:t>
                  </m:r>
                </m:sub>
              </m:sSub>
            </m:num>
            <m:den>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oMath>
      </m:oMathPara>
    </w:p>
    <w:p w14:paraId="22A779BC" w14:textId="0407E300" w:rsidR="00BD2871" w:rsidRDefault="00000000" w:rsidP="00B367C8">
      <w:pPr>
        <w:spacing w:line="276" w:lineRule="auto"/>
      </w:pPr>
      <w:r>
        <w:t xml:space="preserve">This is the negated energy in units of the thermal energy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Higher score = lower energy = more favorable.</w:t>
      </w:r>
      <w:r w:rsidR="00B367C8">
        <w:br/>
      </w:r>
    </w:p>
    <w:p w14:paraId="0DF5F8BE" w14:textId="77777777" w:rsidR="00BD2871" w:rsidRDefault="00000000" w:rsidP="00B367C8">
      <w:pPr>
        <w:spacing w:line="276" w:lineRule="auto"/>
      </w:pPr>
      <w:r>
        <w:t>Substituting into the Boltzmann distribution:</w:t>
      </w:r>
    </w:p>
    <w:p w14:paraId="30544387" w14:textId="3D9C3B7C" w:rsidR="00BD2871" w:rsidRDefault="00000000" w:rsidP="00B367C8">
      <w:pPr>
        <w:spacing w:line="276" w:lineRule="auto"/>
      </w:pPr>
      <m:oMathPara>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r>
            <m:rPr>
              <m:sty m:val="p"/>
            </m:rPr>
            <w:rPr>
              <w:rFonts w:ascii="Cambria Math" w:hAnsi="Cambria Math"/>
            </w:rPr>
            <m:t>=</m:t>
          </m:r>
          <m:r>
            <m:rPr>
              <m:nor/>
            </m:rPr>
            <m:t>softmax</m:t>
          </m:r>
          <m:sSub>
            <m:sSubPr>
              <m:ctrlPr>
                <w:rPr>
                  <w:rFonts w:ascii="Cambria Math" w:hAnsi="Cambria Math"/>
                </w:rPr>
              </m:ctrlPr>
            </m:sSubPr>
            <m:e>
              <m:d>
                <m:dPr>
                  <m:ctrlPr>
                    <w:rPr>
                      <w:rFonts w:ascii="Cambria Math" w:hAnsi="Cambria Math"/>
                    </w:rPr>
                  </m:ctrlPr>
                </m:dPr>
                <m:e>
                  <m:r>
                    <m:rPr>
                      <m:sty m:val="b"/>
                    </m:rPr>
                    <w:rPr>
                      <w:rFonts w:ascii="Cambria Math" w:hAnsi="Cambria Math"/>
                    </w:rPr>
                    <m:t>s</m:t>
                  </m:r>
                </m:e>
              </m:d>
            </m:e>
            <m:sub>
              <m:r>
                <w:rPr>
                  <w:rFonts w:ascii="Cambria Math" w:hAnsi="Cambria Math"/>
                </w:rPr>
                <m:t>j</m:t>
              </m:r>
            </m:sub>
          </m:sSub>
          <m:r>
            <w:rPr>
              <w:rFonts w:ascii="Cambria Math" w:hAnsi="Cambria Math"/>
            </w:rPr>
            <m:t>  </m:t>
          </m:r>
          <m:r>
            <m:rPr>
              <m:sty m:val="p"/>
            </m:rPr>
            <w:rPr>
              <w:rFonts w:ascii="Cambria Math" w:hAnsi="Cambria Math"/>
            </w:rPr>
            <m:t>◼</m:t>
          </m:r>
          <m:r>
            <w:br/>
          </m:r>
        </m:oMath>
      </m:oMathPara>
    </w:p>
    <w:p w14:paraId="2BAF55DB" w14:textId="2DA2DEA3" w:rsidR="00BD2871" w:rsidRDefault="00000000" w:rsidP="00B367C8">
      <w:pPr>
        <w:spacing w:line="276" w:lineRule="auto"/>
      </w:pPr>
      <w:r>
        <w:t xml:space="preserve">The Boltzmann distribution is softmax applied to the dimensionless energy scores. The partition function </w:t>
      </w:r>
      <m:oMath>
        <m:r>
          <w:rPr>
            <w:rFonts w:ascii="Cambria Math" w:hAnsi="Cambria Math"/>
          </w:rPr>
          <m:t>Z</m:t>
        </m:r>
      </m:oMath>
      <w:r>
        <w:t xml:space="preserve"> is the softmax denominator. The inverse temperature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is the temperature parameter </w:t>
      </w:r>
      <m:oMath>
        <m:r>
          <w:rPr>
            <w:rFonts w:ascii="Cambria Math" w:hAnsi="Cambria Math"/>
          </w:rPr>
          <m:t>1</m:t>
        </m:r>
        <m:r>
          <m:rPr>
            <m:sty m:val="p"/>
          </m:rPr>
          <w:rPr>
            <w:rFonts w:ascii="Cambria Math" w:hAnsi="Cambria Math"/>
          </w:rPr>
          <m:t>/</m:t>
        </m:r>
        <m:r>
          <w:rPr>
            <w:rFonts w:ascii="Cambria Math" w:hAnsi="Cambria Math"/>
          </w:rPr>
          <m:t>τ</m:t>
        </m:r>
      </m:oMath>
      <w:r>
        <w:t>.</w:t>
      </w:r>
      <w:r w:rsidR="00B367C8">
        <w:br/>
      </w:r>
    </w:p>
    <w:p w14:paraId="007D74CD" w14:textId="7547308E" w:rsidR="00BD2871" w:rsidRDefault="00000000" w:rsidP="00B367C8">
      <w:pPr>
        <w:spacing w:line="276" w:lineRule="auto"/>
      </w:pPr>
      <w:r>
        <w:rPr>
          <w:b/>
          <w:bCs/>
        </w:rPr>
        <w:t>The correspondence table:</w:t>
      </w:r>
      <w:r w:rsidR="00B367C8">
        <w:rPr>
          <w:b/>
          <w:bCs/>
        </w:rPr>
        <w:br/>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3440"/>
        <w:gridCol w:w="2746"/>
        <w:gridCol w:w="2830"/>
      </w:tblGrid>
      <w:tr w:rsidR="00BD2871" w14:paraId="33DFC2F4" w14:textId="77777777" w:rsidTr="00B367C8">
        <w:trPr>
          <w:tblHeader/>
        </w:trPr>
        <w:tc>
          <w:tcPr>
            <w:tcW w:w="0" w:type="auto"/>
            <w:shd w:val="clear" w:color="auto" w:fill="D9D9D9" w:themeFill="background1" w:themeFillShade="D9"/>
          </w:tcPr>
          <w:p w14:paraId="67F67F76" w14:textId="77777777" w:rsidR="00BD2871" w:rsidRPr="00B367C8" w:rsidRDefault="00000000" w:rsidP="00B367C8">
            <w:pPr>
              <w:spacing w:line="276" w:lineRule="auto"/>
              <w:rPr>
                <w:b/>
                <w:bCs/>
                <w:sz w:val="20"/>
                <w:szCs w:val="20"/>
              </w:rPr>
            </w:pPr>
            <w:r w:rsidRPr="00B367C8">
              <w:rPr>
                <w:b/>
                <w:bCs/>
                <w:sz w:val="20"/>
                <w:szCs w:val="20"/>
              </w:rPr>
              <w:t>Boltzmann distribution</w:t>
            </w:r>
          </w:p>
        </w:tc>
        <w:tc>
          <w:tcPr>
            <w:tcW w:w="0" w:type="auto"/>
            <w:shd w:val="clear" w:color="auto" w:fill="D9D9D9" w:themeFill="background1" w:themeFillShade="D9"/>
          </w:tcPr>
          <w:p w14:paraId="7684CB66" w14:textId="77777777" w:rsidR="00BD2871" w:rsidRPr="00B367C8" w:rsidRDefault="00000000" w:rsidP="00B367C8">
            <w:pPr>
              <w:spacing w:line="276" w:lineRule="auto"/>
              <w:rPr>
                <w:b/>
                <w:bCs/>
                <w:sz w:val="20"/>
                <w:szCs w:val="20"/>
              </w:rPr>
            </w:pPr>
            <w:r w:rsidRPr="00B367C8">
              <w:rPr>
                <w:b/>
                <w:bCs/>
                <w:sz w:val="20"/>
                <w:szCs w:val="20"/>
              </w:rPr>
              <w:t>Softmax / Transformers</w:t>
            </w:r>
          </w:p>
        </w:tc>
        <w:tc>
          <w:tcPr>
            <w:tcW w:w="0" w:type="auto"/>
            <w:shd w:val="clear" w:color="auto" w:fill="D9D9D9" w:themeFill="background1" w:themeFillShade="D9"/>
          </w:tcPr>
          <w:p w14:paraId="5F7C052F" w14:textId="77777777" w:rsidR="00BD2871" w:rsidRPr="00B367C8" w:rsidRDefault="00000000" w:rsidP="00B367C8">
            <w:pPr>
              <w:spacing w:line="276" w:lineRule="auto"/>
              <w:rPr>
                <w:b/>
                <w:bCs/>
                <w:sz w:val="20"/>
                <w:szCs w:val="20"/>
              </w:rPr>
            </w:pPr>
            <w:r w:rsidRPr="00B367C8">
              <w:rPr>
                <w:b/>
                <w:bCs/>
                <w:sz w:val="20"/>
                <w:szCs w:val="20"/>
              </w:rPr>
              <w:t>Physical meaning</w:t>
            </w:r>
          </w:p>
        </w:tc>
      </w:tr>
      <w:tr w:rsidR="00BD2871" w14:paraId="1FBB5AF2" w14:textId="77777777">
        <w:tc>
          <w:tcPr>
            <w:tcW w:w="0" w:type="auto"/>
          </w:tcPr>
          <w:p w14:paraId="2A46CD2E" w14:textId="77777777" w:rsidR="00BD2871" w:rsidRPr="00B367C8" w:rsidRDefault="00000000" w:rsidP="00B367C8">
            <w:pPr>
              <w:spacing w:line="276" w:lineRule="auto"/>
              <w:rPr>
                <w:sz w:val="20"/>
                <w:szCs w:val="20"/>
              </w:rPr>
            </w:pPr>
            <w:r w:rsidRPr="00B367C8">
              <w:rPr>
                <w:sz w:val="20"/>
                <w:szCs w:val="20"/>
              </w:rPr>
              <w:t xml:space="preserve">Energy </w:t>
            </w:r>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j</m:t>
                  </m:r>
                </m:sub>
              </m:sSub>
            </m:oMath>
          </w:p>
        </w:tc>
        <w:tc>
          <w:tcPr>
            <w:tcW w:w="0" w:type="auto"/>
          </w:tcPr>
          <w:p w14:paraId="793A1C93" w14:textId="77777777" w:rsidR="00BD2871" w:rsidRPr="00B367C8" w:rsidRDefault="00000000" w:rsidP="00B367C8">
            <w:pPr>
              <w:spacing w:line="276" w:lineRule="auto"/>
              <w:rPr>
                <w:sz w:val="20"/>
                <w:szCs w:val="20"/>
              </w:rPr>
            </w:pPr>
            <w:r w:rsidRPr="00B367C8">
              <w:rPr>
                <w:sz w:val="20"/>
                <w:szCs w:val="20"/>
              </w:rPr>
              <w:t xml:space="preserve">Score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j</m:t>
                  </m:r>
                </m:sub>
              </m:sSub>
            </m:oMath>
            <w:r w:rsidRPr="00B367C8">
              <w:rPr>
                <w:sz w:val="20"/>
                <w:szCs w:val="20"/>
              </w:rPr>
              <w:t xml:space="preserve"> (negated)</w:t>
            </w:r>
          </w:p>
        </w:tc>
        <w:tc>
          <w:tcPr>
            <w:tcW w:w="0" w:type="auto"/>
          </w:tcPr>
          <w:p w14:paraId="45671C74" w14:textId="77777777" w:rsidR="00BD2871" w:rsidRPr="00B367C8" w:rsidRDefault="00000000" w:rsidP="00B367C8">
            <w:pPr>
              <w:spacing w:line="276" w:lineRule="auto"/>
              <w:rPr>
                <w:sz w:val="20"/>
                <w:szCs w:val="20"/>
              </w:rPr>
            </w:pPr>
            <w:r w:rsidRPr="00B367C8">
              <w:rPr>
                <w:sz w:val="20"/>
                <w:szCs w:val="20"/>
              </w:rPr>
              <w:t xml:space="preserve">How unfavorable state </w:t>
            </w:r>
            <m:oMath>
              <m:r>
                <w:rPr>
                  <w:rFonts w:ascii="Cambria Math" w:hAnsi="Cambria Math"/>
                  <w:sz w:val="20"/>
                  <w:szCs w:val="20"/>
                </w:rPr>
                <m:t>j</m:t>
              </m:r>
            </m:oMath>
            <w:r w:rsidRPr="00B367C8">
              <w:rPr>
                <w:sz w:val="20"/>
                <w:szCs w:val="20"/>
              </w:rPr>
              <w:t xml:space="preserve"> is</w:t>
            </w:r>
          </w:p>
        </w:tc>
      </w:tr>
      <w:tr w:rsidR="00BD2871" w14:paraId="72BAAD47" w14:textId="77777777">
        <w:tc>
          <w:tcPr>
            <w:tcW w:w="0" w:type="auto"/>
          </w:tcPr>
          <w:p w14:paraId="719CB05B" w14:textId="77777777" w:rsidR="00BD2871" w:rsidRPr="00B367C8" w:rsidRDefault="00000000" w:rsidP="00B367C8">
            <w:pPr>
              <w:spacing w:line="276" w:lineRule="auto"/>
              <w:rPr>
                <w:sz w:val="20"/>
                <w:szCs w:val="20"/>
                <w:lang w:val="it-IT"/>
              </w:rPr>
            </w:pPr>
            <w:r w:rsidRPr="00B367C8">
              <w:rPr>
                <w:sz w:val="20"/>
                <w:szCs w:val="20"/>
                <w:lang w:val="it-IT"/>
              </w:rPr>
              <w:t xml:space="preserve">Inverse temperature </w:t>
            </w:r>
            <m:oMath>
              <m:r>
                <w:rPr>
                  <w:rFonts w:ascii="Cambria Math" w:hAnsi="Cambria Math"/>
                  <w:sz w:val="20"/>
                  <w:szCs w:val="20"/>
                </w:rPr>
                <m:t>β</m:t>
              </m:r>
              <m:r>
                <m:rPr>
                  <m:sty m:val="p"/>
                </m:rPr>
                <w:rPr>
                  <w:rFonts w:ascii="Cambria Math" w:hAnsi="Cambria Math"/>
                  <w:sz w:val="20"/>
                  <w:szCs w:val="20"/>
                  <w:lang w:val="it-IT"/>
                </w:rPr>
                <m:t>=</m:t>
              </m:r>
              <m:r>
                <w:rPr>
                  <w:rFonts w:ascii="Cambria Math" w:hAnsi="Cambria Math"/>
                  <w:sz w:val="20"/>
                  <w:szCs w:val="20"/>
                  <w:lang w:val="it-IT"/>
                </w:rPr>
                <m:t>1</m:t>
              </m:r>
              <m:r>
                <m:rPr>
                  <m:sty m:val="p"/>
                </m:rPr>
                <w:rPr>
                  <w:rFonts w:ascii="Cambria Math" w:hAnsi="Cambria Math"/>
                  <w:sz w:val="20"/>
                  <w:szCs w:val="20"/>
                  <w:lang w:val="it-IT"/>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B</m:t>
                  </m:r>
                </m:sub>
              </m:sSub>
              <m:r>
                <w:rPr>
                  <w:rFonts w:ascii="Cambria Math" w:hAnsi="Cambria Math"/>
                  <w:sz w:val="20"/>
                  <w:szCs w:val="20"/>
                </w:rPr>
                <m:t>T</m:t>
              </m:r>
            </m:oMath>
          </w:p>
        </w:tc>
        <w:tc>
          <w:tcPr>
            <w:tcW w:w="0" w:type="auto"/>
          </w:tcPr>
          <w:p w14:paraId="232686FA" w14:textId="77777777" w:rsidR="00BD2871" w:rsidRPr="00B367C8" w:rsidRDefault="00000000" w:rsidP="00B367C8">
            <w:pPr>
              <w:spacing w:line="276" w:lineRule="auto"/>
              <w:rPr>
                <w:sz w:val="20"/>
                <w:szCs w:val="20"/>
              </w:rPr>
            </w:pPr>
            <w:r w:rsidRPr="00B367C8">
              <w:rPr>
                <w:sz w:val="20"/>
                <w:szCs w:val="20"/>
              </w:rPr>
              <w:t xml:space="preserve">Inverse temperature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τ</m:t>
              </m:r>
            </m:oMath>
          </w:p>
        </w:tc>
        <w:tc>
          <w:tcPr>
            <w:tcW w:w="0" w:type="auto"/>
          </w:tcPr>
          <w:p w14:paraId="1814D84C" w14:textId="77777777" w:rsidR="00BD2871" w:rsidRPr="00B367C8" w:rsidRDefault="00000000" w:rsidP="00B367C8">
            <w:pPr>
              <w:spacing w:line="276" w:lineRule="auto"/>
              <w:rPr>
                <w:sz w:val="20"/>
                <w:szCs w:val="20"/>
              </w:rPr>
            </w:pPr>
            <w:r w:rsidRPr="00B367C8">
              <w:rPr>
                <w:sz w:val="20"/>
                <w:szCs w:val="20"/>
              </w:rPr>
              <w:t>Selection sharpness</w:t>
            </w:r>
          </w:p>
        </w:tc>
      </w:tr>
      <w:tr w:rsidR="00BD2871" w14:paraId="35714D34" w14:textId="77777777">
        <w:tc>
          <w:tcPr>
            <w:tcW w:w="0" w:type="auto"/>
          </w:tcPr>
          <w:p w14:paraId="7E967C8B" w14:textId="77777777" w:rsidR="00BD2871" w:rsidRPr="00B367C8" w:rsidRDefault="00000000" w:rsidP="00B367C8">
            <w:pPr>
              <w:spacing w:line="276" w:lineRule="auto"/>
              <w:rPr>
                <w:sz w:val="20"/>
                <w:szCs w:val="20"/>
              </w:rPr>
            </w:pPr>
            <w:r w:rsidRPr="00B367C8">
              <w:rPr>
                <w:sz w:val="20"/>
                <w:szCs w:val="20"/>
              </w:rPr>
              <w:t xml:space="preserve">Partition function </w:t>
            </w:r>
            <m:oMath>
              <m:r>
                <w:rPr>
                  <w:rFonts w:ascii="Cambria Math" w:hAnsi="Cambria Math"/>
                  <w:sz w:val="20"/>
                  <w:szCs w:val="20"/>
                </w:rPr>
                <m:t>Z</m:t>
              </m:r>
            </m:oMath>
          </w:p>
        </w:tc>
        <w:tc>
          <w:tcPr>
            <w:tcW w:w="0" w:type="auto"/>
          </w:tcPr>
          <w:p w14:paraId="6E34D528" w14:textId="77777777" w:rsidR="00BD2871" w:rsidRPr="00B367C8" w:rsidRDefault="00000000" w:rsidP="00B367C8">
            <w:pPr>
              <w:spacing w:line="276" w:lineRule="auto"/>
              <w:rPr>
                <w:sz w:val="20"/>
                <w:szCs w:val="20"/>
              </w:rPr>
            </w:pPr>
            <w:r w:rsidRPr="00B367C8">
              <w:rPr>
                <w:sz w:val="20"/>
                <w:szCs w:val="20"/>
              </w:rPr>
              <w:t xml:space="preserve">Denominator </w:t>
            </w:r>
            <m:oMath>
              <m:r>
                <m:rPr>
                  <m:sty m:val="p"/>
                </m:rPr>
                <w:rPr>
                  <w:rFonts w:ascii="Cambria Math" w:hAnsi="Cambria Math"/>
                  <w:sz w:val="20"/>
                  <w:szCs w:val="20"/>
                </w:rPr>
                <m:t>∑exp</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k</m:t>
                      </m:r>
                    </m:sub>
                  </m:sSub>
                </m:e>
              </m:d>
            </m:oMath>
          </w:p>
        </w:tc>
        <w:tc>
          <w:tcPr>
            <w:tcW w:w="0" w:type="auto"/>
          </w:tcPr>
          <w:p w14:paraId="7BE258B0" w14:textId="77777777" w:rsidR="00BD2871" w:rsidRPr="00B367C8" w:rsidRDefault="00000000" w:rsidP="00B367C8">
            <w:pPr>
              <w:spacing w:line="276" w:lineRule="auto"/>
              <w:rPr>
                <w:sz w:val="20"/>
                <w:szCs w:val="20"/>
              </w:rPr>
            </w:pPr>
            <w:r w:rsidRPr="00B367C8">
              <w:rPr>
                <w:sz w:val="20"/>
                <w:szCs w:val="20"/>
              </w:rPr>
              <w:t>Normalizer</w:t>
            </w:r>
          </w:p>
        </w:tc>
      </w:tr>
      <w:tr w:rsidR="00BD2871" w14:paraId="0E653C6C" w14:textId="77777777">
        <w:tc>
          <w:tcPr>
            <w:tcW w:w="0" w:type="auto"/>
          </w:tcPr>
          <w:p w14:paraId="56AB81B5" w14:textId="77777777" w:rsidR="00BD2871" w:rsidRPr="00B367C8" w:rsidRDefault="00000000" w:rsidP="00B367C8">
            <w:pPr>
              <w:spacing w:line="276" w:lineRule="auto"/>
              <w:rPr>
                <w:sz w:val="20"/>
                <w:szCs w:val="20"/>
              </w:rPr>
            </w:pPr>
            <w:r w:rsidRPr="00B367C8">
              <w:rPr>
                <w:sz w:val="20"/>
                <w:szCs w:val="20"/>
              </w:rPr>
              <w:t xml:space="preserve">Occupation probability </w:t>
            </w:r>
            <m:oMath>
              <m: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j</m:t>
                  </m:r>
                </m:e>
              </m:d>
            </m:oMath>
          </w:p>
        </w:tc>
        <w:tc>
          <w:tcPr>
            <w:tcW w:w="0" w:type="auto"/>
          </w:tcPr>
          <w:p w14:paraId="0C9BD0FA" w14:textId="77777777" w:rsidR="00BD2871" w:rsidRPr="00B367C8" w:rsidRDefault="00000000" w:rsidP="00B367C8">
            <w:pPr>
              <w:spacing w:line="276" w:lineRule="auto"/>
              <w:rPr>
                <w:sz w:val="20"/>
                <w:szCs w:val="20"/>
              </w:rPr>
            </w:pPr>
            <w:r w:rsidRPr="00B367C8">
              <w:rPr>
                <w:sz w:val="20"/>
                <w:szCs w:val="20"/>
              </w:rPr>
              <w:t>Softmax output</w:t>
            </w:r>
          </w:p>
        </w:tc>
        <w:tc>
          <w:tcPr>
            <w:tcW w:w="0" w:type="auto"/>
          </w:tcPr>
          <w:p w14:paraId="50ACC097" w14:textId="77777777" w:rsidR="00BD2871" w:rsidRPr="00B367C8" w:rsidRDefault="00000000" w:rsidP="00B367C8">
            <w:pPr>
              <w:spacing w:line="276" w:lineRule="auto"/>
              <w:rPr>
                <w:sz w:val="20"/>
                <w:szCs w:val="20"/>
              </w:rPr>
            </w:pPr>
            <w:r w:rsidRPr="00B367C8">
              <w:rPr>
                <w:sz w:val="20"/>
                <w:szCs w:val="20"/>
              </w:rPr>
              <w:t>Selection probability</w:t>
            </w:r>
          </w:p>
        </w:tc>
      </w:tr>
      <w:tr w:rsidR="00BD2871" w14:paraId="134A3182" w14:textId="77777777">
        <w:tc>
          <w:tcPr>
            <w:tcW w:w="0" w:type="auto"/>
          </w:tcPr>
          <w:p w14:paraId="5CCBAD5C" w14:textId="77777777" w:rsidR="00BD2871" w:rsidRPr="00B367C8" w:rsidRDefault="00000000" w:rsidP="00B367C8">
            <w:pPr>
              <w:spacing w:line="276" w:lineRule="auto"/>
              <w:rPr>
                <w:sz w:val="20"/>
                <w:szCs w:val="20"/>
              </w:rPr>
            </w:pPr>
            <w:r w:rsidRPr="00B367C8">
              <w:rPr>
                <w:sz w:val="20"/>
                <w:szCs w:val="20"/>
              </w:rPr>
              <w:t>Maximum entropy</w:t>
            </w:r>
          </w:p>
        </w:tc>
        <w:tc>
          <w:tcPr>
            <w:tcW w:w="0" w:type="auto"/>
          </w:tcPr>
          <w:p w14:paraId="0CC6901F" w14:textId="77777777" w:rsidR="00BD2871" w:rsidRPr="00B367C8" w:rsidRDefault="00000000" w:rsidP="00B367C8">
            <w:pPr>
              <w:spacing w:line="276" w:lineRule="auto"/>
              <w:rPr>
                <w:sz w:val="20"/>
                <w:szCs w:val="20"/>
              </w:rPr>
            </w:pPr>
            <w:r w:rsidRPr="00B367C8">
              <w:rPr>
                <w:sz w:val="20"/>
                <w:szCs w:val="20"/>
              </w:rPr>
              <w:t>Maximum entropy</w:t>
            </w:r>
          </w:p>
        </w:tc>
        <w:tc>
          <w:tcPr>
            <w:tcW w:w="0" w:type="auto"/>
          </w:tcPr>
          <w:p w14:paraId="3893A5BE" w14:textId="77777777" w:rsidR="00BD2871" w:rsidRPr="00B367C8" w:rsidRDefault="00000000" w:rsidP="00B367C8">
            <w:pPr>
              <w:spacing w:line="276" w:lineRule="auto"/>
              <w:rPr>
                <w:sz w:val="20"/>
                <w:szCs w:val="20"/>
              </w:rPr>
            </w:pPr>
            <w:r w:rsidRPr="00B367C8">
              <w:rPr>
                <w:sz w:val="20"/>
                <w:szCs w:val="20"/>
              </w:rPr>
              <w:t>Least biased assignment</w:t>
            </w:r>
          </w:p>
        </w:tc>
      </w:tr>
    </w:tbl>
    <w:p w14:paraId="205A06A5" w14:textId="77777777" w:rsidR="00BD2871" w:rsidRDefault="00A06390" w:rsidP="00B367C8">
      <w:pPr>
        <w:spacing w:line="276" w:lineRule="auto"/>
      </w:pPr>
      <w:r>
        <w:pict w14:anchorId="54EE0A53">
          <v:rect id="Horizontal Line 11" o:spid="_x0000_s103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8BDA72F" w14:textId="77777777" w:rsidR="00BD2871" w:rsidRDefault="00000000" w:rsidP="00B367C8">
      <w:pPr>
        <w:pStyle w:val="Heading2"/>
        <w:spacing w:line="276" w:lineRule="auto"/>
      </w:pPr>
      <w:bookmarkStart w:id="12" w:name="worked-example-three-energy-states"/>
      <w:bookmarkEnd w:id="11"/>
      <w:r>
        <w:lastRenderedPageBreak/>
        <w:t>11. Worked Example: Three Energy States</w:t>
      </w:r>
    </w:p>
    <w:p w14:paraId="5EC3753D" w14:textId="471EB218" w:rsidR="00BD2871" w:rsidRDefault="00000000" w:rsidP="00B367C8">
      <w:pPr>
        <w:spacing w:line="276" w:lineRule="auto"/>
      </w:pPr>
      <w:r>
        <w:rPr>
          <w:b/>
          <w:bCs/>
        </w:rPr>
        <w:t>Problem.</w:t>
      </w:r>
      <w:r>
        <w:t xml:space="preserve"> A system has three states with energies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3</m:t>
        </m:r>
      </m:oMath>
      <w:r>
        <w:t xml:space="preserve"> (in units of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so we work with dimensionless energies and </w:t>
      </w:r>
      <m:oMath>
        <m:r>
          <w:rPr>
            <w:rFonts w:ascii="Cambria Math" w:hAnsi="Cambria Math"/>
          </w:rPr>
          <m:t>β</m:t>
        </m:r>
        <m:r>
          <m:rPr>
            <m:sty m:val="p"/>
          </m:rPr>
          <w:rPr>
            <w:rFonts w:ascii="Cambria Math" w:hAnsi="Cambria Math"/>
          </w:rPr>
          <m:t>=</m:t>
        </m:r>
        <m:r>
          <w:rPr>
            <w:rFonts w:ascii="Cambria Math" w:hAnsi="Cambria Math"/>
          </w:rPr>
          <m:t>1</m:t>
        </m:r>
      </m:oMath>
      <w:r>
        <w:t>). Compute the Boltzmann probabilities.</w:t>
      </w:r>
      <w:r w:rsidR="00B367C8">
        <w:br/>
      </w:r>
    </w:p>
    <w:p w14:paraId="0B7583B9" w14:textId="77777777" w:rsidR="00BD2871" w:rsidRDefault="00000000" w:rsidP="00B367C8">
      <w:pPr>
        <w:spacing w:line="276" w:lineRule="auto"/>
      </w:pPr>
      <w:r>
        <w:rPr>
          <w:b/>
          <w:bCs/>
        </w:rPr>
        <w:t>Step 1.</w:t>
      </w:r>
      <w:r>
        <w:t xml:space="preserve"> Compute scores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(since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1</m:t>
        </m:r>
      </m:oMath>
      <w:r>
        <w:t>):</w:t>
      </w:r>
    </w:p>
    <w:p w14:paraId="364B0C86" w14:textId="7FA31BF4" w:rsidR="00BD2871" w:rsidRDefault="00000000" w:rsidP="00B367C8">
      <w:pPr>
        <w:spacing w:line="276" w:lineRule="auto"/>
      </w:pPr>
      <m:oMathPara>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3</m:t>
          </m:r>
          <m:r>
            <w:br/>
          </m:r>
        </m:oMath>
      </m:oMathPara>
    </w:p>
    <w:p w14:paraId="782C52FC" w14:textId="77777777" w:rsidR="00BD2871" w:rsidRDefault="00000000" w:rsidP="00B367C8">
      <w:pPr>
        <w:spacing w:line="276" w:lineRule="auto"/>
      </w:pPr>
      <w:r>
        <w:rPr>
          <w:b/>
          <w:bCs/>
        </w:rPr>
        <w:t>Step 2.</w:t>
      </w:r>
      <w:r>
        <w:t xml:space="preserve"> Exponentiate:</w:t>
      </w:r>
    </w:p>
    <w:p w14:paraId="57787360" w14:textId="2F746CA8" w:rsidR="00BD2871" w:rsidRDefault="00000000" w:rsidP="00B367C8">
      <w:pPr>
        <w:spacing w:line="276" w:lineRule="auto"/>
      </w:pPr>
      <m:oMathPara>
        <m:oMath>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e>
          </m:d>
          <m:r>
            <m:rPr>
              <m:sty m:val="p"/>
            </m:rPr>
            <w:rPr>
              <w:rFonts w:ascii="Cambria Math" w:hAnsi="Cambria Math"/>
            </w:rPr>
            <m:t>=exp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e>
          </m:d>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3</m:t>
                  </m:r>
                </m:sub>
              </m:sSub>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0.050</m:t>
          </m:r>
          <m:r>
            <w:br/>
          </m:r>
        </m:oMath>
      </m:oMathPara>
    </w:p>
    <w:p w14:paraId="42EEFE05" w14:textId="77777777" w:rsidR="00BD2871" w:rsidRDefault="00000000" w:rsidP="00B367C8">
      <w:pPr>
        <w:spacing w:line="276" w:lineRule="auto"/>
      </w:pPr>
      <w:r>
        <w:rPr>
          <w:b/>
          <w:bCs/>
        </w:rPr>
        <w:t>Step 3.</w:t>
      </w:r>
      <w:r>
        <w:t xml:space="preserve"> Partition function:</w:t>
      </w:r>
    </w:p>
    <w:p w14:paraId="6593DEFB" w14:textId="20793D07" w:rsidR="00BD2871" w:rsidRDefault="00000000" w:rsidP="00B367C8">
      <w:pPr>
        <w:spacing w:line="276" w:lineRule="auto"/>
      </w:pPr>
      <m:oMathPara>
        <m:oMath>
          <m:r>
            <w:rPr>
              <w:rFonts w:ascii="Cambria Math" w:hAnsi="Cambria Math"/>
            </w:rPr>
            <m:t>Z</m:t>
          </m:r>
          <m:r>
            <m:rPr>
              <m:sty m:val="p"/>
            </m:rPr>
            <w:rPr>
              <w:rFonts w:ascii="Cambria Math" w:hAnsi="Cambria Math"/>
            </w:rPr>
            <m:t>=</m:t>
          </m:r>
          <m:r>
            <w:rPr>
              <w:rFonts w:ascii="Cambria Math" w:hAnsi="Cambria Math"/>
            </w:rPr>
            <m:t>7.389</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0.050</m:t>
          </m:r>
          <m:r>
            <m:rPr>
              <m:sty m:val="p"/>
            </m:rPr>
            <w:rPr>
              <w:rFonts w:ascii="Cambria Math" w:hAnsi="Cambria Math"/>
            </w:rPr>
            <m:t>=</m:t>
          </m:r>
          <m:r>
            <w:rPr>
              <w:rFonts w:ascii="Cambria Math" w:hAnsi="Cambria Math"/>
            </w:rPr>
            <m:t>8.439</m:t>
          </m:r>
          <m:r>
            <w:br/>
          </m:r>
        </m:oMath>
      </m:oMathPara>
    </w:p>
    <w:p w14:paraId="74DE22DD" w14:textId="77777777" w:rsidR="00BD2871" w:rsidRDefault="00000000" w:rsidP="00B367C8">
      <w:pPr>
        <w:spacing w:line="276" w:lineRule="auto"/>
      </w:pPr>
      <w:r>
        <w:rPr>
          <w:b/>
          <w:bCs/>
        </w:rPr>
        <w:t>Step 4.</w:t>
      </w:r>
      <w:r>
        <w:t xml:space="preserve"> Probabilities:</w:t>
      </w:r>
    </w:p>
    <w:p w14:paraId="08EC76C5" w14:textId="662700C5" w:rsidR="00BD2871" w:rsidRDefault="00000000" w:rsidP="00B367C8">
      <w:pPr>
        <w:spacing w:line="276" w:lineRule="auto"/>
      </w:pPr>
      <m:oMathPara>
        <m:oMath>
          <m:r>
            <w:rPr>
              <w:rFonts w:ascii="Cambria Math" w:hAnsi="Cambria Math"/>
            </w:rPr>
            <m:t>P</m:t>
          </m:r>
          <m:d>
            <m:dPr>
              <m:ctrlPr>
                <w:rPr>
                  <w:rFonts w:ascii="Cambria Math" w:hAnsi="Cambria Math"/>
                </w:rPr>
              </m:ctrlPr>
            </m:dPr>
            <m:e>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7.389</m:t>
              </m:r>
            </m:num>
            <m:den>
              <m:r>
                <w:rPr>
                  <w:rFonts w:ascii="Cambria Math" w:hAnsi="Cambria Math"/>
                </w:rPr>
                <m:t>8.439</m:t>
              </m:r>
            </m:den>
          </m:f>
          <m:r>
            <m:rPr>
              <m:sty m:val="p"/>
            </m:rPr>
            <w:rPr>
              <w:rFonts w:ascii="Cambria Math" w:hAnsi="Cambria Math"/>
            </w:rPr>
            <m:t>=</m:t>
          </m:r>
          <m:r>
            <w:rPr>
              <w:rFonts w:ascii="Cambria Math" w:hAnsi="Cambria Math"/>
            </w:rPr>
            <m:t>0.876</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2</m:t>
              </m:r>
            </m:e>
          </m:d>
          <m:r>
            <m:rPr>
              <m:sty m:val="p"/>
            </m:rPr>
            <w:rPr>
              <w:rFonts w:ascii="Cambria Math" w:hAnsi="Cambria Math"/>
            </w:rPr>
            <m:t>=</m:t>
          </m:r>
          <m:f>
            <m:fPr>
              <m:ctrlPr>
                <w:rPr>
                  <w:rFonts w:ascii="Cambria Math" w:hAnsi="Cambria Math"/>
                </w:rPr>
              </m:ctrlPr>
            </m:fPr>
            <m:num>
              <m:r>
                <w:rPr>
                  <w:rFonts w:ascii="Cambria Math" w:hAnsi="Cambria Math"/>
                </w:rPr>
                <m:t>1.000</m:t>
              </m:r>
            </m:num>
            <m:den>
              <m:r>
                <w:rPr>
                  <w:rFonts w:ascii="Cambria Math" w:hAnsi="Cambria Math"/>
                </w:rPr>
                <m:t>8.439</m:t>
              </m:r>
            </m:den>
          </m:f>
          <m:r>
            <m:rPr>
              <m:sty m:val="p"/>
            </m:rPr>
            <w:rPr>
              <w:rFonts w:ascii="Cambria Math" w:hAnsi="Cambria Math"/>
            </w:rPr>
            <m:t>=</m:t>
          </m:r>
          <m:r>
            <w:rPr>
              <w:rFonts w:ascii="Cambria Math" w:hAnsi="Cambria Math"/>
            </w:rPr>
            <m:t>0.119</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3</m:t>
              </m:r>
            </m:e>
          </m:d>
          <m:r>
            <m:rPr>
              <m:sty m:val="p"/>
            </m:rPr>
            <w:rPr>
              <w:rFonts w:ascii="Cambria Math" w:hAnsi="Cambria Math"/>
            </w:rPr>
            <m:t>=</m:t>
          </m:r>
          <m:f>
            <m:fPr>
              <m:ctrlPr>
                <w:rPr>
                  <w:rFonts w:ascii="Cambria Math" w:hAnsi="Cambria Math"/>
                </w:rPr>
              </m:ctrlPr>
            </m:fPr>
            <m:num>
              <m:r>
                <w:rPr>
                  <w:rFonts w:ascii="Cambria Math" w:hAnsi="Cambria Math"/>
                </w:rPr>
                <m:t>0.050</m:t>
              </m:r>
            </m:num>
            <m:den>
              <m:r>
                <w:rPr>
                  <w:rFonts w:ascii="Cambria Math" w:hAnsi="Cambria Math"/>
                </w:rPr>
                <m:t>8.439</m:t>
              </m:r>
            </m:den>
          </m:f>
          <m:r>
            <m:rPr>
              <m:sty m:val="p"/>
            </m:rPr>
            <w:rPr>
              <w:rFonts w:ascii="Cambria Math" w:hAnsi="Cambria Math"/>
            </w:rPr>
            <m:t>=</m:t>
          </m:r>
          <m:r>
            <w:rPr>
              <w:rFonts w:ascii="Cambria Math" w:hAnsi="Cambria Math"/>
            </w:rPr>
            <m:t>0.006</m:t>
          </m:r>
          <m:r>
            <w:br/>
          </m:r>
        </m:oMath>
      </m:oMathPara>
    </w:p>
    <w:p w14:paraId="7295080E" w14:textId="01556D7F" w:rsidR="00BD2871" w:rsidRDefault="00000000" w:rsidP="00B367C8">
      <w:pPr>
        <w:spacing w:line="276" w:lineRule="auto"/>
      </w:pPr>
      <w:r>
        <w:rPr>
          <w:b/>
          <w:bCs/>
        </w:rPr>
        <w:t>Verify:</w:t>
      </w:r>
      <w:r>
        <w:t xml:space="preserve"> </w:t>
      </w:r>
      <m:oMath>
        <m:r>
          <w:rPr>
            <w:rFonts w:ascii="Cambria Math" w:hAnsi="Cambria Math"/>
          </w:rPr>
          <m:t>0.876</m:t>
        </m:r>
        <m:r>
          <m:rPr>
            <m:sty m:val="p"/>
          </m:rPr>
          <w:rPr>
            <w:rFonts w:ascii="Cambria Math" w:hAnsi="Cambria Math"/>
          </w:rPr>
          <m:t>+</m:t>
        </m:r>
        <m:r>
          <w:rPr>
            <w:rFonts w:ascii="Cambria Math" w:hAnsi="Cambria Math"/>
          </w:rPr>
          <m:t>0.119</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1.001</m:t>
        </m:r>
        <m:r>
          <m:rPr>
            <m:sty m:val="p"/>
          </m:rPr>
          <w:rPr>
            <w:rFonts w:ascii="Cambria Math" w:hAnsi="Cambria Math"/>
          </w:rPr>
          <m:t>≈</m:t>
        </m:r>
        <m:r>
          <w:rPr>
            <w:rFonts w:ascii="Cambria Math" w:hAnsi="Cambria Math"/>
          </w:rPr>
          <m:t>1.000</m:t>
        </m:r>
      </m:oMath>
      <w:r>
        <w:t xml:space="preserve"> ✓ (rounding)</w:t>
      </w:r>
      <w:r w:rsidR="00B367C8">
        <w:br/>
      </w:r>
    </w:p>
    <w:p w14:paraId="5A62EC88" w14:textId="4F8695ED" w:rsidR="00BD2871" w:rsidRDefault="00000000" w:rsidP="00B367C8">
      <w:pPr>
        <w:spacing w:line="276" w:lineRule="auto"/>
      </w:pPr>
      <w:r>
        <w:rPr>
          <w:b/>
          <w:bCs/>
        </w:rPr>
        <w:t>Interpretation.</w:t>
      </w:r>
      <w:r>
        <w:t xml:space="preserve"> State 1 (lowest energy,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2</m:t>
        </m:r>
      </m:oMath>
      <w:r>
        <w:t xml:space="preserve">) receives 87.6% of the probability. State 2 (zero energy) receives 11.9%. State 3 (highest energy, </w:t>
      </w:r>
      <m:oMath>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3</m:t>
        </m:r>
      </m:oMath>
      <w:r>
        <w:t>) receives only 0.6%. The Boltzmann distribution strongly favors the lowest-energy state, but does not exclude the others.</w:t>
      </w:r>
      <w:r w:rsidR="00850753">
        <w:br/>
      </w:r>
    </w:p>
    <w:p w14:paraId="20190961" w14:textId="77777777" w:rsidR="00BD2871" w:rsidRDefault="00000000" w:rsidP="00B367C8">
      <w:pPr>
        <w:spacing w:line="276" w:lineRule="auto"/>
      </w:pPr>
      <w:r>
        <w:t xml:space="preserve">This is the same computation as the softmax examples in Lecture 1 — the scores are </w:t>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e>
        </m:d>
      </m:oMath>
      <w:r>
        <w:t xml:space="preserve"> and the probabilities are </w:t>
      </w:r>
      <m:oMath>
        <m:d>
          <m:dPr>
            <m:begChr m:val="["/>
            <m:endChr m:val="]"/>
            <m:ctrlPr>
              <w:rPr>
                <w:rFonts w:ascii="Cambria Math" w:hAnsi="Cambria Math"/>
              </w:rPr>
            </m:ctrlPr>
          </m:dPr>
          <m:e>
            <m:r>
              <w:rPr>
                <w:rFonts w:ascii="Cambria Math" w:hAnsi="Cambria Math"/>
              </w:rPr>
              <m:t>0.876</m:t>
            </m:r>
            <m:r>
              <m:rPr>
                <m:sty m:val="p"/>
              </m:rPr>
              <w:rPr>
                <w:rFonts w:ascii="Cambria Math" w:hAnsi="Cambria Math"/>
              </w:rPr>
              <m:t>,</m:t>
            </m:r>
            <m:r>
              <w:rPr>
                <w:rFonts w:ascii="Cambria Math" w:hAnsi="Cambria Math"/>
              </w:rPr>
              <m:t>0.119</m:t>
            </m:r>
            <m:r>
              <m:rPr>
                <m:sty m:val="p"/>
              </m:rPr>
              <w:rPr>
                <w:rFonts w:ascii="Cambria Math" w:hAnsi="Cambria Math"/>
              </w:rPr>
              <m:t>,</m:t>
            </m:r>
            <m:r>
              <w:rPr>
                <w:rFonts w:ascii="Cambria Math" w:hAnsi="Cambria Math"/>
              </w:rPr>
              <m:t>0.006</m:t>
            </m:r>
          </m:e>
        </m:d>
      </m:oMath>
      <w:r>
        <w:t>.</w:t>
      </w:r>
    </w:p>
    <w:p w14:paraId="7B899E42" w14:textId="77777777" w:rsidR="00BD2871" w:rsidRDefault="00A06390" w:rsidP="00B367C8">
      <w:pPr>
        <w:spacing w:line="276" w:lineRule="auto"/>
      </w:pPr>
      <w:r>
        <w:pict w14:anchorId="07EE70A4">
          <v:rect id="Horizontal Line 12" o:spid="_x0000_s1030"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8949E0" w14:textId="77777777" w:rsidR="00BD2871" w:rsidRDefault="00000000" w:rsidP="00B367C8">
      <w:pPr>
        <w:pStyle w:val="Heading2"/>
        <w:spacing w:line="276" w:lineRule="auto"/>
      </w:pPr>
      <w:bookmarkStart w:id="13" w:name="worked-example-effect-of-temperature"/>
      <w:bookmarkEnd w:id="12"/>
      <w:r>
        <w:t>12. Worked Example: Effect of Temperature</w:t>
      </w:r>
    </w:p>
    <w:p w14:paraId="52E418F9" w14:textId="77777777" w:rsidR="00BD2871" w:rsidRDefault="00000000" w:rsidP="00B367C8">
      <w:pPr>
        <w:spacing w:line="276" w:lineRule="auto"/>
      </w:pPr>
      <w:r>
        <w:rPr>
          <w:b/>
          <w:bCs/>
        </w:rPr>
        <w:t>Problem.</w:t>
      </w:r>
      <w:r>
        <w:t xml:space="preserve"> Using the same three states (</w:t>
      </w: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2</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3</m:t>
        </m:r>
      </m:oMath>
      <w:r>
        <w:t xml:space="preserve"> kcal/mol), compute the Boltzmann probabilities at three temperatures: </w:t>
      </w:r>
      <m:oMath>
        <m:r>
          <w:rPr>
            <w:rFonts w:ascii="Cambria Math" w:hAnsi="Cambria Math"/>
          </w:rPr>
          <m:t>T</m:t>
        </m:r>
        <m:r>
          <m:rPr>
            <m:sty m:val="p"/>
          </m:rPr>
          <w:rPr>
            <w:rFonts w:ascii="Cambria Math" w:hAnsi="Cambria Math"/>
          </w:rPr>
          <m:t>=</m:t>
        </m:r>
        <m:r>
          <w:rPr>
            <w:rFonts w:ascii="Cambria Math" w:hAnsi="Cambria Math"/>
          </w:rPr>
          <m:t>155</m:t>
        </m:r>
      </m:oMath>
      <w:r>
        <w:t xml:space="preserve"> K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0.308</m:t>
        </m:r>
      </m:oMath>
      <w:r>
        <w:t xml:space="preserve"> kcal/mol), </w:t>
      </w:r>
      <m:oMath>
        <m:r>
          <w:rPr>
            <w:rFonts w:ascii="Cambria Math" w:hAnsi="Cambria Math"/>
          </w:rPr>
          <m:t>T</m:t>
        </m:r>
        <m:r>
          <m:rPr>
            <m:sty m:val="p"/>
          </m:rPr>
          <w:rPr>
            <w:rFonts w:ascii="Cambria Math" w:hAnsi="Cambria Math"/>
          </w:rPr>
          <m:t>=</m:t>
        </m:r>
        <m:r>
          <w:rPr>
            <w:rFonts w:ascii="Cambria Math" w:hAnsi="Cambria Math"/>
          </w:rPr>
          <m:t>310</m:t>
        </m:r>
      </m:oMath>
      <w:r>
        <w:t xml:space="preserve"> K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0.616</m:t>
        </m:r>
      </m:oMath>
      <w:r>
        <w:t xml:space="preserve"> kcal/mol), and </w:t>
      </w:r>
      <m:oMath>
        <m:r>
          <w:rPr>
            <w:rFonts w:ascii="Cambria Math" w:hAnsi="Cambria Math"/>
          </w:rPr>
          <m:t>T</m:t>
        </m:r>
        <m:r>
          <m:rPr>
            <m:sty m:val="p"/>
          </m:rPr>
          <w:rPr>
            <w:rFonts w:ascii="Cambria Math" w:hAnsi="Cambria Math"/>
          </w:rPr>
          <m:t>=</m:t>
        </m:r>
        <m:r>
          <w:rPr>
            <w:rFonts w:ascii="Cambria Math" w:hAnsi="Cambria Math"/>
          </w:rPr>
          <m:t>620</m:t>
        </m:r>
      </m:oMath>
      <w:r>
        <w:t xml:space="preserve"> K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1.232</m:t>
        </m:r>
      </m:oMath>
      <w:r>
        <w:t xml:space="preserve"> kcal/mol).</w:t>
      </w:r>
    </w:p>
    <w:p w14:paraId="139EF94D" w14:textId="0E8872EA" w:rsidR="00BD2871" w:rsidRDefault="00000000" w:rsidP="00B367C8">
      <w:pPr>
        <w:pStyle w:val="Heading3"/>
        <w:spacing w:line="276" w:lineRule="auto"/>
      </w:pPr>
      <w:bookmarkStart w:id="14" w:name="at-t-155-k-k_bt-0.308-kcalmol"/>
      <w:r>
        <w:t>At T = 155 K (</w:t>
      </w:r>
      <w:r w:rsidRPr="00397969">
        <w:rPr>
          <w:i/>
          <w:iCs/>
        </w:rPr>
        <w:t>k</w:t>
      </w:r>
      <w:r w:rsidRPr="00397969">
        <w:rPr>
          <w:i/>
          <w:iCs/>
          <w:vertAlign w:val="subscript"/>
        </w:rPr>
        <w:t>B</w:t>
      </w:r>
      <w:r w:rsidRPr="00397969">
        <w:rPr>
          <w:i/>
          <w:iCs/>
        </w:rPr>
        <w:t>T</w:t>
      </w:r>
      <w:r>
        <w:t xml:space="preserve"> = 0.308 kcal/mol):</w:t>
      </w:r>
    </w:p>
    <w:p w14:paraId="54CEC794"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6.49</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0.308</m:t>
          </m:r>
          <m:r>
            <m:rPr>
              <m:sty m:val="p"/>
            </m:rPr>
            <w:rPr>
              <w:rFonts w:ascii="Cambria Math" w:hAnsi="Cambria Math"/>
            </w:rPr>
            <m:t>=-</m:t>
          </m:r>
          <m:r>
            <w:rPr>
              <w:rFonts w:ascii="Cambria Math" w:hAnsi="Cambria Math"/>
            </w:rPr>
            <m:t>9.74</m:t>
          </m:r>
        </m:oMath>
      </m:oMathPara>
    </w:p>
    <w:p w14:paraId="1BCB52FB" w14:textId="77777777" w:rsidR="00BD2871" w:rsidRDefault="00000000" w:rsidP="00B367C8">
      <w:pPr>
        <w:spacing w:line="276" w:lineRule="auto"/>
      </w:pPr>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6.49</m:t>
              </m:r>
            </m:e>
          </m:d>
          <m:r>
            <m:rPr>
              <m:sty m:val="p"/>
            </m:rPr>
            <w:rPr>
              <w:rFonts w:ascii="Cambria Math" w:hAnsi="Cambria Math"/>
            </w:rPr>
            <m:t>=</m:t>
          </m:r>
          <m:r>
            <w:rPr>
              <w:rFonts w:ascii="Cambria Math" w:hAnsi="Cambria Math"/>
            </w:rPr>
            <m:t>659.9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9.74</m:t>
              </m:r>
            </m:e>
          </m:d>
          <m:r>
            <m:rPr>
              <m:sty m:val="p"/>
            </m:rPr>
            <w:rPr>
              <w:rFonts w:ascii="Cambria Math" w:hAnsi="Cambria Math"/>
            </w:rPr>
            <m:t>=</m:t>
          </m:r>
          <m:r>
            <w:rPr>
              <w:rFonts w:ascii="Cambria Math" w:hAnsi="Cambria Math"/>
            </w:rPr>
            <m:t>0.000059</m:t>
          </m:r>
        </m:oMath>
      </m:oMathPara>
    </w:p>
    <w:p w14:paraId="623B3555" w14:textId="77777777" w:rsidR="00BD2871" w:rsidRDefault="00000000" w:rsidP="00B367C8">
      <w:pPr>
        <w:spacing w:line="276" w:lineRule="auto"/>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660.9</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0.999</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0.002</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0.000</m:t>
          </m:r>
        </m:oMath>
      </m:oMathPara>
    </w:p>
    <w:p w14:paraId="1479E908" w14:textId="47902441" w:rsidR="00BD2871" w:rsidRDefault="00000000" w:rsidP="00B367C8">
      <w:pPr>
        <w:spacing w:line="276" w:lineRule="auto"/>
      </w:pPr>
      <w:r>
        <w:t>Nearly deterministic — State 1 receives essentially all probability.</w:t>
      </w:r>
      <w:r w:rsidR="00397969">
        <w:br/>
      </w:r>
    </w:p>
    <w:p w14:paraId="23ED81A5" w14:textId="46BB7A2B" w:rsidR="00BD2871" w:rsidRDefault="00000000" w:rsidP="00B367C8">
      <w:pPr>
        <w:pStyle w:val="Heading3"/>
        <w:spacing w:line="276" w:lineRule="auto"/>
      </w:pPr>
      <w:bookmarkStart w:id="15" w:name="at-t-310-k-k_bt-0.616-kcalmol"/>
      <w:bookmarkEnd w:id="14"/>
      <w:r>
        <w:t>At T = 310 K (</w:t>
      </w:r>
      <w:r w:rsidRPr="00397969">
        <w:rPr>
          <w:i/>
          <w:iCs/>
        </w:rPr>
        <w:t>k</w:t>
      </w:r>
      <w:r w:rsidRPr="00397969">
        <w:rPr>
          <w:i/>
          <w:iCs/>
          <w:vertAlign w:val="subscript"/>
        </w:rPr>
        <w:t>B</w:t>
      </w:r>
      <w:r w:rsidRPr="00397969">
        <w:rPr>
          <w:i/>
          <w:iCs/>
        </w:rPr>
        <w:t>T</w:t>
      </w:r>
      <w:r>
        <w:t xml:space="preserve"> = 0.616 kcal/mol):</w:t>
      </w:r>
    </w:p>
    <w:p w14:paraId="69935115"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0.616</m:t>
          </m:r>
          <m:r>
            <m:rPr>
              <m:sty m:val="p"/>
            </m:rPr>
            <w:rPr>
              <w:rFonts w:ascii="Cambria Math" w:hAnsi="Cambria Math"/>
            </w:rPr>
            <m:t>=</m:t>
          </m:r>
          <m:r>
            <w:rPr>
              <w:rFonts w:ascii="Cambria Math" w:hAnsi="Cambria Math"/>
            </w:rPr>
            <m:t>3.25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0.616</m:t>
          </m:r>
          <m:r>
            <m:rPr>
              <m:sty m:val="p"/>
            </m:rPr>
            <w:rPr>
              <w:rFonts w:ascii="Cambria Math" w:hAnsi="Cambria Math"/>
            </w:rPr>
            <m:t>=-</m:t>
          </m:r>
          <m:r>
            <w:rPr>
              <w:rFonts w:ascii="Cambria Math" w:hAnsi="Cambria Math"/>
            </w:rPr>
            <m:t>4.87</m:t>
          </m:r>
        </m:oMath>
      </m:oMathPara>
    </w:p>
    <w:p w14:paraId="539A9108" w14:textId="77777777" w:rsidR="00BD2871" w:rsidRDefault="00000000" w:rsidP="00B367C8">
      <w:pPr>
        <w:spacing w:line="276" w:lineRule="auto"/>
      </w:pPr>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3.25</m:t>
              </m:r>
            </m:e>
          </m:d>
          <m:r>
            <m:rPr>
              <m:sty m:val="p"/>
            </m:rPr>
            <w:rPr>
              <w:rFonts w:ascii="Cambria Math" w:hAnsi="Cambria Math"/>
            </w:rPr>
            <m:t>=</m:t>
          </m:r>
          <m:r>
            <w:rPr>
              <w:rFonts w:ascii="Cambria Math" w:hAnsi="Cambria Math"/>
            </w:rPr>
            <m:t>25.79</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4.87</m:t>
              </m:r>
            </m:e>
          </m:d>
          <m:r>
            <m:rPr>
              <m:sty m:val="p"/>
            </m:rPr>
            <w:rPr>
              <w:rFonts w:ascii="Cambria Math" w:hAnsi="Cambria Math"/>
            </w:rPr>
            <m:t>=</m:t>
          </m:r>
          <m:r>
            <w:rPr>
              <w:rFonts w:ascii="Cambria Math" w:hAnsi="Cambria Math"/>
            </w:rPr>
            <m:t>0.0077</m:t>
          </m:r>
        </m:oMath>
      </m:oMathPara>
    </w:p>
    <w:p w14:paraId="6BBACA27" w14:textId="77777777" w:rsidR="00BD2871" w:rsidRDefault="00000000" w:rsidP="00B367C8">
      <w:pPr>
        <w:spacing w:line="276" w:lineRule="auto"/>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26.80</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0.962</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0.037</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0.000</m:t>
          </m:r>
        </m:oMath>
      </m:oMathPara>
    </w:p>
    <w:p w14:paraId="77EA29BC" w14:textId="7878C824" w:rsidR="00BD2871" w:rsidRDefault="00397969" w:rsidP="00B367C8">
      <w:pPr>
        <w:spacing w:line="276" w:lineRule="auto"/>
      </w:pPr>
      <w:r>
        <w:br/>
      </w:r>
      <w:r w:rsidR="00000000">
        <w:t>State 1 strongly favored, but State 2 has meaningful probability.</w:t>
      </w:r>
      <w:r>
        <w:br/>
      </w:r>
    </w:p>
    <w:p w14:paraId="6D4FFCF7" w14:textId="47AB7FD4" w:rsidR="00BD2871" w:rsidRDefault="00000000" w:rsidP="00B367C8">
      <w:pPr>
        <w:pStyle w:val="Heading3"/>
        <w:spacing w:line="276" w:lineRule="auto"/>
      </w:pPr>
      <w:bookmarkStart w:id="16" w:name="at-t-620-k-k_bt-1.232-kcalmol"/>
      <w:bookmarkEnd w:id="15"/>
      <w:r>
        <w:lastRenderedPageBreak/>
        <w:t>At T = 620 K (</w:t>
      </w:r>
      <w:r w:rsidRPr="00397969">
        <w:rPr>
          <w:i/>
          <w:iCs/>
        </w:rPr>
        <w:t>k</w:t>
      </w:r>
      <w:r w:rsidRPr="00397969">
        <w:rPr>
          <w:i/>
          <w:iCs/>
          <w:vertAlign w:val="subscript"/>
        </w:rPr>
        <w:t>B</w:t>
      </w:r>
      <w:r w:rsidRPr="00397969">
        <w:rPr>
          <w:i/>
          <w:iCs/>
        </w:rPr>
        <w:t>T</w:t>
      </w:r>
      <w:r>
        <w:t xml:space="preserve"> = 1.232 kcal/mol):</w:t>
      </w:r>
    </w:p>
    <w:p w14:paraId="30A890AF" w14:textId="77777777" w:rsidR="00BD2871" w:rsidRDefault="00000000" w:rsidP="00B367C8">
      <w:pPr>
        <w:spacing w:line="276"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1.232</m:t>
          </m:r>
          <m:r>
            <m:rPr>
              <m:sty m:val="p"/>
            </m:rPr>
            <w:rPr>
              <w:rFonts w:ascii="Cambria Math" w:hAnsi="Cambria Math"/>
            </w:rPr>
            <m:t>=</m:t>
          </m:r>
          <m:r>
            <w:rPr>
              <w:rFonts w:ascii="Cambria Math" w:hAnsi="Cambria Math"/>
            </w:rPr>
            <m:t>1.62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3</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1.232</m:t>
          </m:r>
          <m:r>
            <m:rPr>
              <m:sty m:val="p"/>
            </m:rPr>
            <w:rPr>
              <w:rFonts w:ascii="Cambria Math" w:hAnsi="Cambria Math"/>
            </w:rPr>
            <m:t>=-</m:t>
          </m:r>
          <m:r>
            <w:rPr>
              <w:rFonts w:ascii="Cambria Math" w:hAnsi="Cambria Math"/>
            </w:rPr>
            <m:t>2.44</m:t>
          </m:r>
        </m:oMath>
      </m:oMathPara>
    </w:p>
    <w:p w14:paraId="4DC35447" w14:textId="77777777" w:rsidR="00BD2871" w:rsidRDefault="00000000" w:rsidP="00B367C8">
      <w:pPr>
        <w:spacing w:line="276" w:lineRule="auto"/>
      </w:pPr>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1.62</m:t>
              </m:r>
            </m:e>
          </m:d>
          <m:r>
            <m:rPr>
              <m:sty m:val="p"/>
            </m:rPr>
            <w:rPr>
              <w:rFonts w:ascii="Cambria Math" w:hAnsi="Cambria Math"/>
            </w:rPr>
            <m:t>=</m:t>
          </m:r>
          <m:r>
            <w:rPr>
              <w:rFonts w:ascii="Cambria Math" w:hAnsi="Cambria Math"/>
            </w:rPr>
            <m:t>5.053</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2.44</m:t>
              </m:r>
            </m:e>
          </m:d>
          <m:r>
            <m:rPr>
              <m:sty m:val="p"/>
            </m:rPr>
            <w:rPr>
              <w:rFonts w:ascii="Cambria Math" w:hAnsi="Cambria Math"/>
            </w:rPr>
            <m:t>=</m:t>
          </m:r>
          <m:r>
            <w:rPr>
              <w:rFonts w:ascii="Cambria Math" w:hAnsi="Cambria Math"/>
            </w:rPr>
            <m:t>0.087</m:t>
          </m:r>
        </m:oMath>
      </m:oMathPara>
    </w:p>
    <w:p w14:paraId="5985054D" w14:textId="77777777" w:rsidR="00BD2871" w:rsidRDefault="00000000" w:rsidP="00B367C8">
      <w:pPr>
        <w:spacing w:line="276" w:lineRule="auto"/>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6.140</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0.823</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0.163</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3</m:t>
              </m:r>
            </m:e>
          </m:d>
          <m:r>
            <m:rPr>
              <m:sty m:val="p"/>
            </m:rPr>
            <w:rPr>
              <w:rFonts w:ascii="Cambria Math" w:hAnsi="Cambria Math"/>
            </w:rPr>
            <m:t>=</m:t>
          </m:r>
          <m:r>
            <w:rPr>
              <w:rFonts w:ascii="Cambria Math" w:hAnsi="Cambria Math"/>
            </w:rPr>
            <m:t>0.014</m:t>
          </m:r>
        </m:oMath>
      </m:oMathPara>
    </w:p>
    <w:p w14:paraId="5F294F2F" w14:textId="4CA30556" w:rsidR="00BD2871" w:rsidRDefault="00397969" w:rsidP="00B367C8">
      <w:pPr>
        <w:spacing w:line="276" w:lineRule="auto"/>
      </w:pPr>
      <w:r>
        <w:br/>
      </w:r>
      <w:r w:rsidR="00000000">
        <w:t>More diffuse — State 2 and even State 3 have non-negligible probability.</w:t>
      </w:r>
    </w:p>
    <w:p w14:paraId="4ECFB3B6" w14:textId="77777777" w:rsidR="00BD2871" w:rsidRDefault="00000000" w:rsidP="00B367C8">
      <w:pPr>
        <w:pStyle w:val="Heading3"/>
        <w:spacing w:line="276" w:lineRule="auto"/>
      </w:pPr>
      <w:bookmarkStart w:id="17" w:name="summary"/>
      <w:bookmarkEnd w:id="16"/>
      <w:r>
        <w:t>Summary: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435"/>
        <w:gridCol w:w="990"/>
        <w:gridCol w:w="990"/>
        <w:gridCol w:w="1170"/>
        <w:gridCol w:w="1170"/>
        <w:gridCol w:w="2790"/>
      </w:tblGrid>
      <w:tr w:rsidR="00BD2871" w14:paraId="179353F2" w14:textId="77777777" w:rsidTr="00397969">
        <w:trPr>
          <w:tblHeader/>
        </w:trPr>
        <w:tc>
          <w:tcPr>
            <w:tcW w:w="1435" w:type="dxa"/>
            <w:shd w:val="clear" w:color="auto" w:fill="D9D9D9" w:themeFill="background1" w:themeFillShade="D9"/>
          </w:tcPr>
          <w:p w14:paraId="112E2DB4" w14:textId="77777777" w:rsidR="00BD2871" w:rsidRPr="00397969" w:rsidRDefault="00000000" w:rsidP="00397969">
            <w:pPr>
              <w:spacing w:line="276" w:lineRule="auto"/>
              <w:rPr>
                <w:b/>
                <w:bCs/>
              </w:rPr>
            </w:pPr>
            <w:r w:rsidRPr="00397969">
              <w:rPr>
                <w:b/>
                <w:bCs/>
              </w:rPr>
              <w:t>Temperature</w:t>
            </w:r>
          </w:p>
        </w:tc>
        <w:tc>
          <w:tcPr>
            <w:tcW w:w="990" w:type="dxa"/>
            <w:shd w:val="clear" w:color="auto" w:fill="D9D9D9" w:themeFill="background1" w:themeFillShade="D9"/>
          </w:tcPr>
          <w:p w14:paraId="339C0B0A" w14:textId="340E9DE6" w:rsidR="00BD2871" w:rsidRPr="00397969" w:rsidRDefault="00000000" w:rsidP="00397969">
            <w:pPr>
              <w:spacing w:line="276" w:lineRule="auto"/>
              <w:rPr>
                <w:b/>
                <w:bCs/>
              </w:rPr>
            </w:pPr>
            <m:oMathPara>
              <m:oMath>
                <m:sSub>
                  <m:sSubPr>
                    <m:ctrlPr>
                      <w:rPr>
                        <w:rFonts w:ascii="Cambria Math" w:hAnsi="Cambria Math"/>
                        <w:b/>
                        <w:bCs/>
                      </w:rPr>
                    </m:ctrlPr>
                  </m:sSubPr>
                  <m:e>
                    <m:r>
                      <m:rPr>
                        <m:sty m:val="bi"/>
                      </m:rPr>
                      <w:rPr>
                        <w:rFonts w:ascii="Cambria Math" w:hAnsi="Cambria Math"/>
                      </w:rPr>
                      <m:t>k</m:t>
                    </m:r>
                  </m:e>
                  <m:sub>
                    <m:r>
                      <m:rPr>
                        <m:sty m:val="bi"/>
                      </m:rPr>
                      <w:rPr>
                        <w:rFonts w:ascii="Cambria Math" w:hAnsi="Cambria Math"/>
                      </w:rPr>
                      <m:t>B</m:t>
                    </m:r>
                  </m:sub>
                </m:sSub>
                <m:r>
                  <m:rPr>
                    <m:sty m:val="bi"/>
                  </m:rPr>
                  <w:rPr>
                    <w:rFonts w:ascii="Cambria Math" w:hAnsi="Cambria Math"/>
                  </w:rPr>
                  <m:t>T</m:t>
                </m:r>
              </m:oMath>
            </m:oMathPara>
          </w:p>
        </w:tc>
        <w:tc>
          <w:tcPr>
            <w:tcW w:w="990" w:type="dxa"/>
            <w:shd w:val="clear" w:color="auto" w:fill="D9D9D9" w:themeFill="background1" w:themeFillShade="D9"/>
          </w:tcPr>
          <w:p w14:paraId="04603E67" w14:textId="77777777" w:rsidR="00BD2871" w:rsidRPr="00397969" w:rsidRDefault="00000000" w:rsidP="00397969">
            <w:pPr>
              <w:spacing w:line="276" w:lineRule="auto"/>
              <w:rPr>
                <w:b/>
                <w:bCs/>
              </w:rPr>
            </w:pPr>
            <w:r w:rsidRPr="00397969">
              <w:rPr>
                <w:b/>
                <w:bCs/>
              </w:rPr>
              <w:t>P(E = −2)</w:t>
            </w:r>
          </w:p>
        </w:tc>
        <w:tc>
          <w:tcPr>
            <w:tcW w:w="1170" w:type="dxa"/>
            <w:shd w:val="clear" w:color="auto" w:fill="D9D9D9" w:themeFill="background1" w:themeFillShade="D9"/>
          </w:tcPr>
          <w:p w14:paraId="7B4698A2" w14:textId="77777777" w:rsidR="00BD2871" w:rsidRPr="00397969" w:rsidRDefault="00000000" w:rsidP="00397969">
            <w:pPr>
              <w:spacing w:line="276" w:lineRule="auto"/>
              <w:rPr>
                <w:b/>
                <w:bCs/>
              </w:rPr>
            </w:pPr>
            <w:r w:rsidRPr="00397969">
              <w:rPr>
                <w:b/>
                <w:bCs/>
              </w:rPr>
              <w:t>P(E = 0)</w:t>
            </w:r>
          </w:p>
        </w:tc>
        <w:tc>
          <w:tcPr>
            <w:tcW w:w="1170" w:type="dxa"/>
            <w:shd w:val="clear" w:color="auto" w:fill="D9D9D9" w:themeFill="background1" w:themeFillShade="D9"/>
          </w:tcPr>
          <w:p w14:paraId="5E5A66ED" w14:textId="77777777" w:rsidR="00BD2871" w:rsidRPr="00397969" w:rsidRDefault="00000000" w:rsidP="00397969">
            <w:pPr>
              <w:spacing w:line="276" w:lineRule="auto"/>
              <w:rPr>
                <w:b/>
                <w:bCs/>
              </w:rPr>
            </w:pPr>
            <w:r w:rsidRPr="00397969">
              <w:rPr>
                <w:b/>
                <w:bCs/>
              </w:rPr>
              <w:t>P(E = 3)</w:t>
            </w:r>
          </w:p>
        </w:tc>
        <w:tc>
          <w:tcPr>
            <w:tcW w:w="2790" w:type="dxa"/>
            <w:shd w:val="clear" w:color="auto" w:fill="D9D9D9" w:themeFill="background1" w:themeFillShade="D9"/>
          </w:tcPr>
          <w:p w14:paraId="4D2B777A" w14:textId="77777777" w:rsidR="00BD2871" w:rsidRPr="00397969" w:rsidRDefault="00000000" w:rsidP="00397969">
            <w:pPr>
              <w:spacing w:line="276" w:lineRule="auto"/>
              <w:rPr>
                <w:b/>
                <w:bCs/>
              </w:rPr>
            </w:pPr>
            <w:r w:rsidRPr="00397969">
              <w:rPr>
                <w:b/>
                <w:bCs/>
              </w:rPr>
              <w:t>Character</w:t>
            </w:r>
          </w:p>
        </w:tc>
      </w:tr>
      <w:tr w:rsidR="00BD2871" w14:paraId="5B0AB36E" w14:textId="77777777" w:rsidTr="00397969">
        <w:tc>
          <w:tcPr>
            <w:tcW w:w="1435" w:type="dxa"/>
          </w:tcPr>
          <w:p w14:paraId="0A082F7A" w14:textId="77777777" w:rsidR="00BD2871" w:rsidRDefault="00000000" w:rsidP="00397969">
            <w:pPr>
              <w:spacing w:line="276" w:lineRule="auto"/>
            </w:pPr>
            <w:r>
              <w:t>155 K</w:t>
            </w:r>
          </w:p>
        </w:tc>
        <w:tc>
          <w:tcPr>
            <w:tcW w:w="990" w:type="dxa"/>
          </w:tcPr>
          <w:p w14:paraId="77121683" w14:textId="77777777" w:rsidR="00BD2871" w:rsidRDefault="00000000" w:rsidP="00397969">
            <w:pPr>
              <w:spacing w:line="276" w:lineRule="auto"/>
            </w:pPr>
            <w:r>
              <w:t>0.308</w:t>
            </w:r>
          </w:p>
        </w:tc>
        <w:tc>
          <w:tcPr>
            <w:tcW w:w="990" w:type="dxa"/>
          </w:tcPr>
          <w:p w14:paraId="0BF68C77" w14:textId="77777777" w:rsidR="00BD2871" w:rsidRDefault="00000000" w:rsidP="00397969">
            <w:pPr>
              <w:spacing w:line="276" w:lineRule="auto"/>
            </w:pPr>
            <w:r>
              <w:t>0.999</w:t>
            </w:r>
          </w:p>
        </w:tc>
        <w:tc>
          <w:tcPr>
            <w:tcW w:w="1170" w:type="dxa"/>
          </w:tcPr>
          <w:p w14:paraId="0C7761DD" w14:textId="77777777" w:rsidR="00BD2871" w:rsidRDefault="00000000" w:rsidP="00397969">
            <w:pPr>
              <w:spacing w:line="276" w:lineRule="auto"/>
            </w:pPr>
            <w:r>
              <w:t>0.002</w:t>
            </w:r>
          </w:p>
        </w:tc>
        <w:tc>
          <w:tcPr>
            <w:tcW w:w="1170" w:type="dxa"/>
          </w:tcPr>
          <w:p w14:paraId="5AF20A57" w14:textId="77777777" w:rsidR="00BD2871" w:rsidRDefault="00000000" w:rsidP="00397969">
            <w:pPr>
              <w:spacing w:line="276" w:lineRule="auto"/>
            </w:pPr>
            <w:r>
              <w:t>0.000</w:t>
            </w:r>
          </w:p>
        </w:tc>
        <w:tc>
          <w:tcPr>
            <w:tcW w:w="2790" w:type="dxa"/>
          </w:tcPr>
          <w:p w14:paraId="12838825" w14:textId="77777777" w:rsidR="00BD2871" w:rsidRDefault="00000000" w:rsidP="00397969">
            <w:pPr>
              <w:spacing w:line="276" w:lineRule="auto"/>
            </w:pPr>
            <w:r>
              <w:t>Nearly deterministic</w:t>
            </w:r>
          </w:p>
        </w:tc>
      </w:tr>
      <w:tr w:rsidR="00BD2871" w14:paraId="2B0F11B7" w14:textId="77777777" w:rsidTr="00397969">
        <w:tc>
          <w:tcPr>
            <w:tcW w:w="1435" w:type="dxa"/>
          </w:tcPr>
          <w:p w14:paraId="44926172" w14:textId="77777777" w:rsidR="00BD2871" w:rsidRDefault="00000000" w:rsidP="00397969">
            <w:pPr>
              <w:spacing w:line="276" w:lineRule="auto"/>
            </w:pPr>
            <w:r>
              <w:t>310 K</w:t>
            </w:r>
          </w:p>
        </w:tc>
        <w:tc>
          <w:tcPr>
            <w:tcW w:w="990" w:type="dxa"/>
          </w:tcPr>
          <w:p w14:paraId="3EB12E20" w14:textId="77777777" w:rsidR="00BD2871" w:rsidRDefault="00000000" w:rsidP="00397969">
            <w:pPr>
              <w:spacing w:line="276" w:lineRule="auto"/>
            </w:pPr>
            <w:r>
              <w:t>0.616</w:t>
            </w:r>
          </w:p>
        </w:tc>
        <w:tc>
          <w:tcPr>
            <w:tcW w:w="990" w:type="dxa"/>
          </w:tcPr>
          <w:p w14:paraId="2E43680E" w14:textId="77777777" w:rsidR="00BD2871" w:rsidRDefault="00000000" w:rsidP="00397969">
            <w:pPr>
              <w:spacing w:line="276" w:lineRule="auto"/>
            </w:pPr>
            <w:r>
              <w:t>0.962</w:t>
            </w:r>
          </w:p>
        </w:tc>
        <w:tc>
          <w:tcPr>
            <w:tcW w:w="1170" w:type="dxa"/>
          </w:tcPr>
          <w:p w14:paraId="6AFBA02C" w14:textId="77777777" w:rsidR="00BD2871" w:rsidRDefault="00000000" w:rsidP="00397969">
            <w:pPr>
              <w:spacing w:line="276" w:lineRule="auto"/>
            </w:pPr>
            <w:r>
              <w:t>0.037</w:t>
            </w:r>
          </w:p>
        </w:tc>
        <w:tc>
          <w:tcPr>
            <w:tcW w:w="1170" w:type="dxa"/>
          </w:tcPr>
          <w:p w14:paraId="523CB5F0" w14:textId="77777777" w:rsidR="00BD2871" w:rsidRDefault="00000000" w:rsidP="00397969">
            <w:pPr>
              <w:spacing w:line="276" w:lineRule="auto"/>
            </w:pPr>
            <w:r>
              <w:t>0.000</w:t>
            </w:r>
          </w:p>
        </w:tc>
        <w:tc>
          <w:tcPr>
            <w:tcW w:w="2790" w:type="dxa"/>
          </w:tcPr>
          <w:p w14:paraId="7E1C9F10" w14:textId="77777777" w:rsidR="00BD2871" w:rsidRDefault="00000000" w:rsidP="00397969">
            <w:pPr>
              <w:spacing w:line="276" w:lineRule="auto"/>
            </w:pPr>
            <w:r>
              <w:t>Strongly selective</w:t>
            </w:r>
          </w:p>
        </w:tc>
      </w:tr>
      <w:tr w:rsidR="00BD2871" w14:paraId="093E2BF3" w14:textId="77777777" w:rsidTr="00397969">
        <w:tc>
          <w:tcPr>
            <w:tcW w:w="1435" w:type="dxa"/>
          </w:tcPr>
          <w:p w14:paraId="7C275858" w14:textId="77777777" w:rsidR="00BD2871" w:rsidRDefault="00000000" w:rsidP="00397969">
            <w:pPr>
              <w:spacing w:line="276" w:lineRule="auto"/>
            </w:pPr>
            <w:r>
              <w:t>620 K</w:t>
            </w:r>
          </w:p>
        </w:tc>
        <w:tc>
          <w:tcPr>
            <w:tcW w:w="990" w:type="dxa"/>
          </w:tcPr>
          <w:p w14:paraId="0C751106" w14:textId="77777777" w:rsidR="00BD2871" w:rsidRDefault="00000000" w:rsidP="00397969">
            <w:pPr>
              <w:spacing w:line="276" w:lineRule="auto"/>
            </w:pPr>
            <w:r>
              <w:t>1.232</w:t>
            </w:r>
          </w:p>
        </w:tc>
        <w:tc>
          <w:tcPr>
            <w:tcW w:w="990" w:type="dxa"/>
          </w:tcPr>
          <w:p w14:paraId="021AB99F" w14:textId="77777777" w:rsidR="00BD2871" w:rsidRDefault="00000000" w:rsidP="00397969">
            <w:pPr>
              <w:spacing w:line="276" w:lineRule="auto"/>
            </w:pPr>
            <w:r>
              <w:t>0.823</w:t>
            </w:r>
          </w:p>
        </w:tc>
        <w:tc>
          <w:tcPr>
            <w:tcW w:w="1170" w:type="dxa"/>
          </w:tcPr>
          <w:p w14:paraId="564FC334" w14:textId="77777777" w:rsidR="00BD2871" w:rsidRDefault="00000000" w:rsidP="00397969">
            <w:pPr>
              <w:spacing w:line="276" w:lineRule="auto"/>
            </w:pPr>
            <w:r>
              <w:t>0.163</w:t>
            </w:r>
          </w:p>
        </w:tc>
        <w:tc>
          <w:tcPr>
            <w:tcW w:w="1170" w:type="dxa"/>
          </w:tcPr>
          <w:p w14:paraId="4D0095CE" w14:textId="77777777" w:rsidR="00BD2871" w:rsidRDefault="00000000" w:rsidP="00397969">
            <w:pPr>
              <w:spacing w:line="276" w:lineRule="auto"/>
            </w:pPr>
            <w:r>
              <w:t>0.014</w:t>
            </w:r>
          </w:p>
        </w:tc>
        <w:tc>
          <w:tcPr>
            <w:tcW w:w="2790" w:type="dxa"/>
          </w:tcPr>
          <w:p w14:paraId="2A7FF09B" w14:textId="77777777" w:rsidR="00BD2871" w:rsidRDefault="00000000" w:rsidP="00397969">
            <w:pPr>
              <w:spacing w:line="276" w:lineRule="auto"/>
            </w:pPr>
            <w:r>
              <w:t>More diffuse</w:t>
            </w:r>
          </w:p>
        </w:tc>
      </w:tr>
    </w:tbl>
    <w:p w14:paraId="3128C140" w14:textId="69269F2D" w:rsidR="00BD2871" w:rsidRDefault="00397969" w:rsidP="00B367C8">
      <w:pPr>
        <w:spacing w:line="276" w:lineRule="auto"/>
      </w:pPr>
      <w:r>
        <w:br/>
      </w:r>
      <w:r w:rsidR="00000000">
        <w:t>Higher temperature → flatter distribution → less selective. This is exactly the temperature effect from Lecture 1 (Derivation Guide 5), now derived from thermodynamics.</w:t>
      </w:r>
    </w:p>
    <w:p w14:paraId="038A8208" w14:textId="77777777" w:rsidR="00BD2871" w:rsidRDefault="00A06390" w:rsidP="00B367C8">
      <w:pPr>
        <w:spacing w:line="276" w:lineRule="auto"/>
      </w:pPr>
      <w:r>
        <w:pict w14:anchorId="7BBD3848">
          <v:rect id="Horizontal Line 13" o:spid="_x0000_s1029"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AB0ED9" w14:textId="77777777" w:rsidR="00BD2871" w:rsidRDefault="00000000" w:rsidP="00B367C8">
      <w:pPr>
        <w:pStyle w:val="Heading2"/>
        <w:spacing w:line="276" w:lineRule="auto"/>
      </w:pPr>
      <w:bookmarkStart w:id="18" w:name="Xf05814042f21959ebdf29fd05fc29b778c79b43"/>
      <w:bookmarkEnd w:id="13"/>
      <w:bookmarkEnd w:id="17"/>
      <w:r>
        <w:t>13. The Jaynes Perspective: Maximum Entropy as Rational Inference</w:t>
      </w:r>
    </w:p>
    <w:p w14:paraId="04657F8A" w14:textId="0E9A650D" w:rsidR="00BD2871" w:rsidRDefault="00000000" w:rsidP="00B367C8">
      <w:pPr>
        <w:spacing w:line="276" w:lineRule="auto"/>
      </w:pPr>
      <w:r>
        <w:t>Jaynes (1957) reframed the Boltzmann derivation as an inference problem rather than a counting problem:</w:t>
      </w:r>
      <w:r w:rsidR="00397969">
        <w:br/>
      </w:r>
    </w:p>
    <w:p w14:paraId="44DA8967" w14:textId="77777777" w:rsidR="00BD2871" w:rsidRDefault="00000000" w:rsidP="00B367C8">
      <w:pPr>
        <w:spacing w:line="276" w:lineRule="auto"/>
      </w:pPr>
      <w:r>
        <w:rPr>
          <w:b/>
          <w:bCs/>
        </w:rPr>
        <w:t>Given:</w:t>
      </w:r>
      <w:r>
        <w:t xml:space="preserve"> The average energy </w:t>
      </w:r>
      <m:oMath>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is known (from measurement or constraint).</w:t>
      </w:r>
    </w:p>
    <w:p w14:paraId="0ED61E12" w14:textId="77777777" w:rsidR="00BD2871" w:rsidRDefault="00000000" w:rsidP="00B367C8">
      <w:pPr>
        <w:spacing w:line="276" w:lineRule="auto"/>
      </w:pPr>
      <w:r>
        <w:rPr>
          <w:b/>
          <w:bCs/>
        </w:rPr>
        <w:t>Sought:</w:t>
      </w:r>
      <w:r>
        <w:t xml:space="preserve"> The probability distribution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m:t>
            </m:r>
          </m:sub>
        </m:sSub>
        <m:r>
          <m:rPr>
            <m:sty m:val="p"/>
          </m:rPr>
          <w:rPr>
            <w:rFonts w:ascii="Cambria Math" w:hAnsi="Cambria Math"/>
          </w:rPr>
          <m:t>}</m:t>
        </m:r>
      </m:oMath>
      <w:r>
        <w:t xml:space="preserve"> that makes the fewest assumptions beyond this constraint.</w:t>
      </w:r>
    </w:p>
    <w:p w14:paraId="474C505C" w14:textId="77777777" w:rsidR="00BD2871" w:rsidRDefault="00000000" w:rsidP="00B367C8">
      <w:pPr>
        <w:spacing w:line="276" w:lineRule="auto"/>
      </w:pPr>
      <w:r>
        <w:rPr>
          <w:b/>
          <w:bCs/>
        </w:rPr>
        <w:t>Method:</w:t>
      </w:r>
      <w:r>
        <w:t xml:space="preserve"> Maximize the Shannon entropy </w:t>
      </w:r>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subject to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r>
          <w:rPr>
            <w:rFonts w:ascii="Cambria Math" w:hAnsi="Cambria Math"/>
          </w:rPr>
          <m:t>1</m:t>
        </m:r>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E</m:t>
        </m:r>
        <m:r>
          <m:rPr>
            <m:sty m:val="p"/>
          </m:rPr>
          <w:rPr>
            <w:rFonts w:ascii="Cambria Math" w:hAnsi="Cambria Math"/>
          </w:rPr>
          <m:t>⟩</m:t>
        </m:r>
      </m:oMath>
      <w:r>
        <w:t>.</w:t>
      </w:r>
    </w:p>
    <w:p w14:paraId="55B3BFA0" w14:textId="09B562C2" w:rsidR="00BD2871" w:rsidRDefault="00000000" w:rsidP="00B367C8">
      <w:pPr>
        <w:spacing w:line="276" w:lineRule="auto"/>
      </w:pPr>
      <w:r>
        <w:rPr>
          <w:b/>
          <w:bCs/>
        </w:rPr>
        <w:t>Result:</w:t>
      </w:r>
      <w:r>
        <w:t xml:space="preserve"> The Boltzmann distribution — exactly the same function.</w:t>
      </w:r>
      <w:r w:rsidR="00397969">
        <w:br/>
      </w:r>
    </w:p>
    <w:p w14:paraId="6BCB2DAC" w14:textId="77777777" w:rsidR="00BD2871" w:rsidRDefault="00000000" w:rsidP="00B367C8">
      <w:pPr>
        <w:spacing w:line="276" w:lineRule="auto"/>
      </w:pPr>
      <w:r>
        <w:t xml:space="preserve">Jaynes’ insight is that the Boltzmann distribution is not just physics — it is </w:t>
      </w:r>
      <w:r>
        <w:rPr>
          <w:b/>
          <w:bCs/>
        </w:rPr>
        <w:t>epistemology</w:t>
      </w:r>
      <w:r>
        <w:t>. It is the uniquely rational probability assignment when you know the average energy and nothing else. Any other distribution would smuggle in additional assumptions not justified by the available information.</w:t>
      </w:r>
    </w:p>
    <w:p w14:paraId="6CA40370" w14:textId="77777777" w:rsidR="00BD2871" w:rsidRDefault="00000000" w:rsidP="00B367C8">
      <w:pPr>
        <w:spacing w:line="276" w:lineRule="auto"/>
      </w:pPr>
      <w:r>
        <w:t>This connects directly to the Luce uniqueness theorem (Lecture 6): Luce showed that the exponential form is the unique function satisfying five axioms of rational choice. Jaynes showed it is the unique function satisfying the maximum entropy principle. Both arrive at the same function from different axioms — a convergence that the MRC framework extends to molecular recognition and transformer attention.</w:t>
      </w:r>
    </w:p>
    <w:p w14:paraId="6B24C55D" w14:textId="77777777" w:rsidR="00BD2871" w:rsidRDefault="00A06390" w:rsidP="00B367C8">
      <w:pPr>
        <w:spacing w:line="276" w:lineRule="auto"/>
      </w:pPr>
      <w:r>
        <w:pict w14:anchorId="544ED379">
          <v:rect id="Horizontal Line 14" o:spid="_x0000_s1028"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B46D5A" w14:textId="77777777" w:rsidR="00BD2871" w:rsidRDefault="00000000" w:rsidP="00B367C8">
      <w:pPr>
        <w:pStyle w:val="Heading2"/>
        <w:spacing w:line="276" w:lineRule="auto"/>
      </w:pPr>
      <w:bookmarkStart w:id="19" w:name="summary-1"/>
      <w:bookmarkEnd w:id="18"/>
      <w:r>
        <w:t>14.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792"/>
        <w:gridCol w:w="3443"/>
        <w:gridCol w:w="3781"/>
      </w:tblGrid>
      <w:tr w:rsidR="00BD2871" w14:paraId="0EADB7AB" w14:textId="77777777">
        <w:trPr>
          <w:tblHeader/>
        </w:trPr>
        <w:tc>
          <w:tcPr>
            <w:tcW w:w="0" w:type="auto"/>
          </w:tcPr>
          <w:p w14:paraId="30D41D8B" w14:textId="77777777" w:rsidR="00BD2871" w:rsidRDefault="00000000" w:rsidP="00B367C8">
            <w:pPr>
              <w:spacing w:line="276" w:lineRule="auto"/>
            </w:pPr>
            <w:r>
              <w:t>Concept</w:t>
            </w:r>
          </w:p>
        </w:tc>
        <w:tc>
          <w:tcPr>
            <w:tcW w:w="0" w:type="auto"/>
          </w:tcPr>
          <w:p w14:paraId="547E1D1C" w14:textId="77777777" w:rsidR="00BD2871" w:rsidRDefault="00000000" w:rsidP="00B367C8">
            <w:pPr>
              <w:spacing w:line="276" w:lineRule="auto"/>
            </w:pPr>
            <w:r>
              <w:t>Result</w:t>
            </w:r>
          </w:p>
        </w:tc>
        <w:tc>
          <w:tcPr>
            <w:tcW w:w="0" w:type="auto"/>
          </w:tcPr>
          <w:p w14:paraId="052F9D2F" w14:textId="77777777" w:rsidR="00BD2871" w:rsidRDefault="00000000" w:rsidP="00B367C8">
            <w:pPr>
              <w:spacing w:line="276" w:lineRule="auto"/>
            </w:pPr>
            <w:r>
              <w:t>Significance</w:t>
            </w:r>
          </w:p>
        </w:tc>
      </w:tr>
      <w:tr w:rsidR="00BD2871" w14:paraId="7A6B9995" w14:textId="77777777">
        <w:tc>
          <w:tcPr>
            <w:tcW w:w="0" w:type="auto"/>
          </w:tcPr>
          <w:p w14:paraId="396BD950" w14:textId="77777777" w:rsidR="00BD2871" w:rsidRDefault="00000000" w:rsidP="00B367C8">
            <w:pPr>
              <w:spacing w:line="276" w:lineRule="auto"/>
            </w:pPr>
            <w:r>
              <w:t>Multiplicity</w:t>
            </w:r>
          </w:p>
        </w:tc>
        <w:tc>
          <w:tcPr>
            <w:tcW w:w="0" w:type="auto"/>
          </w:tcPr>
          <w:p w14:paraId="797CA2C2" w14:textId="77777777" w:rsidR="00BD2871" w:rsidRDefault="00000000" w:rsidP="00B367C8">
            <w:pPr>
              <w:spacing w:line="276" w:lineRule="auto"/>
            </w:pPr>
            <m:oMathPara>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m:oMathPara>
          </w:p>
        </w:tc>
        <w:tc>
          <w:tcPr>
            <w:tcW w:w="0" w:type="auto"/>
          </w:tcPr>
          <w:p w14:paraId="3D7CDE5E" w14:textId="77777777" w:rsidR="00BD2871" w:rsidRDefault="00000000" w:rsidP="00B367C8">
            <w:pPr>
              <w:spacing w:line="276" w:lineRule="auto"/>
            </w:pPr>
            <w:r>
              <w:t>Number of microstates for a macrostate</w:t>
            </w:r>
          </w:p>
        </w:tc>
      </w:tr>
      <w:tr w:rsidR="00BD2871" w14:paraId="0FCAEEF7" w14:textId="77777777">
        <w:tc>
          <w:tcPr>
            <w:tcW w:w="0" w:type="auto"/>
          </w:tcPr>
          <w:p w14:paraId="0CEFD661" w14:textId="77777777" w:rsidR="00BD2871" w:rsidRDefault="00000000" w:rsidP="00B367C8">
            <w:pPr>
              <w:spacing w:line="276" w:lineRule="auto"/>
            </w:pPr>
            <w:r>
              <w:t>Stirling’s approx.</w:t>
            </w:r>
          </w:p>
        </w:tc>
        <w:tc>
          <w:tcPr>
            <w:tcW w:w="0" w:type="auto"/>
          </w:tcPr>
          <w:p w14:paraId="67FFF445" w14:textId="77777777" w:rsidR="00BD2871" w:rsidRDefault="00000000" w:rsidP="00B367C8">
            <w:pPr>
              <w:spacing w:line="276" w:lineRule="auto"/>
            </w:pPr>
            <m:oMathPara>
              <m:oMath>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ln</m:t>
                </m:r>
                <m:r>
                  <w:rPr>
                    <w:rFonts w:ascii="Cambria Math" w:hAnsi="Cambria Math"/>
                  </w:rPr>
                  <m:t>n</m:t>
                </m:r>
                <m:r>
                  <m:rPr>
                    <m:sty m:val="p"/>
                  </m:rPr>
                  <w:rPr>
                    <w:rFonts w:ascii="Cambria Math" w:hAnsi="Cambria Math"/>
                  </w:rPr>
                  <m:t>-</m:t>
                </m:r>
                <m:r>
                  <w:rPr>
                    <w:rFonts w:ascii="Cambria Math" w:hAnsi="Cambria Math"/>
                  </w:rPr>
                  <m:t>n</m:t>
                </m:r>
              </m:oMath>
            </m:oMathPara>
          </w:p>
        </w:tc>
        <w:tc>
          <w:tcPr>
            <w:tcW w:w="0" w:type="auto"/>
          </w:tcPr>
          <w:p w14:paraId="614ADB46" w14:textId="77777777" w:rsidR="00BD2871" w:rsidRDefault="00000000" w:rsidP="00B367C8">
            <w:pPr>
              <w:spacing w:line="276" w:lineRule="auto"/>
            </w:pPr>
            <w:r>
              <w:t>Makes the optimization tractable</w:t>
            </w:r>
          </w:p>
        </w:tc>
      </w:tr>
      <w:tr w:rsidR="00BD2871" w14:paraId="0BA486B5" w14:textId="77777777">
        <w:tc>
          <w:tcPr>
            <w:tcW w:w="0" w:type="auto"/>
          </w:tcPr>
          <w:p w14:paraId="773E27BC" w14:textId="77777777" w:rsidR="00BD2871" w:rsidRDefault="00000000" w:rsidP="00B367C8">
            <w:pPr>
              <w:spacing w:line="276" w:lineRule="auto"/>
            </w:pPr>
            <w:r>
              <w:t>Shannon entropy</w:t>
            </w:r>
          </w:p>
        </w:tc>
        <w:tc>
          <w:tcPr>
            <w:tcW w:w="0" w:type="auto"/>
          </w:tcPr>
          <w:p w14:paraId="2687455E" w14:textId="77777777" w:rsidR="00BD2871" w:rsidRDefault="00000000" w:rsidP="00B367C8">
            <w:pPr>
              <w:spacing w:line="276" w:lineRule="auto"/>
            </w:pPr>
            <m:oMathPara>
              <m:oMath>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j</m:t>
                    </m:r>
                  </m:sub>
                </m:sSub>
              </m:oMath>
            </m:oMathPara>
          </w:p>
        </w:tc>
        <w:tc>
          <w:tcPr>
            <w:tcW w:w="0" w:type="auto"/>
          </w:tcPr>
          <w:p w14:paraId="2E7CFA8C" w14:textId="77777777" w:rsidR="00BD2871" w:rsidRDefault="00000000" w:rsidP="00B367C8">
            <w:pPr>
              <w:spacing w:line="276" w:lineRule="auto"/>
            </w:pPr>
            <w:r>
              <w:t xml:space="preserve">Maximizing </w:t>
            </w:r>
            <m:oMath>
              <m:r>
                <w:rPr>
                  <w:rFonts w:ascii="Cambria Math" w:hAnsi="Cambria Math"/>
                </w:rPr>
                <m:t>W</m:t>
              </m:r>
            </m:oMath>
            <w:r>
              <w:t xml:space="preserve"> = maximizing </w:t>
            </w:r>
            <m:oMath>
              <m:r>
                <w:rPr>
                  <w:rFonts w:ascii="Cambria Math" w:hAnsi="Cambria Math"/>
                </w:rPr>
                <m:t>H</m:t>
              </m:r>
            </m:oMath>
          </w:p>
        </w:tc>
      </w:tr>
      <w:tr w:rsidR="00BD2871" w14:paraId="4A6B3159" w14:textId="77777777">
        <w:tc>
          <w:tcPr>
            <w:tcW w:w="0" w:type="auto"/>
          </w:tcPr>
          <w:p w14:paraId="41D089EC" w14:textId="77777777" w:rsidR="00BD2871" w:rsidRDefault="00000000" w:rsidP="00B367C8">
            <w:pPr>
              <w:spacing w:line="276" w:lineRule="auto"/>
            </w:pPr>
            <w:r>
              <w:t>Lagrange multipliers</w:t>
            </w:r>
          </w:p>
        </w:tc>
        <w:tc>
          <w:tcPr>
            <w:tcW w:w="0" w:type="auto"/>
          </w:tcPr>
          <w:p w14:paraId="7847F71A" w14:textId="77777777" w:rsidR="00BD2871" w:rsidRDefault="00000000" w:rsidP="00B367C8">
            <w:pPr>
              <w:spacing w:line="276" w:lineRule="auto"/>
            </w:pPr>
            <m:oMath>
              <m:r>
                <w:rPr>
                  <w:rFonts w:ascii="Cambria Math" w:hAnsi="Cambria Math"/>
                </w:rPr>
                <m:t>α</m:t>
              </m:r>
            </m:oMath>
            <w:r>
              <w:t xml:space="preserve"> (particles), </w:t>
            </w:r>
            <m:oMath>
              <m:r>
                <w:rPr>
                  <w:rFonts w:ascii="Cambria Math" w:hAnsi="Cambria Math"/>
                </w:rPr>
                <m:t>β</m:t>
              </m:r>
            </m:oMath>
            <w:r>
              <w:t xml:space="preserve"> (energy)</w:t>
            </w:r>
          </w:p>
        </w:tc>
        <w:tc>
          <w:tcPr>
            <w:tcW w:w="0" w:type="auto"/>
          </w:tcPr>
          <w:p w14:paraId="7BDF8E83" w14:textId="77777777" w:rsidR="00BD2871" w:rsidRDefault="00000000" w:rsidP="00B367C8">
            <w:pPr>
              <w:spacing w:line="276" w:lineRule="auto"/>
            </w:pPr>
            <w:r>
              <w:t>Enforce constraints during optimization</w:t>
            </w:r>
          </w:p>
        </w:tc>
      </w:tr>
      <w:tr w:rsidR="00BD2871" w14:paraId="35737EF9" w14:textId="77777777">
        <w:tc>
          <w:tcPr>
            <w:tcW w:w="0" w:type="auto"/>
          </w:tcPr>
          <w:p w14:paraId="0D51039E" w14:textId="77777777" w:rsidR="00BD2871" w:rsidRDefault="00000000" w:rsidP="00B367C8">
            <w:pPr>
              <w:spacing w:line="276" w:lineRule="auto"/>
            </w:pPr>
            <w:r>
              <w:t>The key equation</w:t>
            </w:r>
          </w:p>
        </w:tc>
        <w:tc>
          <w:tcPr>
            <w:tcW w:w="0" w:type="auto"/>
          </w:tcPr>
          <w:p w14:paraId="78048788" w14:textId="77777777" w:rsidR="00BD2871" w:rsidRDefault="00000000" w:rsidP="00B367C8">
            <w:pPr>
              <w:spacing w:line="276" w:lineRule="auto"/>
            </w:pPr>
            <m:oMath>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0</m:t>
              </m:r>
            </m:oMath>
            <w:r>
              <w:t xml:space="preserve"> →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C</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oMath>
          </w:p>
        </w:tc>
        <w:tc>
          <w:tcPr>
            <w:tcW w:w="0" w:type="auto"/>
          </w:tcPr>
          <w:p w14:paraId="60D06304" w14:textId="77777777" w:rsidR="00BD2871" w:rsidRDefault="00000000" w:rsidP="00B367C8">
            <w:pPr>
              <w:spacing w:line="276" w:lineRule="auto"/>
            </w:pPr>
            <w:r>
              <w:t>The exponential form emerges</w:t>
            </w:r>
          </w:p>
        </w:tc>
      </w:tr>
      <w:tr w:rsidR="00BD2871" w14:paraId="4F9A74C5" w14:textId="77777777">
        <w:tc>
          <w:tcPr>
            <w:tcW w:w="0" w:type="auto"/>
          </w:tcPr>
          <w:p w14:paraId="2ADAED3A" w14:textId="77777777" w:rsidR="00BD2871" w:rsidRDefault="00000000" w:rsidP="00B367C8">
            <w:pPr>
              <w:spacing w:line="276" w:lineRule="auto"/>
            </w:pPr>
            <w:r>
              <w:lastRenderedPageBreak/>
              <w:t>Normalization</w:t>
            </w:r>
          </w:p>
        </w:tc>
        <w:tc>
          <w:tcPr>
            <w:tcW w:w="0" w:type="auto"/>
          </w:tcPr>
          <w:p w14:paraId="2BCB8A96" w14:textId="77777777" w:rsidR="00BD2871" w:rsidRDefault="00000000" w:rsidP="00B367C8">
            <w:pPr>
              <w:spacing w:line="276" w:lineRule="auto"/>
            </w:pPr>
            <m:oMathPara>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w:rPr>
                    <w:rFonts w:ascii="Cambria Math" w:hAnsi="Cambria Math"/>
                  </w:rPr>
                  <m:t>Z</m:t>
                </m:r>
              </m:oMath>
            </m:oMathPara>
          </w:p>
        </w:tc>
        <w:tc>
          <w:tcPr>
            <w:tcW w:w="0" w:type="auto"/>
          </w:tcPr>
          <w:p w14:paraId="3A905F07" w14:textId="77777777" w:rsidR="00BD2871" w:rsidRDefault="00000000" w:rsidP="00B367C8">
            <w:pPr>
              <w:spacing w:line="276" w:lineRule="auto"/>
            </w:pPr>
            <w:r>
              <w:t>The Boltzmann distribution</w:t>
            </w:r>
          </w:p>
        </w:tc>
      </w:tr>
      <w:tr w:rsidR="00BD2871" w14:paraId="3A8D85AA" w14:textId="77777777">
        <w:tc>
          <w:tcPr>
            <w:tcW w:w="0" w:type="auto"/>
          </w:tcPr>
          <w:p w14:paraId="737E929D" w14:textId="77777777" w:rsidR="00BD2871" w:rsidRDefault="00000000" w:rsidP="00B367C8">
            <w:pPr>
              <w:spacing w:line="276" w:lineRule="auto"/>
            </w:pPr>
            <w:r>
              <w:t>Temperature</w:t>
            </w:r>
          </w:p>
        </w:tc>
        <w:tc>
          <w:tcPr>
            <w:tcW w:w="0" w:type="auto"/>
          </w:tcPr>
          <w:p w14:paraId="59CB8433" w14:textId="77777777" w:rsidR="00BD2871" w:rsidRDefault="00000000" w:rsidP="00B367C8">
            <w:pPr>
              <w:spacing w:line="276" w:lineRule="auto"/>
            </w:pPr>
            <m:oMathPara>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m:oMathPara>
          </w:p>
        </w:tc>
        <w:tc>
          <w:tcPr>
            <w:tcW w:w="0" w:type="auto"/>
          </w:tcPr>
          <w:p w14:paraId="6F9B7968" w14:textId="77777777" w:rsidR="00BD2871" w:rsidRDefault="00000000" w:rsidP="00B367C8">
            <w:pPr>
              <w:spacing w:line="276" w:lineRule="auto"/>
            </w:pPr>
            <w:r>
              <w:t>Connects the multiplier to physics</w:t>
            </w:r>
          </w:p>
        </w:tc>
      </w:tr>
      <w:tr w:rsidR="00BD2871" w14:paraId="07B26F3D" w14:textId="77777777">
        <w:tc>
          <w:tcPr>
            <w:tcW w:w="0" w:type="auto"/>
          </w:tcPr>
          <w:p w14:paraId="624DA066" w14:textId="77777777" w:rsidR="00BD2871" w:rsidRDefault="00000000" w:rsidP="00B367C8">
            <w:pPr>
              <w:spacing w:line="276" w:lineRule="auto"/>
            </w:pPr>
            <w:r>
              <w:t>Partition function</w:t>
            </w:r>
          </w:p>
        </w:tc>
        <w:tc>
          <w:tcPr>
            <w:tcW w:w="0" w:type="auto"/>
          </w:tcPr>
          <w:p w14:paraId="570F5A7F" w14:textId="77777777" w:rsidR="00BD2871" w:rsidRDefault="00000000" w:rsidP="00B367C8">
            <w:pPr>
              <w:spacing w:line="276" w:lineRule="auto"/>
            </w:pPr>
            <m:oMathPara>
              <m:oMath>
                <m:r>
                  <w:rPr>
                    <w:rFonts w:ascii="Cambria Math" w:hAnsi="Cambria Math"/>
                  </w:rPr>
                  <m:t>Z</m:t>
                </m:r>
                <m:r>
                  <m:rPr>
                    <m:sty m:val="p"/>
                  </m:rP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e>
                </m:d>
              </m:oMath>
            </m:oMathPara>
          </w:p>
        </w:tc>
        <w:tc>
          <w:tcPr>
            <w:tcW w:w="0" w:type="auto"/>
          </w:tcPr>
          <w:p w14:paraId="030F9421" w14:textId="77777777" w:rsidR="00BD2871" w:rsidRDefault="00000000" w:rsidP="00B367C8">
            <w:pPr>
              <w:spacing w:line="276" w:lineRule="auto"/>
            </w:pPr>
            <w:r>
              <w:t>The softmax denominator</w:t>
            </w:r>
          </w:p>
        </w:tc>
      </w:tr>
      <w:tr w:rsidR="00BD2871" w14:paraId="72D32C81" w14:textId="77777777">
        <w:tc>
          <w:tcPr>
            <w:tcW w:w="0" w:type="auto"/>
          </w:tcPr>
          <w:p w14:paraId="636221F2" w14:textId="77777777" w:rsidR="00BD2871" w:rsidRDefault="00000000" w:rsidP="00B367C8">
            <w:pPr>
              <w:spacing w:line="276" w:lineRule="auto"/>
            </w:pPr>
            <w:r>
              <w:t>Identity</w:t>
            </w:r>
          </w:p>
        </w:tc>
        <w:tc>
          <w:tcPr>
            <w:tcW w:w="0" w:type="auto"/>
          </w:tcPr>
          <w:p w14:paraId="46BD26E2" w14:textId="77777777" w:rsidR="00BD2871" w:rsidRDefault="00000000" w:rsidP="00B367C8">
            <w:pPr>
              <w:spacing w:line="276" w:lineRule="auto"/>
            </w:pPr>
            <w:r>
              <w:t xml:space="preserve">Boltzmann = softmax with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p>
        </w:tc>
        <w:tc>
          <w:tcPr>
            <w:tcW w:w="0" w:type="auto"/>
          </w:tcPr>
          <w:p w14:paraId="61897ED2" w14:textId="77777777" w:rsidR="00BD2871" w:rsidRDefault="00000000" w:rsidP="00B367C8">
            <w:pPr>
              <w:spacing w:line="276" w:lineRule="auto"/>
            </w:pPr>
            <w:r>
              <w:t>The equation that governs both physics and AI</w:t>
            </w:r>
          </w:p>
        </w:tc>
      </w:tr>
    </w:tbl>
    <w:p w14:paraId="2A5F587C" w14:textId="77777777" w:rsidR="00BD2871" w:rsidRDefault="00A06390" w:rsidP="00B367C8">
      <w:pPr>
        <w:spacing w:line="276" w:lineRule="auto"/>
      </w:pPr>
      <w:r>
        <w:pict w14:anchorId="1CCBB7F3">
          <v:rect id="Horizontal Line 15" o:spid="_x0000_s1027"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D25E0C" w14:textId="77777777" w:rsidR="00BD2871" w:rsidRDefault="00000000" w:rsidP="00B367C8">
      <w:pPr>
        <w:pStyle w:val="Heading2"/>
        <w:spacing w:line="276" w:lineRule="auto"/>
      </w:pPr>
      <w:bookmarkStart w:id="20" w:name="checkpoint-questions"/>
      <w:bookmarkEnd w:id="19"/>
      <w:r>
        <w:t>15. Checkpoint Questions</w:t>
      </w:r>
    </w:p>
    <w:p w14:paraId="6F6EB365" w14:textId="77777777" w:rsidR="00BD2871" w:rsidRDefault="00000000" w:rsidP="00B367C8">
      <w:pPr>
        <w:spacing w:line="276" w:lineRule="auto"/>
      </w:pPr>
      <w:r>
        <w:rPr>
          <w:b/>
          <w:bCs/>
        </w:rPr>
        <w:t>Q1.</w:t>
      </w:r>
      <w:r>
        <w:t xml:space="preserve"> In the derivation, we maximized </w:t>
      </w:r>
      <m:oMath>
        <m:r>
          <m:rPr>
            <m:sty m:val="p"/>
          </m:rPr>
          <w:rPr>
            <w:rFonts w:ascii="Cambria Math" w:hAnsi="Cambria Math"/>
          </w:rPr>
          <m:t>ln</m:t>
        </m:r>
        <m:r>
          <w:rPr>
            <w:rFonts w:ascii="Cambria Math" w:hAnsi="Cambria Math"/>
          </w:rPr>
          <m:t>W</m:t>
        </m:r>
      </m:oMath>
      <w:r>
        <w:t xml:space="preserve"> rather than </w:t>
      </w:r>
      <m:oMath>
        <m:r>
          <w:rPr>
            <w:rFonts w:ascii="Cambria Math" w:hAnsi="Cambria Math"/>
          </w:rPr>
          <m:t>W</m:t>
        </m:r>
      </m:oMath>
      <w:r>
        <w:t xml:space="preserve"> directly. Why is this valid?</w:t>
      </w:r>
    </w:p>
    <w:p w14:paraId="04E51D03" w14:textId="6BA12804" w:rsidR="00BD2871" w:rsidRDefault="00397969" w:rsidP="00B367C8">
      <w:pPr>
        <w:spacing w:line="276" w:lineRule="auto"/>
      </w:pPr>
      <w:r>
        <w:rPr>
          <w:i/>
          <w:iCs/>
        </w:rPr>
        <w:br/>
      </w:r>
      <w:r w:rsidR="00000000">
        <w:rPr>
          <w:i/>
          <w:iCs/>
        </w:rPr>
        <w:t>Answer:</w:t>
      </w:r>
      <w:r w:rsidR="00000000">
        <w:t xml:space="preserve"> The logarithm is a monotonically increasing function: if </w:t>
      </w:r>
      <m:oMath>
        <m:r>
          <m:rPr>
            <m:sty m:val="p"/>
          </m:rPr>
          <w:rPr>
            <w:rFonts w:ascii="Cambria Math" w:hAnsi="Cambria Math"/>
          </w:rPr>
          <m:t>ln</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&gt;ln</m:t>
        </m:r>
        <m:sSub>
          <m:sSubPr>
            <m:ctrlPr>
              <w:rPr>
                <w:rFonts w:ascii="Cambria Math" w:hAnsi="Cambria Math"/>
              </w:rPr>
            </m:ctrlPr>
          </m:sSubPr>
          <m:e>
            <m:r>
              <w:rPr>
                <w:rFonts w:ascii="Cambria Math" w:hAnsi="Cambria Math"/>
              </w:rPr>
              <m:t>W</m:t>
            </m:r>
          </m:e>
          <m:sub>
            <m:r>
              <w:rPr>
                <w:rFonts w:ascii="Cambria Math" w:hAnsi="Cambria Math"/>
              </w:rPr>
              <m:t>B</m:t>
            </m:r>
          </m:sub>
        </m:sSub>
      </m:oMath>
      <w:r w:rsidR="00000000">
        <w:t xml:space="preserve">, then </w:t>
      </w:r>
      <m:oMath>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w:rPr>
                <w:rFonts w:ascii="Cambria Math" w:hAnsi="Cambria Math"/>
              </w:rPr>
              <m:t>B</m:t>
            </m:r>
          </m:sub>
        </m:sSub>
      </m:oMath>
      <w:r w:rsidR="00000000">
        <w:t xml:space="preserve">. Therefore, maximizing </w:t>
      </w:r>
      <m:oMath>
        <m:r>
          <m:rPr>
            <m:sty m:val="p"/>
          </m:rPr>
          <w:rPr>
            <w:rFonts w:ascii="Cambria Math" w:hAnsi="Cambria Math"/>
          </w:rPr>
          <m:t>ln</m:t>
        </m:r>
        <m:r>
          <w:rPr>
            <w:rFonts w:ascii="Cambria Math" w:hAnsi="Cambria Math"/>
          </w:rPr>
          <m:t>W</m:t>
        </m:r>
      </m:oMath>
      <w:r w:rsidR="00000000">
        <w:t xml:space="preserve"> gives the same result as maximizing </w:t>
      </w:r>
      <m:oMath>
        <m:r>
          <w:rPr>
            <w:rFonts w:ascii="Cambria Math" w:hAnsi="Cambria Math"/>
          </w:rPr>
          <m:t>W</m:t>
        </m:r>
      </m:oMath>
      <w:r w:rsidR="00000000">
        <w:t xml:space="preserve">. The logarithm is preferred because it converts the product in </w:t>
      </w:r>
      <m:oMath>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sidR="00000000">
        <w:t xml:space="preserve"> into a sum, making the calculus tractable. Additionally, Stirling’s approximation applies to </w:t>
      </w:r>
      <m:oMath>
        <m:r>
          <m:rPr>
            <m:sty m:val="p"/>
          </m:rPr>
          <w:rPr>
            <w:rFonts w:ascii="Cambria Math" w:hAnsi="Cambria Math"/>
          </w:rPr>
          <m:t>ln</m:t>
        </m:r>
        <m:d>
          <m:dPr>
            <m:ctrlPr>
              <w:rPr>
                <w:rFonts w:ascii="Cambria Math" w:hAnsi="Cambria Math"/>
              </w:rPr>
            </m:ctrlPr>
          </m:dPr>
          <m:e>
            <m:r>
              <w:rPr>
                <w:rFonts w:ascii="Cambria Math" w:hAnsi="Cambria Math"/>
              </w:rPr>
              <m:t>n</m:t>
            </m:r>
            <m:r>
              <m:rPr>
                <m:sty m:val="p"/>
              </m:rPr>
              <w:rPr>
                <w:rFonts w:ascii="Cambria Math" w:hAnsi="Cambria Math"/>
              </w:rPr>
              <m:t>!</m:t>
            </m:r>
          </m:e>
        </m:d>
      </m:oMath>
      <w:r w:rsidR="00000000">
        <w:t xml:space="preserve">, not </w:t>
      </w:r>
      <m:oMath>
        <m:r>
          <w:rPr>
            <w:rFonts w:ascii="Cambria Math" w:hAnsi="Cambria Math"/>
          </w:rPr>
          <m:t>n</m:t>
        </m:r>
        <m:r>
          <m:rPr>
            <m:sty m:val="p"/>
          </m:rPr>
          <w:rPr>
            <w:rFonts w:ascii="Cambria Math" w:hAnsi="Cambria Math"/>
          </w:rPr>
          <m:t>!</m:t>
        </m:r>
      </m:oMath>
      <w:r w:rsidR="00000000">
        <w:t xml:space="preserve"> directly.</w:t>
      </w:r>
      <w:r>
        <w:br/>
      </w:r>
    </w:p>
    <w:p w14:paraId="64969E2E" w14:textId="77777777" w:rsidR="00BD2871" w:rsidRDefault="00000000" w:rsidP="00B367C8">
      <w:pPr>
        <w:spacing w:line="276" w:lineRule="auto"/>
      </w:pPr>
      <w:r>
        <w:rPr>
          <w:b/>
          <w:bCs/>
        </w:rPr>
        <w:t>Q2.</w:t>
      </w:r>
      <w:r>
        <w:t xml:space="preserve"> The derivation uses two Lagrange multipliers (</w:t>
      </w:r>
      <m:oMath>
        <m:r>
          <w:rPr>
            <w:rFonts w:ascii="Cambria Math" w:hAnsi="Cambria Math"/>
          </w:rPr>
          <m:t>α</m:t>
        </m:r>
      </m:oMath>
      <w:r>
        <w:t xml:space="preserve"> and </w:t>
      </w:r>
      <m:oMath>
        <m:r>
          <w:rPr>
            <w:rFonts w:ascii="Cambria Math" w:hAnsi="Cambria Math"/>
          </w:rPr>
          <m:t>β</m:t>
        </m:r>
      </m:oMath>
      <w:r>
        <w:t xml:space="preserve">) for two constraints. If there were an additional constraint — say, a fixed average of some other quantity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 what would the resulting distribution look like?</w:t>
      </w:r>
    </w:p>
    <w:p w14:paraId="013F3D5B" w14:textId="20890928" w:rsidR="00BD2871" w:rsidRDefault="00397969" w:rsidP="00B367C8">
      <w:pPr>
        <w:spacing w:line="276" w:lineRule="auto"/>
      </w:pPr>
      <w:r>
        <w:rPr>
          <w:i/>
          <w:iCs/>
        </w:rPr>
        <w:br/>
      </w:r>
      <w:r w:rsidR="00000000">
        <w:rPr>
          <w:i/>
          <w:iCs/>
        </w:rPr>
        <w:t>Answer:</w:t>
      </w:r>
      <w:r w:rsidR="00000000">
        <w:t xml:space="preserve"> Adding a third constraint introduces a third multiplier </w:t>
      </w:r>
      <m:oMath>
        <m:r>
          <w:rPr>
            <w:rFonts w:ascii="Cambria Math" w:hAnsi="Cambria Math"/>
          </w:rPr>
          <m:t>γ</m:t>
        </m:r>
      </m:oMath>
      <w:r w:rsidR="00000000">
        <w:t xml:space="preserve">, and the result is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j</m:t>
                </m:r>
              </m:sub>
            </m:sSub>
          </m:e>
        </m:d>
      </m:oMath>
      <w:r w:rsidR="00000000">
        <w:t xml:space="preserve">. The distribution is still exponential, but with two terms in the exponent. This is the generalized Boltzmann distribution. In the MRC framework, this corresponds to adding an additional feature to the score: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j</m:t>
            </m:r>
          </m:sub>
        </m:sSub>
      </m:oMath>
      <w:r w:rsidR="00000000">
        <w:t>, which is a dot product of a two-dimensional feature vector. This is why the bilinear decomposition (Lecture 5) naturally generalizes: more contact features → higher-dimensional dot product.</w:t>
      </w:r>
    </w:p>
    <w:p w14:paraId="72217C16" w14:textId="443105FE" w:rsidR="00BD2871" w:rsidRDefault="00397969" w:rsidP="00B367C8">
      <w:pPr>
        <w:spacing w:line="276" w:lineRule="auto"/>
      </w:pPr>
      <w:r>
        <w:rPr>
          <w:b/>
          <w:bCs/>
        </w:rPr>
        <w:br/>
      </w:r>
      <w:r w:rsidR="00000000">
        <w:rPr>
          <w:b/>
          <w:bCs/>
        </w:rPr>
        <w:t>Q3.</w:t>
      </w:r>
      <w:r w:rsidR="00000000">
        <w:t xml:space="preserve"> At what temperature does the Boltzmann distribution become uniform (all states equally probable)?</w:t>
      </w:r>
    </w:p>
    <w:p w14:paraId="09A24265" w14:textId="27BFBF89" w:rsidR="00BD2871" w:rsidRDefault="00397969" w:rsidP="00B367C8">
      <w:pPr>
        <w:spacing w:line="276" w:lineRule="auto"/>
      </w:pPr>
      <w:r>
        <w:rPr>
          <w:i/>
          <w:iCs/>
        </w:rPr>
        <w:br/>
      </w:r>
      <w:r w:rsidR="00000000">
        <w:rPr>
          <w:i/>
          <w:iCs/>
        </w:rPr>
        <w:t>Answer:</w:t>
      </w:r>
      <w:r w:rsidR="00000000">
        <w:t xml:space="preserve"> As </w:t>
      </w:r>
      <m:oMath>
        <m:r>
          <w:rPr>
            <w:rFonts w:ascii="Cambria Math" w:hAnsi="Cambria Math"/>
          </w:rPr>
          <m:t>T</m:t>
        </m:r>
        <m:r>
          <m:rPr>
            <m:sty m:val="p"/>
          </m:rPr>
          <w:rPr>
            <w:rFonts w:ascii="Cambria Math" w:hAnsi="Cambria Math"/>
          </w:rPr>
          <m:t>→∞</m:t>
        </m:r>
      </m:oMath>
      <w:r w:rsidR="00000000">
        <w:t xml:space="preserve">, </w:t>
      </w:r>
      <m:oMath>
        <m:r>
          <w:rPr>
            <w:rFonts w:ascii="Cambria Math" w:hAnsi="Cambria Math"/>
          </w:rPr>
          <m:t>β</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0</m:t>
        </m:r>
      </m:oMath>
      <w:r w:rsidR="00000000">
        <w:t xml:space="preserve">, so </w:t>
      </w:r>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→exp</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m:t>
        </m:r>
      </m:oMath>
      <w:r w:rsidR="00000000">
        <w:t xml:space="preserve"> for all </w:t>
      </w:r>
      <m:oMath>
        <m:r>
          <w:rPr>
            <w:rFonts w:ascii="Cambria Math" w:hAnsi="Cambria Math"/>
          </w:rPr>
          <m:t>j</m:t>
        </m:r>
      </m:oMath>
      <w:r w:rsidR="00000000">
        <w:t xml:space="preserve">. The distribution becomes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w:r w:rsidR="00000000">
        <w:t xml:space="preserve"> for all </w:t>
      </w:r>
      <m:oMath>
        <m:r>
          <w:rPr>
            <w:rFonts w:ascii="Cambria Math" w:hAnsi="Cambria Math"/>
          </w:rPr>
          <m:t>j</m:t>
        </m:r>
      </m:oMath>
      <w:r w:rsidR="00000000">
        <w:t xml:space="preserve"> — uniform. Infinite temperature means the thermal energy overwhelms all energy differences, so the system has no preference among states. In softmax terms, this is </w:t>
      </w:r>
      <m:oMath>
        <m:r>
          <w:rPr>
            <w:rFonts w:ascii="Cambria Math" w:hAnsi="Cambria Math"/>
          </w:rPr>
          <m:t>τ</m:t>
        </m:r>
        <m:r>
          <m:rPr>
            <m:sty m:val="p"/>
          </m:rPr>
          <w:rPr>
            <w:rFonts w:ascii="Cambria Math" w:hAnsi="Cambria Math"/>
          </w:rPr>
          <m:t>→∞</m:t>
        </m:r>
      </m:oMath>
      <w:r w:rsidR="00000000">
        <w:t>.</w:t>
      </w:r>
    </w:p>
    <w:p w14:paraId="30D9D903" w14:textId="0223B195" w:rsidR="00BD2871" w:rsidRDefault="00397969" w:rsidP="00B367C8">
      <w:pPr>
        <w:spacing w:line="276" w:lineRule="auto"/>
      </w:pPr>
      <w:r>
        <w:rPr>
          <w:b/>
          <w:bCs/>
        </w:rPr>
        <w:br/>
      </w:r>
      <w:r w:rsidR="00000000">
        <w:rPr>
          <w:b/>
          <w:bCs/>
        </w:rPr>
        <w:t>Q4.</w:t>
      </w:r>
      <w:r w:rsidR="00000000">
        <w:t xml:space="preserve"> A student claims: “The Boltzmann distribution only applies to gas molecules. Molecular binding is different.” How would you respond?</w:t>
      </w:r>
    </w:p>
    <w:p w14:paraId="30670409" w14:textId="2E604732" w:rsidR="00BD2871" w:rsidRDefault="00397969" w:rsidP="00B367C8">
      <w:pPr>
        <w:spacing w:line="276" w:lineRule="auto"/>
      </w:pPr>
      <w:r>
        <w:rPr>
          <w:i/>
          <w:iCs/>
        </w:rPr>
        <w:br/>
      </w:r>
      <w:r w:rsidR="00000000">
        <w:rPr>
          <w:i/>
          <w:iCs/>
        </w:rPr>
        <w:t>Answer:</w:t>
      </w:r>
      <w:r w:rsidR="00000000">
        <w:t xml:space="preserve"> The Boltzmann distribution applies to any system at thermal equilibrium, not just gases. The derivation assumes only: (i) the system has discrete energy states, (ii) total particles and total energy are conserved, (iii) the system is in the most probable macrostate. Molecular binding at thermal equilibrium satisfies all three. Every K_d measurement ever made — for proteins, nucleic acids, small molecules, any molecular pair — is a measurement of the Boltzmann probability ratio between bound and unbound states. The distribution is universal for equilibrium systems.</w:t>
      </w:r>
    </w:p>
    <w:p w14:paraId="7B128CBB" w14:textId="77777777" w:rsidR="00BD2871" w:rsidRDefault="00A06390" w:rsidP="00B367C8">
      <w:pPr>
        <w:spacing w:line="276" w:lineRule="auto"/>
      </w:pPr>
      <w:r>
        <w:pict w14:anchorId="5EBE54BA">
          <v:rect id="Horizontal Line 16"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567625" w14:textId="77777777" w:rsidR="00397969" w:rsidRDefault="00397969" w:rsidP="00B367C8">
      <w:pPr>
        <w:pStyle w:val="Heading2"/>
        <w:spacing w:line="276" w:lineRule="auto"/>
      </w:pPr>
      <w:bookmarkStart w:id="21" w:name="connection-to-future-lectures"/>
      <w:bookmarkEnd w:id="20"/>
    </w:p>
    <w:p w14:paraId="11ADDC5F" w14:textId="3E980722" w:rsidR="00BD2871" w:rsidRDefault="00000000" w:rsidP="00B367C8">
      <w:pPr>
        <w:pStyle w:val="Heading2"/>
        <w:spacing w:line="276" w:lineRule="auto"/>
      </w:pPr>
      <w:r>
        <w:lastRenderedPageBreak/>
        <w:t>16. Connection to Future Lectures</w:t>
      </w:r>
    </w:p>
    <w:p w14:paraId="55EBD458" w14:textId="77777777" w:rsidR="00BD2871" w:rsidRDefault="00000000" w:rsidP="00B367C8">
      <w:pPr>
        <w:numPr>
          <w:ilvl w:val="0"/>
          <w:numId w:val="4"/>
        </w:numPr>
        <w:spacing w:line="276" w:lineRule="auto"/>
      </w:pPr>
      <w:r>
        <w:rPr>
          <w:b/>
          <w:bCs/>
        </w:rPr>
        <w:t>Lecture 4, WB2:</w:t>
      </w:r>
      <w:r>
        <w:t xml:space="preserve"> The Boltzmann distribution is applied to the two-state system (bound vs. unbound) to derive </w:t>
      </w:r>
      <m:oMath>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=exp</m:t>
        </m:r>
        <m:d>
          <m:dPr>
            <m:ctrlPr>
              <w:rPr>
                <w:rFonts w:ascii="Cambria Math" w:hAnsi="Cambria Math"/>
              </w:rPr>
            </m:ctrlPr>
          </m:dPr>
          <m:e>
            <m:r>
              <w:rPr>
                <w:rFonts w:ascii="Cambria Math" w:hAnsi="Cambria Math"/>
              </w:rPr>
              <m:t>ΔG</m:t>
            </m:r>
            <m:r>
              <m:rPr>
                <m:sty m:val="p"/>
              </m:rPr>
              <w:rPr>
                <w:rFonts w:ascii="Cambria Math" w:hAnsi="Cambria Math"/>
              </w:rPr>
              <m:t>/</m:t>
            </m:r>
            <m:r>
              <w:rPr>
                <w:rFonts w:ascii="Cambria Math" w:hAnsi="Cambria Math"/>
              </w:rPr>
              <m:t>RT</m:t>
            </m:r>
          </m:e>
        </m:d>
      </m:oMath>
      <w:r>
        <w:t xml:space="preserve"> and </w:t>
      </w:r>
      <m:oMath>
        <m:r>
          <w:rPr>
            <w:rFonts w:ascii="Cambria Math" w:hAnsi="Cambria Math"/>
          </w:rPr>
          <m:t>ΔG</m:t>
        </m:r>
        <m:r>
          <m:rPr>
            <m:sty m:val="p"/>
          </m:rPr>
          <w:rPr>
            <w:rFonts w:ascii="Cambria Math" w:hAnsi="Cambria Math"/>
          </w:rPr>
          <m:t>=</m:t>
        </m:r>
        <m:r>
          <w:rPr>
            <w:rFonts w:ascii="Cambria Math" w:hAnsi="Cambria Math"/>
          </w:rPr>
          <m:t>RT</m:t>
        </m:r>
        <m:r>
          <m:rPr>
            <m:sty m:val="p"/>
          </m:rPr>
          <w:rPr>
            <w:rFonts w:ascii="Cambria Math" w:hAnsi="Cambria Math"/>
          </w:rPr>
          <m:t>ln</m:t>
        </m:r>
        <m:sSub>
          <m:sSubPr>
            <m:ctrlPr>
              <w:rPr>
                <w:rFonts w:ascii="Cambria Math" w:hAnsi="Cambria Math"/>
              </w:rPr>
            </m:ctrlPr>
          </m:sSubPr>
          <m:e>
            <m:r>
              <w:rPr>
                <w:rFonts w:ascii="Cambria Math" w:hAnsi="Cambria Math"/>
              </w:rPr>
              <m:t>K</m:t>
            </m:r>
          </m:e>
          <m:sub>
            <m:r>
              <w:rPr>
                <w:rFonts w:ascii="Cambria Math" w:hAnsi="Cambria Math"/>
              </w:rPr>
              <m:t>d</m:t>
            </m:r>
          </m:sub>
        </m:sSub>
      </m:oMath>
      <w:r>
        <w:t>.</w:t>
      </w:r>
    </w:p>
    <w:p w14:paraId="533E17C6" w14:textId="77777777" w:rsidR="00BD2871" w:rsidRDefault="00000000" w:rsidP="00B367C8">
      <w:pPr>
        <w:numPr>
          <w:ilvl w:val="0"/>
          <w:numId w:val="4"/>
        </w:numPr>
        <w:spacing w:line="276" w:lineRule="auto"/>
      </w:pPr>
      <w:r>
        <w:rPr>
          <w:b/>
          <w:bCs/>
        </w:rPr>
        <w:t>Lecture 4, WB3:</w:t>
      </w:r>
      <w:r>
        <w:t xml:space="preserve"> The Boltzmann distribution is applied to competitive binding (one agent, </w:t>
      </w:r>
      <m:oMath>
        <m:r>
          <w:rPr>
            <w:rFonts w:ascii="Cambria Math" w:hAnsi="Cambria Math"/>
          </w:rPr>
          <m:t>M</m:t>
        </m:r>
      </m:oMath>
      <w:r>
        <w:t xml:space="preserve"> targets) to show that the selection probability IS softmax.</w:t>
      </w:r>
    </w:p>
    <w:p w14:paraId="1022DEAD" w14:textId="77777777" w:rsidR="00BD2871" w:rsidRDefault="00000000" w:rsidP="00B367C8">
      <w:pPr>
        <w:numPr>
          <w:ilvl w:val="0"/>
          <w:numId w:val="4"/>
        </w:numPr>
        <w:spacing w:line="276" w:lineRule="auto"/>
      </w:pPr>
      <w:r>
        <w:rPr>
          <w:b/>
          <w:bCs/>
        </w:rPr>
        <w:t>Lecture 5:</w:t>
      </w:r>
      <w:r>
        <w:t xml:space="preserve"> The energy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in the Boltzmann distribution decomposes as a dot product in nucleic acid systems (given bilinearity) and must be learned in protein systems (emergent bilinearity). This is the bridge from thermodynamics to the transformer architecture.</w:t>
      </w:r>
    </w:p>
    <w:p w14:paraId="24C53ADD" w14:textId="77777777" w:rsidR="00BD2871" w:rsidRDefault="00000000" w:rsidP="00B367C8">
      <w:pPr>
        <w:numPr>
          <w:ilvl w:val="0"/>
          <w:numId w:val="4"/>
        </w:numPr>
        <w:spacing w:line="276" w:lineRule="auto"/>
      </w:pPr>
      <w:r>
        <w:rPr>
          <w:b/>
          <w:bCs/>
        </w:rPr>
        <w:t>Lecture 6:</w:t>
      </w:r>
      <w:r>
        <w:t xml:space="preserve"> The convergence equation — the Boltzmann distribution = softmax — is proven to be the unique function satisfying five axioms. The maximum entropy derivation given here is one of six independent derivations of the same function.</w:t>
      </w:r>
    </w:p>
    <w:p w14:paraId="3D6FE39D" w14:textId="77777777" w:rsidR="00BD2871" w:rsidRDefault="00000000" w:rsidP="00B367C8">
      <w:pPr>
        <w:numPr>
          <w:ilvl w:val="0"/>
          <w:numId w:val="4"/>
        </w:numPr>
        <w:spacing w:line="276" w:lineRule="auto"/>
      </w:pPr>
      <w:r>
        <w:rPr>
          <w:b/>
          <w:bCs/>
        </w:rPr>
        <w:t>Lecture 7:</w:t>
      </w:r>
      <w:r>
        <w:t xml:space="preserve"> The Boltzmann distribution, combined with five architecture conditions, prescribes the complete SFM architecture. The partition function becomes the softmax denominator. The Lagrange multiplier </w:t>
      </w:r>
      <m:oMath>
        <m:r>
          <w:rPr>
            <w:rFonts w:ascii="Cambria Math" w:hAnsi="Cambria Math"/>
          </w:rPr>
          <m:t>β</m:t>
        </m:r>
      </m:oMath>
      <w:r>
        <w:t xml:space="preserve"> becomes the learned inverse temperature </w:t>
      </w:r>
      <m:oMath>
        <m:r>
          <w:rPr>
            <w:rFonts w:ascii="Cambria Math" w:hAnsi="Cambria Math"/>
          </w:rPr>
          <m:t>1</m:t>
        </m:r>
        <m:r>
          <m:rPr>
            <m:sty m:val="p"/>
          </m:rPr>
          <w:rPr>
            <w:rFonts w:ascii="Cambria Math" w:hAnsi="Cambria Math"/>
          </w:rPr>
          <m:t>/</m:t>
        </m:r>
        <m:r>
          <w:rPr>
            <w:rFonts w:ascii="Cambria Math" w:hAnsi="Cambria Math"/>
          </w:rPr>
          <m:t>τ</m:t>
        </m:r>
      </m:oMath>
      <w:r>
        <w:t>.</w:t>
      </w:r>
    </w:p>
    <w:p w14:paraId="087BC1C6" w14:textId="77777777" w:rsidR="00BD2871" w:rsidRDefault="00000000" w:rsidP="00B367C8">
      <w:pPr>
        <w:numPr>
          <w:ilvl w:val="0"/>
          <w:numId w:val="4"/>
        </w:numPr>
        <w:spacing w:line="276" w:lineRule="auto"/>
      </w:pPr>
      <w:r>
        <w:rPr>
          <w:b/>
          <w:bCs/>
        </w:rPr>
        <w:t>Lecture 10:</w:t>
      </w:r>
      <w:r>
        <w:t xml:space="preserve"> The affinity calibration framework derives </w:t>
      </w:r>
      <m:oMath>
        <m:r>
          <w:rPr>
            <w:rFonts w:ascii="Cambria Math" w:hAnsi="Cambria Math"/>
          </w:rPr>
          <m:t>ΔG</m:t>
        </m:r>
        <m:r>
          <m:rPr>
            <m:sty m:val="p"/>
          </m:rPr>
          <w:rPr>
            <w:rFonts w:ascii="Cambria Math" w:hAnsi="Cambria Math"/>
          </w:rPr>
          <m:t>=</m:t>
        </m:r>
        <m:r>
          <w:rPr>
            <w:rFonts w:ascii="Cambria Math" w:hAnsi="Cambria Math"/>
          </w:rPr>
          <m:t>ws</m:t>
        </m:r>
        <m:r>
          <m:rPr>
            <m:sty m:val="p"/>
          </m:rPr>
          <w:rPr>
            <w:rFonts w:ascii="Cambria Math" w:hAnsi="Cambria Math"/>
          </w:rPr>
          <m:t>+</m:t>
        </m:r>
        <m:r>
          <w:rPr>
            <w:rFonts w:ascii="Cambria Math" w:hAnsi="Cambria Math"/>
          </w:rPr>
          <m:t>b</m:t>
        </m:r>
      </m:oMath>
      <w:r>
        <w:t xml:space="preserve"> from the identity </w:t>
      </w:r>
      <m:oMath>
        <m:sSub>
          <m:sSubPr>
            <m:ctrlPr>
              <w:rPr>
                <w:rFonts w:ascii="Cambria Math" w:hAnsi="Cambria Math"/>
              </w:rPr>
            </m:ctrlPr>
          </m:sSubPr>
          <m:e>
            <m:r>
              <w:rPr>
                <w:rFonts w:ascii="Cambria Math" w:hAnsi="Cambria Math"/>
              </w:rPr>
              <m:t>s</m:t>
            </m:r>
          </m:e>
          <m:sub>
            <m:r>
              <w:rPr>
                <w:rFonts w:ascii="Cambria Math" w:hAnsi="Cambria Math"/>
              </w:rPr>
              <m:t>ij</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r>
          <m:rPr>
            <m:sty m:val="p"/>
          </m:rPr>
          <w:rPr>
            <w:rFonts w:ascii="Cambria Math" w:hAnsi="Cambria Math"/>
          </w:rPr>
          <m:t>+</m:t>
        </m:r>
        <m:r>
          <w:rPr>
            <w:rFonts w:ascii="Cambria Math" w:hAnsi="Cambria Math"/>
          </w:rPr>
          <m:t>C</m:t>
        </m:r>
      </m:oMath>
      <w:r>
        <w:t>, which follows directly from the Boltzmann distribution derived here.</w:t>
      </w:r>
      <w:bookmarkEnd w:id="1"/>
      <w:bookmarkEnd w:id="21"/>
    </w:p>
    <w:sectPr w:rsidR="00BD287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B284E" w14:textId="77777777" w:rsidR="00A06390" w:rsidRDefault="00A06390">
      <w:r>
        <w:separator/>
      </w:r>
    </w:p>
  </w:endnote>
  <w:endnote w:type="continuationSeparator" w:id="0">
    <w:p w14:paraId="70569E9E" w14:textId="77777777" w:rsidR="00A06390" w:rsidRDefault="00A06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DEAE" w14:textId="77777777" w:rsidR="00BD2871" w:rsidRDefault="00000000">
    <w:pPr>
      <w:jc w:val="center"/>
    </w:pPr>
    <w:r>
      <w:rPr>
        <w:sz w:val="18"/>
        <w:szCs w:val="18"/>
      </w:rPr>
      <w:fldChar w:fldCharType="begin"/>
    </w:r>
    <w:r>
      <w:rPr>
        <w:sz w:val="18"/>
        <w:szCs w:val="18"/>
      </w:rPr>
      <w:instrText>PAGE</w:instrText>
    </w:r>
    <w:r>
      <w:rPr>
        <w:sz w:val="18"/>
        <w:szCs w:val="18"/>
      </w:rPr>
      <w:fldChar w:fldCharType="separate"/>
    </w:r>
    <w:r w:rsidR="00846B6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0F20" w14:textId="77777777" w:rsidR="00A06390" w:rsidRDefault="00A06390">
      <w:r>
        <w:separator/>
      </w:r>
    </w:p>
  </w:footnote>
  <w:footnote w:type="continuationSeparator" w:id="0">
    <w:p w14:paraId="273E23E0" w14:textId="77777777" w:rsidR="00A06390" w:rsidRDefault="00A06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6138" w14:textId="77777777" w:rsidR="00BD2871" w:rsidRDefault="00000000">
    <w:pPr>
      <w:pBdr>
        <w:bottom w:val="single" w:sz="4" w:space="4" w:color="999999"/>
      </w:pBdr>
    </w:pPr>
    <w:r>
      <w:rPr>
        <w:i/>
        <w:iCs/>
        <w:sz w:val="18"/>
        <w:szCs w:val="18"/>
      </w:rPr>
      <w:t>MRC Lecture 4 — Derivation Guide 1: The Boltzmann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82DDA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9CE5E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21B44134"/>
    <w:multiLevelType w:val="hybridMultilevel"/>
    <w:tmpl w:val="675EF4A0"/>
    <w:lvl w:ilvl="0" w:tplc="4844B1F4">
      <w:start w:val="1"/>
      <w:numFmt w:val="bullet"/>
      <w:lvlText w:val="●"/>
      <w:lvlJc w:val="left"/>
      <w:pPr>
        <w:ind w:left="720" w:hanging="360"/>
      </w:pPr>
    </w:lvl>
    <w:lvl w:ilvl="1" w:tplc="8F8EC320">
      <w:start w:val="1"/>
      <w:numFmt w:val="bullet"/>
      <w:lvlText w:val="○"/>
      <w:lvlJc w:val="left"/>
      <w:pPr>
        <w:ind w:left="1440" w:hanging="360"/>
      </w:pPr>
    </w:lvl>
    <w:lvl w:ilvl="2" w:tplc="3D30D59A">
      <w:start w:val="1"/>
      <w:numFmt w:val="bullet"/>
      <w:lvlText w:val="■"/>
      <w:lvlJc w:val="left"/>
      <w:pPr>
        <w:ind w:left="2160" w:hanging="360"/>
      </w:pPr>
    </w:lvl>
    <w:lvl w:ilvl="3" w:tplc="136A2364">
      <w:start w:val="1"/>
      <w:numFmt w:val="bullet"/>
      <w:lvlText w:val="●"/>
      <w:lvlJc w:val="left"/>
      <w:pPr>
        <w:ind w:left="2880" w:hanging="360"/>
      </w:pPr>
    </w:lvl>
    <w:lvl w:ilvl="4" w:tplc="2B84DBC6">
      <w:start w:val="1"/>
      <w:numFmt w:val="bullet"/>
      <w:lvlText w:val="○"/>
      <w:lvlJc w:val="left"/>
      <w:pPr>
        <w:ind w:left="3600" w:hanging="360"/>
      </w:pPr>
    </w:lvl>
    <w:lvl w:ilvl="5" w:tplc="DB167F4E">
      <w:start w:val="1"/>
      <w:numFmt w:val="bullet"/>
      <w:lvlText w:val="■"/>
      <w:lvlJc w:val="left"/>
      <w:pPr>
        <w:ind w:left="4320" w:hanging="360"/>
      </w:pPr>
    </w:lvl>
    <w:lvl w:ilvl="6" w:tplc="4C583B00">
      <w:start w:val="1"/>
      <w:numFmt w:val="bullet"/>
      <w:lvlText w:val="●"/>
      <w:lvlJc w:val="left"/>
      <w:pPr>
        <w:ind w:left="5040" w:hanging="360"/>
      </w:pPr>
    </w:lvl>
    <w:lvl w:ilvl="7" w:tplc="D7988D3C">
      <w:start w:val="1"/>
      <w:numFmt w:val="bullet"/>
      <w:lvlText w:val="●"/>
      <w:lvlJc w:val="left"/>
      <w:pPr>
        <w:ind w:left="5760" w:hanging="360"/>
      </w:pPr>
    </w:lvl>
    <w:lvl w:ilvl="8" w:tplc="D662E486">
      <w:start w:val="1"/>
      <w:numFmt w:val="bullet"/>
      <w:lvlText w:val="●"/>
      <w:lvlJc w:val="left"/>
      <w:pPr>
        <w:ind w:left="6480" w:hanging="360"/>
      </w:pPr>
    </w:lvl>
  </w:abstractNum>
  <w:num w:numId="1" w16cid:durableId="966350672">
    <w:abstractNumId w:val="2"/>
    <w:lvlOverride w:ilvl="0">
      <w:startOverride w:val="1"/>
    </w:lvlOverride>
  </w:num>
  <w:num w:numId="2" w16cid:durableId="214971434">
    <w:abstractNumId w:val="0"/>
  </w:num>
  <w:num w:numId="3" w16cid:durableId="490098827">
    <w:abstractNumId w:val="1"/>
  </w:num>
  <w:num w:numId="4" w16cid:durableId="1505240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871"/>
    <w:rsid w:val="00397969"/>
    <w:rsid w:val="006648A6"/>
    <w:rsid w:val="00846B6E"/>
    <w:rsid w:val="00850753"/>
    <w:rsid w:val="00A06390"/>
    <w:rsid w:val="00B367C8"/>
    <w:rsid w:val="00BD2871"/>
    <w:rsid w:val="00F70BCB"/>
    <w:rsid w:val="00F7510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4C3AE911"/>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2593</Words>
  <Characters>14786</Characters>
  <Application>Microsoft Office Word</Application>
  <DocSecurity>0</DocSecurity>
  <Lines>123</Lines>
  <Paragraphs>34</Paragraphs>
  <ScaleCrop>false</ScaleCrop>
  <Company/>
  <LinksUpToDate>false</LinksUpToDate>
  <CharactersWithSpaces>17345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4</cp:revision>
  <dcterms:created xsi:type="dcterms:W3CDTF">2026-03-30T14:30:00Z</dcterms:created>
  <dcterms:modified xsi:type="dcterms:W3CDTF">2026-04-01T06:06:00Z</dcterms:modified>
</cp:coreProperties>
</file>