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4f5gxshias3k" w:id="0"/>
      <w:bookmarkEnd w:id="0"/>
      <w:r w:rsidDel="00000000" w:rsidR="00000000" w:rsidRPr="00000000">
        <w:rPr>
          <w:rtl w:val="0"/>
        </w:rPr>
      </w:r>
    </w:p>
    <w:p w:rsidR="00000000" w:rsidDel="00000000" w:rsidP="00000000" w:rsidRDefault="00000000" w:rsidRPr="00000000" w14:paraId="00000002">
      <w:pPr>
        <w:rPr>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76337"/>
                <wp:effectExtent b="0" l="0" r="0" t="0"/>
                <wp:wrapNone/>
                <wp:docPr id="28" name=""/>
                <a:graphic>
                  <a:graphicData uri="http://schemas.microsoft.com/office/word/2010/wordprocessingGroup">
                    <wpg:wgp>
                      <wpg:cNvGrpSpPr/>
                      <wpg:grpSpPr>
                        <a:xfrm>
                          <a:off x="2226550" y="2998950"/>
                          <a:ext cx="6238875" cy="1576337"/>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Guide 2</w:t>
                                </w:r>
                                <w:r w:rsidDel="00000000" w:rsidR="00000000" w:rsidRPr="00000000">
                                  <w:rPr>
                                    <w:rFonts w:ascii="Calibri" w:cs="Calibri" w:eastAsia="Calibri" w:hAnsi="Calibri"/>
                                    <w:b w:val="1"/>
                                    <w:i w:val="0"/>
                                    <w:smallCaps w:val="0"/>
                                    <w:strike w:val="0"/>
                                    <w:color w:val="1f3864"/>
                                    <w:sz w:val="48"/>
                                    <w:vertAlign w:val="baseline"/>
                                  </w:rPr>
                                  <w:t xml:space="preserve">. </w:t>
                                </w:r>
                                <w:r w:rsidDel="00000000" w:rsidR="00000000" w:rsidRPr="00000000">
                                  <w:rPr>
                                    <w:rFonts w:ascii="Calibri" w:cs="Calibri" w:eastAsia="Calibri" w:hAnsi="Calibri"/>
                                    <w:b w:val="1"/>
                                    <w:i w:val="0"/>
                                    <w:smallCaps w:val="0"/>
                                    <w:strike w:val="0"/>
                                    <w:color w:val="1f3864"/>
                                    <w:sz w:val="48"/>
                                    <w:vertAlign w:val="baseline"/>
                                  </w:rPr>
                                  <w:t xml:space="preserve">Development Project APT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Assignature </w:t>
                                </w:r>
                                <w:r w:rsidDel="00000000" w:rsidR="00000000" w:rsidRPr="00000000">
                                  <w:rPr>
                                    <w:rFonts w:ascii="Calibri" w:cs="Calibri" w:eastAsia="Calibri" w:hAnsi="Calibri"/>
                                    <w:b w:val="1"/>
                                    <w:i w:val="0"/>
                                    <w:smallCaps w:val="0"/>
                                    <w:strike w:val="0"/>
                                    <w:color w:val="1f3864"/>
                                    <w:sz w:val="48"/>
                                    <w:vertAlign w:val="baseline"/>
                                  </w:rPr>
                                  <w:t xml:space="preserve">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76337"/>
                <wp:effectExtent b="0" l="0" r="0" t="0"/>
                <wp:wrapNone/>
                <wp:docPr id="2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76337"/>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Resume APT Project</w:t>
            </w:r>
          </w:p>
        </w:tc>
      </w:tr>
    </w:tbl>
    <w:p w:rsidR="00000000" w:rsidDel="00000000" w:rsidP="00000000" w:rsidRDefault="00000000" w:rsidRPr="00000000" w14:paraId="0000000A">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tbl>
      <w:tblPr>
        <w:tblStyle w:val="Table2"/>
        <w:tblW w:w="9645.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0"/>
        <w:gridCol w:w="7125"/>
        <w:tblGridChange w:id="0">
          <w:tblGrid>
            <w:gridCol w:w="2520"/>
            <w:gridCol w:w="7125"/>
          </w:tblGrid>
        </w:tblGridChange>
      </w:tblGrid>
      <w:tr>
        <w:trPr>
          <w:cantSplit w:val="0"/>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color w:val="1f3864"/>
                <w:rtl w:val="0"/>
              </w:rPr>
              <w:t xml:space="preserve">Project Progress</w:t>
            </w:r>
            <w:r w:rsidDel="00000000" w:rsidR="00000000" w:rsidRPr="00000000">
              <w:rPr>
                <w:rtl w:val="0"/>
              </w:rPr>
            </w:r>
          </w:p>
        </w:tc>
        <w:tc>
          <w:tcPr/>
          <w:p w:rsidR="00000000" w:rsidDel="00000000" w:rsidP="00000000" w:rsidRDefault="00000000" w:rsidRPr="00000000" w14:paraId="0000000D">
            <w:pPr>
              <w:jc w:val="both"/>
              <w:rPr>
                <w:i w:val="1"/>
                <w:color w:val="548dd4"/>
                <w:sz w:val="20"/>
                <w:szCs w:val="20"/>
              </w:rPr>
            </w:pPr>
            <w:r w:rsidDel="00000000" w:rsidR="00000000" w:rsidRPr="00000000">
              <w:rPr>
                <w:i w:val="1"/>
                <w:color w:val="548dd4"/>
                <w:sz w:val="20"/>
                <w:szCs w:val="20"/>
                <w:rtl w:val="0"/>
              </w:rPr>
              <w:t xml:space="preserve">Our APT project has progressed with the definition and development of the main components of the proposed solution. So far, we have completed:</w:t>
            </w:r>
          </w:p>
          <w:p w:rsidR="00000000" w:rsidDel="00000000" w:rsidP="00000000" w:rsidRDefault="00000000" w:rsidRPr="00000000" w14:paraId="0000000E">
            <w:pPr>
              <w:numPr>
                <w:ilvl w:val="0"/>
                <w:numId w:val="2"/>
              </w:numPr>
              <w:spacing w:after="0" w:afterAutospacing="0" w:before="240" w:lineRule="auto"/>
              <w:ind w:left="720" w:hanging="360"/>
              <w:rPr>
                <w:i w:val="1"/>
                <w:color w:val="548dd4"/>
                <w:sz w:val="20"/>
                <w:szCs w:val="20"/>
              </w:rPr>
            </w:pPr>
            <w:r w:rsidDel="00000000" w:rsidR="00000000" w:rsidRPr="00000000">
              <w:rPr>
                <w:i w:val="1"/>
                <w:color w:val="548dd4"/>
                <w:sz w:val="20"/>
                <w:szCs w:val="20"/>
                <w:rtl w:val="0"/>
              </w:rPr>
              <w:t xml:space="preserve">Definition of </w:t>
            </w:r>
            <w:r w:rsidDel="00000000" w:rsidR="00000000" w:rsidRPr="00000000">
              <w:rPr>
                <w:b w:val="1"/>
                <w:i w:val="1"/>
                <w:color w:val="548dd4"/>
                <w:sz w:val="20"/>
                <w:szCs w:val="20"/>
                <w:rtl w:val="0"/>
              </w:rPr>
              <w:t xml:space="preserve">general and specific objectives</w:t>
            </w:r>
            <w:r w:rsidDel="00000000" w:rsidR="00000000" w:rsidRPr="00000000">
              <w:rPr>
                <w:i w:val="1"/>
                <w:color w:val="548dd4"/>
                <w:sz w:val="20"/>
                <w:szCs w:val="20"/>
                <w:rtl w:val="0"/>
              </w:rPr>
              <w:t xml:space="preserve">, aligned with the identified problem.</w:t>
              <w:br w:type="textWrapping"/>
            </w:r>
          </w:p>
          <w:p w:rsidR="00000000" w:rsidDel="00000000" w:rsidP="00000000" w:rsidRDefault="00000000" w:rsidRPr="00000000" w14:paraId="0000000F">
            <w:pPr>
              <w:numPr>
                <w:ilvl w:val="0"/>
                <w:numId w:val="2"/>
              </w:numPr>
              <w:spacing w:after="0" w:afterAutospacing="0" w:before="0" w:beforeAutospacing="0" w:lineRule="auto"/>
              <w:ind w:left="720" w:hanging="360"/>
              <w:rPr>
                <w:i w:val="1"/>
                <w:color w:val="548dd4"/>
                <w:sz w:val="20"/>
                <w:szCs w:val="20"/>
              </w:rPr>
            </w:pPr>
            <w:r w:rsidDel="00000000" w:rsidR="00000000" w:rsidRPr="00000000">
              <w:rPr>
                <w:b w:val="1"/>
                <w:i w:val="1"/>
                <w:color w:val="548dd4"/>
                <w:sz w:val="20"/>
                <w:szCs w:val="20"/>
                <w:rtl w:val="0"/>
              </w:rPr>
              <w:t xml:space="preserve">Initial design work</w:t>
            </w:r>
            <w:r w:rsidDel="00000000" w:rsidR="00000000" w:rsidRPr="00000000">
              <w:rPr>
                <w:i w:val="1"/>
                <w:color w:val="548dd4"/>
                <w:sz w:val="20"/>
                <w:szCs w:val="20"/>
                <w:rtl w:val="0"/>
              </w:rPr>
              <w:t xml:space="preserve"> including solution architecture, data model, and user flows.</w:t>
              <w:br w:type="textWrapping"/>
            </w:r>
          </w:p>
          <w:p w:rsidR="00000000" w:rsidDel="00000000" w:rsidP="00000000" w:rsidRDefault="00000000" w:rsidRPr="00000000" w14:paraId="00000010">
            <w:pPr>
              <w:numPr>
                <w:ilvl w:val="0"/>
                <w:numId w:val="2"/>
              </w:numPr>
              <w:spacing w:after="0" w:afterAutospacing="0" w:before="0" w:beforeAutospacing="0" w:lineRule="auto"/>
              <w:ind w:left="720" w:hanging="360"/>
              <w:rPr>
                <w:i w:val="1"/>
                <w:color w:val="548dd4"/>
                <w:sz w:val="20"/>
                <w:szCs w:val="20"/>
              </w:rPr>
            </w:pPr>
            <w:r w:rsidDel="00000000" w:rsidR="00000000" w:rsidRPr="00000000">
              <w:rPr>
                <w:b w:val="1"/>
                <w:i w:val="1"/>
                <w:color w:val="548dd4"/>
                <w:sz w:val="20"/>
                <w:szCs w:val="20"/>
                <w:rtl w:val="0"/>
              </w:rPr>
              <w:t xml:space="preserve">Preliminary implementation of backend and frontend</w:t>
            </w:r>
            <w:r w:rsidDel="00000000" w:rsidR="00000000" w:rsidRPr="00000000">
              <w:rPr>
                <w:i w:val="1"/>
                <w:color w:val="548dd4"/>
                <w:sz w:val="20"/>
                <w:szCs w:val="20"/>
                <w:rtl w:val="0"/>
              </w:rPr>
              <w:t xml:space="preserve">, with basic integration of key functionalities.</w:t>
              <w:br w:type="textWrapping"/>
            </w:r>
          </w:p>
          <w:p w:rsidR="00000000" w:rsidDel="00000000" w:rsidP="00000000" w:rsidRDefault="00000000" w:rsidRPr="00000000" w14:paraId="00000011">
            <w:pPr>
              <w:numPr>
                <w:ilvl w:val="0"/>
                <w:numId w:val="2"/>
              </w:numPr>
              <w:spacing w:after="240" w:before="0" w:beforeAutospacing="0" w:lineRule="auto"/>
              <w:ind w:left="720" w:hanging="360"/>
              <w:rPr>
                <w:i w:val="1"/>
                <w:color w:val="548dd4"/>
                <w:sz w:val="20"/>
                <w:szCs w:val="20"/>
              </w:rPr>
            </w:pPr>
            <w:r w:rsidDel="00000000" w:rsidR="00000000" w:rsidRPr="00000000">
              <w:rPr>
                <w:b w:val="1"/>
                <w:i w:val="1"/>
                <w:color w:val="548dd4"/>
                <w:sz w:val="20"/>
                <w:szCs w:val="20"/>
                <w:rtl w:val="0"/>
              </w:rPr>
              <w:t xml:space="preserve">Partial documentation</w:t>
            </w:r>
            <w:r w:rsidDel="00000000" w:rsidR="00000000" w:rsidRPr="00000000">
              <w:rPr>
                <w:i w:val="1"/>
                <w:color w:val="548dd4"/>
                <w:sz w:val="20"/>
                <w:szCs w:val="20"/>
                <w:rtl w:val="0"/>
              </w:rPr>
              <w:t xml:space="preserve">, such as meeting minutes and a work log.</w:t>
              <w:br w:type="textWrapping"/>
            </w:r>
          </w:p>
          <w:p w:rsidR="00000000" w:rsidDel="00000000" w:rsidP="00000000" w:rsidRDefault="00000000" w:rsidRPr="00000000" w14:paraId="00000012">
            <w:pPr>
              <w:spacing w:after="240" w:before="240" w:lineRule="auto"/>
              <w:jc w:val="both"/>
              <w:rPr>
                <w:i w:val="1"/>
                <w:color w:val="548dd4"/>
                <w:sz w:val="20"/>
                <w:szCs w:val="20"/>
              </w:rPr>
            </w:pPr>
            <w:r w:rsidDel="00000000" w:rsidR="00000000" w:rsidRPr="00000000">
              <w:rPr>
                <w:i w:val="1"/>
                <w:color w:val="548dd4"/>
                <w:sz w:val="20"/>
                <w:szCs w:val="20"/>
                <w:rtl w:val="0"/>
              </w:rPr>
              <w:t xml:space="preserve">These advances demonstrate compliance with the specific objectives for this stage, especially the validation of the design and the initial implementation of the solution.</w:t>
            </w:r>
          </w:p>
          <w:p w:rsidR="00000000" w:rsidDel="00000000" w:rsidP="00000000" w:rsidRDefault="00000000" w:rsidRPr="00000000" w14:paraId="00000013">
            <w:pPr>
              <w:jc w:val="both"/>
              <w:rPr>
                <w:i w:val="1"/>
                <w:color w:val="548dd4"/>
                <w:sz w:val="20"/>
                <w:szCs w:val="20"/>
              </w:rPr>
            </w:pP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color w:val="1f3864"/>
                <w:rtl w:val="0"/>
              </w:rPr>
              <w:t xml:space="preserve">Objectives </w:t>
            </w:r>
            <w:r w:rsidDel="00000000" w:rsidR="00000000" w:rsidRPr="00000000">
              <w:rPr>
                <w:rtl w:val="0"/>
              </w:rPr>
            </w:r>
          </w:p>
        </w:tc>
        <w:tc>
          <w:tcPr>
            <w:vAlign w:val="center"/>
          </w:tcPr>
          <w:p w:rsidR="00000000" w:rsidDel="00000000" w:rsidP="00000000" w:rsidRDefault="00000000" w:rsidRPr="00000000" w14:paraId="00000015">
            <w:pPr>
              <w:spacing w:after="240" w:lineRule="auto"/>
              <w:jc w:val="both"/>
              <w:rPr>
                <w:i w:val="1"/>
                <w:color w:val="548dd4"/>
                <w:sz w:val="20"/>
                <w:szCs w:val="20"/>
              </w:rPr>
            </w:pPr>
            <w:r w:rsidDel="00000000" w:rsidR="00000000" w:rsidRPr="00000000">
              <w:rPr>
                <w:i w:val="1"/>
                <w:color w:val="548dd4"/>
                <w:sz w:val="20"/>
                <w:szCs w:val="20"/>
                <w:rtl w:val="0"/>
              </w:rPr>
              <w:t xml:space="preserve">The general objective remains the same as defined in Phase 1. Minor adjustments were made to the specific objectives to emphasize early prototype validation and database integration.</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color w:val="1f3864"/>
                <w:rtl w:val="0"/>
              </w:rPr>
              <w:t xml:space="preserve">Methodology </w:t>
            </w:r>
            <w:r w:rsidDel="00000000" w:rsidR="00000000" w:rsidRPr="00000000">
              <w:rPr>
                <w:rtl w:val="0"/>
              </w:rPr>
            </w:r>
          </w:p>
        </w:tc>
        <w:tc>
          <w:tcPr>
            <w:vAlign w:val="center"/>
          </w:tcPr>
          <w:p w:rsidR="00000000" w:rsidDel="00000000" w:rsidP="00000000" w:rsidRDefault="00000000" w:rsidRPr="00000000" w14:paraId="00000017">
            <w:pPr>
              <w:spacing w:after="240" w:lineRule="auto"/>
              <w:jc w:val="both"/>
              <w:rPr>
                <w:i w:val="1"/>
                <w:color w:val="548dd4"/>
                <w:sz w:val="20"/>
                <w:szCs w:val="20"/>
              </w:rPr>
            </w:pPr>
            <w:r w:rsidDel="00000000" w:rsidR="00000000" w:rsidRPr="00000000">
              <w:rPr>
                <w:i w:val="1"/>
                <w:color w:val="548dd4"/>
                <w:sz w:val="20"/>
                <w:szCs w:val="20"/>
                <w:rtl w:val="0"/>
              </w:rPr>
              <w:t xml:space="preserve">The methodology followed is </w:t>
            </w:r>
            <w:r w:rsidDel="00000000" w:rsidR="00000000" w:rsidRPr="00000000">
              <w:rPr>
                <w:b w:val="1"/>
                <w:i w:val="1"/>
                <w:color w:val="548dd4"/>
                <w:sz w:val="20"/>
                <w:szCs w:val="20"/>
                <w:rtl w:val="0"/>
              </w:rPr>
              <w:t xml:space="preserve">traditional</w:t>
            </w:r>
            <w:r w:rsidDel="00000000" w:rsidR="00000000" w:rsidRPr="00000000">
              <w:rPr>
                <w:i w:val="1"/>
                <w:color w:val="548dd4"/>
                <w:sz w:val="20"/>
                <w:szCs w:val="20"/>
                <w:rtl w:val="0"/>
              </w:rPr>
              <w:t xml:space="preserve">, structured over 15 weeks. It is divided into </w:t>
            </w:r>
            <w:r w:rsidDel="00000000" w:rsidR="00000000" w:rsidRPr="00000000">
              <w:rPr>
                <w:b w:val="1"/>
                <w:i w:val="1"/>
                <w:color w:val="548dd4"/>
                <w:sz w:val="20"/>
                <w:szCs w:val="20"/>
                <w:rtl w:val="0"/>
              </w:rPr>
              <w:t xml:space="preserve">three partial deliveries</w:t>
            </w:r>
            <w:r w:rsidDel="00000000" w:rsidR="00000000" w:rsidRPr="00000000">
              <w:rPr>
                <w:i w:val="1"/>
                <w:color w:val="548dd4"/>
                <w:sz w:val="20"/>
                <w:szCs w:val="20"/>
                <w:rtl w:val="0"/>
              </w:rPr>
              <w:t xml:space="preserve"> that allow monitoring of progressive progress, and a </w:t>
            </w:r>
            <w:r w:rsidDel="00000000" w:rsidR="00000000" w:rsidRPr="00000000">
              <w:rPr>
                <w:b w:val="1"/>
                <w:i w:val="1"/>
                <w:color w:val="548dd4"/>
                <w:sz w:val="20"/>
                <w:szCs w:val="20"/>
                <w:rtl w:val="0"/>
              </w:rPr>
              <w:t xml:space="preserve">fourth instance corresponding to the final defense</w:t>
            </w:r>
            <w:r w:rsidDel="00000000" w:rsidR="00000000" w:rsidRPr="00000000">
              <w:rPr>
                <w:i w:val="1"/>
                <w:color w:val="548dd4"/>
                <w:sz w:val="20"/>
                <w:szCs w:val="20"/>
                <w:rtl w:val="0"/>
              </w:rPr>
              <w:t xml:space="preserve"> of the project.</w:t>
            </w:r>
          </w:p>
          <w:p w:rsidR="00000000" w:rsidDel="00000000" w:rsidP="00000000" w:rsidRDefault="00000000" w:rsidRPr="00000000" w14:paraId="00000018">
            <w:pPr>
              <w:spacing w:after="240" w:before="240" w:lineRule="auto"/>
              <w:jc w:val="both"/>
              <w:rPr>
                <w:i w:val="1"/>
                <w:color w:val="548dd4"/>
                <w:sz w:val="20"/>
                <w:szCs w:val="20"/>
              </w:rPr>
            </w:pPr>
            <w:r w:rsidDel="00000000" w:rsidR="00000000" w:rsidRPr="00000000">
              <w:rPr>
                <w:i w:val="1"/>
                <w:color w:val="548dd4"/>
                <w:sz w:val="20"/>
                <w:szCs w:val="20"/>
                <w:rtl w:val="0"/>
              </w:rPr>
              <w:t xml:space="preserve">The main adjustment was to strengthen the scheduling of activities around these milestones, ensuring that each phase includes specific deliverables (documentation, functional prototype, testing) that facilitate both internal control and external evaluation.</w:t>
            </w:r>
          </w:p>
          <w:p w:rsidR="00000000" w:rsidDel="00000000" w:rsidP="00000000" w:rsidRDefault="00000000" w:rsidRPr="00000000" w14:paraId="00000019">
            <w:pPr>
              <w:jc w:val="both"/>
              <w:rPr>
                <w:i w:val="1"/>
                <w:color w:val="548dd4"/>
                <w:sz w:val="20"/>
                <w:szCs w:val="20"/>
              </w:rPr>
            </w:pPr>
            <w:r w:rsidDel="00000000" w:rsidR="00000000" w:rsidRPr="00000000">
              <w:rPr>
                <w:rtl w:val="0"/>
              </w:rPr>
            </w:r>
          </w:p>
        </w:tc>
      </w:tr>
      <w:tr>
        <w:trPr>
          <w:cantSplit w:val="0"/>
          <w:trHeight w:val="2670"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color w:val="1f3864"/>
                <w:rtl w:val="0"/>
              </w:rPr>
              <w:t xml:space="preserve">Progress Evidence</w:t>
            </w:r>
            <w:r w:rsidDel="00000000" w:rsidR="00000000" w:rsidRPr="00000000">
              <w:rPr>
                <w:rtl w:val="0"/>
              </w:rPr>
            </w:r>
          </w:p>
        </w:tc>
        <w:tc>
          <w:tcPr>
            <w:vAlign w:val="center"/>
          </w:tcPr>
          <w:p w:rsidR="00000000" w:rsidDel="00000000" w:rsidP="00000000" w:rsidRDefault="00000000" w:rsidRPr="00000000" w14:paraId="0000001B">
            <w:pPr>
              <w:numPr>
                <w:ilvl w:val="0"/>
                <w:numId w:val="1"/>
              </w:numPr>
              <w:spacing w:after="0" w:afterAutospacing="0" w:lineRule="auto"/>
              <w:ind w:left="720" w:hanging="360"/>
              <w:rPr>
                <w:b w:val="1"/>
                <w:i w:val="1"/>
                <w:color w:val="548dd4"/>
                <w:sz w:val="20"/>
                <w:szCs w:val="20"/>
              </w:rPr>
            </w:pPr>
            <w:r w:rsidDel="00000000" w:rsidR="00000000" w:rsidRPr="00000000">
              <w:rPr>
                <w:b w:val="1"/>
                <w:i w:val="1"/>
                <w:color w:val="548dd4"/>
                <w:sz w:val="20"/>
                <w:szCs w:val="20"/>
                <w:rtl w:val="0"/>
              </w:rPr>
              <w:t xml:space="preserve">Screenshots and code of the first developed modules.</w:t>
              <w:br w:type="textWrapping"/>
            </w:r>
          </w:p>
          <w:p w:rsidR="00000000" w:rsidDel="00000000" w:rsidP="00000000" w:rsidRDefault="00000000" w:rsidRPr="00000000" w14:paraId="0000001C">
            <w:pPr>
              <w:numPr>
                <w:ilvl w:val="0"/>
                <w:numId w:val="1"/>
              </w:numPr>
              <w:spacing w:after="0" w:afterAutospacing="0" w:lineRule="auto"/>
              <w:ind w:left="720" w:hanging="360"/>
              <w:rPr>
                <w:b w:val="1"/>
                <w:i w:val="1"/>
                <w:color w:val="548dd4"/>
                <w:sz w:val="20"/>
                <w:szCs w:val="20"/>
              </w:rPr>
            </w:pPr>
            <w:r w:rsidDel="00000000" w:rsidR="00000000" w:rsidRPr="00000000">
              <w:rPr>
                <w:b w:val="1"/>
                <w:i w:val="1"/>
                <w:color w:val="548dd4"/>
                <w:sz w:val="20"/>
                <w:szCs w:val="20"/>
                <w:rtl w:val="0"/>
              </w:rPr>
              <w:t xml:space="preserve">Updated diagrams of architecture and data model.</w:t>
              <w:br w:type="textWrapping"/>
            </w:r>
          </w:p>
          <w:p w:rsidR="00000000" w:rsidDel="00000000" w:rsidP="00000000" w:rsidRDefault="00000000" w:rsidRPr="00000000" w14:paraId="0000001D">
            <w:pPr>
              <w:numPr>
                <w:ilvl w:val="0"/>
                <w:numId w:val="1"/>
              </w:numPr>
              <w:spacing w:after="240" w:lineRule="auto"/>
              <w:ind w:left="720" w:hanging="360"/>
              <w:rPr>
                <w:b w:val="1"/>
                <w:i w:val="1"/>
                <w:color w:val="548dd4"/>
                <w:sz w:val="20"/>
                <w:szCs w:val="20"/>
              </w:rPr>
            </w:pPr>
            <w:r w:rsidDel="00000000" w:rsidR="00000000" w:rsidRPr="00000000">
              <w:rPr>
                <w:b w:val="1"/>
                <w:i w:val="1"/>
                <w:color w:val="548dd4"/>
                <w:sz w:val="20"/>
                <w:szCs w:val="20"/>
                <w:rtl w:val="0"/>
              </w:rPr>
              <w:t xml:space="preserve">Backlog records with completed and ongoing tasks.</w:t>
              <w:br w:type="textWrapping"/>
            </w:r>
          </w:p>
          <w:p w:rsidR="00000000" w:rsidDel="00000000" w:rsidP="00000000" w:rsidRDefault="00000000" w:rsidRPr="00000000" w14:paraId="0000001E">
            <w:pPr>
              <w:spacing w:after="240" w:before="240" w:lineRule="auto"/>
              <w:jc w:val="both"/>
              <w:rPr>
                <w:b w:val="1"/>
                <w:i w:val="1"/>
                <w:color w:val="548dd4"/>
                <w:sz w:val="20"/>
                <w:szCs w:val="20"/>
              </w:rPr>
            </w:pPr>
            <w:r w:rsidDel="00000000" w:rsidR="00000000" w:rsidRPr="00000000">
              <w:rPr>
                <w:b w:val="1"/>
                <w:i w:val="1"/>
                <w:color w:val="548dd4"/>
                <w:sz w:val="20"/>
                <w:szCs w:val="20"/>
                <w:rtl w:val="0"/>
              </w:rPr>
              <w:t xml:space="preserve">These evidences prove that the project is progressing as planned, since they show both the technical work (design and implementation) and the organizational aspects (management of plan and methodology).</w:t>
            </w:r>
          </w:p>
        </w:tc>
      </w:tr>
    </w:tbl>
    <w:p w:rsidR="00000000" w:rsidDel="00000000" w:rsidP="00000000" w:rsidRDefault="00000000" w:rsidRPr="00000000" w14:paraId="0000001F">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0">
      <w:pPr>
        <w:spacing w:after="0" w:line="240" w:lineRule="auto"/>
        <w:rPr>
          <w:color w:val="595959"/>
          <w:sz w:val="24"/>
          <w:szCs w:val="24"/>
        </w:rPr>
      </w:pPr>
      <w:r w:rsidDel="00000000" w:rsidR="00000000" w:rsidRPr="00000000">
        <w:rPr>
          <w:color w:val="595959"/>
          <w:sz w:val="24"/>
          <w:szCs w:val="24"/>
          <w:rtl w:val="0"/>
        </w:rPr>
        <w:t xml:space="preserve">Work Plan</w:t>
      </w:r>
    </w:p>
    <w:p w:rsidR="00000000" w:rsidDel="00000000" w:rsidP="00000000" w:rsidRDefault="00000000" w:rsidRPr="00000000" w14:paraId="00000021">
      <w:pPr>
        <w:spacing w:after="0" w:line="240" w:lineRule="auto"/>
        <w:rPr>
          <w:color w:val="595959"/>
          <w:sz w:val="24"/>
          <w:szCs w:val="24"/>
        </w:rPr>
      </w:pPr>
      <w:r w:rsidDel="00000000" w:rsidR="00000000" w:rsidRPr="00000000">
        <w:rPr>
          <w:rtl w:val="0"/>
        </w:rPr>
      </w:r>
    </w:p>
    <w:tbl>
      <w:tblPr>
        <w:tblStyle w:val="Table3"/>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0678904962465"/>
        <w:gridCol w:w="1190.0678904962465"/>
        <w:gridCol w:w="1158.2856619666732"/>
        <w:gridCol w:w="776.898919611793"/>
        <w:gridCol w:w="1062.9389763779532"/>
        <w:gridCol w:w="1137.0975096136242"/>
        <w:gridCol w:w="893.4337575535619"/>
        <w:gridCol w:w="1094.7212049075265"/>
        <w:tblGridChange w:id="0">
          <w:tblGrid>
            <w:gridCol w:w="1190.0678904962465"/>
            <w:gridCol w:w="1190.0678904962465"/>
            <w:gridCol w:w="1158.2856619666732"/>
            <w:gridCol w:w="776.898919611793"/>
            <w:gridCol w:w="1062.9389763779532"/>
            <w:gridCol w:w="1137.0975096136242"/>
            <w:gridCol w:w="893.4337575535619"/>
            <w:gridCol w:w="1094.7212049075265"/>
          </w:tblGrid>
        </w:tblGridChange>
      </w:tblGrid>
      <w:tr>
        <w:trPr>
          <w:cantSplit w:val="0"/>
          <w:trHeight w:val="1070" w:hRule="atLeast"/>
          <w:tblHeader w:val="0"/>
        </w:trPr>
        <w:tc>
          <w:tcPr>
            <w:tcBorders>
              <w:top w:color="156082" w:space="0" w:sz="4" w:val="single"/>
              <w:left w:color="156082" w:space="0" w:sz="4" w:val="single"/>
            </w:tcBorders>
            <w:shd w:fill="156082" w:val="clear"/>
            <w:tcMar>
              <w:top w:w="100.0" w:type="dxa"/>
              <w:left w:w="100.0" w:type="dxa"/>
              <w:bottom w:w="100.0" w:type="dxa"/>
              <w:right w:w="100.0" w:type="dxa"/>
            </w:tcMar>
            <w:vAlign w:val="top"/>
          </w:tcPr>
          <w:p w:rsidR="00000000" w:rsidDel="00000000" w:rsidP="00000000" w:rsidRDefault="00000000" w:rsidRPr="00000000" w14:paraId="00000022">
            <w:pPr>
              <w:spacing w:after="0" w:line="240" w:lineRule="auto"/>
              <w:rPr>
                <w:rFonts w:ascii="Arial" w:cs="Arial" w:eastAsia="Arial" w:hAnsi="Arial"/>
                <w:b w:val="1"/>
                <w:color w:val="ffffff"/>
              </w:rPr>
            </w:pPr>
            <w:r w:rsidDel="00000000" w:rsidR="00000000" w:rsidRPr="00000000">
              <w:rPr>
                <w:rFonts w:ascii="Arial" w:cs="Arial" w:eastAsia="Arial" w:hAnsi="Arial"/>
                <w:b w:val="1"/>
                <w:color w:val="ffffff"/>
                <w:rtl w:val="0"/>
              </w:rPr>
              <w:t xml:space="preserve">Competence or unit of competence</w:t>
            </w:r>
          </w:p>
        </w:tc>
        <w:tc>
          <w:tcPr>
            <w:tcBorders>
              <w:top w:color="156082" w:space="0" w:sz="4" w:val="single"/>
            </w:tcBorders>
            <w:shd w:fill="156082" w:val="clear"/>
            <w:tcMar>
              <w:top w:w="100.0" w:type="dxa"/>
              <w:left w:w="100.0" w:type="dxa"/>
              <w:bottom w:w="100.0" w:type="dxa"/>
              <w:right w:w="100.0" w:type="dxa"/>
            </w:tcMar>
            <w:vAlign w:val="top"/>
          </w:tcPr>
          <w:p w:rsidR="00000000" w:rsidDel="00000000" w:rsidP="00000000" w:rsidRDefault="00000000" w:rsidRPr="00000000" w14:paraId="00000023">
            <w:pPr>
              <w:spacing w:after="0" w:line="240" w:lineRule="auto"/>
              <w:rPr>
                <w:color w:val="595959"/>
                <w:sz w:val="24"/>
                <w:szCs w:val="24"/>
              </w:rPr>
            </w:pPr>
            <w:r w:rsidDel="00000000" w:rsidR="00000000" w:rsidRPr="00000000">
              <w:rPr>
                <w:rFonts w:ascii="Arial" w:cs="Arial" w:eastAsia="Arial" w:hAnsi="Arial"/>
                <w:b w:val="1"/>
                <w:color w:val="ffffff"/>
                <w:rtl w:val="0"/>
              </w:rPr>
              <w:t xml:space="preserve">Activity</w:t>
            </w:r>
            <w:r w:rsidDel="00000000" w:rsidR="00000000" w:rsidRPr="00000000">
              <w:rPr>
                <w:rtl w:val="0"/>
              </w:rPr>
            </w:r>
          </w:p>
        </w:tc>
        <w:tc>
          <w:tcPr>
            <w:tcBorders>
              <w:top w:color="156082" w:space="0" w:sz="4" w:val="single"/>
            </w:tcBorders>
            <w:shd w:fill="156082" w:val="clear"/>
            <w:tcMar>
              <w:top w:w="100.0" w:type="dxa"/>
              <w:left w:w="100.0" w:type="dxa"/>
              <w:bottom w:w="100.0" w:type="dxa"/>
              <w:right w:w="100.0" w:type="dxa"/>
            </w:tcMar>
            <w:vAlign w:val="top"/>
          </w:tcPr>
          <w:p w:rsidR="00000000" w:rsidDel="00000000" w:rsidP="00000000" w:rsidRDefault="00000000" w:rsidRPr="00000000" w14:paraId="00000024">
            <w:pPr>
              <w:spacing w:after="0" w:line="240" w:lineRule="auto"/>
              <w:rPr>
                <w:color w:val="595959"/>
                <w:sz w:val="24"/>
                <w:szCs w:val="24"/>
              </w:rPr>
            </w:pPr>
            <w:r w:rsidDel="00000000" w:rsidR="00000000" w:rsidRPr="00000000">
              <w:rPr>
                <w:rFonts w:ascii="Arial" w:cs="Arial" w:eastAsia="Arial" w:hAnsi="Arial"/>
                <w:b w:val="1"/>
                <w:color w:val="ffffff"/>
                <w:rtl w:val="0"/>
              </w:rPr>
              <w:t xml:space="preserve">Resources</w:t>
            </w:r>
            <w:r w:rsidDel="00000000" w:rsidR="00000000" w:rsidRPr="00000000">
              <w:rPr>
                <w:rtl w:val="0"/>
              </w:rPr>
            </w:r>
          </w:p>
        </w:tc>
        <w:tc>
          <w:tcPr>
            <w:tcBorders>
              <w:top w:color="156082" w:space="0" w:sz="4" w:val="single"/>
            </w:tcBorders>
            <w:shd w:fill="156082" w:val="clear"/>
            <w:tcMar>
              <w:top w:w="100.0" w:type="dxa"/>
              <w:left w:w="100.0" w:type="dxa"/>
              <w:bottom w:w="100.0" w:type="dxa"/>
              <w:right w:w="100.0" w:type="dxa"/>
            </w:tcMar>
            <w:vAlign w:val="top"/>
          </w:tcPr>
          <w:p w:rsidR="00000000" w:rsidDel="00000000" w:rsidP="00000000" w:rsidRDefault="00000000" w:rsidRPr="00000000" w14:paraId="00000025">
            <w:pPr>
              <w:spacing w:after="0" w:line="240" w:lineRule="auto"/>
              <w:rPr>
                <w:color w:val="595959"/>
                <w:sz w:val="24"/>
                <w:szCs w:val="24"/>
              </w:rPr>
            </w:pPr>
            <w:r w:rsidDel="00000000" w:rsidR="00000000" w:rsidRPr="00000000">
              <w:rPr>
                <w:rFonts w:ascii="Arial" w:cs="Arial" w:eastAsia="Arial" w:hAnsi="Arial"/>
                <w:b w:val="1"/>
                <w:color w:val="ffffff"/>
                <w:rtl w:val="0"/>
              </w:rPr>
              <w:t xml:space="preserve">Duration</w:t>
            </w:r>
            <w:r w:rsidDel="00000000" w:rsidR="00000000" w:rsidRPr="00000000">
              <w:rPr>
                <w:rtl w:val="0"/>
              </w:rPr>
            </w:r>
          </w:p>
        </w:tc>
        <w:tc>
          <w:tcPr>
            <w:tcBorders>
              <w:top w:color="156082" w:space="0" w:sz="4" w:val="single"/>
            </w:tcBorders>
            <w:shd w:fill="156082" w:val="clear"/>
            <w:tcMar>
              <w:top w:w="100.0" w:type="dxa"/>
              <w:left w:w="100.0" w:type="dxa"/>
              <w:bottom w:w="100.0" w:type="dxa"/>
              <w:right w:w="100.0" w:type="dxa"/>
            </w:tcMar>
            <w:vAlign w:val="top"/>
          </w:tcPr>
          <w:p w:rsidR="00000000" w:rsidDel="00000000" w:rsidP="00000000" w:rsidRDefault="00000000" w:rsidRPr="00000000" w14:paraId="00000026">
            <w:pPr>
              <w:spacing w:after="0" w:line="240" w:lineRule="auto"/>
              <w:rPr>
                <w:color w:val="595959"/>
                <w:sz w:val="24"/>
                <w:szCs w:val="24"/>
              </w:rPr>
            </w:pPr>
            <w:r w:rsidDel="00000000" w:rsidR="00000000" w:rsidRPr="00000000">
              <w:rPr>
                <w:rFonts w:ascii="Arial" w:cs="Arial" w:eastAsia="Arial" w:hAnsi="Arial"/>
                <w:b w:val="1"/>
                <w:color w:val="ffffff"/>
                <w:rtl w:val="0"/>
              </w:rPr>
              <w:t xml:space="preserve">Responsible</w:t>
            </w:r>
            <w:r w:rsidDel="00000000" w:rsidR="00000000" w:rsidRPr="00000000">
              <w:rPr>
                <w:rtl w:val="0"/>
              </w:rPr>
            </w:r>
          </w:p>
        </w:tc>
        <w:tc>
          <w:tcPr>
            <w:tcBorders>
              <w:top w:color="156082" w:space="0" w:sz="4" w:val="single"/>
            </w:tcBorders>
            <w:shd w:fill="156082" w:val="clear"/>
            <w:tcMar>
              <w:top w:w="100.0" w:type="dxa"/>
              <w:left w:w="100.0" w:type="dxa"/>
              <w:bottom w:w="100.0" w:type="dxa"/>
              <w:right w:w="100.0" w:type="dxa"/>
            </w:tcMar>
            <w:vAlign w:val="top"/>
          </w:tcPr>
          <w:p w:rsidR="00000000" w:rsidDel="00000000" w:rsidP="00000000" w:rsidRDefault="00000000" w:rsidRPr="00000000" w14:paraId="00000027">
            <w:pPr>
              <w:spacing w:after="0" w:line="240" w:lineRule="auto"/>
              <w:rPr>
                <w:color w:val="595959"/>
                <w:sz w:val="24"/>
                <w:szCs w:val="24"/>
              </w:rPr>
            </w:pPr>
            <w:r w:rsidDel="00000000" w:rsidR="00000000" w:rsidRPr="00000000">
              <w:rPr>
                <w:rFonts w:ascii="Arial" w:cs="Arial" w:eastAsia="Arial" w:hAnsi="Arial"/>
                <w:b w:val="1"/>
                <w:color w:val="ffffff"/>
                <w:rtl w:val="0"/>
              </w:rPr>
              <w:t xml:space="preserve">Observations</w:t>
            </w:r>
            <w:r w:rsidDel="00000000" w:rsidR="00000000" w:rsidRPr="00000000">
              <w:rPr>
                <w:rtl w:val="0"/>
              </w:rPr>
            </w:r>
          </w:p>
        </w:tc>
        <w:tc>
          <w:tcPr>
            <w:tcBorders>
              <w:top w:color="156082" w:space="0" w:sz="4" w:val="single"/>
            </w:tcBorders>
            <w:shd w:fill="156082" w:val="clear"/>
            <w:tcMar>
              <w:top w:w="100.0" w:type="dxa"/>
              <w:left w:w="100.0" w:type="dxa"/>
              <w:bottom w:w="100.0" w:type="dxa"/>
              <w:right w:w="100.0" w:type="dxa"/>
            </w:tcMar>
            <w:vAlign w:val="top"/>
          </w:tcPr>
          <w:p w:rsidR="00000000" w:rsidDel="00000000" w:rsidP="00000000" w:rsidRDefault="00000000" w:rsidRPr="00000000" w14:paraId="00000028">
            <w:pPr>
              <w:spacing w:after="0" w:line="240" w:lineRule="auto"/>
              <w:rPr>
                <w:color w:val="595959"/>
                <w:sz w:val="24"/>
                <w:szCs w:val="24"/>
              </w:rPr>
            </w:pPr>
            <w:r w:rsidDel="00000000" w:rsidR="00000000" w:rsidRPr="00000000">
              <w:rPr>
                <w:rFonts w:ascii="Arial" w:cs="Arial" w:eastAsia="Arial" w:hAnsi="Arial"/>
                <w:b w:val="1"/>
                <w:color w:val="ffffff"/>
                <w:rtl w:val="0"/>
              </w:rPr>
              <w:t xml:space="preserve">Progress status</w:t>
            </w:r>
            <w:r w:rsidDel="00000000" w:rsidR="00000000" w:rsidRPr="00000000">
              <w:rPr>
                <w:rtl w:val="0"/>
              </w:rPr>
            </w:r>
          </w:p>
        </w:tc>
        <w:tc>
          <w:tcPr>
            <w:tcBorders>
              <w:top w:color="156082" w:space="0" w:sz="4" w:val="single"/>
              <w:right w:color="156082" w:space="0" w:sz="4" w:val="single"/>
            </w:tcBorders>
            <w:shd w:fill="156082" w:val="clear"/>
            <w:tcMar>
              <w:top w:w="100.0" w:type="dxa"/>
              <w:left w:w="100.0" w:type="dxa"/>
              <w:bottom w:w="100.0" w:type="dxa"/>
              <w:right w:w="100.0" w:type="dxa"/>
            </w:tcMar>
            <w:vAlign w:val="top"/>
          </w:tcPr>
          <w:p w:rsidR="00000000" w:rsidDel="00000000" w:rsidP="00000000" w:rsidRDefault="00000000" w:rsidRPr="00000000" w14:paraId="00000029">
            <w:pPr>
              <w:spacing w:after="0" w:line="240" w:lineRule="auto"/>
              <w:rPr>
                <w:color w:val="595959"/>
                <w:sz w:val="24"/>
                <w:szCs w:val="24"/>
              </w:rPr>
            </w:pPr>
            <w:r w:rsidDel="00000000" w:rsidR="00000000" w:rsidRPr="00000000">
              <w:rPr>
                <w:rFonts w:ascii="Arial" w:cs="Arial" w:eastAsia="Arial" w:hAnsi="Arial"/>
                <w:b w:val="1"/>
                <w:color w:val="ffffff"/>
                <w:rtl w:val="0"/>
              </w:rPr>
              <w:t xml:space="preserve">Adjustments</w:t>
            </w:r>
            <w:r w:rsidDel="00000000" w:rsidR="00000000" w:rsidRPr="00000000">
              <w:rPr>
                <w:rtl w:val="0"/>
              </w:rPr>
            </w:r>
          </w:p>
        </w:tc>
      </w:tr>
      <w:tr>
        <w:trPr>
          <w:cantSplit w:val="0"/>
          <w:trHeight w:val="1640" w:hRule="atLeast"/>
          <w:tblHeader w:val="0"/>
        </w:trPr>
        <w:tc>
          <w:tcPr>
            <w:tcBorders>
              <w:top w:color="156082" w:space="0" w:sz="4" w:val="single"/>
              <w:left w:color="156082"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after="0" w:line="240" w:lineRule="auto"/>
              <w:rPr>
                <w:color w:val="595959"/>
                <w:sz w:val="24"/>
                <w:szCs w:val="24"/>
              </w:rPr>
            </w:pPr>
            <w:r w:rsidDel="00000000" w:rsidR="00000000" w:rsidRPr="00000000">
              <w:rPr>
                <w:color w:val="595959"/>
                <w:sz w:val="24"/>
                <w:szCs w:val="24"/>
                <w:rtl w:val="0"/>
              </w:rPr>
              <w:t xml:space="preserve">Systems analysis and design</w:t>
            </w:r>
          </w:p>
        </w:tc>
        <w:tc>
          <w:tcPr>
            <w:tcBorders>
              <w:top w:color="156082"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after="0" w:line="240" w:lineRule="auto"/>
              <w:rPr>
                <w:color w:val="595959"/>
                <w:sz w:val="24"/>
                <w:szCs w:val="24"/>
              </w:rPr>
            </w:pPr>
            <w:r w:rsidDel="00000000" w:rsidR="00000000" w:rsidRPr="00000000">
              <w:rPr>
                <w:color w:val="595959"/>
                <w:sz w:val="24"/>
                <w:szCs w:val="24"/>
                <w:rtl w:val="0"/>
              </w:rPr>
              <w:t xml:space="preserve">Requirements gathering and definition of objectives</w:t>
            </w:r>
          </w:p>
        </w:tc>
        <w:tc>
          <w:tcPr>
            <w:tcBorders>
              <w:top w:color="156082"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after="0" w:line="240" w:lineRule="auto"/>
              <w:rPr>
                <w:color w:val="595959"/>
                <w:sz w:val="24"/>
                <w:szCs w:val="24"/>
              </w:rPr>
            </w:pPr>
            <w:r w:rsidDel="00000000" w:rsidR="00000000" w:rsidRPr="00000000">
              <w:rPr>
                <w:color w:val="595959"/>
                <w:sz w:val="24"/>
                <w:szCs w:val="24"/>
                <w:rtl w:val="0"/>
              </w:rPr>
              <w:t xml:space="preserve">Meetings, interviews, documentation tools</w:t>
            </w:r>
          </w:p>
        </w:tc>
        <w:tc>
          <w:tcPr>
            <w:tcBorders>
              <w:top w:color="156082"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after="0" w:line="240" w:lineRule="auto"/>
              <w:rPr>
                <w:color w:val="595959"/>
                <w:sz w:val="24"/>
                <w:szCs w:val="24"/>
              </w:rPr>
            </w:pPr>
            <w:r w:rsidDel="00000000" w:rsidR="00000000" w:rsidRPr="00000000">
              <w:rPr>
                <w:color w:val="595959"/>
                <w:sz w:val="24"/>
                <w:szCs w:val="24"/>
                <w:rtl w:val="0"/>
              </w:rPr>
              <w:t xml:space="preserve">2 weeks</w:t>
            </w:r>
          </w:p>
        </w:tc>
        <w:tc>
          <w:tcPr>
            <w:tcBorders>
              <w:top w:color="156082"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after="0" w:line="240" w:lineRule="auto"/>
              <w:rPr>
                <w:color w:val="595959"/>
                <w:sz w:val="24"/>
                <w:szCs w:val="24"/>
              </w:rPr>
            </w:pPr>
            <w:r w:rsidDel="00000000" w:rsidR="00000000" w:rsidRPr="00000000">
              <w:rPr>
                <w:color w:val="595959"/>
                <w:sz w:val="24"/>
                <w:szCs w:val="24"/>
                <w:rtl w:val="0"/>
              </w:rPr>
              <w:t xml:space="preserve">Full team</w:t>
            </w:r>
          </w:p>
        </w:tc>
        <w:tc>
          <w:tcPr>
            <w:tcBorders>
              <w:top w:color="156082"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after="0" w:line="240" w:lineRule="auto"/>
              <w:rPr>
                <w:color w:val="595959"/>
                <w:sz w:val="24"/>
                <w:szCs w:val="24"/>
              </w:rPr>
            </w:pPr>
            <w:r w:rsidDel="00000000" w:rsidR="00000000" w:rsidRPr="00000000">
              <w:rPr>
                <w:color w:val="595959"/>
                <w:sz w:val="24"/>
                <w:szCs w:val="24"/>
                <w:rtl w:val="0"/>
              </w:rPr>
              <w:t xml:space="preserve">Initial user information collected</w:t>
            </w:r>
          </w:p>
        </w:tc>
        <w:tc>
          <w:tcPr>
            <w:tcBorders>
              <w:top w:color="156082"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after="0" w:line="240" w:lineRule="auto"/>
              <w:rPr>
                <w:color w:val="595959"/>
                <w:sz w:val="24"/>
                <w:szCs w:val="24"/>
              </w:rPr>
            </w:pPr>
            <w:r w:rsidDel="00000000" w:rsidR="00000000" w:rsidRPr="00000000">
              <w:rPr>
                <w:color w:val="595959"/>
                <w:sz w:val="24"/>
                <w:szCs w:val="24"/>
                <w:rtl w:val="0"/>
              </w:rPr>
              <w:t xml:space="preserve">Completed</w:t>
            </w:r>
          </w:p>
        </w:tc>
        <w:tc>
          <w:tcPr>
            <w:tcBorders>
              <w:top w:color="156082" w:space="0" w:sz="4" w:val="single"/>
              <w:right w:color="156082"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after="0" w:line="240" w:lineRule="auto"/>
              <w:rPr>
                <w:color w:val="595959"/>
                <w:sz w:val="24"/>
                <w:szCs w:val="24"/>
              </w:rPr>
            </w:pPr>
            <w:r w:rsidDel="00000000" w:rsidR="00000000" w:rsidRPr="00000000">
              <w:rPr>
                <w:color w:val="595959"/>
                <w:sz w:val="24"/>
                <w:szCs w:val="24"/>
                <w:rtl w:val="0"/>
              </w:rPr>
              <w:t xml:space="preserve">None</w:t>
            </w:r>
          </w:p>
        </w:tc>
      </w:tr>
      <w:tr>
        <w:trPr>
          <w:cantSplit w:val="0"/>
          <w:trHeight w:val="1640" w:hRule="atLeast"/>
          <w:tblHeader w:val="0"/>
        </w:trPr>
        <w:tc>
          <w:tcPr>
            <w:tcBorders>
              <w:top w:color="156082" w:space="0" w:sz="4" w:val="single"/>
              <w:left w:color="156082"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after="0" w:line="240" w:lineRule="auto"/>
              <w:rPr>
                <w:color w:val="595959"/>
                <w:sz w:val="24"/>
                <w:szCs w:val="24"/>
              </w:rPr>
            </w:pPr>
            <w:r w:rsidDel="00000000" w:rsidR="00000000" w:rsidRPr="00000000">
              <w:rPr>
                <w:color w:val="595959"/>
                <w:sz w:val="24"/>
                <w:szCs w:val="24"/>
                <w:rtl w:val="0"/>
              </w:rPr>
              <w:t xml:space="preserve">Solution design</w:t>
            </w:r>
          </w:p>
        </w:tc>
        <w:tc>
          <w:tcPr>
            <w:tcBorders>
              <w:top w:color="156082"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after="0" w:line="240" w:lineRule="auto"/>
              <w:rPr>
                <w:color w:val="595959"/>
                <w:sz w:val="24"/>
                <w:szCs w:val="24"/>
              </w:rPr>
            </w:pPr>
            <w:r w:rsidDel="00000000" w:rsidR="00000000" w:rsidRPr="00000000">
              <w:rPr>
                <w:color w:val="595959"/>
                <w:sz w:val="24"/>
                <w:szCs w:val="24"/>
                <w:rtl w:val="0"/>
              </w:rPr>
              <w:t xml:space="preserve">Solution architecture and data model</w:t>
            </w:r>
          </w:p>
        </w:tc>
        <w:tc>
          <w:tcPr>
            <w:tcBorders>
              <w:top w:color="156082"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after="0" w:line="240" w:lineRule="auto"/>
              <w:rPr>
                <w:color w:val="595959"/>
                <w:sz w:val="24"/>
                <w:szCs w:val="24"/>
              </w:rPr>
            </w:pPr>
            <w:r w:rsidDel="00000000" w:rsidR="00000000" w:rsidRPr="00000000">
              <w:rPr>
                <w:color w:val="595959"/>
                <w:sz w:val="24"/>
                <w:szCs w:val="24"/>
                <w:rtl w:val="0"/>
              </w:rPr>
              <w:t xml:space="preserve">Modeling tools (Draw.io, SQL Server, etc.)</w:t>
            </w:r>
          </w:p>
        </w:tc>
        <w:tc>
          <w:tcPr>
            <w:tcBorders>
              <w:top w:color="156082"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after="0" w:line="240" w:lineRule="auto"/>
              <w:rPr>
                <w:color w:val="595959"/>
                <w:sz w:val="24"/>
                <w:szCs w:val="24"/>
              </w:rPr>
            </w:pPr>
            <w:r w:rsidDel="00000000" w:rsidR="00000000" w:rsidRPr="00000000">
              <w:rPr>
                <w:color w:val="595959"/>
                <w:sz w:val="24"/>
                <w:szCs w:val="24"/>
                <w:rtl w:val="0"/>
              </w:rPr>
              <w:t xml:space="preserve">3 weeks</w:t>
            </w:r>
          </w:p>
        </w:tc>
        <w:tc>
          <w:tcPr>
            <w:tcBorders>
              <w:top w:color="156082"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after="0" w:line="240" w:lineRule="auto"/>
              <w:rPr>
                <w:color w:val="595959"/>
                <w:sz w:val="24"/>
                <w:szCs w:val="24"/>
              </w:rPr>
            </w:pPr>
            <w:r w:rsidDel="00000000" w:rsidR="00000000" w:rsidRPr="00000000">
              <w:rPr>
                <w:color w:val="595959"/>
                <w:sz w:val="24"/>
                <w:szCs w:val="24"/>
                <w:rtl w:val="0"/>
              </w:rPr>
              <w:t xml:space="preserve">Member A</w:t>
            </w:r>
          </w:p>
        </w:tc>
        <w:tc>
          <w:tcPr>
            <w:tcBorders>
              <w:top w:color="156082" w:space="0" w:sz="4" w:val="single"/>
            </w:tcBorders>
            <w:tcMar>
              <w:top w:w="100.0" w:type="dxa"/>
              <w:left w:w="100.0" w:type="dxa"/>
              <w:bottom w:w="100.0" w:type="dxa"/>
              <w:right w:w="100.0" w:type="dxa"/>
            </w:tcMar>
            <w:vAlign w:val="top"/>
          </w:tcPr>
          <w:p w:rsidR="00000000" w:rsidDel="00000000" w:rsidP="00000000" w:rsidRDefault="00000000" w:rsidRPr="00000000" w14:paraId="00000037">
            <w:pPr>
              <w:spacing w:after="0" w:line="240" w:lineRule="auto"/>
              <w:rPr>
                <w:color w:val="595959"/>
                <w:sz w:val="24"/>
                <w:szCs w:val="24"/>
              </w:rPr>
            </w:pPr>
            <w:r w:rsidDel="00000000" w:rsidR="00000000" w:rsidRPr="00000000">
              <w:rPr>
                <w:color w:val="595959"/>
                <w:sz w:val="24"/>
                <w:szCs w:val="24"/>
                <w:rtl w:val="0"/>
              </w:rPr>
              <w:t xml:space="preserve">Diagrams and initial DB created</w:t>
            </w:r>
          </w:p>
        </w:tc>
        <w:tc>
          <w:tcPr>
            <w:tcBorders>
              <w:top w:color="156082" w:space="0" w:sz="4" w:val="single"/>
            </w:tcBorders>
            <w:tcMar>
              <w:top w:w="100.0" w:type="dxa"/>
              <w:left w:w="100.0" w:type="dxa"/>
              <w:bottom w:w="100.0" w:type="dxa"/>
              <w:right w:w="100.0" w:type="dxa"/>
            </w:tcMar>
            <w:vAlign w:val="top"/>
          </w:tcPr>
          <w:p w:rsidR="00000000" w:rsidDel="00000000" w:rsidP="00000000" w:rsidRDefault="00000000" w:rsidRPr="00000000" w14:paraId="00000038">
            <w:pPr>
              <w:spacing w:after="0" w:line="240" w:lineRule="auto"/>
              <w:rPr>
                <w:color w:val="595959"/>
                <w:sz w:val="24"/>
                <w:szCs w:val="24"/>
              </w:rPr>
            </w:pPr>
            <w:r w:rsidDel="00000000" w:rsidR="00000000" w:rsidRPr="00000000">
              <w:rPr>
                <w:color w:val="595959"/>
                <w:sz w:val="24"/>
                <w:szCs w:val="24"/>
                <w:rtl w:val="0"/>
              </w:rPr>
              <w:t xml:space="preserve">In progress</w:t>
            </w:r>
          </w:p>
        </w:tc>
        <w:tc>
          <w:tcPr>
            <w:tcBorders>
              <w:top w:color="156082" w:space="0" w:sz="4" w:val="single"/>
              <w:right w:color="156082" w:space="0" w:sz="4" w:val="single"/>
            </w:tcBorders>
            <w:tcMar>
              <w:top w:w="100.0" w:type="dxa"/>
              <w:left w:w="100.0" w:type="dxa"/>
              <w:bottom w:w="100.0" w:type="dxa"/>
              <w:right w:w="100.0" w:type="dxa"/>
            </w:tcMar>
            <w:vAlign w:val="top"/>
          </w:tcPr>
          <w:p w:rsidR="00000000" w:rsidDel="00000000" w:rsidP="00000000" w:rsidRDefault="00000000" w:rsidRPr="00000000" w14:paraId="00000039">
            <w:pPr>
              <w:spacing w:after="0" w:line="240" w:lineRule="auto"/>
              <w:rPr>
                <w:color w:val="595959"/>
                <w:sz w:val="24"/>
                <w:szCs w:val="24"/>
              </w:rPr>
            </w:pPr>
            <w:r w:rsidDel="00000000" w:rsidR="00000000" w:rsidRPr="00000000">
              <w:rPr>
                <w:color w:val="595959"/>
                <w:sz w:val="24"/>
                <w:szCs w:val="24"/>
                <w:rtl w:val="0"/>
              </w:rPr>
              <w:t xml:space="preserve">Adjusted after teacher feedback</w:t>
            </w:r>
          </w:p>
        </w:tc>
      </w:tr>
      <w:tr>
        <w:trPr>
          <w:cantSplit w:val="0"/>
          <w:trHeight w:val="1070" w:hRule="atLeast"/>
          <w:tblHeader w:val="0"/>
        </w:trPr>
        <w:tc>
          <w:tcPr>
            <w:tcBorders>
              <w:top w:color="156082" w:space="0" w:sz="4" w:val="single"/>
              <w:left w:color="156082" w:space="0" w:sz="4" w:val="single"/>
            </w:tcBorders>
            <w:tcMar>
              <w:top w:w="100.0" w:type="dxa"/>
              <w:left w:w="100.0" w:type="dxa"/>
              <w:bottom w:w="100.0" w:type="dxa"/>
              <w:right w:w="100.0" w:type="dxa"/>
            </w:tcMar>
            <w:vAlign w:val="top"/>
          </w:tcPr>
          <w:p w:rsidR="00000000" w:rsidDel="00000000" w:rsidP="00000000" w:rsidRDefault="00000000" w:rsidRPr="00000000" w14:paraId="0000003A">
            <w:pPr>
              <w:spacing w:after="0" w:line="240" w:lineRule="auto"/>
              <w:rPr>
                <w:color w:val="595959"/>
                <w:sz w:val="24"/>
                <w:szCs w:val="24"/>
              </w:rPr>
            </w:pPr>
            <w:r w:rsidDel="00000000" w:rsidR="00000000" w:rsidRPr="00000000">
              <w:rPr>
                <w:color w:val="595959"/>
                <w:sz w:val="24"/>
                <w:szCs w:val="24"/>
                <w:rtl w:val="0"/>
              </w:rPr>
              <w:t xml:space="preserve">Software development</w:t>
            </w:r>
          </w:p>
        </w:tc>
        <w:tc>
          <w:tcPr>
            <w:tcBorders>
              <w:top w:color="156082"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after="0" w:line="240" w:lineRule="auto"/>
              <w:rPr>
                <w:color w:val="595959"/>
                <w:sz w:val="24"/>
                <w:szCs w:val="24"/>
              </w:rPr>
            </w:pPr>
            <w:r w:rsidDel="00000000" w:rsidR="00000000" w:rsidRPr="00000000">
              <w:rPr>
                <w:color w:val="595959"/>
                <w:sz w:val="24"/>
                <w:szCs w:val="24"/>
                <w:rtl w:val="0"/>
              </w:rPr>
              <w:t xml:space="preserve">Backend implementation in .NET 8</w:t>
            </w:r>
          </w:p>
        </w:tc>
        <w:tc>
          <w:tcPr>
            <w:tcBorders>
              <w:top w:color="156082"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after="0" w:line="240" w:lineRule="auto"/>
              <w:rPr>
                <w:color w:val="595959"/>
                <w:sz w:val="24"/>
                <w:szCs w:val="24"/>
              </w:rPr>
            </w:pPr>
            <w:r w:rsidDel="00000000" w:rsidR="00000000" w:rsidRPr="00000000">
              <w:rPr>
                <w:color w:val="595959"/>
                <w:sz w:val="24"/>
                <w:szCs w:val="24"/>
                <w:rtl w:val="0"/>
              </w:rPr>
              <w:t xml:space="preserve">Visual Studio, SQL Server</w:t>
            </w:r>
          </w:p>
        </w:tc>
        <w:tc>
          <w:tcPr>
            <w:tcBorders>
              <w:top w:color="156082"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after="0" w:line="240" w:lineRule="auto"/>
              <w:rPr>
                <w:color w:val="595959"/>
                <w:sz w:val="24"/>
                <w:szCs w:val="24"/>
              </w:rPr>
            </w:pPr>
            <w:r w:rsidDel="00000000" w:rsidR="00000000" w:rsidRPr="00000000">
              <w:rPr>
                <w:color w:val="595959"/>
                <w:sz w:val="24"/>
                <w:szCs w:val="24"/>
                <w:rtl w:val="0"/>
              </w:rPr>
              <w:t xml:space="preserve">3 weeks</w:t>
            </w:r>
          </w:p>
        </w:tc>
        <w:tc>
          <w:tcPr>
            <w:tcBorders>
              <w:top w:color="156082"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after="0" w:line="240" w:lineRule="auto"/>
              <w:rPr>
                <w:color w:val="595959"/>
                <w:sz w:val="24"/>
                <w:szCs w:val="24"/>
              </w:rPr>
            </w:pPr>
            <w:r w:rsidDel="00000000" w:rsidR="00000000" w:rsidRPr="00000000">
              <w:rPr>
                <w:color w:val="595959"/>
                <w:sz w:val="24"/>
                <w:szCs w:val="24"/>
                <w:rtl w:val="0"/>
              </w:rPr>
              <w:t xml:space="preserve">Member B</w:t>
            </w:r>
          </w:p>
        </w:tc>
        <w:tc>
          <w:tcPr>
            <w:tcBorders>
              <w:top w:color="156082"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after="0" w:line="240" w:lineRule="auto"/>
              <w:rPr>
                <w:color w:val="595959"/>
                <w:sz w:val="24"/>
                <w:szCs w:val="24"/>
              </w:rPr>
            </w:pPr>
            <w:r w:rsidDel="00000000" w:rsidR="00000000" w:rsidRPr="00000000">
              <w:rPr>
                <w:color w:val="595959"/>
                <w:sz w:val="24"/>
                <w:szCs w:val="24"/>
                <w:rtl w:val="0"/>
              </w:rPr>
              <w:t xml:space="preserve">APIs in development</w:t>
            </w:r>
          </w:p>
        </w:tc>
        <w:tc>
          <w:tcPr>
            <w:tcBorders>
              <w:top w:color="156082"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after="0" w:line="240" w:lineRule="auto"/>
              <w:rPr>
                <w:color w:val="595959"/>
                <w:sz w:val="24"/>
                <w:szCs w:val="24"/>
              </w:rPr>
            </w:pPr>
            <w:r w:rsidDel="00000000" w:rsidR="00000000" w:rsidRPr="00000000">
              <w:rPr>
                <w:color w:val="595959"/>
                <w:sz w:val="24"/>
                <w:szCs w:val="24"/>
                <w:rtl w:val="0"/>
              </w:rPr>
              <w:t xml:space="preserve">In progress</w:t>
            </w:r>
          </w:p>
        </w:tc>
        <w:tc>
          <w:tcPr>
            <w:tcBorders>
              <w:top w:color="156082" w:space="0" w:sz="4" w:val="single"/>
              <w:right w:color="156082"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after="0" w:line="240" w:lineRule="auto"/>
              <w:rPr>
                <w:color w:val="595959"/>
                <w:sz w:val="24"/>
                <w:szCs w:val="24"/>
              </w:rPr>
            </w:pPr>
            <w:r w:rsidDel="00000000" w:rsidR="00000000" w:rsidRPr="00000000">
              <w:rPr>
                <w:color w:val="595959"/>
                <w:sz w:val="24"/>
                <w:szCs w:val="24"/>
                <w:rtl w:val="0"/>
              </w:rPr>
              <w:t xml:space="preserve">Minor adjustments in endpoints</w:t>
            </w:r>
          </w:p>
        </w:tc>
      </w:tr>
      <w:tr>
        <w:trPr>
          <w:cantSplit w:val="0"/>
          <w:trHeight w:val="1355" w:hRule="atLeast"/>
          <w:tblHeader w:val="0"/>
        </w:trPr>
        <w:tc>
          <w:tcPr>
            <w:tcBorders>
              <w:top w:color="156082" w:space="0" w:sz="4" w:val="single"/>
              <w:left w:color="156082"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after="0" w:line="240" w:lineRule="auto"/>
              <w:rPr>
                <w:color w:val="595959"/>
                <w:sz w:val="24"/>
                <w:szCs w:val="24"/>
              </w:rPr>
            </w:pPr>
            <w:r w:rsidDel="00000000" w:rsidR="00000000" w:rsidRPr="00000000">
              <w:rPr>
                <w:color w:val="595959"/>
                <w:sz w:val="24"/>
                <w:szCs w:val="24"/>
                <w:rtl w:val="0"/>
              </w:rPr>
              <w:t xml:space="preserve">Software development</w:t>
            </w:r>
          </w:p>
        </w:tc>
        <w:tc>
          <w:tcPr>
            <w:tcBorders>
              <w:top w:color="156082"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after="0" w:line="240" w:lineRule="auto"/>
              <w:rPr>
                <w:color w:val="595959"/>
                <w:sz w:val="24"/>
                <w:szCs w:val="24"/>
              </w:rPr>
            </w:pPr>
            <w:r w:rsidDel="00000000" w:rsidR="00000000" w:rsidRPr="00000000">
              <w:rPr>
                <w:color w:val="595959"/>
                <w:sz w:val="24"/>
                <w:szCs w:val="24"/>
                <w:rtl w:val="0"/>
              </w:rPr>
              <w:t xml:space="preserve">Frontend implementation in React</w:t>
            </w:r>
          </w:p>
        </w:tc>
        <w:tc>
          <w:tcPr>
            <w:tcBorders>
              <w:top w:color="156082"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after="0" w:line="240" w:lineRule="auto"/>
              <w:rPr>
                <w:color w:val="595959"/>
                <w:sz w:val="24"/>
                <w:szCs w:val="24"/>
              </w:rPr>
            </w:pPr>
            <w:r w:rsidDel="00000000" w:rsidR="00000000" w:rsidRPr="00000000">
              <w:rPr>
                <w:color w:val="595959"/>
                <w:sz w:val="24"/>
                <w:szCs w:val="24"/>
                <w:rtl w:val="0"/>
              </w:rPr>
              <w:t xml:space="preserve">Vite, React, UI libraries</w:t>
            </w:r>
          </w:p>
        </w:tc>
        <w:tc>
          <w:tcPr>
            <w:tcBorders>
              <w:top w:color="156082"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after="0" w:line="240" w:lineRule="auto"/>
              <w:rPr>
                <w:color w:val="595959"/>
                <w:sz w:val="24"/>
                <w:szCs w:val="24"/>
              </w:rPr>
            </w:pPr>
            <w:r w:rsidDel="00000000" w:rsidR="00000000" w:rsidRPr="00000000">
              <w:rPr>
                <w:color w:val="595959"/>
                <w:sz w:val="24"/>
                <w:szCs w:val="24"/>
                <w:rtl w:val="0"/>
              </w:rPr>
              <w:t xml:space="preserve">3 weeks</w:t>
            </w:r>
          </w:p>
        </w:tc>
        <w:tc>
          <w:tcPr>
            <w:tcBorders>
              <w:top w:color="156082"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after="0" w:line="240" w:lineRule="auto"/>
              <w:rPr>
                <w:color w:val="595959"/>
                <w:sz w:val="24"/>
                <w:szCs w:val="24"/>
              </w:rPr>
            </w:pPr>
            <w:r w:rsidDel="00000000" w:rsidR="00000000" w:rsidRPr="00000000">
              <w:rPr>
                <w:color w:val="595959"/>
                <w:sz w:val="24"/>
                <w:szCs w:val="24"/>
                <w:rtl w:val="0"/>
              </w:rPr>
              <w:t xml:space="preserve">Member C</w:t>
            </w:r>
          </w:p>
        </w:tc>
        <w:tc>
          <w:tcPr>
            <w:tcBorders>
              <w:top w:color="156082"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after="0" w:line="240" w:lineRule="auto"/>
              <w:rPr>
                <w:color w:val="595959"/>
                <w:sz w:val="24"/>
                <w:szCs w:val="24"/>
              </w:rPr>
            </w:pPr>
            <w:r w:rsidDel="00000000" w:rsidR="00000000" w:rsidRPr="00000000">
              <w:rPr>
                <w:color w:val="595959"/>
                <w:sz w:val="24"/>
                <w:szCs w:val="24"/>
                <w:rtl w:val="0"/>
              </w:rPr>
              <w:t xml:space="preserve">Login and main screens advanced</w:t>
            </w:r>
          </w:p>
        </w:tc>
        <w:tc>
          <w:tcPr>
            <w:tcBorders>
              <w:top w:color="156082"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after="0" w:line="240" w:lineRule="auto"/>
              <w:rPr>
                <w:color w:val="595959"/>
                <w:sz w:val="24"/>
                <w:szCs w:val="24"/>
              </w:rPr>
            </w:pPr>
            <w:r w:rsidDel="00000000" w:rsidR="00000000" w:rsidRPr="00000000">
              <w:rPr>
                <w:color w:val="595959"/>
                <w:sz w:val="24"/>
                <w:szCs w:val="24"/>
                <w:rtl w:val="0"/>
              </w:rPr>
              <w:t xml:space="preserve">In progress</w:t>
            </w:r>
          </w:p>
        </w:tc>
        <w:tc>
          <w:tcPr>
            <w:tcBorders>
              <w:top w:color="156082" w:space="0" w:sz="4" w:val="single"/>
              <w:right w:color="156082"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after="0" w:line="240" w:lineRule="auto"/>
              <w:rPr>
                <w:color w:val="595959"/>
                <w:sz w:val="24"/>
                <w:szCs w:val="24"/>
              </w:rPr>
            </w:pPr>
            <w:r w:rsidDel="00000000" w:rsidR="00000000" w:rsidRPr="00000000">
              <w:rPr>
                <w:color w:val="595959"/>
                <w:sz w:val="24"/>
                <w:szCs w:val="24"/>
                <w:rtl w:val="0"/>
              </w:rPr>
              <w:t xml:space="preserve">Modified components after feedback</w:t>
            </w:r>
          </w:p>
        </w:tc>
      </w:tr>
      <w:tr>
        <w:trPr>
          <w:cantSplit w:val="0"/>
          <w:trHeight w:val="1355" w:hRule="atLeast"/>
          <w:tblHeader w:val="0"/>
        </w:trPr>
        <w:tc>
          <w:tcPr>
            <w:tcBorders>
              <w:top w:color="156082" w:space="0" w:sz="4" w:val="single"/>
              <w:left w:color="156082"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after="0" w:line="240" w:lineRule="auto"/>
              <w:rPr>
                <w:color w:val="595959"/>
                <w:sz w:val="24"/>
                <w:szCs w:val="24"/>
              </w:rPr>
            </w:pPr>
            <w:r w:rsidDel="00000000" w:rsidR="00000000" w:rsidRPr="00000000">
              <w:rPr>
                <w:color w:val="595959"/>
                <w:sz w:val="24"/>
                <w:szCs w:val="24"/>
                <w:rtl w:val="0"/>
              </w:rPr>
              <w:t xml:space="preserve">Project management</w:t>
            </w:r>
          </w:p>
        </w:tc>
        <w:tc>
          <w:tcPr>
            <w:tcBorders>
              <w:top w:color="156082"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after="0" w:line="240" w:lineRule="auto"/>
              <w:rPr>
                <w:color w:val="595959"/>
                <w:sz w:val="24"/>
                <w:szCs w:val="24"/>
              </w:rPr>
            </w:pPr>
            <w:r w:rsidDel="00000000" w:rsidR="00000000" w:rsidRPr="00000000">
              <w:rPr>
                <w:color w:val="595959"/>
                <w:sz w:val="24"/>
                <w:szCs w:val="24"/>
                <w:rtl w:val="0"/>
              </w:rPr>
              <w:t xml:space="preserve">Monitoring and coordination meetings</w:t>
            </w:r>
          </w:p>
        </w:tc>
        <w:tc>
          <w:tcPr>
            <w:tcBorders>
              <w:top w:color="156082"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after="0" w:line="240" w:lineRule="auto"/>
              <w:rPr>
                <w:color w:val="595959"/>
                <w:sz w:val="24"/>
                <w:szCs w:val="24"/>
              </w:rPr>
            </w:pPr>
            <w:r w:rsidDel="00000000" w:rsidR="00000000" w:rsidRPr="00000000">
              <w:rPr>
                <w:color w:val="595959"/>
                <w:sz w:val="24"/>
                <w:szCs w:val="24"/>
                <w:rtl w:val="0"/>
              </w:rPr>
              <w:t xml:space="preserve">Minutes, Trello, calendar</w:t>
            </w:r>
          </w:p>
        </w:tc>
        <w:tc>
          <w:tcPr>
            <w:tcBorders>
              <w:top w:color="156082"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after="0" w:line="240" w:lineRule="auto"/>
              <w:rPr>
                <w:color w:val="595959"/>
                <w:sz w:val="24"/>
                <w:szCs w:val="24"/>
              </w:rPr>
            </w:pPr>
            <w:r w:rsidDel="00000000" w:rsidR="00000000" w:rsidRPr="00000000">
              <w:rPr>
                <w:color w:val="595959"/>
                <w:sz w:val="24"/>
                <w:szCs w:val="24"/>
                <w:rtl w:val="0"/>
              </w:rPr>
              <w:t xml:space="preserve">Entire semester</w:t>
            </w:r>
          </w:p>
        </w:tc>
        <w:tc>
          <w:tcPr>
            <w:tcBorders>
              <w:top w:color="156082"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after="0" w:line="240" w:lineRule="auto"/>
              <w:rPr>
                <w:color w:val="595959"/>
                <w:sz w:val="24"/>
                <w:szCs w:val="24"/>
              </w:rPr>
            </w:pPr>
            <w:r w:rsidDel="00000000" w:rsidR="00000000" w:rsidRPr="00000000">
              <w:rPr>
                <w:color w:val="595959"/>
                <w:sz w:val="24"/>
                <w:szCs w:val="24"/>
                <w:rtl w:val="0"/>
              </w:rPr>
              <w:t xml:space="preserve">Full team</w:t>
            </w:r>
          </w:p>
        </w:tc>
        <w:tc>
          <w:tcPr>
            <w:tcBorders>
              <w:top w:color="156082"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after="0" w:line="240" w:lineRule="auto"/>
              <w:rPr>
                <w:color w:val="595959"/>
                <w:sz w:val="24"/>
                <w:szCs w:val="24"/>
              </w:rPr>
            </w:pPr>
            <w:r w:rsidDel="00000000" w:rsidR="00000000" w:rsidRPr="00000000">
              <w:rPr>
                <w:color w:val="595959"/>
                <w:sz w:val="24"/>
                <w:szCs w:val="24"/>
                <w:rtl w:val="0"/>
              </w:rPr>
              <w:t xml:space="preserve">Good coordination</w:t>
            </w:r>
          </w:p>
        </w:tc>
        <w:tc>
          <w:tcPr>
            <w:tcBorders>
              <w:top w:color="156082"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after="0" w:line="240" w:lineRule="auto"/>
              <w:rPr>
                <w:color w:val="595959"/>
                <w:sz w:val="24"/>
                <w:szCs w:val="24"/>
              </w:rPr>
            </w:pPr>
            <w:r w:rsidDel="00000000" w:rsidR="00000000" w:rsidRPr="00000000">
              <w:rPr>
                <w:color w:val="595959"/>
                <w:sz w:val="24"/>
                <w:szCs w:val="24"/>
                <w:rtl w:val="0"/>
              </w:rPr>
              <w:t xml:space="preserve">In progress</w:t>
            </w:r>
          </w:p>
        </w:tc>
        <w:tc>
          <w:tcPr>
            <w:tcBorders>
              <w:top w:color="156082" w:space="0" w:sz="4" w:val="single"/>
              <w:right w:color="156082"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after="0" w:line="240" w:lineRule="auto"/>
              <w:rPr>
                <w:color w:val="595959"/>
                <w:sz w:val="24"/>
                <w:szCs w:val="24"/>
              </w:rPr>
            </w:pPr>
            <w:r w:rsidDel="00000000" w:rsidR="00000000" w:rsidRPr="00000000">
              <w:rPr>
                <w:color w:val="595959"/>
                <w:sz w:val="24"/>
                <w:szCs w:val="24"/>
                <w:rtl w:val="0"/>
              </w:rPr>
              <w:t xml:space="preserve">None</w:t>
            </w:r>
          </w:p>
        </w:tc>
      </w:tr>
      <w:tr>
        <w:trPr>
          <w:cantSplit w:val="0"/>
          <w:trHeight w:val="1355" w:hRule="atLeast"/>
          <w:tblHeader w:val="0"/>
        </w:trPr>
        <w:tc>
          <w:tcPr>
            <w:tcBorders>
              <w:top w:color="156082" w:space="0" w:sz="4" w:val="single"/>
              <w:left w:color="156082"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after="0" w:line="240" w:lineRule="auto"/>
              <w:rPr>
                <w:color w:val="595959"/>
                <w:sz w:val="24"/>
                <w:szCs w:val="24"/>
              </w:rPr>
            </w:pPr>
            <w:r w:rsidDel="00000000" w:rsidR="00000000" w:rsidRPr="00000000">
              <w:rPr>
                <w:color w:val="595959"/>
                <w:sz w:val="24"/>
                <w:szCs w:val="24"/>
                <w:rtl w:val="0"/>
              </w:rPr>
              <w:t xml:space="preserve">Quality assurance</w:t>
            </w:r>
          </w:p>
        </w:tc>
        <w:tc>
          <w:tcPr>
            <w:tcBorders>
              <w:top w:color="156082"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after="0" w:line="240" w:lineRule="auto"/>
              <w:rPr>
                <w:color w:val="595959"/>
                <w:sz w:val="24"/>
                <w:szCs w:val="24"/>
              </w:rPr>
            </w:pPr>
            <w:r w:rsidDel="00000000" w:rsidR="00000000" w:rsidRPr="00000000">
              <w:rPr>
                <w:color w:val="595959"/>
                <w:sz w:val="24"/>
                <w:szCs w:val="24"/>
                <w:rtl w:val="0"/>
              </w:rPr>
              <w:t xml:space="preserve">Unit, integration, and usability testing</w:t>
            </w:r>
          </w:p>
        </w:tc>
        <w:tc>
          <w:tcPr>
            <w:tcBorders>
              <w:top w:color="156082"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after="0" w:line="240" w:lineRule="auto"/>
              <w:rPr>
                <w:color w:val="595959"/>
                <w:sz w:val="24"/>
                <w:szCs w:val="24"/>
              </w:rPr>
            </w:pPr>
            <w:r w:rsidDel="00000000" w:rsidR="00000000" w:rsidRPr="00000000">
              <w:rPr>
                <w:color w:val="595959"/>
                <w:sz w:val="24"/>
                <w:szCs w:val="24"/>
                <w:rtl w:val="0"/>
              </w:rPr>
              <w:t xml:space="preserve">Postman, Jest, test users</w:t>
            </w:r>
          </w:p>
        </w:tc>
        <w:tc>
          <w:tcPr>
            <w:tcBorders>
              <w:top w:color="156082"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after="0" w:line="240" w:lineRule="auto"/>
              <w:rPr>
                <w:color w:val="595959"/>
                <w:sz w:val="24"/>
                <w:szCs w:val="24"/>
              </w:rPr>
            </w:pPr>
            <w:r w:rsidDel="00000000" w:rsidR="00000000" w:rsidRPr="00000000">
              <w:rPr>
                <w:color w:val="595959"/>
                <w:sz w:val="24"/>
                <w:szCs w:val="24"/>
                <w:rtl w:val="0"/>
              </w:rPr>
              <w:t xml:space="preserve">2 weeks</w:t>
            </w:r>
          </w:p>
        </w:tc>
        <w:tc>
          <w:tcPr>
            <w:tcBorders>
              <w:top w:color="156082"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after="0" w:line="240" w:lineRule="auto"/>
              <w:rPr>
                <w:color w:val="595959"/>
                <w:sz w:val="24"/>
                <w:szCs w:val="24"/>
              </w:rPr>
            </w:pPr>
            <w:r w:rsidDel="00000000" w:rsidR="00000000" w:rsidRPr="00000000">
              <w:rPr>
                <w:color w:val="595959"/>
                <w:sz w:val="24"/>
                <w:szCs w:val="24"/>
                <w:rtl w:val="0"/>
              </w:rPr>
              <w:t xml:space="preserve">Member D</w:t>
            </w:r>
          </w:p>
        </w:tc>
        <w:tc>
          <w:tcPr>
            <w:tcBorders>
              <w:top w:color="156082"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after="0" w:line="240" w:lineRule="auto"/>
              <w:rPr>
                <w:color w:val="595959"/>
                <w:sz w:val="24"/>
                <w:szCs w:val="24"/>
              </w:rPr>
            </w:pPr>
            <w:r w:rsidDel="00000000" w:rsidR="00000000" w:rsidRPr="00000000">
              <w:rPr>
                <w:color w:val="595959"/>
                <w:sz w:val="24"/>
                <w:szCs w:val="24"/>
                <w:rtl w:val="0"/>
              </w:rPr>
              <w:t xml:space="preserve">Unit tests not started yet</w:t>
            </w:r>
          </w:p>
        </w:tc>
        <w:tc>
          <w:tcPr>
            <w:tcBorders>
              <w:top w:color="156082"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after="0" w:line="240" w:lineRule="auto"/>
              <w:rPr>
                <w:color w:val="595959"/>
                <w:sz w:val="24"/>
                <w:szCs w:val="24"/>
              </w:rPr>
            </w:pPr>
            <w:r w:rsidDel="00000000" w:rsidR="00000000" w:rsidRPr="00000000">
              <w:rPr>
                <w:color w:val="595959"/>
                <w:sz w:val="24"/>
                <w:szCs w:val="24"/>
                <w:rtl w:val="0"/>
              </w:rPr>
              <w:t xml:space="preserve">Not started</w:t>
            </w:r>
          </w:p>
        </w:tc>
        <w:tc>
          <w:tcPr>
            <w:tcBorders>
              <w:top w:color="156082" w:space="0" w:sz="4" w:val="single"/>
              <w:right w:color="156082"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after="0" w:line="240" w:lineRule="auto"/>
              <w:rPr>
                <w:color w:val="595959"/>
                <w:sz w:val="24"/>
                <w:szCs w:val="24"/>
              </w:rPr>
            </w:pPr>
            <w:r w:rsidDel="00000000" w:rsidR="00000000" w:rsidRPr="00000000">
              <w:rPr>
                <w:color w:val="595959"/>
                <w:sz w:val="24"/>
                <w:szCs w:val="24"/>
                <w:rtl w:val="0"/>
              </w:rPr>
              <w:t xml:space="preserve">Rescheduled to week 10</w:t>
            </w:r>
          </w:p>
        </w:tc>
      </w:tr>
      <w:tr>
        <w:trPr>
          <w:cantSplit w:val="0"/>
          <w:trHeight w:val="1355" w:hRule="atLeast"/>
          <w:tblHeader w:val="0"/>
        </w:trPr>
        <w:tc>
          <w:tcPr>
            <w:tcBorders>
              <w:top w:color="156082" w:space="0" w:sz="4" w:val="single"/>
              <w:left w:color="156082"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after="0" w:line="240" w:lineRule="auto"/>
              <w:rPr>
                <w:color w:val="595959"/>
                <w:sz w:val="24"/>
                <w:szCs w:val="24"/>
              </w:rPr>
            </w:pPr>
            <w:r w:rsidDel="00000000" w:rsidR="00000000" w:rsidRPr="00000000">
              <w:rPr>
                <w:color w:val="595959"/>
                <w:sz w:val="24"/>
                <w:szCs w:val="24"/>
                <w:rtl w:val="0"/>
              </w:rPr>
              <w:t xml:space="preserve">Documentation</w:t>
            </w:r>
          </w:p>
        </w:tc>
        <w:tc>
          <w:tcPr>
            <w:tcBorders>
              <w:top w:color="156082"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after="0" w:line="240" w:lineRule="auto"/>
              <w:rPr>
                <w:color w:val="595959"/>
                <w:sz w:val="24"/>
                <w:szCs w:val="24"/>
              </w:rPr>
            </w:pPr>
            <w:r w:rsidDel="00000000" w:rsidR="00000000" w:rsidRPr="00000000">
              <w:rPr>
                <w:color w:val="595959"/>
                <w:sz w:val="24"/>
                <w:szCs w:val="24"/>
                <w:rtl w:val="0"/>
              </w:rPr>
              <w:t xml:space="preserve">User manual and technical docs</w:t>
            </w:r>
          </w:p>
        </w:tc>
        <w:tc>
          <w:tcPr>
            <w:tcBorders>
              <w:top w:color="156082"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after="0" w:line="240" w:lineRule="auto"/>
              <w:rPr>
                <w:color w:val="595959"/>
                <w:sz w:val="24"/>
                <w:szCs w:val="24"/>
              </w:rPr>
            </w:pPr>
            <w:r w:rsidDel="00000000" w:rsidR="00000000" w:rsidRPr="00000000">
              <w:rPr>
                <w:color w:val="595959"/>
                <w:sz w:val="24"/>
                <w:szCs w:val="24"/>
                <w:rtl w:val="0"/>
              </w:rPr>
              <w:t xml:space="preserve">Word, GitHub</w:t>
            </w:r>
          </w:p>
        </w:tc>
        <w:tc>
          <w:tcPr>
            <w:tcBorders>
              <w:top w:color="156082"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after="0" w:line="240" w:lineRule="auto"/>
              <w:rPr>
                <w:color w:val="595959"/>
                <w:sz w:val="24"/>
                <w:szCs w:val="24"/>
              </w:rPr>
            </w:pPr>
            <w:r w:rsidDel="00000000" w:rsidR="00000000" w:rsidRPr="00000000">
              <w:rPr>
                <w:color w:val="595959"/>
                <w:sz w:val="24"/>
                <w:szCs w:val="24"/>
                <w:rtl w:val="0"/>
              </w:rPr>
              <w:t xml:space="preserve">1 week</w:t>
            </w:r>
          </w:p>
        </w:tc>
        <w:tc>
          <w:tcPr>
            <w:tcBorders>
              <w:top w:color="156082"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after="0" w:line="240" w:lineRule="auto"/>
              <w:rPr>
                <w:color w:val="595959"/>
                <w:sz w:val="24"/>
                <w:szCs w:val="24"/>
              </w:rPr>
            </w:pPr>
            <w:r w:rsidDel="00000000" w:rsidR="00000000" w:rsidRPr="00000000">
              <w:rPr>
                <w:color w:val="595959"/>
                <w:sz w:val="24"/>
                <w:szCs w:val="24"/>
                <w:rtl w:val="0"/>
              </w:rPr>
              <w:t xml:space="preserve">Member A</w:t>
            </w:r>
          </w:p>
        </w:tc>
        <w:tc>
          <w:tcPr>
            <w:tcBorders>
              <w:top w:color="156082"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after="0" w:line="240" w:lineRule="auto"/>
              <w:rPr>
                <w:color w:val="595959"/>
                <w:sz w:val="24"/>
                <w:szCs w:val="24"/>
              </w:rPr>
            </w:pPr>
            <w:r w:rsidDel="00000000" w:rsidR="00000000" w:rsidRPr="00000000">
              <w:rPr>
                <w:color w:val="595959"/>
                <w:sz w:val="24"/>
                <w:szCs w:val="24"/>
                <w:rtl w:val="0"/>
              </w:rPr>
              <w:t xml:space="preserve">Draft in progress</w:t>
            </w:r>
          </w:p>
        </w:tc>
        <w:tc>
          <w:tcPr>
            <w:tcBorders>
              <w:top w:color="156082"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after="0" w:line="240" w:lineRule="auto"/>
              <w:rPr>
                <w:color w:val="595959"/>
                <w:sz w:val="24"/>
                <w:szCs w:val="24"/>
              </w:rPr>
            </w:pPr>
            <w:r w:rsidDel="00000000" w:rsidR="00000000" w:rsidRPr="00000000">
              <w:rPr>
                <w:color w:val="595959"/>
                <w:sz w:val="24"/>
                <w:szCs w:val="24"/>
                <w:rtl w:val="0"/>
              </w:rPr>
              <w:t xml:space="preserve">Not started</w:t>
            </w:r>
          </w:p>
        </w:tc>
        <w:tc>
          <w:tcPr>
            <w:tcBorders>
              <w:top w:color="156082" w:space="0" w:sz="4" w:val="single"/>
              <w:right w:color="156082"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after="0" w:line="240" w:lineRule="auto"/>
              <w:rPr>
                <w:color w:val="595959"/>
                <w:sz w:val="24"/>
                <w:szCs w:val="24"/>
              </w:rPr>
            </w:pPr>
            <w:r w:rsidDel="00000000" w:rsidR="00000000" w:rsidRPr="00000000">
              <w:rPr>
                <w:color w:val="595959"/>
                <w:sz w:val="24"/>
                <w:szCs w:val="24"/>
                <w:rtl w:val="0"/>
              </w:rPr>
              <w:t xml:space="preserve">Planned for week 12</w:t>
            </w:r>
          </w:p>
        </w:tc>
      </w:tr>
      <w:tr>
        <w:trPr>
          <w:cantSplit w:val="0"/>
          <w:trHeight w:val="1070" w:hRule="atLeast"/>
          <w:tblHeader w:val="0"/>
        </w:trPr>
        <w:tc>
          <w:tcPr>
            <w:tcBorders>
              <w:top w:color="156082" w:space="0" w:sz="4" w:val="single"/>
              <w:left w:color="156082" w:space="0" w:sz="4" w:val="single"/>
              <w:bottom w:color="156082"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after="0" w:line="240" w:lineRule="auto"/>
              <w:rPr>
                <w:color w:val="595959"/>
                <w:sz w:val="24"/>
                <w:szCs w:val="24"/>
              </w:rPr>
            </w:pPr>
            <w:r w:rsidDel="00000000" w:rsidR="00000000" w:rsidRPr="00000000">
              <w:rPr>
                <w:color w:val="595959"/>
                <w:sz w:val="24"/>
                <w:szCs w:val="24"/>
                <w:rtl w:val="0"/>
              </w:rPr>
              <w:t xml:space="preserve">Final presentation</w:t>
            </w:r>
          </w:p>
        </w:tc>
        <w:tc>
          <w:tcPr>
            <w:tcBorders>
              <w:top w:color="156082" w:space="0" w:sz="4" w:val="single"/>
              <w:bottom w:color="156082"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after="0" w:line="240" w:lineRule="auto"/>
              <w:rPr>
                <w:color w:val="595959"/>
                <w:sz w:val="24"/>
                <w:szCs w:val="24"/>
              </w:rPr>
            </w:pPr>
            <w:r w:rsidDel="00000000" w:rsidR="00000000" w:rsidRPr="00000000">
              <w:rPr>
                <w:color w:val="595959"/>
                <w:sz w:val="24"/>
                <w:szCs w:val="24"/>
                <w:rtl w:val="0"/>
              </w:rPr>
              <w:t xml:space="preserve">Preparation and defense</w:t>
            </w:r>
          </w:p>
        </w:tc>
        <w:tc>
          <w:tcPr>
            <w:tcBorders>
              <w:top w:color="156082" w:space="0" w:sz="4" w:val="single"/>
              <w:bottom w:color="156082"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after="0" w:line="240" w:lineRule="auto"/>
              <w:rPr>
                <w:color w:val="595959"/>
                <w:sz w:val="24"/>
                <w:szCs w:val="24"/>
              </w:rPr>
            </w:pPr>
            <w:r w:rsidDel="00000000" w:rsidR="00000000" w:rsidRPr="00000000">
              <w:rPr>
                <w:color w:val="595959"/>
                <w:sz w:val="24"/>
                <w:szCs w:val="24"/>
                <w:rtl w:val="0"/>
              </w:rPr>
              <w:t xml:space="preserve">PowerPoint, functional prototype</w:t>
            </w:r>
          </w:p>
        </w:tc>
        <w:tc>
          <w:tcPr>
            <w:tcBorders>
              <w:top w:color="156082" w:space="0" w:sz="4" w:val="single"/>
              <w:bottom w:color="156082"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after="0" w:line="240" w:lineRule="auto"/>
              <w:rPr>
                <w:color w:val="595959"/>
                <w:sz w:val="24"/>
                <w:szCs w:val="24"/>
              </w:rPr>
            </w:pPr>
            <w:r w:rsidDel="00000000" w:rsidR="00000000" w:rsidRPr="00000000">
              <w:rPr>
                <w:color w:val="595959"/>
                <w:sz w:val="24"/>
                <w:szCs w:val="24"/>
                <w:rtl w:val="0"/>
              </w:rPr>
              <w:t xml:space="preserve">1 week</w:t>
            </w:r>
          </w:p>
        </w:tc>
        <w:tc>
          <w:tcPr>
            <w:tcBorders>
              <w:top w:color="156082" w:space="0" w:sz="4" w:val="single"/>
              <w:bottom w:color="156082"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after="0" w:line="240" w:lineRule="auto"/>
              <w:rPr>
                <w:color w:val="595959"/>
                <w:sz w:val="24"/>
                <w:szCs w:val="24"/>
              </w:rPr>
            </w:pPr>
            <w:r w:rsidDel="00000000" w:rsidR="00000000" w:rsidRPr="00000000">
              <w:rPr>
                <w:color w:val="595959"/>
                <w:sz w:val="24"/>
                <w:szCs w:val="24"/>
                <w:rtl w:val="0"/>
              </w:rPr>
              <w:t xml:space="preserve">Full team</w:t>
            </w:r>
          </w:p>
        </w:tc>
        <w:tc>
          <w:tcPr>
            <w:tcBorders>
              <w:top w:color="156082" w:space="0" w:sz="4" w:val="single"/>
              <w:bottom w:color="156082"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after="0" w:line="240" w:lineRule="auto"/>
              <w:rPr>
                <w:color w:val="595959"/>
                <w:sz w:val="24"/>
                <w:szCs w:val="24"/>
              </w:rPr>
            </w:pPr>
            <w:r w:rsidDel="00000000" w:rsidR="00000000" w:rsidRPr="00000000">
              <w:rPr>
                <w:color w:val="595959"/>
                <w:sz w:val="24"/>
                <w:szCs w:val="24"/>
                <w:rtl w:val="0"/>
              </w:rPr>
              <w:t xml:space="preserve">To be prepared in final week</w:t>
            </w:r>
          </w:p>
        </w:tc>
        <w:tc>
          <w:tcPr>
            <w:tcBorders>
              <w:top w:color="156082" w:space="0" w:sz="4" w:val="single"/>
              <w:bottom w:color="156082"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after="0" w:line="240" w:lineRule="auto"/>
              <w:rPr>
                <w:color w:val="595959"/>
                <w:sz w:val="24"/>
                <w:szCs w:val="24"/>
              </w:rPr>
            </w:pPr>
            <w:r w:rsidDel="00000000" w:rsidR="00000000" w:rsidRPr="00000000">
              <w:rPr>
                <w:color w:val="595959"/>
                <w:sz w:val="24"/>
                <w:szCs w:val="24"/>
                <w:rtl w:val="0"/>
              </w:rPr>
              <w:t xml:space="preserve">Not started</w:t>
            </w:r>
          </w:p>
        </w:tc>
        <w:tc>
          <w:tcPr>
            <w:tcBorders>
              <w:top w:color="156082" w:space="0" w:sz="4" w:val="single"/>
              <w:bottom w:color="156082" w:space="0" w:sz="4" w:val="single"/>
              <w:right w:color="156082"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after="0" w:line="240" w:lineRule="auto"/>
              <w:rPr>
                <w:color w:val="595959"/>
                <w:sz w:val="24"/>
                <w:szCs w:val="24"/>
              </w:rPr>
            </w:pPr>
            <w:r w:rsidDel="00000000" w:rsidR="00000000" w:rsidRPr="00000000">
              <w:rPr>
                <w:color w:val="595959"/>
                <w:sz w:val="24"/>
                <w:szCs w:val="24"/>
                <w:rtl w:val="0"/>
              </w:rPr>
              <w:t xml:space="preserve">None</w:t>
            </w:r>
          </w:p>
        </w:tc>
      </w:tr>
    </w:tbl>
    <w:p w:rsidR="00000000" w:rsidDel="00000000" w:rsidP="00000000" w:rsidRDefault="00000000" w:rsidRPr="00000000" w14:paraId="0000006A">
      <w:pPr>
        <w:spacing w:after="0" w:line="240" w:lineRule="auto"/>
        <w:rPr>
          <w:color w:val="595959"/>
          <w:sz w:val="24"/>
          <w:szCs w:val="24"/>
        </w:rPr>
      </w:pPr>
      <w:r w:rsidDel="00000000" w:rsidR="00000000" w:rsidRPr="00000000">
        <w:rPr>
          <w:rtl w:val="0"/>
        </w:rPr>
      </w:r>
    </w:p>
    <w:tbl>
      <w:tblPr>
        <w:tblStyle w:val="Table4"/>
        <w:tblpPr w:leftFromText="180" w:rightFromText="180" w:topFromText="0" w:bottomFromText="0" w:vertAnchor="page" w:horzAnchor="margin" w:tblpXSpec="center" w:tblpY="3517"/>
        <w:tblW w:w="9776.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28"/>
        <w:gridCol w:w="1077"/>
        <w:gridCol w:w="1276"/>
        <w:gridCol w:w="1276"/>
        <w:gridCol w:w="1275"/>
        <w:gridCol w:w="1276"/>
        <w:gridCol w:w="1418"/>
        <w:gridCol w:w="850"/>
        <w:tblGridChange w:id="0">
          <w:tblGrid>
            <w:gridCol w:w="1328"/>
            <w:gridCol w:w="1077"/>
            <w:gridCol w:w="1276"/>
            <w:gridCol w:w="1276"/>
            <w:gridCol w:w="1275"/>
            <w:gridCol w:w="1276"/>
            <w:gridCol w:w="1418"/>
            <w:gridCol w:w="850"/>
          </w:tblGrid>
        </w:tblGridChange>
      </w:tblGrid>
      <w:tr>
        <w:trPr>
          <w:cantSplit w:val="0"/>
          <w:trHeight w:val="415" w:hRule="atLeast"/>
          <w:tblHeader w:val="0"/>
        </w:trPr>
        <w:tc>
          <w:tcPr>
            <w:gridSpan w:val="8"/>
            <w:vAlign w:val="center"/>
          </w:tcPr>
          <w:p w:rsidR="00000000" w:rsidDel="00000000" w:rsidP="00000000" w:rsidRDefault="00000000" w:rsidRPr="00000000" w14:paraId="0000006B">
            <w:pPr>
              <w:jc w:val="center"/>
              <w:rPr>
                <w:color w:val="1f3864"/>
                <w:sz w:val="18"/>
                <w:szCs w:val="18"/>
              </w:rPr>
            </w:pPr>
            <w:r w:rsidDel="00000000" w:rsidR="00000000" w:rsidRPr="00000000">
              <w:rPr>
                <w:rtl w:val="0"/>
              </w:rPr>
            </w:r>
          </w:p>
        </w:tc>
      </w:tr>
    </w:tbl>
    <w:p w:rsidR="00000000" w:rsidDel="00000000" w:rsidP="00000000" w:rsidRDefault="00000000" w:rsidRPr="00000000" w14:paraId="00000073">
      <w:pPr>
        <w:rPr>
          <w:color w:val="595959"/>
          <w:sz w:val="24"/>
          <w:szCs w:val="24"/>
        </w:rPr>
      </w:pPr>
      <w:r w:rsidDel="00000000" w:rsidR="00000000" w:rsidRPr="00000000">
        <w:rPr>
          <w:rtl w:val="0"/>
        </w:rPr>
      </w:r>
    </w:p>
    <w:tbl>
      <w:tblPr>
        <w:tblStyle w:val="Table5"/>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4">
            <w:pPr>
              <w:rPr>
                <w:b w:val="1"/>
                <w:color w:val="1f3864"/>
                <w:sz w:val="28"/>
                <w:szCs w:val="28"/>
              </w:rPr>
            </w:pPr>
            <w:r w:rsidDel="00000000" w:rsidR="00000000" w:rsidRPr="00000000">
              <w:rPr>
                <w:b w:val="1"/>
                <w:color w:val="1f3864"/>
                <w:sz w:val="28"/>
                <w:szCs w:val="28"/>
                <w:rtl w:val="0"/>
              </w:rPr>
              <w:t xml:space="preserve">3. Adjustments from Monitoring </w:t>
            </w:r>
          </w:p>
        </w:tc>
      </w:tr>
    </w:tbl>
    <w:p w:rsidR="00000000" w:rsidDel="00000000" w:rsidP="00000000" w:rsidRDefault="00000000" w:rsidRPr="00000000" w14:paraId="00000075">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76">
            <w:pPr>
              <w:jc w:val="both"/>
              <w:rPr>
                <w:i w:val="1"/>
                <w:color w:val="548dd4"/>
                <w:sz w:val="20"/>
                <w:szCs w:val="20"/>
              </w:rPr>
            </w:pPr>
            <w:r w:rsidDel="00000000" w:rsidR="00000000" w:rsidRPr="00000000">
              <w:rPr>
                <w:color w:val="1f3864"/>
                <w:rtl w:val="0"/>
              </w:rPr>
              <w:t xml:space="preserve">Facilitating and hindering factors</w:t>
            </w:r>
            <w:r w:rsidDel="00000000" w:rsidR="00000000" w:rsidRPr="00000000">
              <w:rPr>
                <w:rFonts w:ascii="Calibri" w:cs="Calibri" w:eastAsia="Calibri" w:hAnsi="Calibri"/>
                <w:color w:val="548dd4"/>
                <w:sz w:val="20"/>
                <w:szCs w:val="20"/>
                <w:rtl w:val="0"/>
              </w:rPr>
              <w:t xml:space="preserve">: </w:t>
            </w:r>
            <w:r w:rsidDel="00000000" w:rsidR="00000000" w:rsidRPr="00000000">
              <w:rPr>
                <w:rtl w:val="0"/>
              </w:rPr>
            </w:r>
          </w:p>
          <w:p w:rsidR="00000000" w:rsidDel="00000000" w:rsidP="00000000" w:rsidRDefault="00000000" w:rsidRPr="00000000" w14:paraId="00000077">
            <w:pPr>
              <w:spacing w:after="240" w:lineRule="auto"/>
              <w:jc w:val="both"/>
              <w:rPr>
                <w:i w:val="1"/>
                <w:color w:val="548dd4"/>
                <w:sz w:val="20"/>
                <w:szCs w:val="20"/>
              </w:rPr>
            </w:pPr>
            <w:r w:rsidDel="00000000" w:rsidR="00000000" w:rsidRPr="00000000">
              <w:rPr>
                <w:i w:val="1"/>
                <w:color w:val="548dd4"/>
                <w:sz w:val="20"/>
                <w:szCs w:val="20"/>
                <w:rtl w:val="0"/>
              </w:rPr>
              <w:t xml:space="preserve">The traditional methodology structured around </w:t>
            </w:r>
            <w:r w:rsidDel="00000000" w:rsidR="00000000" w:rsidRPr="00000000">
              <w:rPr>
                <w:b w:val="1"/>
                <w:i w:val="1"/>
                <w:color w:val="548dd4"/>
                <w:sz w:val="20"/>
                <w:szCs w:val="20"/>
                <w:rtl w:val="0"/>
              </w:rPr>
              <w:t xml:space="preserve">partial deliveries</w:t>
            </w:r>
            <w:r w:rsidDel="00000000" w:rsidR="00000000" w:rsidRPr="00000000">
              <w:rPr>
                <w:i w:val="1"/>
                <w:color w:val="548dd4"/>
                <w:sz w:val="20"/>
                <w:szCs w:val="20"/>
                <w:rtl w:val="0"/>
              </w:rPr>
              <w:t xml:space="preserve"> has facilitated progress monitoring and team coordination. Weekly meetings have also played a key role in keeping tasks aligned.</w:t>
            </w:r>
          </w:p>
          <w:p w:rsidR="00000000" w:rsidDel="00000000" w:rsidP="00000000" w:rsidRDefault="00000000" w:rsidRPr="00000000" w14:paraId="00000078">
            <w:pPr>
              <w:spacing w:after="240" w:before="240" w:lineRule="auto"/>
              <w:jc w:val="both"/>
              <w:rPr>
                <w:rFonts w:ascii="Calibri" w:cs="Calibri" w:eastAsia="Calibri" w:hAnsi="Calibri"/>
                <w:i w:val="1"/>
                <w:color w:val="548dd4"/>
                <w:sz w:val="20"/>
                <w:szCs w:val="20"/>
              </w:rPr>
            </w:pPr>
            <w:r w:rsidDel="00000000" w:rsidR="00000000" w:rsidRPr="00000000">
              <w:rPr>
                <w:i w:val="1"/>
                <w:color w:val="548dd4"/>
                <w:sz w:val="20"/>
                <w:szCs w:val="20"/>
                <w:rtl w:val="0"/>
              </w:rPr>
              <w:t xml:space="preserve">Main difficulties were related to </w:t>
            </w:r>
            <w:r w:rsidDel="00000000" w:rsidR="00000000" w:rsidRPr="00000000">
              <w:rPr>
                <w:b w:val="1"/>
                <w:i w:val="1"/>
                <w:color w:val="548dd4"/>
                <w:sz w:val="20"/>
                <w:szCs w:val="20"/>
                <w:rtl w:val="0"/>
              </w:rPr>
              <w:t xml:space="preserve">time availability</w:t>
            </w:r>
            <w:r w:rsidDel="00000000" w:rsidR="00000000" w:rsidRPr="00000000">
              <w:rPr>
                <w:i w:val="1"/>
                <w:color w:val="548dd4"/>
                <w:sz w:val="20"/>
                <w:szCs w:val="20"/>
                <w:rtl w:val="0"/>
              </w:rPr>
              <w:t xml:space="preserve"> of team members due to other academic and work responsibilities. To mitigate this, we set a detailed schedule of milestones and redistributed tasks according to workload</w:t>
            </w:r>
            <w:r w:rsidDel="00000000" w:rsidR="00000000" w:rsidRPr="00000000">
              <w:rPr>
                <w:rtl w:val="0"/>
              </w:rPr>
            </w:r>
          </w:p>
        </w:tc>
      </w:tr>
    </w:tbl>
    <w:p w:rsidR="00000000" w:rsidDel="00000000" w:rsidP="00000000" w:rsidRDefault="00000000" w:rsidRPr="00000000" w14:paraId="00000079">
      <w:pPr>
        <w:rPr>
          <w:color w:val="595959"/>
          <w:sz w:val="24"/>
          <w:szCs w:val="24"/>
        </w:rPr>
      </w:pPr>
      <w:r w:rsidDel="00000000" w:rsidR="00000000" w:rsidRPr="00000000">
        <w:rPr>
          <w:rtl w:val="0"/>
        </w:rPr>
      </w:r>
    </w:p>
    <w:tbl>
      <w:tblPr>
        <w:tblStyle w:val="Table7"/>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7A">
            <w:pPr>
              <w:jc w:val="both"/>
              <w:rPr>
                <w:color w:val="1f3864"/>
              </w:rPr>
            </w:pPr>
            <w:r w:rsidDel="00000000" w:rsidR="00000000" w:rsidRPr="00000000">
              <w:rPr>
                <w:color w:val="1f3864"/>
                <w:rtl w:val="0"/>
              </w:rPr>
              <w:t xml:space="preserve">Adjusted or eliminated activities</w:t>
            </w:r>
          </w:p>
          <w:p w:rsidR="00000000" w:rsidDel="00000000" w:rsidP="00000000" w:rsidRDefault="00000000" w:rsidRPr="00000000" w14:paraId="0000007B">
            <w:pPr>
              <w:jc w:val="both"/>
              <w:rPr>
                <w:color w:val="1f3864"/>
              </w:rPr>
            </w:pPr>
            <w:r w:rsidDel="00000000" w:rsidR="00000000" w:rsidRPr="00000000">
              <w:rPr>
                <w:rFonts w:ascii="Calibri" w:cs="Calibri" w:eastAsia="Calibri" w:hAnsi="Calibri"/>
                <w:color w:val="1f3864"/>
                <w:rtl w:val="0"/>
              </w:rPr>
              <w:t xml:space="preserve"> </w:t>
            </w:r>
            <w:r w:rsidDel="00000000" w:rsidR="00000000" w:rsidRPr="00000000">
              <w:rPr>
                <w:b w:val="1"/>
                <w:color w:val="1f3864"/>
                <w:rtl w:val="0"/>
              </w:rPr>
              <w:t xml:space="preserve">Unit and integration testing</w:t>
            </w:r>
            <w:r w:rsidDel="00000000" w:rsidR="00000000" w:rsidRPr="00000000">
              <w:rPr>
                <w:color w:val="1f3864"/>
                <w:rtl w:val="0"/>
              </w:rPr>
              <w:t xml:space="preserve"> were shifted from week 8 to week 10, once the first stable version of the backend and frontend was consolidated.</w:t>
              <w:br w:type="textWrapping"/>
            </w:r>
          </w:p>
          <w:p w:rsidR="00000000" w:rsidDel="00000000" w:rsidP="00000000" w:rsidRDefault="00000000" w:rsidRPr="00000000" w14:paraId="0000007C">
            <w:pPr>
              <w:jc w:val="both"/>
              <w:rPr>
                <w:rFonts w:ascii="Calibri" w:cs="Calibri" w:eastAsia="Calibri" w:hAnsi="Calibri"/>
                <w:i w:val="1"/>
                <w:color w:val="548dd4"/>
                <w:sz w:val="20"/>
                <w:szCs w:val="20"/>
              </w:rPr>
            </w:pPr>
            <w:r w:rsidDel="00000000" w:rsidR="00000000" w:rsidRPr="00000000">
              <w:rPr>
                <w:color w:val="1f3864"/>
                <w:rtl w:val="0"/>
              </w:rPr>
              <w:t xml:space="preserve">No activities were eliminated, but documentation was reinforced to be developed in parallel with implementation instead of only at the end.</w:t>
            </w:r>
            <w:r w:rsidDel="00000000" w:rsidR="00000000" w:rsidRPr="00000000">
              <w:rPr>
                <w:rtl w:val="0"/>
              </w:rPr>
            </w:r>
          </w:p>
        </w:tc>
      </w:tr>
    </w:tbl>
    <w:p w:rsidR="00000000" w:rsidDel="00000000" w:rsidP="00000000" w:rsidRDefault="00000000" w:rsidRPr="00000000" w14:paraId="0000007D">
      <w:pPr>
        <w:spacing w:after="0" w:line="240" w:lineRule="auto"/>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7E">
      <w:pPr>
        <w:spacing w:after="0" w:line="240" w:lineRule="auto"/>
        <w:jc w:val="both"/>
        <w:rPr>
          <w:rFonts w:ascii="Calibri" w:cs="Calibri" w:eastAsia="Calibri" w:hAnsi="Calibri"/>
          <w:i w:val="1"/>
          <w:color w:val="548dd4"/>
          <w:sz w:val="20"/>
          <w:szCs w:val="20"/>
        </w:rPr>
      </w:pPr>
      <w:r w:rsidDel="00000000" w:rsidR="00000000" w:rsidRPr="00000000">
        <w:rPr>
          <w:rtl w:val="0"/>
        </w:rPr>
      </w:r>
    </w:p>
    <w:tbl>
      <w:tblPr>
        <w:tblStyle w:val="Table8"/>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7F">
            <w:pPr>
              <w:jc w:val="both"/>
              <w:rPr>
                <w:i w:val="1"/>
                <w:color w:val="548dd4"/>
                <w:sz w:val="20"/>
                <w:szCs w:val="20"/>
              </w:rPr>
            </w:pPr>
            <w:r w:rsidDel="00000000" w:rsidR="00000000" w:rsidRPr="00000000">
              <w:rPr>
                <w:color w:val="1f3864"/>
                <w:rtl w:val="0"/>
              </w:rPr>
              <w:t xml:space="preserve">Activities not started or delayed</w:t>
            </w:r>
            <w:r w:rsidDel="00000000" w:rsidR="00000000" w:rsidRPr="00000000">
              <w:rPr>
                <w:rFonts w:ascii="Calibri" w:cs="Calibri" w:eastAsia="Calibri" w:hAnsi="Calibri"/>
                <w:color w:val="1f3864"/>
                <w:rtl w:val="0"/>
              </w:rPr>
              <w:t xml:space="preserve">:</w:t>
            </w:r>
            <w:r w:rsidDel="00000000" w:rsidR="00000000" w:rsidRPr="00000000">
              <w:rPr>
                <w:rFonts w:ascii="Calibri" w:cs="Calibri" w:eastAsia="Calibri" w:hAnsi="Calibri"/>
                <w:i w:val="1"/>
                <w:color w:val="548dd4"/>
                <w:sz w:val="20"/>
                <w:szCs w:val="20"/>
                <w:rtl w:val="0"/>
              </w:rPr>
              <w:t xml:space="preserve"> </w:t>
            </w:r>
            <w:r w:rsidDel="00000000" w:rsidR="00000000" w:rsidRPr="00000000">
              <w:rPr>
                <w:rtl w:val="0"/>
              </w:rPr>
            </w:r>
          </w:p>
          <w:p w:rsidR="00000000" w:rsidDel="00000000" w:rsidP="00000000" w:rsidRDefault="00000000" w:rsidRPr="00000000" w14:paraId="00000080">
            <w:pPr>
              <w:jc w:val="both"/>
              <w:rPr>
                <w:i w:val="1"/>
                <w:color w:val="548dd4"/>
                <w:sz w:val="20"/>
                <w:szCs w:val="20"/>
              </w:rPr>
            </w:pPr>
            <w:r w:rsidDel="00000000" w:rsidR="00000000" w:rsidRPr="00000000">
              <w:rPr>
                <w:b w:val="1"/>
                <w:i w:val="1"/>
                <w:color w:val="548dd4"/>
                <w:sz w:val="20"/>
                <w:szCs w:val="20"/>
                <w:rtl w:val="0"/>
              </w:rPr>
              <w:t xml:space="preserve">Documentation</w:t>
            </w:r>
            <w:r w:rsidDel="00000000" w:rsidR="00000000" w:rsidRPr="00000000">
              <w:rPr>
                <w:i w:val="1"/>
                <w:color w:val="548dd4"/>
                <w:sz w:val="20"/>
                <w:szCs w:val="20"/>
                <w:rtl w:val="0"/>
              </w:rPr>
              <w:t xml:space="preserve"> and </w:t>
            </w:r>
            <w:r w:rsidDel="00000000" w:rsidR="00000000" w:rsidRPr="00000000">
              <w:rPr>
                <w:b w:val="1"/>
                <w:i w:val="1"/>
                <w:color w:val="548dd4"/>
                <w:sz w:val="20"/>
                <w:szCs w:val="20"/>
                <w:rtl w:val="0"/>
              </w:rPr>
              <w:t xml:space="preserve">final defense preparation</w:t>
            </w:r>
            <w:r w:rsidDel="00000000" w:rsidR="00000000" w:rsidRPr="00000000">
              <w:rPr>
                <w:i w:val="1"/>
                <w:color w:val="548dd4"/>
                <w:sz w:val="20"/>
                <w:szCs w:val="20"/>
                <w:rtl w:val="0"/>
              </w:rPr>
              <w:t xml:space="preserve"> have not been started yet since they correspond to later phases.</w:t>
              <w:br w:type="textWrapping"/>
            </w:r>
          </w:p>
          <w:p w:rsidR="00000000" w:rsidDel="00000000" w:rsidP="00000000" w:rsidRDefault="00000000" w:rsidRPr="00000000" w14:paraId="00000081">
            <w:pPr>
              <w:jc w:val="both"/>
              <w:rPr>
                <w:rFonts w:ascii="Calibri" w:cs="Calibri" w:eastAsia="Calibri" w:hAnsi="Calibri"/>
                <w:i w:val="1"/>
                <w:color w:val="548dd4"/>
                <w:sz w:val="20"/>
                <w:szCs w:val="20"/>
              </w:rPr>
            </w:pPr>
            <w:r w:rsidDel="00000000" w:rsidR="00000000" w:rsidRPr="00000000">
              <w:rPr>
                <w:b w:val="1"/>
                <w:i w:val="1"/>
                <w:color w:val="548dd4"/>
                <w:sz w:val="20"/>
                <w:szCs w:val="20"/>
                <w:rtl w:val="0"/>
              </w:rPr>
              <w:t xml:space="preserve">Testing</w:t>
            </w:r>
            <w:r w:rsidDel="00000000" w:rsidR="00000000" w:rsidRPr="00000000">
              <w:rPr>
                <w:i w:val="1"/>
                <w:color w:val="548dd4"/>
                <w:sz w:val="20"/>
                <w:szCs w:val="20"/>
                <w:rtl w:val="0"/>
              </w:rPr>
              <w:t xml:space="preserve"> has a slight delay, as efforts focused first on consolidating the development modules. To address this, test case design will be prioritized in parallel with remaining development so execution starts in week 10 without major impact.</w:t>
            </w:r>
            <w:r w:rsidDel="00000000" w:rsidR="00000000" w:rsidRPr="00000000">
              <w:rPr>
                <w:rtl w:val="0"/>
              </w:rPr>
            </w:r>
          </w:p>
        </w:tc>
      </w:tr>
    </w:tbl>
    <w:p w:rsidR="00000000" w:rsidDel="00000000" w:rsidP="00000000" w:rsidRDefault="00000000" w:rsidRPr="00000000" w14:paraId="00000082">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9"/>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Student Guide- API Development APT</w:t>
          </w:r>
        </w:p>
        <w:p w:rsidR="00000000" w:rsidDel="00000000" w:rsidP="00000000" w:rsidRDefault="00000000" w:rsidRPr="00000000" w14:paraId="00000085">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Phase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6">
          <w:pPr>
            <w:jc w:val="center"/>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mLcvPlE1fopLGq7S0pVBGnB1mQ==">CgMxLjAyDmguNGY1Z3hzaGlhczNrOAByITFOaU9IOXdiWWNQREtTemdaVG5mXzhaT1k5Ukw0dUY3cQ==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