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1f3864"/>
                <w:sz w:val="28"/>
                <w:szCs w:val="28"/>
              </w:rPr>
            </w:pPr>
            <w:r w:rsidDel="00000000" w:rsidR="00000000" w:rsidRPr="00000000">
              <w:rPr>
                <w:b w:val="1"/>
                <w:color w:val="1f3864"/>
                <w:sz w:val="28"/>
                <w:szCs w:val="28"/>
                <w:rtl w:val="0"/>
              </w:rPr>
              <w:t xml:space="preserve">1. Informe final Proyecto APT</w:t>
            </w:r>
          </w:p>
        </w:tc>
      </w:tr>
    </w:tbl>
    <w:p w:rsidR="00000000" w:rsidDel="00000000" w:rsidP="00000000" w:rsidRDefault="00000000" w:rsidRPr="00000000" w14:paraId="00000009">
      <w:pPr>
        <w:rPr>
          <w:b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A">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B">
            <w:pPr>
              <w:rPr>
                <w:b w:val="1"/>
              </w:rPr>
            </w:pPr>
            <w:r w:rsidDel="00000000" w:rsidR="00000000" w:rsidRPr="00000000">
              <w:rPr>
                <w:i w:val="1"/>
                <w:color w:val="548dd4"/>
                <w:sz w:val="20"/>
                <w:szCs w:val="20"/>
                <w:rtl w:val="0"/>
              </w:rPr>
              <w:t xml:space="preserve">MediTriage</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0D">
            <w:pPr>
              <w:rPr>
                <w:i w:val="1"/>
                <w:color w:val="548dd4"/>
                <w:sz w:val="20"/>
                <w:szCs w:val="20"/>
              </w:rPr>
            </w:pPr>
            <w:r w:rsidDel="00000000" w:rsidR="00000000" w:rsidRPr="00000000">
              <w:rPr>
                <w:i w:val="1"/>
                <w:color w:val="548dd4"/>
                <w:sz w:val="20"/>
                <w:szCs w:val="20"/>
                <w:rtl w:val="0"/>
              </w:rPr>
              <w:t xml:space="preserve">Desarrollo de software.</w:t>
            </w:r>
          </w:p>
          <w:p w:rsidR="00000000" w:rsidDel="00000000" w:rsidP="00000000" w:rsidRDefault="00000000" w:rsidRPr="00000000" w14:paraId="0000000E">
            <w:pPr>
              <w:rPr>
                <w:i w:val="1"/>
                <w:color w:val="548dd4"/>
                <w:sz w:val="20"/>
                <w:szCs w:val="20"/>
              </w:rPr>
            </w:pPr>
            <w:r w:rsidDel="00000000" w:rsidR="00000000" w:rsidRPr="00000000">
              <w:rPr>
                <w:i w:val="1"/>
                <w:color w:val="548dd4"/>
                <w:sz w:val="20"/>
                <w:szCs w:val="20"/>
                <w:rtl w:val="0"/>
              </w:rPr>
              <w:t xml:space="preserve">Gestión de proyectos tecnológicos.</w:t>
            </w:r>
          </w:p>
          <w:p w:rsidR="00000000" w:rsidDel="00000000" w:rsidP="00000000" w:rsidRDefault="00000000" w:rsidRPr="00000000" w14:paraId="0000000F">
            <w:pPr>
              <w:rPr>
                <w:i w:val="1"/>
                <w:color w:val="548dd4"/>
                <w:sz w:val="20"/>
                <w:szCs w:val="20"/>
              </w:rPr>
            </w:pPr>
            <w:r w:rsidDel="00000000" w:rsidR="00000000" w:rsidRPr="00000000">
              <w:rPr>
                <w:i w:val="1"/>
                <w:color w:val="548dd4"/>
                <w:sz w:val="20"/>
                <w:szCs w:val="20"/>
                <w:rtl w:val="0"/>
              </w:rPr>
              <w:t xml:space="preserve">Análisis y diseño de sistemas de información</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1">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2">
            <w:pPr>
              <w:rPr>
                <w:i w:val="1"/>
                <w:color w:val="548dd4"/>
                <w:sz w:val="20"/>
                <w:szCs w:val="20"/>
              </w:rPr>
            </w:pPr>
            <w:r w:rsidDel="00000000" w:rsidR="00000000" w:rsidRPr="00000000">
              <w:rPr>
                <w:i w:val="1"/>
                <w:color w:val="548dd4"/>
                <w:sz w:val="20"/>
                <w:szCs w:val="20"/>
                <w:rtl w:val="0"/>
              </w:rPr>
              <w:t xml:space="preserve">Diseñar e implementar soluciones tecnológicas de acuerdo con requerimientos funcionales y no funcionales.</w:t>
            </w:r>
          </w:p>
          <w:p w:rsidR="00000000" w:rsidDel="00000000" w:rsidP="00000000" w:rsidRDefault="00000000" w:rsidRPr="00000000" w14:paraId="00000013">
            <w:pPr>
              <w:rPr>
                <w:i w:val="1"/>
                <w:color w:val="548dd4"/>
                <w:sz w:val="20"/>
                <w:szCs w:val="20"/>
              </w:rPr>
            </w:pPr>
            <w:r w:rsidDel="00000000" w:rsidR="00000000" w:rsidRPr="00000000">
              <w:rPr>
                <w:i w:val="1"/>
                <w:color w:val="548dd4"/>
                <w:sz w:val="20"/>
                <w:szCs w:val="20"/>
                <w:rtl w:val="0"/>
              </w:rPr>
              <w:t xml:space="preserve">Aplicar metodologías de gestión de proyectos para planificar, ejecutar y evaluar soluciones de software.</w:t>
            </w:r>
          </w:p>
          <w:p w:rsidR="00000000" w:rsidDel="00000000" w:rsidP="00000000" w:rsidRDefault="00000000" w:rsidRPr="00000000" w14:paraId="00000014">
            <w:pPr>
              <w:rPr>
                <w:i w:val="1"/>
                <w:color w:val="548dd4"/>
                <w:sz w:val="20"/>
                <w:szCs w:val="20"/>
              </w:rPr>
            </w:pPr>
            <w:r w:rsidDel="00000000" w:rsidR="00000000" w:rsidRPr="00000000">
              <w:rPr>
                <w:i w:val="1"/>
                <w:color w:val="548dd4"/>
                <w:sz w:val="20"/>
                <w:szCs w:val="20"/>
                <w:rtl w:val="0"/>
              </w:rPr>
              <w:t xml:space="preserve">Utilizar herramientas de programación, bases de datos y frameworks para el desarrollo de aplicaciones.</w:t>
            </w:r>
          </w:p>
        </w:tc>
      </w:tr>
    </w:tbl>
    <w:p w:rsidR="00000000" w:rsidDel="00000000" w:rsidP="00000000" w:rsidRDefault="00000000" w:rsidRPr="00000000" w14:paraId="00000015">
      <w:pPr>
        <w:rPr>
          <w:b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6">
            <w:pPr>
              <w:rPr>
                <w:b w:val="1"/>
              </w:rPr>
            </w:pPr>
            <w:r w:rsidDel="00000000" w:rsidR="00000000" w:rsidRPr="00000000">
              <w:rPr>
                <w:rFonts w:ascii="Calibri" w:cs="Calibri" w:eastAsia="Calibri" w:hAnsi="Calibri"/>
                <w:b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18">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19">
            <w:pPr>
              <w:spacing w:after="240" w:line="240" w:lineRule="auto"/>
              <w:jc w:val="both"/>
              <w:rPr>
                <w:color w:val="0070c0"/>
                <w:sz w:val="18"/>
                <w:szCs w:val="18"/>
              </w:rPr>
            </w:pPr>
            <w:r w:rsidDel="00000000" w:rsidR="00000000" w:rsidRPr="00000000">
              <w:rPr>
                <w:color w:val="0070c0"/>
                <w:sz w:val="18"/>
                <w:szCs w:val="18"/>
                <w:rtl w:val="0"/>
              </w:rPr>
              <w:t xml:space="preserve">El proyecto buscó dar solución a la falta de plataformas específicas para la venta y gestión de instrumentos musicales, un rubro con alta demanda pero con limitada digitalización en algunos mercados.</w:t>
            </w:r>
          </w:p>
          <w:p w:rsidR="00000000" w:rsidDel="00000000" w:rsidP="00000000" w:rsidRDefault="00000000" w:rsidRPr="00000000" w14:paraId="0000001A">
            <w:pPr>
              <w:spacing w:after="240" w:before="240" w:line="240" w:lineRule="auto"/>
              <w:jc w:val="both"/>
              <w:rPr>
                <w:color w:val="0070c0"/>
                <w:sz w:val="18"/>
                <w:szCs w:val="18"/>
              </w:rPr>
            </w:pPr>
            <w:r w:rsidDel="00000000" w:rsidR="00000000" w:rsidRPr="00000000">
              <w:rPr>
                <w:color w:val="0070c0"/>
                <w:sz w:val="18"/>
                <w:szCs w:val="18"/>
                <w:rtl w:val="0"/>
              </w:rPr>
              <w:t xml:space="preserve">Este tema es relevante para el campo laboral de la informática porque combina el desarrollo de aplicaciones web, el diseño de bases de datos no relacionales (MongoDB) y la integración de flujos de compra-venta en línea, competencias ampliamente solicitadas en la industria.</w:t>
            </w:r>
          </w:p>
          <w:p w:rsidR="00000000" w:rsidDel="00000000" w:rsidP="00000000" w:rsidRDefault="00000000" w:rsidRPr="00000000" w14:paraId="0000001B">
            <w:pPr>
              <w:spacing w:after="240" w:before="240" w:line="240" w:lineRule="auto"/>
              <w:jc w:val="both"/>
              <w:rPr>
                <w:color w:val="0070c0"/>
                <w:sz w:val="18"/>
                <w:szCs w:val="18"/>
              </w:rPr>
            </w:pPr>
            <w:r w:rsidDel="00000000" w:rsidR="00000000" w:rsidRPr="00000000">
              <w:rPr>
                <w:color w:val="0070c0"/>
                <w:sz w:val="18"/>
                <w:szCs w:val="18"/>
                <w:rtl w:val="0"/>
              </w:rPr>
              <w:t xml:space="preserve">La situación abordada se ubica en el contexto chileno, con proyección a nivel regional. Se trata de una plataforma que impacta tanto a </w:t>
            </w:r>
            <w:r w:rsidDel="00000000" w:rsidR="00000000" w:rsidRPr="00000000">
              <w:rPr>
                <w:b w:val="1"/>
                <w:color w:val="0070c0"/>
                <w:sz w:val="18"/>
                <w:szCs w:val="18"/>
                <w:rtl w:val="0"/>
              </w:rPr>
              <w:t xml:space="preserve">usuarios finales</w:t>
            </w:r>
            <w:r w:rsidDel="00000000" w:rsidR="00000000" w:rsidRPr="00000000">
              <w:rPr>
                <w:color w:val="0070c0"/>
                <w:sz w:val="18"/>
                <w:szCs w:val="18"/>
                <w:rtl w:val="0"/>
              </w:rPr>
              <w:t xml:space="preserve"> (músicos y compradores de instrumentos) como a </w:t>
            </w:r>
            <w:r w:rsidDel="00000000" w:rsidR="00000000" w:rsidRPr="00000000">
              <w:rPr>
                <w:b w:val="1"/>
                <w:color w:val="0070c0"/>
                <w:sz w:val="18"/>
                <w:szCs w:val="18"/>
                <w:rtl w:val="0"/>
              </w:rPr>
              <w:t xml:space="preserve">administradores</w:t>
            </w:r>
            <w:r w:rsidDel="00000000" w:rsidR="00000000" w:rsidRPr="00000000">
              <w:rPr>
                <w:color w:val="0070c0"/>
                <w:sz w:val="18"/>
                <w:szCs w:val="18"/>
                <w:rtl w:val="0"/>
              </w:rPr>
              <w:t xml:space="preserve"> que requieren gestionar stock, órdenes y estados de compra.</w:t>
            </w:r>
          </w:p>
          <w:p w:rsidR="00000000" w:rsidDel="00000000" w:rsidP="00000000" w:rsidRDefault="00000000" w:rsidRPr="00000000" w14:paraId="0000001C">
            <w:pPr>
              <w:spacing w:after="240" w:before="240" w:line="240" w:lineRule="auto"/>
              <w:jc w:val="both"/>
              <w:rPr>
                <w:color w:val="0070c0"/>
                <w:sz w:val="18"/>
                <w:szCs w:val="18"/>
              </w:rPr>
            </w:pPr>
            <w:r w:rsidDel="00000000" w:rsidR="00000000" w:rsidRPr="00000000">
              <w:rPr>
                <w:color w:val="0070c0"/>
                <w:sz w:val="18"/>
                <w:szCs w:val="18"/>
                <w:rtl w:val="0"/>
              </w:rPr>
              <w:t xml:space="preserve">El aporte de valor del proyecto es doble:</w:t>
            </w:r>
          </w:p>
          <w:p w:rsidR="00000000" w:rsidDel="00000000" w:rsidP="00000000" w:rsidRDefault="00000000" w:rsidRPr="00000000" w14:paraId="0000001D">
            <w:pPr>
              <w:numPr>
                <w:ilvl w:val="0"/>
                <w:numId w:val="4"/>
              </w:numPr>
              <w:spacing w:after="0" w:afterAutospacing="0" w:before="240" w:line="240" w:lineRule="auto"/>
              <w:ind w:left="720" w:hanging="360"/>
              <w:rPr>
                <w:color w:val="0070c0"/>
                <w:sz w:val="18"/>
                <w:szCs w:val="18"/>
              </w:rPr>
            </w:pPr>
            <w:r w:rsidDel="00000000" w:rsidR="00000000" w:rsidRPr="00000000">
              <w:rPr>
                <w:b w:val="1"/>
                <w:color w:val="0070c0"/>
                <w:sz w:val="18"/>
                <w:szCs w:val="18"/>
                <w:rtl w:val="0"/>
              </w:rPr>
              <w:t xml:space="preserve">Real</w:t>
            </w:r>
            <w:r w:rsidDel="00000000" w:rsidR="00000000" w:rsidRPr="00000000">
              <w:rPr>
                <w:color w:val="0070c0"/>
                <w:sz w:val="18"/>
                <w:szCs w:val="18"/>
                <w:rtl w:val="0"/>
              </w:rPr>
              <w:t xml:space="preserve">: prototipo funcional de e-commerce especializado, con filtros, registro de usuarios y control de stock.</w:t>
              <w:br w:type="textWrapping"/>
            </w:r>
          </w:p>
          <w:p w:rsidR="00000000" w:rsidDel="00000000" w:rsidP="00000000" w:rsidRDefault="00000000" w:rsidRPr="00000000" w14:paraId="0000001E">
            <w:pPr>
              <w:numPr>
                <w:ilvl w:val="0"/>
                <w:numId w:val="4"/>
              </w:numPr>
              <w:spacing w:after="240" w:before="0" w:beforeAutospacing="0" w:line="240" w:lineRule="auto"/>
              <w:ind w:left="720" w:hanging="360"/>
              <w:rPr>
                <w:color w:val="0070c0"/>
                <w:sz w:val="18"/>
                <w:szCs w:val="18"/>
              </w:rPr>
            </w:pPr>
            <w:r w:rsidDel="00000000" w:rsidR="00000000" w:rsidRPr="00000000">
              <w:rPr>
                <w:b w:val="1"/>
                <w:color w:val="0070c0"/>
                <w:sz w:val="18"/>
                <w:szCs w:val="18"/>
                <w:rtl w:val="0"/>
              </w:rPr>
              <w:t xml:space="preserve">Formativo</w:t>
            </w:r>
            <w:r w:rsidDel="00000000" w:rsidR="00000000" w:rsidRPr="00000000">
              <w:rPr>
                <w:color w:val="0070c0"/>
                <w:sz w:val="18"/>
                <w:szCs w:val="18"/>
                <w:rtl w:val="0"/>
              </w:rPr>
              <w:t xml:space="preserve">: fortalecimiento de competencias profesionales en diseño, implementación y gestión de soluciones informáticas.</w:t>
            </w: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1F">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20">
            <w:pPr>
              <w:spacing w:after="240" w:lineRule="auto"/>
              <w:jc w:val="both"/>
              <w:rPr>
                <w:i w:val="1"/>
                <w:color w:val="0070c0"/>
                <w:sz w:val="18"/>
                <w:szCs w:val="18"/>
              </w:rPr>
            </w:pPr>
            <w:r w:rsidDel="00000000" w:rsidR="00000000" w:rsidRPr="00000000">
              <w:rPr>
                <w:b w:val="1"/>
                <w:i w:val="1"/>
                <w:color w:val="0070c0"/>
                <w:sz w:val="18"/>
                <w:szCs w:val="18"/>
                <w:rtl w:val="0"/>
              </w:rPr>
              <w:t xml:space="preserve">Objetivo general</w:t>
              <w:br w:type="textWrapping"/>
            </w:r>
            <w:r w:rsidDel="00000000" w:rsidR="00000000" w:rsidRPr="00000000">
              <w:rPr>
                <w:i w:val="1"/>
                <w:color w:val="0070c0"/>
                <w:sz w:val="18"/>
                <w:szCs w:val="18"/>
                <w:rtl w:val="0"/>
              </w:rPr>
              <w:t xml:space="preserve"> Desarrollar una plataforma web de e-commerce que permita gestionar la venta de instrumentos musicales, asegurando control de stock, registro de usuarios y administración de órdenes de compra.</w:t>
            </w:r>
          </w:p>
          <w:p w:rsidR="00000000" w:rsidDel="00000000" w:rsidP="00000000" w:rsidRDefault="00000000" w:rsidRPr="00000000" w14:paraId="00000021">
            <w:pPr>
              <w:spacing w:after="240" w:before="240" w:lineRule="auto"/>
              <w:jc w:val="both"/>
              <w:rPr>
                <w:b w:val="1"/>
                <w:i w:val="1"/>
                <w:color w:val="0070c0"/>
                <w:sz w:val="18"/>
                <w:szCs w:val="18"/>
              </w:rPr>
            </w:pPr>
            <w:r w:rsidDel="00000000" w:rsidR="00000000" w:rsidRPr="00000000">
              <w:rPr>
                <w:b w:val="1"/>
                <w:i w:val="1"/>
                <w:color w:val="0070c0"/>
                <w:sz w:val="18"/>
                <w:szCs w:val="18"/>
                <w:rtl w:val="0"/>
              </w:rPr>
              <w:t xml:space="preserve">Objetivos específicos</w:t>
            </w:r>
          </w:p>
          <w:p w:rsidR="00000000" w:rsidDel="00000000" w:rsidP="00000000" w:rsidRDefault="00000000" w:rsidRPr="00000000" w14:paraId="00000022">
            <w:pPr>
              <w:numPr>
                <w:ilvl w:val="0"/>
                <w:numId w:val="6"/>
              </w:numPr>
              <w:spacing w:after="0" w:afterAutospacing="0" w:before="240" w:lineRule="auto"/>
              <w:ind w:left="720" w:hanging="360"/>
              <w:rPr>
                <w:i w:val="1"/>
                <w:color w:val="0070c0"/>
                <w:sz w:val="18"/>
                <w:szCs w:val="18"/>
              </w:rPr>
            </w:pPr>
            <w:r w:rsidDel="00000000" w:rsidR="00000000" w:rsidRPr="00000000">
              <w:rPr>
                <w:i w:val="1"/>
                <w:color w:val="0070c0"/>
                <w:sz w:val="18"/>
                <w:szCs w:val="18"/>
                <w:rtl w:val="0"/>
              </w:rPr>
              <w:t xml:space="preserve">Implementar un sistema de registro e inicio de sesión con correo electrónico y contraseña.</w:t>
              <w:br w:type="textWrapping"/>
            </w:r>
          </w:p>
          <w:p w:rsidR="00000000" w:rsidDel="00000000" w:rsidP="00000000" w:rsidRDefault="00000000" w:rsidRPr="00000000" w14:paraId="00000023">
            <w:pPr>
              <w:numPr>
                <w:ilvl w:val="0"/>
                <w:numId w:val="6"/>
              </w:numPr>
              <w:spacing w:after="0" w:afterAutospacing="0" w:before="0" w:beforeAutospacing="0" w:lineRule="auto"/>
              <w:ind w:left="720" w:hanging="360"/>
              <w:rPr>
                <w:i w:val="1"/>
                <w:color w:val="0070c0"/>
                <w:sz w:val="18"/>
                <w:szCs w:val="18"/>
              </w:rPr>
            </w:pPr>
            <w:r w:rsidDel="00000000" w:rsidR="00000000" w:rsidRPr="00000000">
              <w:rPr>
                <w:i w:val="1"/>
                <w:color w:val="0070c0"/>
                <w:sz w:val="18"/>
                <w:szCs w:val="18"/>
                <w:rtl w:val="0"/>
              </w:rPr>
              <w:t xml:space="preserve">Desarrollar un catálogo que permita filtrar instrumentos por categoría, precio y disponibilidad.</w:t>
              <w:br w:type="textWrapping"/>
            </w:r>
          </w:p>
          <w:p w:rsidR="00000000" w:rsidDel="00000000" w:rsidP="00000000" w:rsidRDefault="00000000" w:rsidRPr="00000000" w14:paraId="00000024">
            <w:pPr>
              <w:numPr>
                <w:ilvl w:val="0"/>
                <w:numId w:val="6"/>
              </w:numPr>
              <w:spacing w:after="0" w:afterAutospacing="0" w:before="0" w:beforeAutospacing="0" w:lineRule="auto"/>
              <w:ind w:left="720" w:hanging="360"/>
              <w:rPr>
                <w:i w:val="1"/>
                <w:color w:val="0070c0"/>
                <w:sz w:val="18"/>
                <w:szCs w:val="18"/>
              </w:rPr>
            </w:pPr>
            <w:r w:rsidDel="00000000" w:rsidR="00000000" w:rsidRPr="00000000">
              <w:rPr>
                <w:i w:val="1"/>
                <w:color w:val="0070c0"/>
                <w:sz w:val="18"/>
                <w:szCs w:val="18"/>
                <w:rtl w:val="0"/>
              </w:rPr>
              <w:t xml:space="preserve">Incorporar un control de stock que impida agregar productos al carrito cuando no haya unidades disponibles.</w:t>
              <w:br w:type="textWrapping"/>
            </w:r>
          </w:p>
          <w:p w:rsidR="00000000" w:rsidDel="00000000" w:rsidP="00000000" w:rsidRDefault="00000000" w:rsidRPr="00000000" w14:paraId="00000025">
            <w:pPr>
              <w:numPr>
                <w:ilvl w:val="0"/>
                <w:numId w:val="6"/>
              </w:numPr>
              <w:spacing w:after="0" w:afterAutospacing="0" w:before="0" w:beforeAutospacing="0" w:lineRule="auto"/>
              <w:ind w:left="720" w:hanging="360"/>
              <w:rPr>
                <w:i w:val="1"/>
                <w:color w:val="0070c0"/>
                <w:sz w:val="18"/>
                <w:szCs w:val="18"/>
              </w:rPr>
            </w:pPr>
            <w:r w:rsidDel="00000000" w:rsidR="00000000" w:rsidRPr="00000000">
              <w:rPr>
                <w:i w:val="1"/>
                <w:color w:val="0070c0"/>
                <w:sz w:val="18"/>
                <w:szCs w:val="18"/>
                <w:rtl w:val="0"/>
              </w:rPr>
              <w:t xml:space="preserve">Diseñar un portal administrativo que permita gestionar órdenes de compra, actualizar stock y dar seguimiento a pedidos.</w:t>
              <w:br w:type="textWrapping"/>
            </w:r>
          </w:p>
          <w:p w:rsidR="00000000" w:rsidDel="00000000" w:rsidP="00000000" w:rsidRDefault="00000000" w:rsidRPr="00000000" w14:paraId="00000026">
            <w:pPr>
              <w:numPr>
                <w:ilvl w:val="0"/>
                <w:numId w:val="6"/>
              </w:numPr>
              <w:spacing w:after="240" w:before="0" w:beforeAutospacing="0" w:lineRule="auto"/>
              <w:ind w:left="720" w:hanging="360"/>
              <w:rPr>
                <w:i w:val="1"/>
                <w:color w:val="0070c0"/>
                <w:sz w:val="18"/>
                <w:szCs w:val="18"/>
              </w:rPr>
            </w:pPr>
            <w:r w:rsidDel="00000000" w:rsidR="00000000" w:rsidRPr="00000000">
              <w:rPr>
                <w:i w:val="1"/>
                <w:color w:val="0070c0"/>
                <w:sz w:val="18"/>
                <w:szCs w:val="18"/>
                <w:rtl w:val="0"/>
              </w:rPr>
              <w:t xml:space="preserve">Integrar estados de orden (pendiente y aprobado) para dar trazabilidad al proceso de compra.</w:t>
            </w:r>
          </w:p>
        </w:tc>
      </w:tr>
      <w:tr>
        <w:trPr>
          <w:cantSplit w:val="0"/>
          <w:tblHeader w:val="0"/>
        </w:trPr>
        <w:tc>
          <w:tcPr>
            <w:vAlign w:val="center"/>
          </w:tcPr>
          <w:p w:rsidR="00000000" w:rsidDel="00000000" w:rsidP="00000000" w:rsidRDefault="00000000" w:rsidRPr="00000000" w14:paraId="00000027">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28">
            <w:pPr>
              <w:spacing w:after="240" w:line="240" w:lineRule="auto"/>
              <w:jc w:val="both"/>
              <w:rPr>
                <w:i w:val="1"/>
                <w:color w:val="0070c0"/>
                <w:sz w:val="18"/>
                <w:szCs w:val="18"/>
              </w:rPr>
            </w:pPr>
            <w:r w:rsidDel="00000000" w:rsidR="00000000" w:rsidRPr="00000000">
              <w:rPr>
                <w:i w:val="1"/>
                <w:color w:val="0070c0"/>
                <w:sz w:val="18"/>
                <w:szCs w:val="18"/>
                <w:rtl w:val="0"/>
              </w:rPr>
              <w:t xml:space="preserve">La metodología aplicada para el desarrollo del proyecto fue de carácter </w:t>
            </w:r>
            <w:r w:rsidDel="00000000" w:rsidR="00000000" w:rsidRPr="00000000">
              <w:rPr>
                <w:b w:val="1"/>
                <w:i w:val="1"/>
                <w:color w:val="0070c0"/>
                <w:sz w:val="18"/>
                <w:szCs w:val="18"/>
                <w:rtl w:val="0"/>
              </w:rPr>
              <w:t xml:space="preserve">tradicional</w:t>
            </w:r>
            <w:r w:rsidDel="00000000" w:rsidR="00000000" w:rsidRPr="00000000">
              <w:rPr>
                <w:i w:val="1"/>
                <w:color w:val="0070c0"/>
                <w:sz w:val="18"/>
                <w:szCs w:val="18"/>
                <w:rtl w:val="0"/>
              </w:rPr>
              <w:t xml:space="preserve">, estructurada en un periodo de </w:t>
            </w:r>
            <w:r w:rsidDel="00000000" w:rsidR="00000000" w:rsidRPr="00000000">
              <w:rPr>
                <w:b w:val="1"/>
                <w:i w:val="1"/>
                <w:color w:val="0070c0"/>
                <w:sz w:val="18"/>
                <w:szCs w:val="18"/>
                <w:rtl w:val="0"/>
              </w:rPr>
              <w:t xml:space="preserve">15 semanas</w:t>
            </w:r>
            <w:r w:rsidDel="00000000" w:rsidR="00000000" w:rsidRPr="00000000">
              <w:rPr>
                <w:i w:val="1"/>
                <w:color w:val="0070c0"/>
                <w:sz w:val="18"/>
                <w:szCs w:val="18"/>
                <w:rtl w:val="0"/>
              </w:rPr>
              <w:t xml:space="preserve">. Este enfoque permitió organizar el trabajo en fases secuenciales y claras, con </w:t>
            </w:r>
            <w:r w:rsidDel="00000000" w:rsidR="00000000" w:rsidRPr="00000000">
              <w:rPr>
                <w:b w:val="1"/>
                <w:i w:val="1"/>
                <w:color w:val="0070c0"/>
                <w:sz w:val="18"/>
                <w:szCs w:val="18"/>
                <w:rtl w:val="0"/>
              </w:rPr>
              <w:t xml:space="preserve">tres entregas parciales</w:t>
            </w:r>
            <w:r w:rsidDel="00000000" w:rsidR="00000000" w:rsidRPr="00000000">
              <w:rPr>
                <w:i w:val="1"/>
                <w:color w:val="0070c0"/>
                <w:sz w:val="18"/>
                <w:szCs w:val="18"/>
                <w:rtl w:val="0"/>
              </w:rPr>
              <w:t xml:space="preserve"> que aseguraron el control de avance y una </w:t>
            </w:r>
            <w:r w:rsidDel="00000000" w:rsidR="00000000" w:rsidRPr="00000000">
              <w:rPr>
                <w:b w:val="1"/>
                <w:i w:val="1"/>
                <w:color w:val="0070c0"/>
                <w:sz w:val="18"/>
                <w:szCs w:val="18"/>
                <w:rtl w:val="0"/>
              </w:rPr>
              <w:t xml:space="preserve">cuarta instancia correspondiente a la defensa final</w:t>
            </w:r>
            <w:r w:rsidDel="00000000" w:rsidR="00000000" w:rsidRPr="00000000">
              <w:rPr>
                <w:i w:val="1"/>
                <w:color w:val="0070c0"/>
                <w:sz w:val="18"/>
                <w:szCs w:val="18"/>
                <w:rtl w:val="0"/>
              </w:rPr>
              <w:t xml:space="preserve">.</w:t>
            </w:r>
          </w:p>
          <w:p w:rsidR="00000000" w:rsidDel="00000000" w:rsidP="00000000" w:rsidRDefault="00000000" w:rsidRPr="00000000" w14:paraId="00000029">
            <w:pPr>
              <w:spacing w:after="240" w:before="240" w:line="240" w:lineRule="auto"/>
              <w:jc w:val="both"/>
              <w:rPr>
                <w:b w:val="1"/>
                <w:i w:val="1"/>
                <w:color w:val="0070c0"/>
                <w:sz w:val="18"/>
                <w:szCs w:val="18"/>
              </w:rPr>
            </w:pPr>
            <w:r w:rsidDel="00000000" w:rsidR="00000000" w:rsidRPr="00000000">
              <w:rPr>
                <w:b w:val="1"/>
                <w:i w:val="1"/>
                <w:color w:val="0070c0"/>
                <w:sz w:val="18"/>
                <w:szCs w:val="18"/>
                <w:rtl w:val="0"/>
              </w:rPr>
              <w:t xml:space="preserve">Fases y procedimientos ejecutados:</w:t>
            </w:r>
          </w:p>
          <w:p w:rsidR="00000000" w:rsidDel="00000000" w:rsidP="00000000" w:rsidRDefault="00000000" w:rsidRPr="00000000" w14:paraId="0000002A">
            <w:pPr>
              <w:numPr>
                <w:ilvl w:val="0"/>
                <w:numId w:val="2"/>
              </w:numPr>
              <w:spacing w:after="0" w:afterAutospacing="0" w:before="240" w:line="240" w:lineRule="auto"/>
              <w:ind w:left="720" w:hanging="360"/>
              <w:rPr>
                <w:i w:val="1"/>
                <w:color w:val="0070c0"/>
                <w:sz w:val="18"/>
                <w:szCs w:val="18"/>
              </w:rPr>
            </w:pPr>
            <w:r w:rsidDel="00000000" w:rsidR="00000000" w:rsidRPr="00000000">
              <w:rPr>
                <w:b w:val="1"/>
                <w:i w:val="1"/>
                <w:color w:val="0070c0"/>
                <w:sz w:val="18"/>
                <w:szCs w:val="18"/>
                <w:rtl w:val="0"/>
              </w:rPr>
              <w:t xml:space="preserve">Planificación inicial (semanas 1–2):</w:t>
            </w:r>
            <w:r w:rsidDel="00000000" w:rsidR="00000000" w:rsidRPr="00000000">
              <w:rPr>
                <w:i w:val="1"/>
                <w:color w:val="0070c0"/>
                <w:sz w:val="18"/>
                <w:szCs w:val="18"/>
                <w:rtl w:val="0"/>
              </w:rPr>
              <w:t xml:space="preserve"> Definición de objetivos generales y específicos, alcance del proyecto, identificación de requerimientos y diseño preliminar del cronograma.</w:t>
              <w:br w:type="textWrapping"/>
            </w:r>
          </w:p>
          <w:p w:rsidR="00000000" w:rsidDel="00000000" w:rsidP="00000000" w:rsidRDefault="00000000" w:rsidRPr="00000000" w14:paraId="0000002B">
            <w:pPr>
              <w:numPr>
                <w:ilvl w:val="0"/>
                <w:numId w:val="2"/>
              </w:numPr>
              <w:spacing w:after="0" w:afterAutospacing="0" w:before="0" w:beforeAutospacing="0" w:line="240" w:lineRule="auto"/>
              <w:ind w:left="720" w:hanging="360"/>
              <w:rPr>
                <w:i w:val="1"/>
                <w:color w:val="0070c0"/>
                <w:sz w:val="18"/>
                <w:szCs w:val="18"/>
              </w:rPr>
            </w:pPr>
            <w:r w:rsidDel="00000000" w:rsidR="00000000" w:rsidRPr="00000000">
              <w:rPr>
                <w:b w:val="1"/>
                <w:i w:val="1"/>
                <w:color w:val="0070c0"/>
                <w:sz w:val="18"/>
                <w:szCs w:val="18"/>
                <w:rtl w:val="0"/>
              </w:rPr>
              <w:t xml:space="preserve">Diseño (semanas 3–5):</w:t>
            </w:r>
            <w:r w:rsidDel="00000000" w:rsidR="00000000" w:rsidRPr="00000000">
              <w:rPr>
                <w:i w:val="1"/>
                <w:color w:val="0070c0"/>
                <w:sz w:val="18"/>
                <w:szCs w:val="18"/>
                <w:rtl w:val="0"/>
              </w:rPr>
              <w:t xml:space="preserve"> Elaboración de la arquitectura de la solución, modelo de datos en MongoDB y definición de flujos de usuario.</w:t>
              <w:br w:type="textWrapping"/>
            </w:r>
          </w:p>
          <w:p w:rsidR="00000000" w:rsidDel="00000000" w:rsidP="00000000" w:rsidRDefault="00000000" w:rsidRPr="00000000" w14:paraId="0000002C">
            <w:pPr>
              <w:numPr>
                <w:ilvl w:val="0"/>
                <w:numId w:val="2"/>
              </w:numPr>
              <w:spacing w:after="0" w:afterAutospacing="0" w:before="0" w:beforeAutospacing="0" w:line="240" w:lineRule="auto"/>
              <w:ind w:left="720" w:hanging="360"/>
              <w:rPr>
                <w:i w:val="1"/>
                <w:color w:val="0070c0"/>
                <w:sz w:val="18"/>
                <w:szCs w:val="18"/>
              </w:rPr>
            </w:pPr>
            <w:r w:rsidDel="00000000" w:rsidR="00000000" w:rsidRPr="00000000">
              <w:rPr>
                <w:b w:val="1"/>
                <w:i w:val="1"/>
                <w:color w:val="0070c0"/>
                <w:sz w:val="18"/>
                <w:szCs w:val="18"/>
                <w:rtl w:val="0"/>
              </w:rPr>
              <w:t xml:space="preserve">Desarrollo (semanas 6–11):</w:t>
            </w:r>
            <w:r w:rsidDel="00000000" w:rsidR="00000000" w:rsidRPr="00000000">
              <w:rPr>
                <w:i w:val="1"/>
                <w:color w:val="0070c0"/>
                <w:sz w:val="18"/>
                <w:szCs w:val="18"/>
                <w:rtl w:val="0"/>
              </w:rPr>
              <w:t xml:space="preserve"> Implementación del backend en Python y el frontend web, integración de la base de datos y desarrollo de funcionalidades clave (catálogo, control de stock, portal administrativo).</w:t>
              <w:br w:type="textWrapping"/>
            </w:r>
          </w:p>
          <w:p w:rsidR="00000000" w:rsidDel="00000000" w:rsidP="00000000" w:rsidRDefault="00000000" w:rsidRPr="00000000" w14:paraId="0000002D">
            <w:pPr>
              <w:numPr>
                <w:ilvl w:val="0"/>
                <w:numId w:val="2"/>
              </w:numPr>
              <w:spacing w:after="0" w:afterAutospacing="0" w:before="0" w:beforeAutospacing="0" w:line="240" w:lineRule="auto"/>
              <w:ind w:left="720" w:hanging="360"/>
              <w:rPr>
                <w:i w:val="1"/>
                <w:color w:val="0070c0"/>
                <w:sz w:val="18"/>
                <w:szCs w:val="18"/>
              </w:rPr>
            </w:pPr>
            <w:r w:rsidDel="00000000" w:rsidR="00000000" w:rsidRPr="00000000">
              <w:rPr>
                <w:b w:val="1"/>
                <w:i w:val="1"/>
                <w:color w:val="0070c0"/>
                <w:sz w:val="18"/>
                <w:szCs w:val="18"/>
                <w:rtl w:val="0"/>
              </w:rPr>
              <w:t xml:space="preserve">Pruebas y validación (semanas 12–13):</w:t>
            </w:r>
            <w:r w:rsidDel="00000000" w:rsidR="00000000" w:rsidRPr="00000000">
              <w:rPr>
                <w:i w:val="1"/>
                <w:color w:val="0070c0"/>
                <w:sz w:val="18"/>
                <w:szCs w:val="18"/>
                <w:rtl w:val="0"/>
              </w:rPr>
              <w:t xml:space="preserve"> Ejecución de pruebas de funcionalidad y usabilidad para asegurar que la plataforma cumpliera con los requerimientos definidos.</w:t>
              <w:br w:type="textWrapping"/>
            </w:r>
          </w:p>
          <w:p w:rsidR="00000000" w:rsidDel="00000000" w:rsidP="00000000" w:rsidRDefault="00000000" w:rsidRPr="00000000" w14:paraId="0000002E">
            <w:pPr>
              <w:numPr>
                <w:ilvl w:val="0"/>
                <w:numId w:val="2"/>
              </w:numPr>
              <w:spacing w:after="0" w:afterAutospacing="0" w:before="0" w:beforeAutospacing="0" w:line="240" w:lineRule="auto"/>
              <w:ind w:left="720" w:hanging="360"/>
              <w:rPr>
                <w:i w:val="1"/>
                <w:color w:val="0070c0"/>
                <w:sz w:val="18"/>
                <w:szCs w:val="18"/>
              </w:rPr>
            </w:pPr>
            <w:r w:rsidDel="00000000" w:rsidR="00000000" w:rsidRPr="00000000">
              <w:rPr>
                <w:b w:val="1"/>
                <w:i w:val="1"/>
                <w:color w:val="0070c0"/>
                <w:sz w:val="18"/>
                <w:szCs w:val="18"/>
                <w:rtl w:val="0"/>
              </w:rPr>
              <w:t xml:space="preserve">Documentación (semana 14):</w:t>
            </w:r>
            <w:r w:rsidDel="00000000" w:rsidR="00000000" w:rsidRPr="00000000">
              <w:rPr>
                <w:i w:val="1"/>
                <w:color w:val="0070c0"/>
                <w:sz w:val="18"/>
                <w:szCs w:val="18"/>
                <w:rtl w:val="0"/>
              </w:rPr>
              <w:t xml:space="preserve"> Redacción del manual de usuario y documentación técnica del sistema.</w:t>
              <w:br w:type="textWrapping"/>
            </w:r>
          </w:p>
          <w:p w:rsidR="00000000" w:rsidDel="00000000" w:rsidP="00000000" w:rsidRDefault="00000000" w:rsidRPr="00000000" w14:paraId="0000002F">
            <w:pPr>
              <w:numPr>
                <w:ilvl w:val="0"/>
                <w:numId w:val="2"/>
              </w:numPr>
              <w:spacing w:after="240" w:before="0" w:beforeAutospacing="0" w:line="240" w:lineRule="auto"/>
              <w:ind w:left="720" w:hanging="360"/>
              <w:rPr>
                <w:i w:val="1"/>
                <w:color w:val="0070c0"/>
                <w:sz w:val="18"/>
                <w:szCs w:val="18"/>
              </w:rPr>
            </w:pPr>
            <w:r w:rsidDel="00000000" w:rsidR="00000000" w:rsidRPr="00000000">
              <w:rPr>
                <w:b w:val="1"/>
                <w:i w:val="1"/>
                <w:color w:val="0070c0"/>
                <w:sz w:val="18"/>
                <w:szCs w:val="18"/>
                <w:rtl w:val="0"/>
              </w:rPr>
              <w:t xml:space="preserve">Presentación y defensa (semana 15):</w:t>
            </w:r>
            <w:r w:rsidDel="00000000" w:rsidR="00000000" w:rsidRPr="00000000">
              <w:rPr>
                <w:i w:val="1"/>
                <w:color w:val="0070c0"/>
                <w:sz w:val="18"/>
                <w:szCs w:val="18"/>
                <w:rtl w:val="0"/>
              </w:rPr>
              <w:t xml:space="preserve"> Preparación de la exposición y defensa final ante la comisión evaluadora.</w:t>
              <w:br w:type="textWrapping"/>
            </w:r>
          </w:p>
          <w:p w:rsidR="00000000" w:rsidDel="00000000" w:rsidP="00000000" w:rsidRDefault="00000000" w:rsidRPr="00000000" w14:paraId="00000030">
            <w:pPr>
              <w:spacing w:after="240" w:before="240" w:line="240" w:lineRule="auto"/>
              <w:jc w:val="both"/>
              <w:rPr>
                <w:i w:val="1"/>
                <w:color w:val="0070c0"/>
                <w:sz w:val="18"/>
                <w:szCs w:val="18"/>
              </w:rPr>
            </w:pPr>
            <w:r w:rsidDel="00000000" w:rsidR="00000000" w:rsidRPr="00000000">
              <w:rPr>
                <w:b w:val="1"/>
                <w:i w:val="1"/>
                <w:color w:val="0070c0"/>
                <w:sz w:val="18"/>
                <w:szCs w:val="18"/>
                <w:rtl w:val="0"/>
              </w:rPr>
              <w:t xml:space="preserve">Pertinencia de la metodología</w:t>
              <w:br w:type="textWrapping"/>
            </w:r>
            <w:r w:rsidDel="00000000" w:rsidR="00000000" w:rsidRPr="00000000">
              <w:rPr>
                <w:i w:val="1"/>
                <w:color w:val="0070c0"/>
                <w:sz w:val="18"/>
                <w:szCs w:val="18"/>
                <w:rtl w:val="0"/>
              </w:rPr>
              <w:t xml:space="preserve"> El enfoque tradicional fue pertinente porque permitió </w:t>
            </w:r>
            <w:r w:rsidDel="00000000" w:rsidR="00000000" w:rsidRPr="00000000">
              <w:rPr>
                <w:b w:val="1"/>
                <w:i w:val="1"/>
                <w:color w:val="0070c0"/>
                <w:sz w:val="18"/>
                <w:szCs w:val="18"/>
                <w:rtl w:val="0"/>
              </w:rPr>
              <w:t xml:space="preserve">estructurar el proyecto de manera lineal y controlada</w:t>
            </w:r>
            <w:r w:rsidDel="00000000" w:rsidR="00000000" w:rsidRPr="00000000">
              <w:rPr>
                <w:i w:val="1"/>
                <w:color w:val="0070c0"/>
                <w:sz w:val="18"/>
                <w:szCs w:val="18"/>
                <w:rtl w:val="0"/>
              </w:rPr>
              <w:t xml:space="preserve">, garantizando que cada entrega parcial representara un hito medible y evaluable. Además, facilitó el cumplimiento de plazos y la claridad en la asignación de responsabilidades dentro del equipo.</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color w:val="0070c0"/>
                <w:sz w:val="18"/>
                <w:szCs w:val="18"/>
              </w:rPr>
            </w:pPr>
            <w:r w:rsidDel="00000000" w:rsidR="00000000" w:rsidRPr="00000000">
              <w:rPr>
                <w:rtl w:val="0"/>
              </w:rPr>
            </w:r>
          </w:p>
        </w:tc>
      </w:tr>
      <w:tr>
        <w:trPr>
          <w:cantSplit w:val="0"/>
          <w:trHeight w:val="2117" w:hRule="atLeast"/>
          <w:tblHeader w:val="0"/>
        </w:trPr>
        <w:tc>
          <w:tcPr>
            <w:vAlign w:val="center"/>
          </w:tcPr>
          <w:p w:rsidR="00000000" w:rsidDel="00000000" w:rsidP="00000000" w:rsidRDefault="00000000" w:rsidRPr="00000000" w14:paraId="00000032">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33">
            <w:pPr>
              <w:spacing w:after="240" w:lineRule="auto"/>
              <w:rPr>
                <w:i w:val="1"/>
                <w:color w:val="0070c0"/>
                <w:sz w:val="18"/>
                <w:szCs w:val="18"/>
              </w:rPr>
            </w:pPr>
            <w:r w:rsidDel="00000000" w:rsidR="00000000" w:rsidRPr="00000000">
              <w:rPr>
                <w:b w:val="1"/>
                <w:i w:val="1"/>
                <w:color w:val="0070c0"/>
                <w:sz w:val="18"/>
                <w:szCs w:val="18"/>
                <w:rtl w:val="0"/>
              </w:rPr>
              <w:t xml:space="preserve">Etapas o actividades realizadas</w:t>
              <w:br w:type="textWrapping"/>
            </w:r>
            <w:r w:rsidDel="00000000" w:rsidR="00000000" w:rsidRPr="00000000">
              <w:rPr>
                <w:i w:val="1"/>
                <w:color w:val="0070c0"/>
                <w:sz w:val="18"/>
                <w:szCs w:val="18"/>
                <w:rtl w:val="0"/>
              </w:rPr>
              <w:t xml:space="preserve"> El proyecto se ejecutó siguiendo la metodología tradicional, contemplando las siguientes etapas:</w:t>
            </w:r>
          </w:p>
          <w:p w:rsidR="00000000" w:rsidDel="00000000" w:rsidP="00000000" w:rsidRDefault="00000000" w:rsidRPr="00000000" w14:paraId="00000034">
            <w:pPr>
              <w:numPr>
                <w:ilvl w:val="0"/>
                <w:numId w:val="1"/>
              </w:numPr>
              <w:spacing w:after="0" w:afterAutospacing="0" w:before="240" w:lineRule="auto"/>
              <w:ind w:left="720" w:hanging="360"/>
              <w:rPr>
                <w:i w:val="1"/>
                <w:color w:val="0070c0"/>
                <w:sz w:val="18"/>
                <w:szCs w:val="18"/>
              </w:rPr>
            </w:pPr>
            <w:r w:rsidDel="00000000" w:rsidR="00000000" w:rsidRPr="00000000">
              <w:rPr>
                <w:b w:val="1"/>
                <w:i w:val="1"/>
                <w:color w:val="0070c0"/>
                <w:sz w:val="18"/>
                <w:szCs w:val="18"/>
                <w:rtl w:val="0"/>
              </w:rPr>
              <w:t xml:space="preserve">Planificación:</w:t>
            </w:r>
            <w:r w:rsidDel="00000000" w:rsidR="00000000" w:rsidRPr="00000000">
              <w:rPr>
                <w:i w:val="1"/>
                <w:color w:val="0070c0"/>
                <w:sz w:val="18"/>
                <w:szCs w:val="18"/>
                <w:rtl w:val="0"/>
              </w:rPr>
              <w:t xml:space="preserve"> levantamiento de requerimientos, definición de objetivos y elaboración del cronograma.</w:t>
              <w:br w:type="textWrapping"/>
            </w:r>
          </w:p>
          <w:p w:rsidR="00000000" w:rsidDel="00000000" w:rsidP="00000000" w:rsidRDefault="00000000" w:rsidRPr="00000000" w14:paraId="00000035">
            <w:pPr>
              <w:numPr>
                <w:ilvl w:val="0"/>
                <w:numId w:val="1"/>
              </w:numPr>
              <w:spacing w:after="0" w:afterAutospacing="0" w:before="0" w:beforeAutospacing="0" w:lineRule="auto"/>
              <w:ind w:left="720" w:hanging="360"/>
              <w:rPr>
                <w:i w:val="1"/>
                <w:color w:val="0070c0"/>
                <w:sz w:val="18"/>
                <w:szCs w:val="18"/>
              </w:rPr>
            </w:pPr>
            <w:r w:rsidDel="00000000" w:rsidR="00000000" w:rsidRPr="00000000">
              <w:rPr>
                <w:b w:val="1"/>
                <w:i w:val="1"/>
                <w:color w:val="0070c0"/>
                <w:sz w:val="18"/>
                <w:szCs w:val="18"/>
                <w:rtl w:val="0"/>
              </w:rPr>
              <w:t xml:space="preserve">Diseño:</w:t>
            </w:r>
            <w:r w:rsidDel="00000000" w:rsidR="00000000" w:rsidRPr="00000000">
              <w:rPr>
                <w:i w:val="1"/>
                <w:color w:val="0070c0"/>
                <w:sz w:val="18"/>
                <w:szCs w:val="18"/>
                <w:rtl w:val="0"/>
              </w:rPr>
              <w:t xml:space="preserve"> construcción de la arquitectura del sistema, diagramas de base de datos (MongoDB) y flujos de usuario.</w:t>
              <w:br w:type="textWrapping"/>
            </w:r>
          </w:p>
          <w:p w:rsidR="00000000" w:rsidDel="00000000" w:rsidP="00000000" w:rsidRDefault="00000000" w:rsidRPr="00000000" w14:paraId="00000036">
            <w:pPr>
              <w:numPr>
                <w:ilvl w:val="0"/>
                <w:numId w:val="1"/>
              </w:numPr>
              <w:spacing w:after="0" w:afterAutospacing="0" w:before="0" w:beforeAutospacing="0" w:lineRule="auto"/>
              <w:ind w:left="720" w:hanging="360"/>
              <w:rPr>
                <w:i w:val="1"/>
                <w:color w:val="0070c0"/>
                <w:sz w:val="18"/>
                <w:szCs w:val="18"/>
              </w:rPr>
            </w:pPr>
            <w:r w:rsidDel="00000000" w:rsidR="00000000" w:rsidRPr="00000000">
              <w:rPr>
                <w:b w:val="1"/>
                <w:i w:val="1"/>
                <w:color w:val="0070c0"/>
                <w:sz w:val="18"/>
                <w:szCs w:val="18"/>
                <w:rtl w:val="0"/>
              </w:rPr>
              <w:t xml:space="preserve">Implementación:</w:t>
            </w:r>
            <w:r w:rsidDel="00000000" w:rsidR="00000000" w:rsidRPr="00000000">
              <w:rPr>
                <w:i w:val="1"/>
                <w:color w:val="0070c0"/>
                <w:sz w:val="18"/>
                <w:szCs w:val="18"/>
                <w:rtl w:val="0"/>
              </w:rPr>
              <w:t xml:space="preserve"> desarrollo del backend en Python y del frontend web, integración con la base de datos, desarrollo del catálogo de productos, control de stock y portal administrativo.</w:t>
              <w:br w:type="textWrapping"/>
            </w:r>
          </w:p>
          <w:p w:rsidR="00000000" w:rsidDel="00000000" w:rsidP="00000000" w:rsidRDefault="00000000" w:rsidRPr="00000000" w14:paraId="00000037">
            <w:pPr>
              <w:numPr>
                <w:ilvl w:val="0"/>
                <w:numId w:val="1"/>
              </w:numPr>
              <w:spacing w:after="0" w:afterAutospacing="0" w:before="0" w:beforeAutospacing="0" w:lineRule="auto"/>
              <w:ind w:left="720" w:hanging="360"/>
              <w:rPr>
                <w:i w:val="1"/>
                <w:color w:val="0070c0"/>
                <w:sz w:val="18"/>
                <w:szCs w:val="18"/>
              </w:rPr>
            </w:pPr>
            <w:r w:rsidDel="00000000" w:rsidR="00000000" w:rsidRPr="00000000">
              <w:rPr>
                <w:b w:val="1"/>
                <w:i w:val="1"/>
                <w:color w:val="0070c0"/>
                <w:sz w:val="18"/>
                <w:szCs w:val="18"/>
                <w:rtl w:val="0"/>
              </w:rPr>
              <w:t xml:space="preserve">Pruebas:</w:t>
            </w:r>
            <w:r w:rsidDel="00000000" w:rsidR="00000000" w:rsidRPr="00000000">
              <w:rPr>
                <w:i w:val="1"/>
                <w:color w:val="0070c0"/>
                <w:sz w:val="18"/>
                <w:szCs w:val="18"/>
                <w:rtl w:val="0"/>
              </w:rPr>
              <w:t xml:space="preserve"> ejecución de pruebas de funcionalidad (catálogo, login, control de stock, gestión de órdenes), pruebas de usabilidad y validación con usuarios de prueba.</w:t>
              <w:br w:type="textWrapping"/>
            </w:r>
          </w:p>
          <w:p w:rsidR="00000000" w:rsidDel="00000000" w:rsidP="00000000" w:rsidRDefault="00000000" w:rsidRPr="00000000" w14:paraId="00000038">
            <w:pPr>
              <w:numPr>
                <w:ilvl w:val="0"/>
                <w:numId w:val="1"/>
              </w:numPr>
              <w:spacing w:after="0" w:afterAutospacing="0" w:before="0" w:beforeAutospacing="0" w:lineRule="auto"/>
              <w:ind w:left="720" w:hanging="360"/>
              <w:rPr>
                <w:i w:val="1"/>
                <w:color w:val="0070c0"/>
                <w:sz w:val="18"/>
                <w:szCs w:val="18"/>
              </w:rPr>
            </w:pPr>
            <w:r w:rsidDel="00000000" w:rsidR="00000000" w:rsidRPr="00000000">
              <w:rPr>
                <w:b w:val="1"/>
                <w:i w:val="1"/>
                <w:color w:val="0070c0"/>
                <w:sz w:val="18"/>
                <w:szCs w:val="18"/>
                <w:rtl w:val="0"/>
              </w:rPr>
              <w:t xml:space="preserve">Documentación:</w:t>
            </w:r>
            <w:r w:rsidDel="00000000" w:rsidR="00000000" w:rsidRPr="00000000">
              <w:rPr>
                <w:i w:val="1"/>
                <w:color w:val="0070c0"/>
                <w:sz w:val="18"/>
                <w:szCs w:val="18"/>
                <w:rtl w:val="0"/>
              </w:rPr>
              <w:t xml:space="preserve"> elaboración de manual de usuario, documentación técnica y actas de reuniones.</w:t>
              <w:br w:type="textWrapping"/>
            </w:r>
          </w:p>
          <w:p w:rsidR="00000000" w:rsidDel="00000000" w:rsidP="00000000" w:rsidRDefault="00000000" w:rsidRPr="00000000" w14:paraId="00000039">
            <w:pPr>
              <w:numPr>
                <w:ilvl w:val="0"/>
                <w:numId w:val="1"/>
              </w:numPr>
              <w:spacing w:after="240" w:before="0" w:beforeAutospacing="0" w:lineRule="auto"/>
              <w:ind w:left="720" w:hanging="360"/>
              <w:rPr>
                <w:i w:val="1"/>
                <w:color w:val="0070c0"/>
                <w:sz w:val="18"/>
                <w:szCs w:val="18"/>
              </w:rPr>
            </w:pPr>
            <w:r w:rsidDel="00000000" w:rsidR="00000000" w:rsidRPr="00000000">
              <w:rPr>
                <w:b w:val="1"/>
                <w:i w:val="1"/>
                <w:color w:val="0070c0"/>
                <w:sz w:val="18"/>
                <w:szCs w:val="18"/>
                <w:rtl w:val="0"/>
              </w:rPr>
              <w:t xml:space="preserve">Presentación:</w:t>
            </w:r>
            <w:r w:rsidDel="00000000" w:rsidR="00000000" w:rsidRPr="00000000">
              <w:rPr>
                <w:i w:val="1"/>
                <w:color w:val="0070c0"/>
                <w:sz w:val="18"/>
                <w:szCs w:val="18"/>
                <w:rtl w:val="0"/>
              </w:rPr>
              <w:t xml:space="preserve"> preparación de la defensa final, con material audiovisual y demostración en vivo del sistema.</w:t>
              <w:br w:type="textWrapping"/>
            </w:r>
          </w:p>
          <w:p w:rsidR="00000000" w:rsidDel="00000000" w:rsidP="00000000" w:rsidRDefault="00000000" w:rsidRPr="00000000" w14:paraId="0000003A">
            <w:pPr>
              <w:spacing w:after="240" w:before="240" w:lineRule="auto"/>
              <w:rPr>
                <w:b w:val="1"/>
                <w:i w:val="1"/>
                <w:color w:val="0070c0"/>
                <w:sz w:val="18"/>
                <w:szCs w:val="18"/>
              </w:rPr>
            </w:pPr>
            <w:r w:rsidDel="00000000" w:rsidR="00000000" w:rsidRPr="00000000">
              <w:rPr>
                <w:b w:val="1"/>
                <w:i w:val="1"/>
                <w:color w:val="0070c0"/>
                <w:sz w:val="18"/>
                <w:szCs w:val="18"/>
                <w:rtl w:val="0"/>
              </w:rPr>
              <w:t xml:space="preserve">Facilitadores</w:t>
            </w:r>
          </w:p>
          <w:p w:rsidR="00000000" w:rsidDel="00000000" w:rsidP="00000000" w:rsidRDefault="00000000" w:rsidRPr="00000000" w14:paraId="0000003B">
            <w:pPr>
              <w:numPr>
                <w:ilvl w:val="0"/>
                <w:numId w:val="8"/>
              </w:numPr>
              <w:spacing w:after="0" w:afterAutospacing="0" w:before="240" w:lineRule="auto"/>
              <w:ind w:left="720" w:hanging="360"/>
              <w:rPr>
                <w:i w:val="1"/>
                <w:color w:val="0070c0"/>
                <w:sz w:val="18"/>
                <w:szCs w:val="18"/>
              </w:rPr>
            </w:pPr>
            <w:r w:rsidDel="00000000" w:rsidR="00000000" w:rsidRPr="00000000">
              <w:rPr>
                <w:i w:val="1"/>
                <w:color w:val="0070c0"/>
                <w:sz w:val="18"/>
                <w:szCs w:val="18"/>
                <w:rtl w:val="0"/>
              </w:rPr>
              <w:t xml:space="preserve">La planificación estructurada en entregas parciales, que permitió medir avances de manera clara.</w:t>
              <w:br w:type="textWrapping"/>
            </w:r>
          </w:p>
          <w:p w:rsidR="00000000" w:rsidDel="00000000" w:rsidP="00000000" w:rsidRDefault="00000000" w:rsidRPr="00000000" w14:paraId="0000003C">
            <w:pPr>
              <w:numPr>
                <w:ilvl w:val="0"/>
                <w:numId w:val="8"/>
              </w:numPr>
              <w:spacing w:after="0" w:afterAutospacing="0" w:before="0" w:beforeAutospacing="0" w:lineRule="auto"/>
              <w:ind w:left="720" w:hanging="360"/>
              <w:rPr>
                <w:i w:val="1"/>
                <w:color w:val="0070c0"/>
                <w:sz w:val="18"/>
                <w:szCs w:val="18"/>
              </w:rPr>
            </w:pPr>
            <w:r w:rsidDel="00000000" w:rsidR="00000000" w:rsidRPr="00000000">
              <w:rPr>
                <w:i w:val="1"/>
                <w:color w:val="0070c0"/>
                <w:sz w:val="18"/>
                <w:szCs w:val="18"/>
                <w:rtl w:val="0"/>
              </w:rPr>
              <w:t xml:space="preserve">El uso de herramientas colaborativas (GitHub, Trello, Google Meet), que facilitaron la coordinación a pesar de los horarios distintos de los integrantes.</w:t>
              <w:br w:type="textWrapping"/>
            </w:r>
          </w:p>
          <w:p w:rsidR="00000000" w:rsidDel="00000000" w:rsidP="00000000" w:rsidRDefault="00000000" w:rsidRPr="00000000" w14:paraId="0000003D">
            <w:pPr>
              <w:numPr>
                <w:ilvl w:val="0"/>
                <w:numId w:val="8"/>
              </w:numPr>
              <w:spacing w:after="240" w:before="0" w:beforeAutospacing="0" w:lineRule="auto"/>
              <w:ind w:left="720" w:hanging="360"/>
              <w:rPr>
                <w:i w:val="1"/>
                <w:color w:val="0070c0"/>
                <w:sz w:val="18"/>
                <w:szCs w:val="18"/>
              </w:rPr>
            </w:pPr>
            <w:r w:rsidDel="00000000" w:rsidR="00000000" w:rsidRPr="00000000">
              <w:rPr>
                <w:i w:val="1"/>
                <w:color w:val="0070c0"/>
                <w:sz w:val="18"/>
                <w:szCs w:val="18"/>
                <w:rtl w:val="0"/>
              </w:rPr>
              <w:t xml:space="preserve">La motivación del equipo en consolidar un prototipo funcional que reflejara un escenario real de e-commerce.</w:t>
              <w:br w:type="textWrapping"/>
            </w:r>
          </w:p>
          <w:p w:rsidR="00000000" w:rsidDel="00000000" w:rsidP="00000000" w:rsidRDefault="00000000" w:rsidRPr="00000000" w14:paraId="0000003E">
            <w:pPr>
              <w:spacing w:after="240" w:before="240" w:lineRule="auto"/>
              <w:rPr>
                <w:b w:val="1"/>
                <w:i w:val="1"/>
                <w:color w:val="0070c0"/>
                <w:sz w:val="18"/>
                <w:szCs w:val="18"/>
              </w:rPr>
            </w:pPr>
            <w:r w:rsidDel="00000000" w:rsidR="00000000" w:rsidRPr="00000000">
              <w:rPr>
                <w:b w:val="1"/>
                <w:i w:val="1"/>
                <w:color w:val="0070c0"/>
                <w:sz w:val="18"/>
                <w:szCs w:val="18"/>
                <w:rtl w:val="0"/>
              </w:rPr>
              <w:t xml:space="preserve">Dificultades</w:t>
            </w:r>
          </w:p>
          <w:p w:rsidR="00000000" w:rsidDel="00000000" w:rsidP="00000000" w:rsidRDefault="00000000" w:rsidRPr="00000000" w14:paraId="0000003F">
            <w:pPr>
              <w:numPr>
                <w:ilvl w:val="0"/>
                <w:numId w:val="7"/>
              </w:numPr>
              <w:spacing w:after="0" w:afterAutospacing="0" w:before="240" w:lineRule="auto"/>
              <w:ind w:left="720" w:hanging="360"/>
              <w:rPr>
                <w:i w:val="1"/>
                <w:color w:val="0070c0"/>
                <w:sz w:val="18"/>
                <w:szCs w:val="18"/>
              </w:rPr>
            </w:pPr>
            <w:r w:rsidDel="00000000" w:rsidR="00000000" w:rsidRPr="00000000">
              <w:rPr>
                <w:i w:val="1"/>
                <w:color w:val="0070c0"/>
                <w:sz w:val="18"/>
                <w:szCs w:val="18"/>
                <w:rtl w:val="0"/>
              </w:rPr>
              <w:t xml:space="preserve">Limitaciones de tiempo de algunos integrantes debido a compromisos académicos y laborales.</w:t>
              <w:br w:type="textWrapping"/>
            </w:r>
          </w:p>
          <w:p w:rsidR="00000000" w:rsidDel="00000000" w:rsidP="00000000" w:rsidRDefault="00000000" w:rsidRPr="00000000" w14:paraId="00000040">
            <w:pPr>
              <w:numPr>
                <w:ilvl w:val="0"/>
                <w:numId w:val="7"/>
              </w:numPr>
              <w:spacing w:after="0" w:afterAutospacing="0" w:before="0" w:beforeAutospacing="0" w:lineRule="auto"/>
              <w:ind w:left="720" w:hanging="360"/>
              <w:rPr>
                <w:i w:val="1"/>
                <w:color w:val="0070c0"/>
                <w:sz w:val="18"/>
                <w:szCs w:val="18"/>
              </w:rPr>
            </w:pPr>
            <w:r w:rsidDel="00000000" w:rsidR="00000000" w:rsidRPr="00000000">
              <w:rPr>
                <w:i w:val="1"/>
                <w:color w:val="0070c0"/>
                <w:sz w:val="18"/>
                <w:szCs w:val="18"/>
                <w:rtl w:val="0"/>
              </w:rPr>
              <w:t xml:space="preserve">Ajustes en el modelo de datos, ya que la primera versión no contemplaba correctamente las relaciones entre órdenes de compra y stock.</w:t>
              <w:br w:type="textWrapping"/>
            </w:r>
          </w:p>
          <w:p w:rsidR="00000000" w:rsidDel="00000000" w:rsidP="00000000" w:rsidRDefault="00000000" w:rsidRPr="00000000" w14:paraId="00000041">
            <w:pPr>
              <w:numPr>
                <w:ilvl w:val="0"/>
                <w:numId w:val="7"/>
              </w:numPr>
              <w:spacing w:after="240" w:before="0" w:beforeAutospacing="0" w:lineRule="auto"/>
              <w:ind w:left="720" w:hanging="360"/>
              <w:rPr>
                <w:i w:val="1"/>
                <w:color w:val="0070c0"/>
                <w:sz w:val="18"/>
                <w:szCs w:val="18"/>
              </w:rPr>
            </w:pPr>
            <w:r w:rsidDel="00000000" w:rsidR="00000000" w:rsidRPr="00000000">
              <w:rPr>
                <w:i w:val="1"/>
                <w:color w:val="0070c0"/>
                <w:sz w:val="18"/>
                <w:szCs w:val="18"/>
                <w:rtl w:val="0"/>
              </w:rPr>
              <w:t xml:space="preserve">Retraso en el inicio de pruebas unitarias, que se desplazó de la semana 8 a la semana 10 para contar con un sistema más estable.</w:t>
              <w:br w:type="textWrapping"/>
            </w:r>
          </w:p>
          <w:p w:rsidR="00000000" w:rsidDel="00000000" w:rsidP="00000000" w:rsidRDefault="00000000" w:rsidRPr="00000000" w14:paraId="00000042">
            <w:pPr>
              <w:spacing w:after="240" w:before="240" w:lineRule="auto"/>
              <w:rPr>
                <w:b w:val="1"/>
                <w:i w:val="1"/>
                <w:color w:val="0070c0"/>
                <w:sz w:val="18"/>
                <w:szCs w:val="18"/>
              </w:rPr>
            </w:pPr>
            <w:r w:rsidDel="00000000" w:rsidR="00000000" w:rsidRPr="00000000">
              <w:rPr>
                <w:b w:val="1"/>
                <w:i w:val="1"/>
                <w:color w:val="0070c0"/>
                <w:sz w:val="18"/>
                <w:szCs w:val="18"/>
                <w:rtl w:val="0"/>
              </w:rPr>
              <w:t xml:space="preserve">Ajustes realizados</w:t>
            </w:r>
          </w:p>
          <w:p w:rsidR="00000000" w:rsidDel="00000000" w:rsidP="00000000" w:rsidRDefault="00000000" w:rsidRPr="00000000" w14:paraId="00000043">
            <w:pPr>
              <w:numPr>
                <w:ilvl w:val="0"/>
                <w:numId w:val="5"/>
              </w:numPr>
              <w:spacing w:after="0" w:afterAutospacing="0" w:before="240" w:lineRule="auto"/>
              <w:ind w:left="720" w:hanging="360"/>
              <w:rPr>
                <w:i w:val="1"/>
                <w:color w:val="0070c0"/>
                <w:sz w:val="18"/>
                <w:szCs w:val="18"/>
              </w:rPr>
            </w:pPr>
            <w:r w:rsidDel="00000000" w:rsidR="00000000" w:rsidRPr="00000000">
              <w:rPr>
                <w:i w:val="1"/>
                <w:color w:val="0070c0"/>
                <w:sz w:val="18"/>
                <w:szCs w:val="18"/>
                <w:rtl w:val="0"/>
              </w:rPr>
              <w:t xml:space="preserve">Redistribución de tareas para equilibrar la carga entre los integrantes del equipo.</w:t>
              <w:br w:type="textWrapping"/>
            </w:r>
          </w:p>
          <w:p w:rsidR="00000000" w:rsidDel="00000000" w:rsidP="00000000" w:rsidRDefault="00000000" w:rsidRPr="00000000" w14:paraId="00000044">
            <w:pPr>
              <w:numPr>
                <w:ilvl w:val="0"/>
                <w:numId w:val="5"/>
              </w:numPr>
              <w:spacing w:after="0" w:afterAutospacing="0" w:before="0" w:beforeAutospacing="0" w:lineRule="auto"/>
              <w:ind w:left="720" w:hanging="360"/>
              <w:rPr>
                <w:i w:val="1"/>
                <w:color w:val="0070c0"/>
                <w:sz w:val="18"/>
                <w:szCs w:val="18"/>
              </w:rPr>
            </w:pPr>
            <w:r w:rsidDel="00000000" w:rsidR="00000000" w:rsidRPr="00000000">
              <w:rPr>
                <w:i w:val="1"/>
                <w:color w:val="0070c0"/>
                <w:sz w:val="18"/>
                <w:szCs w:val="18"/>
                <w:rtl w:val="0"/>
              </w:rPr>
              <w:t xml:space="preserve">Ajuste del modelo de datos en MongoDB para reflejar mejor la lógica de inventario y órdenes.</w:t>
              <w:br w:type="textWrapping"/>
            </w:r>
          </w:p>
          <w:p w:rsidR="00000000" w:rsidDel="00000000" w:rsidP="00000000" w:rsidRDefault="00000000" w:rsidRPr="00000000" w14:paraId="00000045">
            <w:pPr>
              <w:numPr>
                <w:ilvl w:val="0"/>
                <w:numId w:val="5"/>
              </w:numPr>
              <w:spacing w:after="240" w:before="0" w:beforeAutospacing="0" w:lineRule="auto"/>
              <w:ind w:left="720" w:hanging="360"/>
              <w:rPr>
                <w:i w:val="1"/>
                <w:color w:val="0070c0"/>
                <w:sz w:val="18"/>
                <w:szCs w:val="18"/>
              </w:rPr>
            </w:pPr>
            <w:r w:rsidDel="00000000" w:rsidR="00000000" w:rsidRPr="00000000">
              <w:rPr>
                <w:i w:val="1"/>
                <w:color w:val="0070c0"/>
                <w:sz w:val="18"/>
                <w:szCs w:val="18"/>
                <w:rtl w:val="0"/>
              </w:rPr>
              <w:t xml:space="preserve">Reprogramación de las pruebas para la semana 10, lo que permitió llegar con un sistema funcional a la etapa de validación.</w:t>
            </w:r>
          </w:p>
          <w:p w:rsidR="00000000" w:rsidDel="00000000" w:rsidP="00000000" w:rsidRDefault="00000000" w:rsidRPr="00000000" w14:paraId="00000046">
            <w:pPr>
              <w:ind w:left="0" w:firstLine="0"/>
              <w:rPr>
                <w:i w:val="1"/>
                <w:color w:val="0070c0"/>
                <w:sz w:val="18"/>
                <w:szCs w:val="18"/>
              </w:rPr>
            </w:pPr>
            <w:r w:rsidDel="00000000" w:rsidR="00000000" w:rsidRPr="00000000">
              <w:rPr>
                <w:rtl w:val="0"/>
              </w:rPr>
            </w:r>
          </w:p>
        </w:tc>
      </w:tr>
      <w:tr>
        <w:trPr>
          <w:cantSplit w:val="0"/>
          <w:trHeight w:val="1112" w:hRule="atLeast"/>
          <w:tblHeader w:val="0"/>
        </w:trPr>
        <w:tc>
          <w:tcPr>
            <w:vAlign w:val="center"/>
          </w:tcPr>
          <w:p w:rsidR="00000000" w:rsidDel="00000000" w:rsidP="00000000" w:rsidRDefault="00000000" w:rsidRPr="00000000" w14:paraId="00000047">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48">
            <w:pPr>
              <w:spacing w:after="240" w:line="240" w:lineRule="auto"/>
              <w:jc w:val="both"/>
              <w:rPr>
                <w:b w:val="1"/>
                <w:i w:val="1"/>
                <w:color w:val="0070c0"/>
                <w:sz w:val="18"/>
                <w:szCs w:val="18"/>
              </w:rPr>
            </w:pPr>
            <w:r w:rsidDel="00000000" w:rsidR="00000000" w:rsidRPr="00000000">
              <w:rPr>
                <w:b w:val="1"/>
                <w:i w:val="1"/>
                <w:color w:val="0070c0"/>
                <w:sz w:val="18"/>
                <w:szCs w:val="18"/>
                <w:rtl w:val="0"/>
              </w:rPr>
              <w:t xml:space="preserve">Para dar cuenta del desarrollo y los resultados del proyecto APT, se recopilaron las siguientes evidencias:</w:t>
            </w:r>
          </w:p>
          <w:p w:rsidR="00000000" w:rsidDel="00000000" w:rsidP="00000000" w:rsidRDefault="00000000" w:rsidRPr="00000000" w14:paraId="00000049">
            <w:pPr>
              <w:numPr>
                <w:ilvl w:val="0"/>
                <w:numId w:val="3"/>
              </w:numPr>
              <w:spacing w:after="0" w:afterAutospacing="0" w:before="240" w:line="240" w:lineRule="auto"/>
              <w:ind w:left="720" w:hanging="360"/>
              <w:rPr>
                <w:b w:val="1"/>
                <w:i w:val="1"/>
                <w:color w:val="0070c0"/>
                <w:sz w:val="18"/>
                <w:szCs w:val="18"/>
              </w:rPr>
            </w:pPr>
            <w:r w:rsidDel="00000000" w:rsidR="00000000" w:rsidRPr="00000000">
              <w:rPr>
                <w:b w:val="1"/>
                <w:i w:val="1"/>
                <w:color w:val="0070c0"/>
                <w:sz w:val="18"/>
                <w:szCs w:val="18"/>
                <w:rtl w:val="0"/>
              </w:rPr>
              <w:t xml:space="preserve">Capturas de pantalla del sistema:</w:t>
              <w:br w:type="textWrapping"/>
            </w:r>
          </w:p>
          <w:p w:rsidR="00000000" w:rsidDel="00000000" w:rsidP="00000000" w:rsidRDefault="00000000" w:rsidRPr="00000000" w14:paraId="0000004A">
            <w:pPr>
              <w:numPr>
                <w:ilvl w:val="1"/>
                <w:numId w:val="3"/>
              </w:numPr>
              <w:spacing w:after="0" w:afterAutospacing="0" w:before="0" w:beforeAutospacing="0" w:line="240" w:lineRule="auto"/>
              <w:ind w:left="1440" w:hanging="360"/>
              <w:rPr>
                <w:b w:val="1"/>
                <w:i w:val="1"/>
                <w:color w:val="0070c0"/>
                <w:sz w:val="18"/>
                <w:szCs w:val="18"/>
              </w:rPr>
            </w:pPr>
            <w:r w:rsidDel="00000000" w:rsidR="00000000" w:rsidRPr="00000000">
              <w:rPr>
                <w:b w:val="1"/>
                <w:i w:val="1"/>
                <w:color w:val="0070c0"/>
                <w:sz w:val="18"/>
                <w:szCs w:val="18"/>
                <w:rtl w:val="0"/>
              </w:rPr>
              <w:t xml:space="preserve">Catálogo de instrumentos musicales con filtros por categoría y disponibilidad.</w:t>
              <w:br w:type="textWrapping"/>
            </w:r>
          </w:p>
          <w:p w:rsidR="00000000" w:rsidDel="00000000" w:rsidP="00000000" w:rsidRDefault="00000000" w:rsidRPr="00000000" w14:paraId="0000004B">
            <w:pPr>
              <w:numPr>
                <w:ilvl w:val="1"/>
                <w:numId w:val="3"/>
              </w:numPr>
              <w:spacing w:after="0" w:afterAutospacing="0" w:before="0" w:beforeAutospacing="0" w:line="240" w:lineRule="auto"/>
              <w:ind w:left="1440" w:hanging="360"/>
              <w:rPr>
                <w:b w:val="1"/>
                <w:i w:val="1"/>
                <w:color w:val="0070c0"/>
                <w:sz w:val="18"/>
                <w:szCs w:val="18"/>
              </w:rPr>
            </w:pPr>
            <w:r w:rsidDel="00000000" w:rsidR="00000000" w:rsidRPr="00000000">
              <w:rPr>
                <w:b w:val="1"/>
                <w:i w:val="1"/>
                <w:color w:val="0070c0"/>
                <w:sz w:val="18"/>
                <w:szCs w:val="18"/>
                <w:rtl w:val="0"/>
              </w:rPr>
              <w:t xml:space="preserve">Vista de detalle de producto y validación de stock.</w:t>
              <w:br w:type="textWrapping"/>
            </w:r>
          </w:p>
          <w:p w:rsidR="00000000" w:rsidDel="00000000" w:rsidP="00000000" w:rsidRDefault="00000000" w:rsidRPr="00000000" w14:paraId="0000004C">
            <w:pPr>
              <w:numPr>
                <w:ilvl w:val="1"/>
                <w:numId w:val="3"/>
              </w:numPr>
              <w:spacing w:after="0" w:afterAutospacing="0" w:before="0" w:beforeAutospacing="0" w:line="240" w:lineRule="auto"/>
              <w:ind w:left="1440" w:hanging="360"/>
              <w:rPr>
                <w:b w:val="1"/>
                <w:i w:val="1"/>
                <w:color w:val="0070c0"/>
                <w:sz w:val="18"/>
                <w:szCs w:val="18"/>
              </w:rPr>
            </w:pPr>
            <w:r w:rsidDel="00000000" w:rsidR="00000000" w:rsidRPr="00000000">
              <w:rPr>
                <w:b w:val="1"/>
                <w:i w:val="1"/>
                <w:color w:val="0070c0"/>
                <w:sz w:val="18"/>
                <w:szCs w:val="18"/>
                <w:rtl w:val="0"/>
              </w:rPr>
              <w:t xml:space="preserve">Portal administrativo para gestión de órdenes y actualización de inventario.</w:t>
              <w:br w:type="textWrapping"/>
            </w:r>
          </w:p>
          <w:p w:rsidR="00000000" w:rsidDel="00000000" w:rsidP="00000000" w:rsidRDefault="00000000" w:rsidRPr="00000000" w14:paraId="0000004D">
            <w:pPr>
              <w:numPr>
                <w:ilvl w:val="0"/>
                <w:numId w:val="3"/>
              </w:numPr>
              <w:spacing w:after="0" w:afterAutospacing="0" w:before="0" w:beforeAutospacing="0" w:line="240" w:lineRule="auto"/>
              <w:ind w:left="720" w:hanging="360"/>
              <w:rPr>
                <w:b w:val="1"/>
                <w:i w:val="1"/>
                <w:color w:val="0070c0"/>
                <w:sz w:val="18"/>
                <w:szCs w:val="18"/>
              </w:rPr>
            </w:pPr>
            <w:r w:rsidDel="00000000" w:rsidR="00000000" w:rsidRPr="00000000">
              <w:rPr>
                <w:b w:val="1"/>
                <w:i w:val="1"/>
                <w:color w:val="0070c0"/>
                <w:sz w:val="18"/>
                <w:szCs w:val="18"/>
                <w:rtl w:val="0"/>
              </w:rPr>
              <w:t xml:space="preserve">Código fuente del proyecto:</w:t>
              <w:br w:type="textWrapping"/>
            </w:r>
          </w:p>
          <w:p w:rsidR="00000000" w:rsidDel="00000000" w:rsidP="00000000" w:rsidRDefault="00000000" w:rsidRPr="00000000" w14:paraId="0000004E">
            <w:pPr>
              <w:numPr>
                <w:ilvl w:val="1"/>
                <w:numId w:val="3"/>
              </w:numPr>
              <w:spacing w:after="0" w:afterAutospacing="0" w:before="0" w:beforeAutospacing="0" w:line="240" w:lineRule="auto"/>
              <w:ind w:left="1440" w:hanging="360"/>
              <w:rPr>
                <w:b w:val="1"/>
                <w:i w:val="1"/>
                <w:color w:val="0070c0"/>
                <w:sz w:val="18"/>
                <w:szCs w:val="18"/>
              </w:rPr>
            </w:pPr>
            <w:r w:rsidDel="00000000" w:rsidR="00000000" w:rsidRPr="00000000">
              <w:rPr>
                <w:b w:val="1"/>
                <w:i w:val="1"/>
                <w:color w:val="0070c0"/>
                <w:sz w:val="18"/>
                <w:szCs w:val="18"/>
                <w:rtl w:val="0"/>
              </w:rPr>
              <w:t xml:space="preserve">Backend desarrollado en Python con conexión a MongoDB.</w:t>
              <w:br w:type="textWrapping"/>
            </w:r>
          </w:p>
          <w:p w:rsidR="00000000" w:rsidDel="00000000" w:rsidP="00000000" w:rsidRDefault="00000000" w:rsidRPr="00000000" w14:paraId="0000004F">
            <w:pPr>
              <w:numPr>
                <w:ilvl w:val="1"/>
                <w:numId w:val="3"/>
              </w:numPr>
              <w:spacing w:after="0" w:afterAutospacing="0" w:before="0" w:beforeAutospacing="0" w:line="240" w:lineRule="auto"/>
              <w:ind w:left="1440" w:hanging="360"/>
              <w:rPr>
                <w:b w:val="1"/>
                <w:i w:val="1"/>
                <w:color w:val="0070c0"/>
                <w:sz w:val="18"/>
                <w:szCs w:val="18"/>
              </w:rPr>
            </w:pPr>
            <w:r w:rsidDel="00000000" w:rsidR="00000000" w:rsidRPr="00000000">
              <w:rPr>
                <w:b w:val="1"/>
                <w:i w:val="1"/>
                <w:color w:val="0070c0"/>
                <w:sz w:val="18"/>
                <w:szCs w:val="18"/>
                <w:rtl w:val="0"/>
              </w:rPr>
              <w:t xml:space="preserve">Frontend implementado en React, con formularios de registro/login y componentes dinámicos.</w:t>
              <w:br w:type="textWrapping"/>
            </w:r>
          </w:p>
          <w:p w:rsidR="00000000" w:rsidDel="00000000" w:rsidP="00000000" w:rsidRDefault="00000000" w:rsidRPr="00000000" w14:paraId="00000050">
            <w:pPr>
              <w:numPr>
                <w:ilvl w:val="0"/>
                <w:numId w:val="3"/>
              </w:numPr>
              <w:spacing w:after="0" w:afterAutospacing="0" w:before="0" w:beforeAutospacing="0" w:line="240" w:lineRule="auto"/>
              <w:ind w:left="720" w:hanging="360"/>
              <w:rPr>
                <w:b w:val="1"/>
                <w:i w:val="1"/>
                <w:color w:val="0070c0"/>
                <w:sz w:val="18"/>
                <w:szCs w:val="18"/>
              </w:rPr>
            </w:pPr>
            <w:r w:rsidDel="00000000" w:rsidR="00000000" w:rsidRPr="00000000">
              <w:rPr>
                <w:b w:val="1"/>
                <w:i w:val="1"/>
                <w:color w:val="0070c0"/>
                <w:sz w:val="18"/>
                <w:szCs w:val="18"/>
                <w:rtl w:val="0"/>
              </w:rPr>
              <w:t xml:space="preserve">Documentación técnica y manual de usuario:</w:t>
              <w:br w:type="textWrapping"/>
            </w:r>
          </w:p>
          <w:p w:rsidR="00000000" w:rsidDel="00000000" w:rsidP="00000000" w:rsidRDefault="00000000" w:rsidRPr="00000000" w14:paraId="00000051">
            <w:pPr>
              <w:numPr>
                <w:ilvl w:val="1"/>
                <w:numId w:val="3"/>
              </w:numPr>
              <w:spacing w:after="0" w:afterAutospacing="0" w:before="0" w:beforeAutospacing="0" w:line="240" w:lineRule="auto"/>
              <w:ind w:left="1440" w:hanging="360"/>
              <w:rPr>
                <w:b w:val="1"/>
                <w:i w:val="1"/>
                <w:color w:val="0070c0"/>
                <w:sz w:val="18"/>
                <w:szCs w:val="18"/>
              </w:rPr>
            </w:pPr>
            <w:r w:rsidDel="00000000" w:rsidR="00000000" w:rsidRPr="00000000">
              <w:rPr>
                <w:b w:val="1"/>
                <w:i w:val="1"/>
                <w:color w:val="0070c0"/>
                <w:sz w:val="18"/>
                <w:szCs w:val="18"/>
                <w:rtl w:val="0"/>
              </w:rPr>
              <w:t xml:space="preserve">Diagramas de arquitectura y modelo de datos.</w:t>
              <w:br w:type="textWrapping"/>
            </w:r>
          </w:p>
          <w:p w:rsidR="00000000" w:rsidDel="00000000" w:rsidP="00000000" w:rsidRDefault="00000000" w:rsidRPr="00000000" w14:paraId="00000052">
            <w:pPr>
              <w:numPr>
                <w:ilvl w:val="1"/>
                <w:numId w:val="3"/>
              </w:numPr>
              <w:spacing w:after="0" w:afterAutospacing="0" w:before="0" w:beforeAutospacing="0" w:line="240" w:lineRule="auto"/>
              <w:ind w:left="1440" w:hanging="360"/>
              <w:rPr>
                <w:b w:val="1"/>
                <w:i w:val="1"/>
                <w:color w:val="0070c0"/>
                <w:sz w:val="18"/>
                <w:szCs w:val="18"/>
              </w:rPr>
            </w:pPr>
            <w:r w:rsidDel="00000000" w:rsidR="00000000" w:rsidRPr="00000000">
              <w:rPr>
                <w:b w:val="1"/>
                <w:i w:val="1"/>
                <w:color w:val="0070c0"/>
                <w:sz w:val="18"/>
                <w:szCs w:val="18"/>
                <w:rtl w:val="0"/>
              </w:rPr>
              <w:t xml:space="preserve">Manual de usuario con instrucciones para clientes y administradores.</w:t>
              <w:br w:type="textWrapping"/>
            </w:r>
          </w:p>
          <w:p w:rsidR="00000000" w:rsidDel="00000000" w:rsidP="00000000" w:rsidRDefault="00000000" w:rsidRPr="00000000" w14:paraId="00000053">
            <w:pPr>
              <w:numPr>
                <w:ilvl w:val="0"/>
                <w:numId w:val="3"/>
              </w:numPr>
              <w:spacing w:after="0" w:afterAutospacing="0" w:before="0" w:beforeAutospacing="0" w:line="240" w:lineRule="auto"/>
              <w:ind w:left="720" w:hanging="360"/>
              <w:rPr>
                <w:b w:val="1"/>
                <w:i w:val="1"/>
                <w:color w:val="0070c0"/>
                <w:sz w:val="18"/>
                <w:szCs w:val="18"/>
              </w:rPr>
            </w:pPr>
            <w:r w:rsidDel="00000000" w:rsidR="00000000" w:rsidRPr="00000000">
              <w:rPr>
                <w:b w:val="1"/>
                <w:i w:val="1"/>
                <w:color w:val="0070c0"/>
                <w:sz w:val="18"/>
                <w:szCs w:val="18"/>
                <w:rtl w:val="0"/>
              </w:rPr>
              <w:t xml:space="preserve">Actas y registros de avance:</w:t>
              <w:br w:type="textWrapping"/>
            </w:r>
          </w:p>
          <w:p w:rsidR="00000000" w:rsidDel="00000000" w:rsidP="00000000" w:rsidRDefault="00000000" w:rsidRPr="00000000" w14:paraId="00000054">
            <w:pPr>
              <w:numPr>
                <w:ilvl w:val="1"/>
                <w:numId w:val="3"/>
              </w:numPr>
              <w:spacing w:after="0" w:afterAutospacing="0" w:before="0" w:beforeAutospacing="0" w:line="240" w:lineRule="auto"/>
              <w:ind w:left="1440" w:hanging="360"/>
              <w:rPr>
                <w:b w:val="1"/>
                <w:i w:val="1"/>
                <w:color w:val="0070c0"/>
                <w:sz w:val="18"/>
                <w:szCs w:val="18"/>
              </w:rPr>
            </w:pPr>
            <w:r w:rsidDel="00000000" w:rsidR="00000000" w:rsidRPr="00000000">
              <w:rPr>
                <w:b w:val="1"/>
                <w:i w:val="1"/>
                <w:color w:val="0070c0"/>
                <w:sz w:val="18"/>
                <w:szCs w:val="18"/>
                <w:rtl w:val="0"/>
              </w:rPr>
              <w:t xml:space="preserve">Cronograma actualizado.</w:t>
              <w:br w:type="textWrapping"/>
            </w:r>
          </w:p>
          <w:p w:rsidR="00000000" w:rsidDel="00000000" w:rsidP="00000000" w:rsidRDefault="00000000" w:rsidRPr="00000000" w14:paraId="00000055">
            <w:pPr>
              <w:numPr>
                <w:ilvl w:val="1"/>
                <w:numId w:val="3"/>
              </w:numPr>
              <w:spacing w:after="240" w:before="0" w:beforeAutospacing="0" w:line="240" w:lineRule="auto"/>
              <w:ind w:left="1440" w:hanging="360"/>
              <w:rPr>
                <w:b w:val="1"/>
                <w:i w:val="1"/>
                <w:color w:val="0070c0"/>
                <w:sz w:val="18"/>
                <w:szCs w:val="18"/>
              </w:rPr>
            </w:pPr>
            <w:r w:rsidDel="00000000" w:rsidR="00000000" w:rsidRPr="00000000">
              <w:rPr>
                <w:b w:val="1"/>
                <w:i w:val="1"/>
                <w:color w:val="0070c0"/>
                <w:sz w:val="18"/>
                <w:szCs w:val="18"/>
                <w:rtl w:val="0"/>
              </w:rPr>
              <w:t xml:space="preserve">Registro de backlog y control de actividades realizadas.</w:t>
              <w:br w:type="textWrapping"/>
            </w:r>
          </w:p>
          <w:p w:rsidR="00000000" w:rsidDel="00000000" w:rsidP="00000000" w:rsidRDefault="00000000" w:rsidRPr="00000000" w14:paraId="00000056">
            <w:pPr>
              <w:spacing w:after="240" w:before="240" w:line="240" w:lineRule="auto"/>
              <w:jc w:val="both"/>
              <w:rPr>
                <w:i w:val="1"/>
                <w:color w:val="0070c0"/>
                <w:sz w:val="18"/>
                <w:szCs w:val="18"/>
              </w:rPr>
            </w:pPr>
            <w:r w:rsidDel="00000000" w:rsidR="00000000" w:rsidRPr="00000000">
              <w:rPr>
                <w:b w:val="1"/>
                <w:i w:val="1"/>
                <w:color w:val="0070c0"/>
                <w:sz w:val="18"/>
                <w:szCs w:val="18"/>
                <w:rtl w:val="0"/>
              </w:rPr>
              <w:t xml:space="preserve">Estas evidencias permiten visualizar el ciclo completo del proyecto, desde su planificación y diseño hasta la implementación funcional y la validación del prototipo.</w:t>
            </w: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57">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58">
            <w:pPr>
              <w:spacing w:after="240" w:lineRule="auto"/>
              <w:jc w:val="both"/>
              <w:rPr>
                <w:i w:val="1"/>
                <w:color w:val="0070c0"/>
                <w:sz w:val="18"/>
                <w:szCs w:val="18"/>
              </w:rPr>
            </w:pPr>
            <w:r w:rsidDel="00000000" w:rsidR="00000000" w:rsidRPr="00000000">
              <w:rPr>
                <w:b w:val="1"/>
                <w:i w:val="1"/>
                <w:color w:val="0070c0"/>
                <w:sz w:val="18"/>
                <w:szCs w:val="18"/>
                <w:rtl w:val="0"/>
              </w:rPr>
              <w:t xml:space="preserve">Reflexión sobre intereses profesionales</w:t>
              <w:br w:type="textWrapping"/>
            </w:r>
            <w:r w:rsidDel="00000000" w:rsidR="00000000" w:rsidRPr="00000000">
              <w:rPr>
                <w:i w:val="1"/>
                <w:color w:val="0070c0"/>
                <w:sz w:val="18"/>
                <w:szCs w:val="18"/>
                <w:rtl w:val="0"/>
              </w:rPr>
              <w:t xml:space="preserve"> El desarrollo del Proyecto APT permitió reforzar el interés por el </w:t>
            </w:r>
            <w:r w:rsidDel="00000000" w:rsidR="00000000" w:rsidRPr="00000000">
              <w:rPr>
                <w:b w:val="1"/>
                <w:i w:val="1"/>
                <w:color w:val="0070c0"/>
                <w:sz w:val="18"/>
                <w:szCs w:val="18"/>
                <w:rtl w:val="0"/>
              </w:rPr>
              <w:t xml:space="preserve">diseño e implementación de soluciones tecnológicas aplicadas a problemas reales</w:t>
            </w:r>
            <w:r w:rsidDel="00000000" w:rsidR="00000000" w:rsidRPr="00000000">
              <w:rPr>
                <w:i w:val="1"/>
                <w:color w:val="0070c0"/>
                <w:sz w:val="18"/>
                <w:szCs w:val="18"/>
                <w:rtl w:val="0"/>
              </w:rPr>
              <w:t xml:space="preserve">, en este caso en el ámbito del comercio electrónico. La experiencia brindó mayor claridad sobre el valor de aplicar metodologías de gestión, así como sobre la importancia de integrar correctamente las etapas de análisis, desarrollo, pruebas y documentación.</w:t>
            </w:r>
          </w:p>
          <w:p w:rsidR="00000000" w:rsidDel="00000000" w:rsidP="00000000" w:rsidRDefault="00000000" w:rsidRPr="00000000" w14:paraId="00000059">
            <w:pPr>
              <w:spacing w:after="240" w:before="240" w:lineRule="auto"/>
              <w:jc w:val="both"/>
              <w:rPr>
                <w:i w:val="1"/>
                <w:color w:val="0070c0"/>
                <w:sz w:val="18"/>
                <w:szCs w:val="18"/>
              </w:rPr>
            </w:pPr>
            <w:r w:rsidDel="00000000" w:rsidR="00000000" w:rsidRPr="00000000">
              <w:rPr>
                <w:i w:val="1"/>
                <w:color w:val="0070c0"/>
                <w:sz w:val="18"/>
                <w:szCs w:val="18"/>
                <w:rtl w:val="0"/>
              </w:rPr>
              <w:t xml:space="preserve">Los intereses profesionales planteados al inicio de la asignatura se mantienen vigentes, con un énfasis más marcado en el área de </w:t>
            </w:r>
            <w:r w:rsidDel="00000000" w:rsidR="00000000" w:rsidRPr="00000000">
              <w:rPr>
                <w:b w:val="1"/>
                <w:i w:val="1"/>
                <w:color w:val="0070c0"/>
                <w:sz w:val="18"/>
                <w:szCs w:val="18"/>
                <w:rtl w:val="0"/>
              </w:rPr>
              <w:t xml:space="preserve">gestión de proyectos tecnológicos</w:t>
            </w:r>
            <w:r w:rsidDel="00000000" w:rsidR="00000000" w:rsidRPr="00000000">
              <w:rPr>
                <w:i w:val="1"/>
                <w:color w:val="0070c0"/>
                <w:sz w:val="18"/>
                <w:szCs w:val="18"/>
                <w:rtl w:val="0"/>
              </w:rPr>
              <w:t xml:space="preserve"> y en la construcción de soluciones que aporten valor tanto a usuarios como a empresas.</w:t>
            </w:r>
          </w:p>
          <w:p w:rsidR="00000000" w:rsidDel="00000000" w:rsidP="00000000" w:rsidRDefault="00000000" w:rsidRPr="00000000" w14:paraId="0000005A">
            <w:pPr>
              <w:spacing w:after="240" w:before="240" w:lineRule="auto"/>
              <w:jc w:val="both"/>
              <w:rPr>
                <w:i w:val="1"/>
                <w:color w:val="0070c0"/>
                <w:sz w:val="18"/>
                <w:szCs w:val="18"/>
              </w:rPr>
            </w:pPr>
            <w:r w:rsidDel="00000000" w:rsidR="00000000" w:rsidRPr="00000000">
              <w:rPr>
                <w:b w:val="1"/>
                <w:i w:val="1"/>
                <w:color w:val="0070c0"/>
                <w:sz w:val="18"/>
                <w:szCs w:val="18"/>
                <w:rtl w:val="0"/>
              </w:rPr>
              <w:t xml:space="preserve">Proyecciones laborales</w:t>
              <w:br w:type="textWrapping"/>
            </w:r>
            <w:r w:rsidDel="00000000" w:rsidR="00000000" w:rsidRPr="00000000">
              <w:rPr>
                <w:i w:val="1"/>
                <w:color w:val="0070c0"/>
                <w:sz w:val="18"/>
                <w:szCs w:val="18"/>
                <w:rtl w:val="0"/>
              </w:rPr>
              <w:t xml:space="preserve"> A partir de este proyecto, se refuerza la intención de explorar cargos como </w:t>
            </w:r>
            <w:r w:rsidDel="00000000" w:rsidR="00000000" w:rsidRPr="00000000">
              <w:rPr>
                <w:b w:val="1"/>
                <w:i w:val="1"/>
                <w:color w:val="0070c0"/>
                <w:sz w:val="18"/>
                <w:szCs w:val="18"/>
                <w:rtl w:val="0"/>
              </w:rPr>
              <w:t xml:space="preserve">líder técnico, jefe de proyectos o desarrollador full-stack</w:t>
            </w:r>
            <w:r w:rsidDel="00000000" w:rsidR="00000000" w:rsidRPr="00000000">
              <w:rPr>
                <w:i w:val="1"/>
                <w:color w:val="0070c0"/>
                <w:sz w:val="18"/>
                <w:szCs w:val="18"/>
                <w:rtl w:val="0"/>
              </w:rPr>
              <w:t xml:space="preserve">, roles en los que sea posible aplicar competencias adquiridas en planificación, coordinación de equipos y desarrollo de software.</w:t>
            </w:r>
          </w:p>
          <w:p w:rsidR="00000000" w:rsidDel="00000000" w:rsidP="00000000" w:rsidRDefault="00000000" w:rsidRPr="00000000" w14:paraId="0000005B">
            <w:pPr>
              <w:spacing w:after="240" w:before="240" w:lineRule="auto"/>
              <w:jc w:val="both"/>
              <w:rPr>
                <w:i w:val="1"/>
                <w:color w:val="0070c0"/>
                <w:sz w:val="18"/>
                <w:szCs w:val="18"/>
              </w:rPr>
            </w:pPr>
            <w:r w:rsidDel="00000000" w:rsidR="00000000" w:rsidRPr="00000000">
              <w:rPr>
                <w:i w:val="1"/>
                <w:color w:val="0070c0"/>
                <w:sz w:val="18"/>
                <w:szCs w:val="18"/>
                <w:rtl w:val="0"/>
              </w:rPr>
              <w:t xml:space="preserve">A mediano plazo, se proyecta la posibilidad de especializarse en </w:t>
            </w:r>
            <w:r w:rsidDel="00000000" w:rsidR="00000000" w:rsidRPr="00000000">
              <w:rPr>
                <w:b w:val="1"/>
                <w:i w:val="1"/>
                <w:color w:val="0070c0"/>
                <w:sz w:val="18"/>
                <w:szCs w:val="18"/>
                <w:rtl w:val="0"/>
              </w:rPr>
              <w:t xml:space="preserve">arquitectura de software y gestión de proyectos ágiles/tradicionales</w:t>
            </w:r>
            <w:r w:rsidDel="00000000" w:rsidR="00000000" w:rsidRPr="00000000">
              <w:rPr>
                <w:i w:val="1"/>
                <w:color w:val="0070c0"/>
                <w:sz w:val="18"/>
                <w:szCs w:val="18"/>
                <w:rtl w:val="0"/>
              </w:rPr>
              <w:t xml:space="preserve">, con miras a participar en iniciativas de mayor envergadura en la industria tecnológica y de comercio digital.</w:t>
            </w:r>
            <w:r w:rsidDel="00000000" w:rsidR="00000000" w:rsidRPr="00000000">
              <w:rPr>
                <w:rtl w:val="0"/>
              </w:rPr>
            </w:r>
          </w:p>
        </w:tc>
      </w:tr>
    </w:tbl>
    <w:p w:rsidR="00000000" w:rsidDel="00000000" w:rsidP="00000000" w:rsidRDefault="00000000" w:rsidRPr="00000000" w14:paraId="0000005C">
      <w:pPr>
        <w:rPr>
          <w:b w:val="1"/>
        </w:rPr>
      </w:pPr>
      <w:r w:rsidDel="00000000" w:rsidR="00000000" w:rsidRPr="00000000">
        <w:rPr>
          <w:rtl w:val="0"/>
        </w:rPr>
      </w:r>
    </w:p>
    <w:p w:rsidR="00000000" w:rsidDel="00000000" w:rsidP="00000000" w:rsidRDefault="00000000" w:rsidRPr="00000000" w14:paraId="0000005D">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5E">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1">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Informe Final Proyecto APT </w:t>
          </w:r>
        </w:p>
        <w:p w:rsidR="00000000" w:rsidDel="00000000" w:rsidP="00000000" w:rsidRDefault="00000000" w:rsidRPr="00000000" w14:paraId="00000062">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3">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is4qsAW+bn6zfhldAmvAXxpJVg==">CgMxLjA4AHIhMTd3UWVWWXpidXRsY3YtRE9CeGtLTXh0UzdLSm1sQnIt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