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emonstration-guide-viva-presentation"/>
    <w:p>
      <w:pPr>
        <w:pStyle w:val="Heading1"/>
      </w:pPr>
      <w:r>
        <w:t xml:space="preserve">11 — Demonstration Guide (Viva / Presentation)</w:t>
      </w:r>
    </w:p>
    <w:p>
      <w:pPr>
        <w:pStyle w:val="FirstParagraph"/>
      </w:pPr>
      <w:r>
        <w:t xml:space="preserve">This guide supports the assignment deliverables:</w:t>
      </w:r>
    </w:p>
    <w:p>
      <w:pPr>
        <w:pStyle w:val="Compact"/>
        <w:numPr>
          <w:ilvl w:val="0"/>
          <w:numId w:val="1001"/>
        </w:numPr>
      </w:pPr>
      <w:r>
        <w:t xml:space="preserve">Functional overview of the original FYP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Demonstration of detected vulnerabilities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Live implementation of fixes/patches (planned — post hardening phase)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Final secure version demonstration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Explanation of security improvements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~15–20 minutes recommended.</w:t>
      </w:r>
    </w:p>
    <w:p>
      <w:r>
        <w:pict>
          <v:rect style="width:0;height:1.5pt" o:hralign="center" o:hrstd="t" o:hr="t"/>
        </w:pict>
      </w:r>
    </w:p>
    <w:bookmarkStart w:id="13" w:name="part-a-functional-overview-5-min"/>
    <w:p>
      <w:pPr>
        <w:pStyle w:val="Heading2"/>
      </w:pPr>
      <w:r>
        <w:t xml:space="preserve">Part A — Functional overview (5 min)</w:t>
      </w:r>
    </w:p>
    <w:bookmarkStart w:id="9" w:name="a.1-what-to-show"/>
    <w:p>
      <w:pPr>
        <w:pStyle w:val="Heading3"/>
      </w:pPr>
      <w:r>
        <w:t xml:space="preserve">A.1 What to show</w:t>
      </w:r>
    </w:p>
    <w:p>
      <w:pPr>
        <w:pStyle w:val="Compact"/>
        <w:numPr>
          <w:ilvl w:val="0"/>
          <w:numId w:val="1002"/>
        </w:numPr>
      </w:pPr>
      <w:r>
        <w:t xml:space="preserve">Open frontend:</w:t>
      </w:r>
      <w:r>
        <w:t xml:space="preserve"> </w:t>
      </w:r>
      <w:r>
        <w:rPr>
          <w:rStyle w:val="VerbatimChar"/>
        </w:rPr>
        <w:t xml:space="preserve">http://localhost:5001</w:t>
      </w:r>
      <w:r>
        <w:t xml:space="preserve"> </w:t>
      </w:r>
      <w:r>
        <w:t xml:space="preserve">(Docker) or</w:t>
      </w:r>
      <w:r>
        <w:t xml:space="preserve"> </w:t>
      </w:r>
      <w:r>
        <w:rPr>
          <w:rStyle w:val="VerbatimChar"/>
        </w:rPr>
        <w:t xml:space="preserve">http://localhost:3001</w:t>
      </w:r>
      <w:r>
        <w:t xml:space="preserve"> </w:t>
      </w:r>
      <w:r>
        <w:t xml:space="preserve">(local)</w:t>
      </w:r>
    </w:p>
    <w:p>
      <w:pPr>
        <w:pStyle w:val="Compact"/>
        <w:numPr>
          <w:ilvl w:val="0"/>
          <w:numId w:val="1002"/>
        </w:numPr>
      </w:pPr>
      <w:r>
        <w:t xml:space="preserve">Register / login with email or Google OAuth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— run Reddit or YouTube sentiment analysis</w:t>
      </w:r>
    </w:p>
    <w:p>
      <w:pPr>
        <w:pStyle w:val="Compact"/>
        <w:numPr>
          <w:ilvl w:val="0"/>
          <w:numId w:val="1002"/>
        </w:numPr>
      </w:pPr>
      <w:r>
        <w:t xml:space="preserve">Show dashboard: charts, session history, tier badge (free vs premium)</w:t>
      </w:r>
    </w:p>
    <w:bookmarkEnd w:id="9"/>
    <w:bookmarkStart w:id="10" w:name="a.2-talking-points"/>
    <w:p>
      <w:pPr>
        <w:pStyle w:val="Heading3"/>
      </w:pPr>
      <w:r>
        <w:t xml:space="preserve">A.2 Talking points</w:t>
      </w:r>
    </w:p>
    <w:p>
      <w:pPr>
        <w:pStyle w:val="Compact"/>
        <w:numPr>
          <w:ilvl w:val="0"/>
          <w:numId w:val="1003"/>
        </w:numPr>
      </w:pPr>
      <w:r>
        <w:t xml:space="preserve">Multi-service architecture: frontend → NestJS → FastAPI/Colly → databases</w:t>
      </w:r>
    </w:p>
    <w:p>
      <w:pPr>
        <w:pStyle w:val="Compact"/>
        <w:numPr>
          <w:ilvl w:val="0"/>
          <w:numId w:val="1003"/>
        </w:numPr>
      </w:pPr>
      <w:r>
        <w:t xml:space="preserve">JWT protects main analytics API</w:t>
      </w:r>
    </w:p>
    <w:p>
      <w:pPr>
        <w:pStyle w:val="Compact"/>
        <w:numPr>
          <w:ilvl w:val="0"/>
          <w:numId w:val="1003"/>
        </w:numPr>
      </w:pPr>
      <w:r>
        <w:t xml:space="preserve">Tier controls Reddit RSS (free) vs JSON+proxy (paid)</w:t>
      </w:r>
    </w:p>
    <w:bookmarkEnd w:id="10"/>
    <w:bookmarkStart w:id="12" w:name="a.3-architecture-slide"/>
    <w:p>
      <w:pPr>
        <w:pStyle w:val="Heading3"/>
      </w:pPr>
      <w:r>
        <w:t xml:space="preserve">A.3 Architecture slide</w:t>
      </w:r>
    </w:p>
    <w:p>
      <w:pPr>
        <w:pStyle w:val="FirstParagraph"/>
      </w:pPr>
      <w:r>
        <w:t xml:space="preserve">Use diagram from</w:t>
      </w:r>
      <w:r>
        <w:t xml:space="preserve"> </w:t>
      </w:r>
      <w:hyperlink r:id="rId11">
        <w:r>
          <w:rPr>
            <w:rStyle w:val="Hyperlink"/>
          </w:rPr>
          <w:t xml:space="preserve">02-project-overview.md</w:t>
        </w:r>
      </w:hyperlink>
      <w:r>
        <w:t xml:space="preserve"> </w:t>
      </w:r>
      <w:r>
        <w:t xml:space="preserve">or project README.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part-b-demonstrate-vulnerabilities-7-min"/>
    <w:p>
      <w:pPr>
        <w:pStyle w:val="Heading2"/>
      </w:pPr>
      <w:r>
        <w:t xml:space="preserve">Part B — Demonstrate vulnerabilities (7 min)</w:t>
      </w:r>
    </w:p>
    <w:p>
      <w:pPr>
        <w:pStyle w:val="FirstParagraph"/>
      </w:pPr>
      <w:r>
        <w:rPr>
          <w:b/>
          <w:bCs/>
        </w:rPr>
        <w:t xml:space="preserve">Prerequisite: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and wait for health checks.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analysis/scripts/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rPr>
          <w:rStyle w:val="ExtensionTok"/>
        </w:rPr>
        <w:t xml:space="preserve">./analysis/scripts/run-all.sh</w:t>
      </w:r>
    </w:p>
    <w:bookmarkStart w:id="15" w:name="b.1-vuln-02-payment-bypass-critical"/>
    <w:p>
      <w:pPr>
        <w:pStyle w:val="Heading3"/>
      </w:pPr>
      <w:r>
        <w:t xml:space="preserve">B.1 VULN-02 — Payment bypass (Critical)</w:t>
      </w:r>
    </w:p>
    <w:p>
      <w:pPr>
        <w:pStyle w:val="FirstParagraph"/>
      </w:pPr>
      <w:r>
        <w:rPr>
          <w:b/>
          <w:bCs/>
        </w:rPr>
        <w:t xml:space="preserve">Live demo:</w:t>
      </w:r>
    </w:p>
    <w:p>
      <w:pPr>
        <w:pStyle w:val="Compact"/>
        <w:numPr>
          <w:ilvl w:val="0"/>
          <w:numId w:val="1004"/>
        </w:numPr>
      </w:pPr>
      <w:r>
        <w:t xml:space="preserve">Login as a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user in the UI (note tier in profile)</w:t>
      </w:r>
    </w:p>
    <w:p>
      <w:pPr>
        <w:pStyle w:val="Compact"/>
        <w:numPr>
          <w:ilvl w:val="0"/>
          <w:numId w:val="1004"/>
        </w:numPr>
      </w:pPr>
      <w:r>
        <w:t xml:space="preserve">Open terminal:</w:t>
      </w:r>
    </w:p>
    <w:p>
      <w:pPr>
        <w:pStyle w:val="SourceCode"/>
      </w:pPr>
      <w:r>
        <w:rPr>
          <w:rStyle w:val="CommentTok"/>
        </w:rPr>
        <w:t xml:space="preserve"># Replace JWT from browser DevTools → Application → localStorage → auth-storage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"&lt;paste_access_token&gt;"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http://localhost:5002/payments/fulfill-subscription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$JWT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'{"planName":"Premium Plan"}'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{"success":true,"newTier":"premium"}</w:t>
      </w:r>
    </w:p>
    <w:p>
      <w:pPr>
        <w:pStyle w:val="Compact"/>
        <w:numPr>
          <w:ilvl w:val="0"/>
          <w:numId w:val="1005"/>
        </w:numPr>
      </w:pPr>
      <w:r>
        <w:t xml:space="preserve">Refresh UI or re-login — user now has premium features</w:t>
      </w:r>
      <w:r>
        <w:t xml:space="preserve"> </w:t>
      </w:r>
      <w:r>
        <w:rPr>
          <w:b/>
          <w:bCs/>
        </w:rPr>
        <w:t xml:space="preserve">without paying</w:t>
      </w:r>
    </w:p>
    <w:p>
      <w:pPr>
        <w:pStyle w:val="FirstParagraph"/>
      </w:pPr>
      <w:r>
        <w:rPr>
          <w:b/>
          <w:bCs/>
        </w:rPr>
        <w:t xml:space="preserve">Screenshot:</w:t>
      </w:r>
      <w:r>
        <w:t xml:space="preserve"> </w:t>
      </w:r>
      <w:r>
        <w:t xml:space="preserve">Browser Network tab showing fulfill call without prior Stripe success.</w:t>
      </w:r>
    </w:p>
    <w:p>
      <w:pPr>
        <w:pStyle w:val="BodyText"/>
      </w:pPr>
      <w:r>
        <w:rPr>
          <w:b/>
          <w:bCs/>
        </w:rPr>
        <w:t xml:space="preserve">Explain:</w:t>
      </w:r>
      <w:r>
        <w:t xml:space="preserve"> </w:t>
      </w:r>
      <w:r>
        <w:t xml:space="preserve">Missing server-side payment verification — see</w:t>
      </w:r>
      <w:r>
        <w:t xml:space="preserve"> </w:t>
      </w:r>
      <w:hyperlink r:id="rId14">
        <w:r>
          <w:rPr>
            <w:rStyle w:val="Hyperlink"/>
          </w:rPr>
          <w:t xml:space="preserve">04-vulnerability-assessment-results.md#vuln-02</w:t>
        </w:r>
      </w:hyperlink>
      <w:r>
        <w:t xml:space="preserve">.</w:t>
      </w:r>
    </w:p>
    <w:bookmarkEnd w:id="15"/>
    <w:bookmarkStart w:id="17" w:name="b.2-vuln-01-open-proxy"/>
    <w:p>
      <w:pPr>
        <w:pStyle w:val="Heading3"/>
      </w:pPr>
      <w:r>
        <w:t xml:space="preserve">B.2 VULN-01 — Open proxy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"http://localhost:5002/proxy/image?url=https://example.com/favicon.ico"</w:t>
      </w:r>
      <w:r>
        <w:br/>
      </w:r>
      <w:r>
        <w:rPr>
          <w:rStyle w:val="CommentTok"/>
        </w:rPr>
        <w:t xml:space="preserve"># No Authorization header — still returns image/stream</w:t>
      </w:r>
    </w:p>
    <w:p>
      <w:pPr>
        <w:pStyle w:val="FirstParagraph"/>
      </w:pPr>
      <w:r>
        <w:rPr>
          <w:b/>
          <w:bCs/>
        </w:rPr>
        <w:t xml:space="preserve">Explain:</w:t>
      </w:r>
      <w:r>
        <w:t xml:space="preserve"> </w:t>
      </w:r>
      <w:r>
        <w:t xml:space="preserve">Server-side fetch = SSRF risk; reference</w:t>
      </w:r>
      <w:r>
        <w:t xml:space="preserve"> </w:t>
      </w:r>
      <w:hyperlink r:id="rId16">
        <w:r>
          <w:rPr>
            <w:rStyle w:val="Hyperlink"/>
          </w:rPr>
          <w:t xml:space="preserve">proxy.controller.ts</w:t>
        </w:r>
      </w:hyperlink>
      <w:r>
        <w:t xml:space="preserve">.</w:t>
      </w:r>
    </w:p>
    <w:bookmarkEnd w:id="17"/>
    <w:bookmarkStart w:id="18" w:name="b.3-vuln-04-vuln-05-gateway-without-jwt"/>
    <w:p>
      <w:pPr>
        <w:pStyle w:val="Heading3"/>
      </w:pPr>
      <w:r>
        <w:t xml:space="preserve">B.3 VULN-04 / VULN-05 — Gateway without JWT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"http://localhost:5003/reddit/scaled/search?subreddit=technology&amp;limit=3&amp;tier=paid"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JSON post data without ever passing Nest JWT.</w:t>
      </w:r>
    </w:p>
    <w:p>
      <w:pPr>
        <w:pStyle w:val="BodyText"/>
      </w:pPr>
      <w:r>
        <w:rPr>
          <w:b/>
          <w:bCs/>
        </w:rPr>
        <w:t xml:space="preserve">Explain:</w:t>
      </w:r>
      <w:r>
        <w:t xml:space="preserve"> </w:t>
      </w:r>
      <w:r>
        <w:t xml:space="preserve">Internal API should not be reachable with client-controlled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parameter.</w:t>
      </w:r>
    </w:p>
    <w:bookmarkEnd w:id="18"/>
    <w:bookmarkStart w:id="19" w:name="X96f998ed4b2f10e48fcfa91b46f49ee04cc9e90"/>
    <w:p>
      <w:pPr>
        <w:pStyle w:val="Heading3"/>
      </w:pPr>
      <w:r>
        <w:t xml:space="preserve">B.4 VULN-06 — Exposed database (optional, caution)</w:t>
      </w:r>
    </w:p>
    <w:p>
      <w:pPr>
        <w:pStyle w:val="FirstParagraph"/>
      </w:pPr>
      <w:r>
        <w:t xml:space="preserve">Show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— ports 5005–5007 published.</w:t>
      </w:r>
    </w:p>
    <w:p>
      <w:pPr>
        <w:pStyle w:val="SourceCode"/>
      </w:pPr>
      <w:r>
        <w:rPr>
          <w:rStyle w:val="CommentTok"/>
        </w:rPr>
        <w:t xml:space="preserve"># Demonstrate awareness only — do not destroy data</w:t>
      </w:r>
      <w:r>
        <w:br/>
      </w:r>
      <w:r>
        <w:rPr>
          <w:rStyle w:val="ExtensionTok"/>
        </w:rPr>
        <w:t xml:space="preserve">mongosh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"mongodb://localhost:5006/paksentiment"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"db.getCollectionNames()"</w:t>
      </w:r>
    </w:p>
    <w:p>
      <w:pPr>
        <w:pStyle w:val="FirstParagraph"/>
      </w:pPr>
      <w:r>
        <w:rPr>
          <w:b/>
          <w:bCs/>
        </w:rPr>
        <w:t xml:space="preserve">Explain:</w:t>
      </w:r>
      <w:r>
        <w:t xml:space="preserve"> </w:t>
      </w:r>
      <w:r>
        <w:t xml:space="preserve">No auth on Mongo in default compose — LAN risk.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part-c-planned-fixes-3-min"/>
    <w:p>
      <w:pPr>
        <w:pStyle w:val="Heading2"/>
      </w:pPr>
      <w:r>
        <w:t xml:space="preserve">Part C — Planned fixes (3 min)</w:t>
      </w:r>
    </w:p>
    <w:p>
      <w:pPr>
        <w:pStyle w:val="FirstParagraph"/>
      </w:pPr>
      <w:r>
        <w:t xml:space="preserve">Walk through</w:t>
      </w:r>
      <w:r>
        <w:t xml:space="preserve"> </w:t>
      </w:r>
      <w:hyperlink r:id="rId21">
        <w:r>
          <w:rPr>
            <w:rStyle w:val="Hyperlink"/>
          </w:rPr>
          <w:t xml:space="preserve">06-patch-implementation-process.md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Fix in one sentence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VULN-02</w:t>
            </w:r>
          </w:p>
        </w:tc>
        <w:tc>
          <w:tcPr/>
          <w:p>
            <w:pPr>
              <w:pStyle w:val="Compact"/>
            </w:pPr>
            <w:r>
              <w:t xml:space="preserve">Stripe webhook verifies payment before tier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VULN-01</w:t>
            </w:r>
          </w:p>
        </w:tc>
        <w:tc>
          <w:tcPr/>
          <w:p>
            <w:pPr>
              <w:pStyle w:val="Compact"/>
            </w:pPr>
            <w:r>
              <w:t xml:space="preserve">Auth + image host allowlist + block private 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VULN-04/05</w:t>
            </w:r>
          </w:p>
        </w:tc>
        <w:tc>
          <w:tcPr/>
          <w:p>
            <w:pPr>
              <w:pStyle w:val="Compact"/>
            </w:pPr>
            <w:r>
              <w:t xml:space="preserve">Internal API key; tier via trusted header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VULN-06</w:t>
            </w:r>
          </w:p>
        </w:tc>
        <w:tc>
          <w:tcPr/>
          <w:p>
            <w:pPr>
              <w:pStyle w:val="Compact"/>
            </w:pPr>
            <w:r>
              <w:t xml:space="preserve">Don’t publish DB ports; require passwords</w:t>
            </w:r>
          </w:p>
        </w:tc>
      </w:tr>
    </w:tbl>
    <w:p>
      <w:pPr>
        <w:pStyle w:val="BodyText"/>
      </w:pPr>
      <w:r>
        <w:t xml:space="preserve">Show</w:t>
      </w:r>
      <w:r>
        <w:t xml:space="preserve"> </w:t>
      </w:r>
      <w:hyperlink r:id="rId22">
        <w:r>
          <w:rPr>
            <w:rStyle w:val="Hyperlink"/>
          </w:rPr>
          <w:t xml:space="preserve">07-before-after-comparison.md</w:t>
        </w:r>
      </w:hyperlink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23"/>
    <w:bookmarkStart w:id="27" w:name="X152c817d1d0ef9fb60acf3e8a9d353d03e7b493"/>
    <w:p>
      <w:pPr>
        <w:pStyle w:val="Heading2"/>
      </w:pPr>
      <w:r>
        <w:t xml:space="preserve">Part D — Final secure version (post-patch phase)</w:t>
      </w:r>
    </w:p>
    <w:p>
      <w:pPr>
        <w:pStyle w:val="FirstParagraph"/>
      </w:pPr>
      <w:r>
        <w:rPr>
          <w:i/>
          <w:iCs/>
        </w:rPr>
        <w:t xml:space="preserve">Complete this section after implementing hardening.</w:t>
      </w:r>
    </w:p>
    <w:bookmarkStart w:id="24" w:name="d.1-re-run-tests"/>
    <w:p>
      <w:pPr>
        <w:pStyle w:val="Heading3"/>
      </w:pPr>
      <w:r>
        <w:t xml:space="preserve">D.1 Re-run tests</w:t>
      </w:r>
    </w:p>
    <w:p>
      <w:pPr>
        <w:pStyle w:val="SourceCode"/>
      </w:pPr>
      <w:r>
        <w:rPr>
          <w:rStyle w:val="ExtensionTok"/>
        </w:rPr>
        <w:t xml:space="preserve">./analysis/scripts/run-all.sh</w:t>
      </w:r>
    </w:p>
    <w:bookmarkEnd w:id="24"/>
    <w:bookmarkStart w:id="25" w:name="d.2-expected-changes"/>
    <w:p>
      <w:pPr>
        <w:pStyle w:val="Heading3"/>
      </w:pPr>
      <w:r>
        <w:t xml:space="preserve">D.2 Expected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fulfill-subscription without payment</w:t>
            </w:r>
          </w:p>
        </w:tc>
        <w:tc>
          <w:tcPr/>
          <w:p>
            <w:pPr>
              <w:pStyle w:val="Compact"/>
            </w:pPr>
            <w:r>
              <w:t xml:space="preserve">200 success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/proxy/image no JWT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tier=paid direct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create-intent no JWT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</w:tbl>
    <w:bookmarkEnd w:id="25"/>
    <w:bookmarkStart w:id="26" w:name="d.3-secure-demo-flow"/>
    <w:p>
      <w:pPr>
        <w:pStyle w:val="Heading3"/>
      </w:pPr>
      <w:r>
        <w:t xml:space="preserve">D.3 Secure demo flow</w:t>
      </w:r>
    </w:p>
    <w:p>
      <w:pPr>
        <w:pStyle w:val="Compact"/>
        <w:numPr>
          <w:ilvl w:val="0"/>
          <w:numId w:val="1006"/>
        </w:numPr>
      </w:pPr>
      <w:r>
        <w:t xml:space="preserve">Login → attempt fulfill →</w:t>
      </w:r>
      <w:r>
        <w:t xml:space="preserve"> </w:t>
      </w:r>
      <w:r>
        <w:rPr>
          <w:b/>
          <w:bCs/>
        </w:rPr>
        <w:t xml:space="preserve">blocked</w:t>
      </w:r>
    </w:p>
    <w:p>
      <w:pPr>
        <w:pStyle w:val="Compact"/>
        <w:numPr>
          <w:ilvl w:val="0"/>
          <w:numId w:val="1006"/>
        </w:numPr>
      </w:pPr>
      <w:r>
        <w:t xml:space="preserve">Complete Stripe test payment → webhook upgrades tier →</w:t>
      </w:r>
      <w:r>
        <w:t xml:space="preserve"> </w:t>
      </w:r>
      <w:r>
        <w:rPr>
          <w:b/>
          <w:bCs/>
        </w:rPr>
        <w:t xml:space="preserve">success</w:t>
      </w:r>
    </w:p>
    <w:p>
      <w:pPr>
        <w:pStyle w:val="Compact"/>
        <w:numPr>
          <w:ilvl w:val="0"/>
          <w:numId w:val="1006"/>
        </w:numPr>
      </w:pPr>
      <w:r>
        <w:t xml:space="preserve">Proxy and gateway reject unauthenticated requests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art-e-security-improvements-qa-prep"/>
    <w:p>
      <w:pPr>
        <w:pStyle w:val="Heading2"/>
      </w:pPr>
      <w:r>
        <w:t xml:space="preserve">Part E — Security improvements Q&amp;A prep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pointer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JWT in localStorage?</w:t>
            </w:r>
          </w:p>
        </w:tc>
        <w:tc>
          <w:tcPr/>
          <w:p>
            <w:pPr>
              <w:pStyle w:val="Compact"/>
            </w:pPr>
            <w:r>
              <w:t xml:space="preserve">VULN-08; plan httpOnly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injection?</w:t>
            </w:r>
          </w:p>
        </w:tc>
        <w:tc>
          <w:tcPr/>
          <w:p>
            <w:pPr>
              <w:pStyle w:val="Compact"/>
            </w:pPr>
            <w:r>
              <w:t xml:space="preserve">TypeORM parameterized; not found in app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XSS?</w:t>
            </w:r>
          </w:p>
        </w:tc>
        <w:tc>
          <w:tcPr/>
          <w:p>
            <w:pPr>
              <w:pStyle w:val="Compact"/>
            </w:pPr>
            <w:r>
              <w:t xml:space="preserve">No dangerouslySetInnerHTML; JWT theft is main client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was testing authorized?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01-introduction-and-objectives.md</w:t>
              </w:r>
            </w:hyperlink>
            <w:r>
              <w:t xml:space="preserve"> </w:t>
            </w:r>
            <w:r>
              <w:t xml:space="preserve">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tools?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03-testing-methodology-and-tools.md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hecklist-before-presentation"/>
    <w:p>
      <w:pPr>
        <w:pStyle w:val="Heading2"/>
      </w:pPr>
      <w:r>
        <w:t xml:space="preserve">Checklist before presentation</w:t>
      </w:r>
    </w:p>
    <w:p>
      <w:pPr>
        <w:pStyle w:val="Compact"/>
        <w:numPr>
          <w:ilvl w:val="0"/>
          <w:numId w:val="1007"/>
        </w:numPr>
      </w:pPr>
      <w:r>
        <w:t xml:space="preserve">Docker stack running (</w:t>
      </w:r>
      <w:r>
        <w:rPr>
          <w:rStyle w:val="VerbatimChar"/>
        </w:rPr>
        <w:t xml:space="preserve">docker compose ps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Test user account created</w:t>
      </w:r>
    </w:p>
    <w:p>
      <w:pPr>
        <w:pStyle w:val="Compact"/>
        <w:numPr>
          <w:ilvl w:val="0"/>
          <w:numId w:val="1009"/>
        </w:numPr>
      </w:pPr>
      <w:r>
        <w:t xml:space="preserve">Scripts executable and tested</w:t>
      </w:r>
    </w:p>
    <w:p>
      <w:pPr>
        <w:pStyle w:val="Compact"/>
        <w:numPr>
          <w:ilvl w:val="0"/>
          <w:numId w:val="1010"/>
        </w:numPr>
      </w:pPr>
      <w:r>
        <w:t xml:space="preserve">JWT redacted on slides/screenshots</w:t>
      </w:r>
    </w:p>
    <w:p>
      <w:pPr>
        <w:pStyle w:val="Compact"/>
        <w:numPr>
          <w:ilvl w:val="0"/>
          <w:numId w:val="1011"/>
        </w:numPr>
      </w:pPr>
      <w:r>
        <w:t xml:space="preserve">Stripe test keys configured (for post-patch payment demo)</w:t>
      </w:r>
    </w:p>
    <w:p>
      <w:pPr>
        <w:pStyle w:val="Compact"/>
        <w:numPr>
          <w:ilvl w:val="0"/>
          <w:numId w:val="1012"/>
        </w:numPr>
      </w:pPr>
      <w:r>
        <w:t xml:space="preserve">Screenshots saved to</w:t>
      </w:r>
      <w:r>
        <w:t xml:space="preserve"> </w:t>
      </w:r>
      <w:r>
        <w:rPr>
          <w:rStyle w:val="VerbatimChar"/>
        </w:rPr>
        <w:t xml:space="preserve">analysis/evidence/*.png</w:t>
      </w:r>
      <w:r>
        <w:t xml:space="preserve"> </w:t>
      </w:r>
      <w:r>
        <w:t xml:space="preserve">(manual)</w:t>
      </w:r>
    </w:p>
    <w:p>
      <w:r>
        <w:pict>
          <v:rect style="width:0;height:1.5pt" o:hralign="center" o:hrstd="t" o:hr="t"/>
        </w:pict>
      </w:r>
    </w:p>
    <w:bookmarkEnd w:id="31"/>
    <w:bookmarkStart w:id="35" w:name="evidence-files-for-slides"/>
    <w:p>
      <w:pPr>
        <w:pStyle w:val="Heading2"/>
      </w:pPr>
      <w:r>
        <w:t xml:space="preserve">Evidence files for slides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 topic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table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04-vulnerability-assessment-results.md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 heatmap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05-risk-analysis-and-impact.md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10-executive-summary.md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Code proof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evidence/STATIC-CODE-REVIEW-EVIDENCE.md</w:t>
              </w:r>
            </w:hyperlink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main-server/src/modules/raw-data/proxy.controller.ts" TargetMode="External" /><Relationship Type="http://schemas.openxmlformats.org/officeDocument/2006/relationships/hyperlink" Id="rId28" Target="01-introduction-and-objectives.md" TargetMode="External" /><Relationship Type="http://schemas.openxmlformats.org/officeDocument/2006/relationships/hyperlink" Id="rId11" Target="02-project-overview.md" TargetMode="External" /><Relationship Type="http://schemas.openxmlformats.org/officeDocument/2006/relationships/hyperlink" Id="rId29" Target="03-testing-methodology-and-tools.md" TargetMode="External" /><Relationship Type="http://schemas.openxmlformats.org/officeDocument/2006/relationships/hyperlink" Id="rId14" Target="04-vulnerability-assessment-results.md" TargetMode="External" /><Relationship Type="http://schemas.openxmlformats.org/officeDocument/2006/relationships/hyperlink" Id="rId32" Target="05-risk-analysis-and-impact.md" TargetMode="External" /><Relationship Type="http://schemas.openxmlformats.org/officeDocument/2006/relationships/hyperlink" Id="rId21" Target="06-patch-implementation-process.md" TargetMode="External" /><Relationship Type="http://schemas.openxmlformats.org/officeDocument/2006/relationships/hyperlink" Id="rId22" Target="07-before-after-comparison.md" TargetMode="External" /><Relationship Type="http://schemas.openxmlformats.org/officeDocument/2006/relationships/hyperlink" Id="rId33" Target="10-executive-summary.md" TargetMode="External" /><Relationship Type="http://schemas.openxmlformats.org/officeDocument/2006/relationships/hyperlink" Id="rId34" Target="evidence/STATIC-CODE-REVIEW-EVID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main-server/src/modules/raw-data/proxy.controller.ts" TargetMode="External" /><Relationship Type="http://schemas.openxmlformats.org/officeDocument/2006/relationships/hyperlink" Id="rId28" Target="01-introduction-and-objectives.md" TargetMode="External" /><Relationship Type="http://schemas.openxmlformats.org/officeDocument/2006/relationships/hyperlink" Id="rId11" Target="02-project-overview.md" TargetMode="External" /><Relationship Type="http://schemas.openxmlformats.org/officeDocument/2006/relationships/hyperlink" Id="rId29" Target="03-testing-methodology-and-tools.md" TargetMode="External" /><Relationship Type="http://schemas.openxmlformats.org/officeDocument/2006/relationships/hyperlink" Id="rId14" Target="04-vulnerability-assessment-results.md" TargetMode="External" /><Relationship Type="http://schemas.openxmlformats.org/officeDocument/2006/relationships/hyperlink" Id="rId32" Target="05-risk-analysis-and-impact.md" TargetMode="External" /><Relationship Type="http://schemas.openxmlformats.org/officeDocument/2006/relationships/hyperlink" Id="rId21" Target="06-patch-implementation-process.md" TargetMode="External" /><Relationship Type="http://schemas.openxmlformats.org/officeDocument/2006/relationships/hyperlink" Id="rId22" Target="07-before-after-comparison.md" TargetMode="External" /><Relationship Type="http://schemas.openxmlformats.org/officeDocument/2006/relationships/hyperlink" Id="rId33" Target="10-executive-summary.md" TargetMode="External" /><Relationship Type="http://schemas.openxmlformats.org/officeDocument/2006/relationships/hyperlink" Id="rId34" Target="evidence/STATIC-CODE-REVIEW-EVID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2026-05-31T13:06:52Z</dcterms:created>
  <dcterms:modified xsi:type="dcterms:W3CDTF">2026-05-31T13:06:52Z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