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1363"/>
        <w:gridCol w:w="1559"/>
      </w:tblGrid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Conductances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fixed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range</w:t>
            </w: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Soma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CaL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0.6-1.1</w:t>
            </w: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150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Kdr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bookmarkStart w:id="0" w:name="_GoBack"/>
        <w:bookmarkEnd w:id="0"/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0.013-0.016</w:t>
            </w:r>
          </w:p>
        </w:tc>
      </w:tr>
      <w:tr w:rsidR="00A85C94" w:rsidRPr="00E870B5" w:rsidTr="00E870B5">
        <w:tc>
          <w:tcPr>
            <w:tcW w:w="3310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coupling soma - dendrite</w:t>
            </w:r>
          </w:p>
        </w:tc>
        <w:tc>
          <w:tcPr>
            <w:tcW w:w="1363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Dendrite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 act K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35-45</w:t>
            </w: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 H (P/Q)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4.5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0.016</w:t>
            </w: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HCN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.12-1.12</w:t>
            </w:r>
          </w:p>
        </w:tc>
      </w:tr>
      <w:tr w:rsidR="00A85C94" w:rsidRPr="00E870B5" w:rsidTr="00E870B5">
        <w:tc>
          <w:tcPr>
            <w:tcW w:w="3310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coupling </w:t>
            </w:r>
            <w:r>
              <w:rPr>
                <w:rFonts w:ascii="Helvetica Neue" w:hAnsi="Helvetica Neue"/>
                <w:sz w:val="18"/>
                <w:szCs w:val="18"/>
              </w:rPr>
              <w:t>dendrite - soma</w:t>
            </w:r>
          </w:p>
        </w:tc>
        <w:tc>
          <w:tcPr>
            <w:tcW w:w="1363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Axon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240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240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0.016</w:t>
            </w:r>
          </w:p>
        </w:tc>
      </w:tr>
      <w:tr w:rsidR="00A85C94" w:rsidRPr="00E870B5" w:rsidTr="00E870B5">
        <w:tc>
          <w:tcPr>
            <w:tcW w:w="3310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coupling </w:t>
            </w:r>
            <w:r>
              <w:rPr>
                <w:rFonts w:ascii="Helvetica Neue" w:hAnsi="Helvetica Neue"/>
                <w:sz w:val="18"/>
                <w:szCs w:val="18"/>
              </w:rPr>
              <w:t>axon - soma</w:t>
            </w:r>
          </w:p>
        </w:tc>
        <w:tc>
          <w:tcPr>
            <w:tcW w:w="1363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A85C94" w:rsidRPr="00E870B5" w:rsidRDefault="00A85C9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Reversal Potentials (mV)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55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-75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120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HCN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-43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1E1F5B" w:rsidRDefault="001E1F5B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1E1F5B">
              <w:rPr>
                <w:rFonts w:ascii="Helvetica Neue" w:hAnsi="Helvetica Neue"/>
                <w:b/>
                <w:sz w:val="18"/>
                <w:szCs w:val="18"/>
              </w:rPr>
              <w:t>Capacitance</w:t>
            </w:r>
          </w:p>
        </w:tc>
        <w:tc>
          <w:tcPr>
            <w:tcW w:w="1363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972AE" w:rsidRPr="00E870B5" w:rsidTr="00E870B5">
        <w:tc>
          <w:tcPr>
            <w:tcW w:w="3310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63" w:type="dxa"/>
          </w:tcPr>
          <w:p w:rsidR="004972AE" w:rsidRPr="00E870B5" w:rsidRDefault="001E1F5B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4972AE" w:rsidRPr="00E870B5" w:rsidRDefault="004972AE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>% Cell morphology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>cell_parameters.p1     = 0.25</w:t>
      </w:r>
      <w:r w:rsidRPr="00E870B5">
        <w:rPr>
          <w:rFonts w:ascii="Helvetica Neue" w:hAnsi="Helvetica Neue"/>
          <w:sz w:val="18"/>
          <w:szCs w:val="18"/>
        </w:rPr>
        <w:tab/>
      </w:r>
      <w:r w:rsidRPr="00E870B5">
        <w:rPr>
          <w:rFonts w:ascii="Helvetica Neue" w:hAnsi="Helvetica Neue"/>
          <w:sz w:val="18"/>
          <w:szCs w:val="18"/>
        </w:rPr>
        <w:tab/>
        <w:t>.*O;        % Cell surface ratio soma/dendrite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 xml:space="preserve">cell_parameters.p2     = 0.15 </w:t>
      </w:r>
      <w:r w:rsidRPr="00E870B5">
        <w:rPr>
          <w:rFonts w:ascii="Helvetica Neue" w:hAnsi="Helvetica Neue"/>
          <w:sz w:val="18"/>
          <w:szCs w:val="18"/>
        </w:rPr>
        <w:tab/>
      </w:r>
      <w:r w:rsidRPr="00E870B5">
        <w:rPr>
          <w:rFonts w:ascii="Helvetica Neue" w:hAnsi="Helvetica Neue"/>
          <w:sz w:val="18"/>
          <w:szCs w:val="18"/>
        </w:rPr>
        <w:tab/>
        <w:t>.*O;        % Cell surface ratio axon(hillock)/soma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>cell_parameters.g_int  = 0.13</w:t>
      </w:r>
      <w:r w:rsidRPr="00E870B5">
        <w:rPr>
          <w:rFonts w:ascii="Helvetica Neue" w:hAnsi="Helvetica Neue"/>
          <w:sz w:val="18"/>
          <w:szCs w:val="18"/>
        </w:rPr>
        <w:tab/>
      </w:r>
      <w:r w:rsidRPr="00E870B5">
        <w:rPr>
          <w:rFonts w:ascii="Helvetica Neue" w:hAnsi="Helvetica Neue"/>
          <w:sz w:val="18"/>
          <w:szCs w:val="18"/>
        </w:rPr>
        <w:tab/>
        <w:t xml:space="preserve">.*O;        % Cell internal conductance 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>% synaptic conductances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>cell_parameters.gbar_gaba_dend  = O*.25;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>cell_parameters.gbar_gaba_soma  = O*.5;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 xml:space="preserve">cell_parameters.gbar_ampa_soma </w:t>
      </w:r>
      <w:r w:rsidRPr="00E870B5">
        <w:rPr>
          <w:rFonts w:ascii="Helvetica Neue" w:hAnsi="Helvetica Neue"/>
          <w:sz w:val="18"/>
          <w:szCs w:val="18"/>
          <w:lang w:val="pt-BR"/>
        </w:rPr>
        <w:tab/>
        <w:t>= O*.1;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 xml:space="preserve">cell_parameters.gbar_ampa_dend </w:t>
      </w:r>
      <w:r w:rsidRPr="00E870B5">
        <w:rPr>
          <w:rFonts w:ascii="Helvetica Neue" w:hAnsi="Helvetica Neue"/>
          <w:sz w:val="18"/>
          <w:szCs w:val="18"/>
          <w:lang w:val="pt-BR"/>
        </w:rPr>
        <w:tab/>
        <w:t>= O*.1;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>%% Reversal potentials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>cell_parameters.V_Na =  55 .* O;       % Sodium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>cell_parameters.V_K  = -75 .* O;       % Potassium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>cell_parameters.V_Ca = 120 .* O;       % Calcium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  <w:lang w:val="pt-BR"/>
        </w:rPr>
      </w:pPr>
      <w:r w:rsidRPr="00E870B5">
        <w:rPr>
          <w:rFonts w:ascii="Helvetica Neue" w:hAnsi="Helvetica Neue"/>
          <w:sz w:val="18"/>
          <w:szCs w:val="18"/>
          <w:lang w:val="pt-BR"/>
        </w:rPr>
        <w:t>cell_parameters.V_h  = -43 .* O;       % H current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>cell_parameters.V_l  =  10 .* O;       % Leak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>cell_parameters.V_gaba_dend = -70 .*O; % from Devor and Yarom, 2002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>cell_parameters.V_gaba_soma = -63 .*O; % from Devor and Yarom, 2002</w:t>
      </w:r>
    </w:p>
    <w:p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 xml:space="preserve">cell_parameters.V_ampa_soma = 0 </w:t>
      </w:r>
      <w:r w:rsidRPr="00E870B5">
        <w:rPr>
          <w:rFonts w:ascii="Helvetica Neue" w:hAnsi="Helvetica Neue"/>
          <w:sz w:val="18"/>
          <w:szCs w:val="18"/>
        </w:rPr>
        <w:tab/>
        <w:t xml:space="preserve">  .*O; % from Cian McDonnel et al 2012</w:t>
      </w:r>
    </w:p>
    <w:p w:rsidR="00FA7F0A" w:rsidRPr="00E870B5" w:rsidRDefault="004972AE" w:rsidP="004972AE">
      <w:pPr>
        <w:rPr>
          <w:rFonts w:ascii="Helvetica Neue" w:hAnsi="Helvetica Neue"/>
          <w:sz w:val="18"/>
          <w:szCs w:val="18"/>
        </w:rPr>
      </w:pPr>
      <w:r w:rsidRPr="00E870B5">
        <w:rPr>
          <w:rFonts w:ascii="Helvetica Neue" w:hAnsi="Helvetica Neue"/>
          <w:sz w:val="18"/>
          <w:szCs w:val="18"/>
        </w:rPr>
        <w:t xml:space="preserve">cell_parameters.V_ampa_dend = 0 </w:t>
      </w:r>
      <w:r w:rsidRPr="00E870B5">
        <w:rPr>
          <w:rFonts w:ascii="Helvetica Neue" w:hAnsi="Helvetica Neue"/>
          <w:sz w:val="18"/>
          <w:szCs w:val="18"/>
        </w:rPr>
        <w:tab/>
        <w:t xml:space="preserve">  .*O; % from Cian McDonnel et al 2012</w:t>
      </w:r>
    </w:p>
    <w:sectPr w:rsidR="00FA7F0A" w:rsidRPr="00E870B5" w:rsidSect="00FD20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AE"/>
    <w:rsid w:val="00005900"/>
    <w:rsid w:val="001E1F5B"/>
    <w:rsid w:val="00274F7D"/>
    <w:rsid w:val="00371216"/>
    <w:rsid w:val="004972AE"/>
    <w:rsid w:val="005953F2"/>
    <w:rsid w:val="00931705"/>
    <w:rsid w:val="009B07A6"/>
    <w:rsid w:val="00A85C94"/>
    <w:rsid w:val="00BA1A03"/>
    <w:rsid w:val="00E00CA2"/>
    <w:rsid w:val="00E66FD0"/>
    <w:rsid w:val="00E870B5"/>
    <w:rsid w:val="00EC63E8"/>
    <w:rsid w:val="00ED73BD"/>
    <w:rsid w:val="00EF6559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3B518"/>
  <w15:chartTrackingRefBased/>
  <w15:docId w15:val="{896CD988-0521-1841-BF26-F45A9191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2018-03-16T11:22:00Z</dcterms:created>
  <dcterms:modified xsi:type="dcterms:W3CDTF">2018-04-03T07:26:00Z</dcterms:modified>
</cp:coreProperties>
</file>