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Каримов Нориман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Кухна калъа МФЙ 6 даха18/5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+998974574974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 даха Пахлавон Махмуд 40,    Пахлавон Махмуд 42 уйнинг орасидаги йулнинг яроксиз холатга келгани учун тамирлаш учун амалий ёрдам беришингизни сурайман.2023 йил дастурга киритишингизни сурайман.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