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Ички ишлар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Фуқаролик ва паспорт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Гулмира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Қўриқтом МФЙ Ангиариқ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88-452-96-29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ахволини инобатга олиб, паспорт олиб беришда ёрдам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