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солиқ қўмитаси ҳузуридаги кадастр агентлиги Хоразм вилоят 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S-433-22/1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Абдуримова Шахло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Париша Зафар кўчаси 33-уй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1988-03-17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91-435-08-98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Турар-жойини таъмирлашда амалий ёрдам сўрайди.
2. Хива тумани кадастр бўлимида ишловчи Дониёр Жуманиёзовни вазифасидан озод қилиш масаласи. 
3. Париша МФЙнинг хотин-қизлар билан ишлаш бўйича фаолини ишдан бўшатиш 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