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ФЭ-А-525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Гулмира Норматова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Чолабод 9/32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97-601-29-91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Кам таминланган оила эканлиги ва моддий жиҳатддан кийналаётганлиги билдириб, давлат томонидан уй-жой билан  таъминланишида  амалий ёрдам берилишини сўралган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