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Гулмира Норматовна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9/32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97-601-19-91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таъминлаш, фарзандларига форма бериш ва "Аёллар дафтари"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