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Гурлан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Ж-824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Гулимова Дилдора Гулмановна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 Дўстлиги 1-кўчаси 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1986-07-04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94-419-17-85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1.Гурлан туман хокими ёрдамчиси билан касал бўлгани сабаб учраша олмаётганлиги шу инсон билан учрашиш. 2.Кам таминланган оила рўйхатига  киритиш . 3. Фарзандига мактаб формаси олиб бериш.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