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 Элёржон Жуманазар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Аваз дунак Дарғалар 77-уй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1992-11-23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+99897-457-23-10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Хива тумани, "Қаттибош" маҳалласи ҳудудида тадбиркорлиқ қилиш мақсадида ташландиқ жойдан 0.10 га ер майдонини  "E-auksion" савдосига мулк ҳуқуқи асосида чиқариб беришларини сўраб, туман архитектура бўлимига ва туман кадастр бўлимига 6 ойдан буём мурожаат қилиб келмоқдаман лекин, ҳар сафар турли ҳил бахоналар ва важлар билан ер майдонини "E-auksion" савдосига чиқарилмасдан келинмоқда.
Танлаб кўрсатилган ер майдони ташландиқ ва қаровсиз бўш турган ер майдони бўлишига қарамасдан ҳалигача "E-auksion" савдосига чқарилинмасдан турибди. Ушбу ер майдонини "E-auksion" савдоси чиқарилишида амалий ёрдам беришингизни сўрайман.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