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ички ишлар бошқармаси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213/22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Собиров Бектурди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Кухна калъа МФЙ А.Баходирхон 25-хонадон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99-841-26-96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1.Архив ёнидаги светафорни сониясини узайтириш муаммоси   
2.Светафорга қамера қўйиш масаласи
3.Йўл муаммоси(Сетафор ичи)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