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>版块名称</w:t>
      </w:r>
    </w:p>
    <w:p>
      <w:pPr>
        <w:jc w:val="both"/>
        <w:rPr>
          <w:rFonts w:hint="default" w:eastAsiaTheme="minorEastAsia"/>
          <w:sz w:val="32"/>
          <w:szCs w:val="32"/>
          <w:lang w:val="en-US" w:eastAsia="zh-CN"/>
        </w:rPr>
      </w:pPr>
      <w:r>
        <w:rPr>
          <w:sz w:val="32"/>
          <w:szCs w:val="32"/>
        </w:rPr>
        <w:t>进入页：</w:t>
      </w:r>
      <w:r>
        <w:rPr>
          <w:rFonts w:hint="eastAsia"/>
          <w:sz w:val="32"/>
          <w:szCs w:val="32"/>
          <w:lang w:val="en-US" w:eastAsia="zh-CN"/>
        </w:rPr>
        <w:t>注意活动名称—</w:t>
      </w:r>
      <w:r>
        <w:rPr>
          <w:sz w:val="32"/>
          <w:szCs w:val="32"/>
        </w:rPr>
        <w:t>重庆市网上劳动和技能竞赛</w:t>
      </w:r>
      <w:r>
        <w:rPr>
          <w:rFonts w:hint="eastAsia"/>
          <w:sz w:val="32"/>
          <w:szCs w:val="32"/>
          <w:lang w:eastAsia="zh-CN"/>
        </w:rPr>
        <w:t>，</w:t>
      </w:r>
      <w:r>
        <w:rPr>
          <w:rFonts w:hint="eastAsia"/>
          <w:sz w:val="32"/>
          <w:szCs w:val="32"/>
          <w:lang w:val="en-US" w:eastAsia="zh-CN"/>
        </w:rPr>
        <w:t>巴渝工匠</w:t>
      </w:r>
    </w:p>
    <w:p>
      <w:pPr>
        <w:jc w:val="both"/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>网上劳动和技能竞赛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首页：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1、导航条：</w:t>
      </w:r>
      <w:r>
        <w:rPr>
          <w:rFonts w:hint="eastAsia"/>
          <w:sz w:val="32"/>
          <w:szCs w:val="32"/>
          <w:lang w:val="en-US" w:eastAsia="zh-CN"/>
        </w:rPr>
        <w:t>关于竞赛</w:t>
      </w:r>
      <w:r>
        <w:rPr>
          <w:sz w:val="32"/>
          <w:szCs w:val="32"/>
        </w:rPr>
        <w:t>、新闻动态、云竞技、精彩赛事、重点竞赛</w:t>
      </w:r>
      <w:r>
        <w:rPr>
          <w:sz w:val="32"/>
          <w:szCs w:val="32"/>
          <w:highlight w:val="none"/>
        </w:rPr>
        <w:t>、</w:t>
      </w:r>
      <w:r>
        <w:rPr>
          <w:color w:val="000000" w:themeColor="text1"/>
          <w:sz w:val="32"/>
          <w:szCs w:val="32"/>
          <w:highlight w:val="none"/>
          <w14:textFill>
            <w14:solidFill>
              <w14:schemeClr w14:val="tx1"/>
            </w14:solidFill>
          </w14:textFill>
        </w:rPr>
        <w:t>区县、产业、市直机关工会、</w:t>
      </w:r>
      <w:r>
        <w:rPr>
          <w:rFonts w:hint="eastAsia"/>
          <w:sz w:val="32"/>
          <w:szCs w:val="32"/>
          <w:lang w:val="en-US" w:eastAsia="zh-CN"/>
        </w:rPr>
        <w:t>专家库</w:t>
      </w:r>
    </w:p>
    <w:p>
      <w:pPr>
        <w:jc w:val="both"/>
        <w:rPr>
          <w:rFonts w:hint="default" w:eastAsiaTheme="minorEastAsia"/>
          <w:sz w:val="32"/>
          <w:szCs w:val="32"/>
          <w:lang w:val="en-US" w:eastAsia="zh-CN"/>
        </w:rPr>
      </w:pPr>
      <w:r>
        <w:rPr>
          <w:sz w:val="32"/>
          <w:szCs w:val="32"/>
        </w:rPr>
        <w:t>2、竞赛精神：不要标题，直接</w:t>
      </w:r>
      <w:r>
        <w:rPr>
          <w:rFonts w:hint="eastAsia"/>
          <w:sz w:val="32"/>
          <w:szCs w:val="32"/>
          <w:lang w:val="en-US" w:eastAsia="zh-CN"/>
        </w:rPr>
        <w:t>以</w:t>
      </w:r>
      <w:r>
        <w:rPr>
          <w:sz w:val="32"/>
          <w:szCs w:val="32"/>
        </w:rPr>
        <w:t>图文形式</w:t>
      </w:r>
      <w:r>
        <w:rPr>
          <w:rFonts w:hint="eastAsia"/>
          <w:sz w:val="32"/>
          <w:szCs w:val="32"/>
          <w:lang w:val="en-US" w:eastAsia="zh-CN"/>
        </w:rPr>
        <w:t>展现竞赛精神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3、竞赛进程：“赛事进程”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4、重要新闻：“赛事头条”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5、赛事展示：“精彩赛事”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6、重点竞赛：“重点竞赛”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sz w:val="32"/>
          <w:szCs w:val="32"/>
        </w:rPr>
        <w:t>7、</w:t>
      </w:r>
      <w:r>
        <w:rPr>
          <w:rFonts w:hint="eastAsia"/>
          <w:sz w:val="32"/>
          <w:szCs w:val="32"/>
          <w:lang w:val="en-US" w:eastAsia="zh-CN"/>
        </w:rPr>
        <w:t>优秀</w:t>
      </w:r>
      <w:r>
        <w:rPr>
          <w:sz w:val="32"/>
          <w:szCs w:val="32"/>
        </w:rPr>
        <w:t>工会</w:t>
      </w:r>
      <w:r>
        <w:rPr>
          <w:rFonts w:hint="eastAsia"/>
          <w:sz w:val="32"/>
          <w:szCs w:val="32"/>
          <w:lang w:val="en-US" w:eastAsia="zh-CN"/>
        </w:rPr>
        <w:t>荣誉墙</w:t>
      </w:r>
      <w:r>
        <w:rPr>
          <w:sz w:val="32"/>
          <w:szCs w:val="32"/>
        </w:rPr>
        <w:t>：</w:t>
      </w:r>
      <w:r>
        <w:rPr>
          <w:rFonts w:hint="eastAsia"/>
          <w:sz w:val="32"/>
          <w:szCs w:val="32"/>
          <w:lang w:val="en-US" w:eastAsia="zh-CN"/>
        </w:rPr>
        <w:t>根据当月推选月星及参赛方案等情况评选出优秀</w:t>
      </w:r>
      <w:r>
        <w:rPr>
          <w:sz w:val="32"/>
          <w:szCs w:val="32"/>
        </w:rPr>
        <w:t>区县、产业、市直机关工会</w:t>
      </w:r>
      <w:r>
        <w:rPr>
          <w:rFonts w:hint="eastAsia"/>
          <w:sz w:val="32"/>
          <w:szCs w:val="32"/>
          <w:lang w:val="en-US" w:eastAsia="zh-CN"/>
        </w:rPr>
        <w:t>进行展示</w:t>
      </w:r>
      <w:r>
        <w:rPr>
          <w:sz w:val="32"/>
          <w:szCs w:val="32"/>
        </w:rPr>
        <w:t>，框内上方中央仍保留“荣誉墙”三字。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8、专家</w:t>
      </w:r>
      <w:r>
        <w:rPr>
          <w:rFonts w:hint="eastAsia"/>
          <w:sz w:val="32"/>
          <w:szCs w:val="32"/>
          <w:lang w:val="en-US" w:eastAsia="zh-CN"/>
        </w:rPr>
        <w:t>库</w:t>
      </w:r>
      <w:r>
        <w:rPr>
          <w:sz w:val="32"/>
          <w:szCs w:val="32"/>
        </w:rPr>
        <w:t>：“评委风采”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二级页面：</w:t>
      </w:r>
    </w:p>
    <w:p>
      <w:pPr>
        <w:numPr>
          <w:ilvl w:val="0"/>
          <w:numId w:val="1"/>
        </w:numPr>
        <w:jc w:val="both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关于竞赛</w:t>
      </w:r>
      <w:r>
        <w:rPr>
          <w:sz w:val="32"/>
          <w:szCs w:val="32"/>
        </w:rPr>
        <w:t>：</w:t>
      </w:r>
    </w:p>
    <w:p>
      <w:pPr>
        <w:numPr>
          <w:ilvl w:val="0"/>
          <w:numId w:val="0"/>
        </w:numPr>
        <w:jc w:val="both"/>
        <w:rPr>
          <w:sz w:val="32"/>
          <w:szCs w:val="32"/>
        </w:rPr>
      </w:pPr>
      <w:r>
        <w:rPr>
          <w:sz w:val="32"/>
          <w:szCs w:val="32"/>
        </w:rPr>
        <w:t>1.1</w:t>
      </w:r>
      <w:r>
        <w:rPr>
          <w:rFonts w:hint="eastAsia"/>
          <w:sz w:val="32"/>
          <w:szCs w:val="32"/>
          <w:lang w:val="en-US" w:eastAsia="zh-CN"/>
        </w:rPr>
        <w:t>竞赛</w:t>
      </w:r>
      <w:r>
        <w:rPr>
          <w:sz w:val="32"/>
          <w:szCs w:val="32"/>
        </w:rPr>
        <w:t>文件</w:t>
      </w:r>
    </w:p>
    <w:p>
      <w:pPr>
        <w:numPr>
          <w:ilvl w:val="0"/>
          <w:numId w:val="0"/>
        </w:numPr>
        <w:jc w:val="both"/>
        <w:rPr>
          <w:sz w:val="32"/>
          <w:szCs w:val="32"/>
        </w:rPr>
      </w:pPr>
      <w:r>
        <w:rPr>
          <w:sz w:val="32"/>
          <w:szCs w:val="32"/>
        </w:rPr>
        <w:t>1.2参赛流程：</w:t>
      </w:r>
    </w:p>
    <w:p>
      <w:pPr>
        <w:numPr>
          <w:ilvl w:val="0"/>
          <w:numId w:val="0"/>
        </w:numPr>
        <w:jc w:val="both"/>
        <w:rPr>
          <w:sz w:val="32"/>
          <w:szCs w:val="32"/>
        </w:rPr>
      </w:pPr>
      <w:r>
        <w:rPr>
          <w:sz w:val="32"/>
          <w:szCs w:val="32"/>
        </w:rPr>
        <w:t>1.2.1优秀个人</w:t>
      </w:r>
    </w:p>
    <w:p>
      <w:pPr>
        <w:numPr>
          <w:ilvl w:val="0"/>
          <w:numId w:val="0"/>
        </w:numPr>
        <w:jc w:val="both"/>
        <w:rPr>
          <w:sz w:val="32"/>
          <w:szCs w:val="32"/>
        </w:rPr>
      </w:pPr>
      <w:r>
        <w:rPr>
          <w:sz w:val="32"/>
          <w:szCs w:val="32"/>
        </w:rPr>
        <w:t>1.2.2优秀“五小”</w:t>
      </w:r>
    </w:p>
    <w:p>
      <w:pPr>
        <w:numPr>
          <w:ilvl w:val="0"/>
          <w:numId w:val="0"/>
        </w:numPr>
        <w:jc w:val="both"/>
        <w:rPr>
          <w:sz w:val="32"/>
          <w:szCs w:val="32"/>
        </w:rPr>
      </w:pPr>
      <w:r>
        <w:rPr>
          <w:sz w:val="32"/>
          <w:szCs w:val="32"/>
        </w:rPr>
        <w:t>1.2.3优秀集体</w:t>
      </w:r>
    </w:p>
    <w:p>
      <w:pPr>
        <w:numPr>
          <w:ilvl w:val="0"/>
          <w:numId w:val="0"/>
        </w:numPr>
        <w:jc w:val="both"/>
        <w:rPr>
          <w:sz w:val="32"/>
          <w:szCs w:val="32"/>
        </w:rPr>
      </w:pPr>
      <w:r>
        <w:rPr>
          <w:sz w:val="32"/>
          <w:szCs w:val="32"/>
        </w:rPr>
        <w:t>1.3评选规则</w:t>
      </w:r>
    </w:p>
    <w:p>
      <w:pPr>
        <w:numPr>
          <w:ilvl w:val="0"/>
          <w:numId w:val="0"/>
        </w:numPr>
        <w:jc w:val="both"/>
        <w:rPr>
          <w:sz w:val="32"/>
          <w:szCs w:val="32"/>
        </w:rPr>
      </w:pPr>
      <w:r>
        <w:rPr>
          <w:sz w:val="32"/>
          <w:szCs w:val="32"/>
        </w:rPr>
        <w:t>1.4奖项设置</w:t>
      </w:r>
    </w:p>
    <w:p>
      <w:pPr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新闻动态</w:t>
      </w:r>
    </w:p>
    <w:p>
      <w:pPr>
        <w:numPr>
          <w:ilvl w:val="0"/>
          <w:numId w:val="0"/>
        </w:numPr>
        <w:jc w:val="both"/>
        <w:rPr>
          <w:sz w:val="32"/>
          <w:szCs w:val="32"/>
        </w:rPr>
      </w:pPr>
      <w:r>
        <w:rPr>
          <w:sz w:val="32"/>
          <w:szCs w:val="32"/>
        </w:rPr>
        <w:t>2.1媒体报道</w:t>
      </w:r>
    </w:p>
    <w:p>
      <w:pPr>
        <w:numPr>
          <w:ilvl w:val="0"/>
          <w:numId w:val="0"/>
        </w:numPr>
        <w:jc w:val="both"/>
        <w:rPr>
          <w:sz w:val="32"/>
          <w:szCs w:val="32"/>
        </w:rPr>
      </w:pPr>
      <w:r>
        <w:rPr>
          <w:sz w:val="32"/>
          <w:szCs w:val="32"/>
        </w:rPr>
        <w:t>2.2</w:t>
      </w:r>
      <w:r>
        <w:rPr>
          <w:rFonts w:hint="eastAsia"/>
          <w:sz w:val="32"/>
          <w:szCs w:val="32"/>
          <w:lang w:val="en-US" w:eastAsia="zh-CN"/>
        </w:rPr>
        <w:t>参赛</w:t>
      </w:r>
      <w:r>
        <w:rPr>
          <w:sz w:val="32"/>
          <w:szCs w:val="32"/>
        </w:rPr>
        <w:t>单位新闻</w:t>
      </w:r>
    </w:p>
    <w:p>
      <w:pPr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云竞技</w:t>
      </w:r>
    </w:p>
    <w:p>
      <w:pPr>
        <w:numPr>
          <w:ilvl w:val="0"/>
          <w:numId w:val="0"/>
        </w:numPr>
        <w:jc w:val="both"/>
        <w:rPr>
          <w:sz w:val="32"/>
          <w:szCs w:val="32"/>
        </w:rPr>
      </w:pPr>
      <w:r>
        <w:rPr>
          <w:sz w:val="32"/>
          <w:szCs w:val="32"/>
        </w:rPr>
        <w:t>3.1竞赛直播</w:t>
      </w:r>
    </w:p>
    <w:p>
      <w:pPr>
        <w:numPr>
          <w:ilvl w:val="0"/>
          <w:numId w:val="0"/>
        </w:numPr>
        <w:jc w:val="both"/>
        <w:rPr>
          <w:sz w:val="32"/>
          <w:szCs w:val="32"/>
        </w:rPr>
      </w:pPr>
      <w:r>
        <w:rPr>
          <w:sz w:val="32"/>
          <w:szCs w:val="32"/>
        </w:rPr>
        <w:t>3.2竞赛录播</w:t>
      </w:r>
    </w:p>
    <w:p>
      <w:pPr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精彩赛事</w:t>
      </w:r>
    </w:p>
    <w:p>
      <w:pPr>
        <w:numPr>
          <w:ilvl w:val="0"/>
          <w:numId w:val="0"/>
        </w:numPr>
        <w:jc w:val="both"/>
        <w:rPr>
          <w:sz w:val="32"/>
          <w:szCs w:val="32"/>
        </w:rPr>
      </w:pPr>
      <w:r>
        <w:rPr>
          <w:sz w:val="32"/>
          <w:szCs w:val="32"/>
        </w:rPr>
        <w:t>4.1优秀方案列表</w:t>
      </w:r>
    </w:p>
    <w:p>
      <w:pPr>
        <w:numPr>
          <w:ilvl w:val="0"/>
          <w:numId w:val="0"/>
        </w:numPr>
        <w:jc w:val="both"/>
        <w:rPr>
          <w:rFonts w:hint="default" w:eastAsiaTheme="minorEastAsia"/>
          <w:sz w:val="32"/>
          <w:szCs w:val="32"/>
          <w:lang w:val="en-US" w:eastAsia="zh-CN"/>
        </w:rPr>
      </w:pPr>
      <w:r>
        <w:rPr>
          <w:sz w:val="32"/>
          <w:szCs w:val="32"/>
        </w:rPr>
        <w:t>4.1.1优秀方案详情页：方案介绍、组织领导、参与人员、目标任务、绩效指标、保障措施</w:t>
      </w:r>
      <w:r>
        <w:rPr>
          <w:rFonts w:hint="eastAsia"/>
          <w:sz w:val="32"/>
          <w:szCs w:val="32"/>
          <w:lang w:eastAsia="zh-CN"/>
        </w:rPr>
        <w:t>；“</w:t>
      </w:r>
      <w:r>
        <w:rPr>
          <w:rFonts w:hint="eastAsia"/>
          <w:sz w:val="32"/>
          <w:szCs w:val="32"/>
          <w:lang w:val="en-US" w:eastAsia="zh-CN"/>
        </w:rPr>
        <w:t>竞赛过程</w:t>
      </w:r>
      <w:r>
        <w:rPr>
          <w:rFonts w:hint="eastAsia"/>
          <w:sz w:val="32"/>
          <w:szCs w:val="32"/>
          <w:lang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改为“方案赛段”</w:t>
      </w:r>
    </w:p>
    <w:p>
      <w:pPr>
        <w:numPr>
          <w:ilvl w:val="0"/>
          <w:numId w:val="0"/>
        </w:numPr>
        <w:jc w:val="both"/>
        <w:rPr>
          <w:sz w:val="32"/>
          <w:szCs w:val="32"/>
        </w:rPr>
      </w:pPr>
      <w:r>
        <w:rPr>
          <w:sz w:val="32"/>
          <w:szCs w:val="32"/>
        </w:rPr>
        <w:t>4.2优秀“五小”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sz w:val="32"/>
          <w:szCs w:val="32"/>
        </w:rPr>
        <w:t>4.2.1五小列表：全部、</w:t>
      </w:r>
      <w:r>
        <w:rPr>
          <w:sz w:val="32"/>
          <w:szCs w:val="32"/>
          <w:lang w:val="en-US" w:eastAsia="zh-CN"/>
        </w:rPr>
        <w:t>小发明、小创造、小革新、小设计、小建议</w:t>
      </w:r>
    </w:p>
    <w:p>
      <w:pPr>
        <w:numPr>
          <w:ilvl w:val="0"/>
          <w:numId w:val="0"/>
        </w:numPr>
        <w:jc w:val="both"/>
        <w:rPr>
          <w:sz w:val="32"/>
          <w:szCs w:val="32"/>
        </w:rPr>
      </w:pPr>
      <w:r>
        <w:rPr>
          <w:sz w:val="32"/>
          <w:szCs w:val="32"/>
        </w:rPr>
        <w:t>4.2.2五小详情页：“五小”活动信息、活动介绍、活动图集、活动视频</w:t>
      </w:r>
    </w:p>
    <w:p>
      <w:pPr>
        <w:numPr>
          <w:ilvl w:val="0"/>
          <w:numId w:val="0"/>
        </w:numPr>
        <w:jc w:val="both"/>
        <w:rPr>
          <w:sz w:val="32"/>
          <w:szCs w:val="32"/>
        </w:rPr>
      </w:pPr>
      <w:r>
        <w:rPr>
          <w:sz w:val="32"/>
          <w:szCs w:val="32"/>
        </w:rPr>
        <w:t>4.3优秀个人</w:t>
      </w:r>
    </w:p>
    <w:p>
      <w:pPr>
        <w:numPr>
          <w:ilvl w:val="0"/>
          <w:numId w:val="0"/>
        </w:numPr>
        <w:jc w:val="both"/>
        <w:rPr>
          <w:sz w:val="32"/>
          <w:szCs w:val="32"/>
        </w:rPr>
      </w:pPr>
      <w:r>
        <w:rPr>
          <w:sz w:val="32"/>
          <w:szCs w:val="32"/>
        </w:rPr>
        <w:t>4.3.1优秀个人列表</w:t>
      </w:r>
    </w:p>
    <w:p>
      <w:pPr>
        <w:numPr>
          <w:ilvl w:val="0"/>
          <w:numId w:val="0"/>
        </w:numPr>
        <w:jc w:val="both"/>
        <w:rPr>
          <w:rFonts w:hint="default" w:eastAsiaTheme="minorEastAsia"/>
          <w:sz w:val="32"/>
          <w:szCs w:val="32"/>
          <w:lang w:val="en-US" w:eastAsia="zh-CN"/>
        </w:rPr>
      </w:pPr>
      <w:r>
        <w:rPr>
          <w:sz w:val="32"/>
          <w:szCs w:val="32"/>
        </w:rPr>
        <w:t>4.3.2优秀个人详情页：职工信息、推荐理由、个人图集、个人视频、个人履历、参与竞赛</w:t>
      </w:r>
      <w:r>
        <w:rPr>
          <w:rFonts w:hint="eastAsia"/>
          <w:sz w:val="32"/>
          <w:szCs w:val="32"/>
          <w:lang w:eastAsia="zh-CN"/>
        </w:rPr>
        <w:t>，</w:t>
      </w:r>
      <w:r>
        <w:rPr>
          <w:rFonts w:hint="eastAsia"/>
          <w:sz w:val="32"/>
          <w:szCs w:val="32"/>
          <w:lang w:val="en-US" w:eastAsia="zh-CN"/>
        </w:rPr>
        <w:t>是否关联参与的“五小”</w:t>
      </w:r>
    </w:p>
    <w:p>
      <w:pPr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重点竞赛</w:t>
      </w:r>
    </w:p>
    <w:p>
      <w:pPr>
        <w:numPr>
          <w:ilvl w:val="-1"/>
          <w:numId w:val="0"/>
        </w:numPr>
        <w:jc w:val="both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竞赛简介（图、文）</w:t>
      </w:r>
    </w:p>
    <w:p>
      <w:pPr>
        <w:numPr>
          <w:ilvl w:val="0"/>
          <w:numId w:val="0"/>
        </w:numPr>
        <w:jc w:val="both"/>
        <w:rPr>
          <w:sz w:val="32"/>
          <w:szCs w:val="32"/>
        </w:rPr>
      </w:pPr>
      <w:r>
        <w:rPr>
          <w:sz w:val="32"/>
          <w:szCs w:val="32"/>
        </w:rPr>
        <w:t>5.1参赛单位</w:t>
      </w:r>
    </w:p>
    <w:p>
      <w:pPr>
        <w:numPr>
          <w:ilvl w:val="0"/>
          <w:numId w:val="0"/>
        </w:numPr>
        <w:tabs>
          <w:tab w:val="left" w:pos="1139"/>
        </w:tabs>
        <w:jc w:val="both"/>
        <w:rPr>
          <w:sz w:val="32"/>
          <w:szCs w:val="32"/>
        </w:rPr>
      </w:pPr>
      <w:r>
        <w:rPr>
          <w:sz w:val="32"/>
          <w:szCs w:val="32"/>
        </w:rPr>
        <w:t>5.2赛事近况</w:t>
      </w:r>
    </w:p>
    <w:p>
      <w:pPr>
        <w:numPr>
          <w:ilvl w:val="0"/>
          <w:numId w:val="0"/>
        </w:numPr>
        <w:tabs>
          <w:tab w:val="left" w:pos="1139"/>
        </w:tabs>
        <w:jc w:val="both"/>
        <w:rPr>
          <w:rFonts w:hint="eastAsia" w:eastAsiaTheme="minorEastAsia"/>
          <w:sz w:val="32"/>
          <w:szCs w:val="32"/>
          <w:lang w:val="en-US" w:eastAsia="zh-CN"/>
        </w:rPr>
      </w:pPr>
      <w:r>
        <w:rPr>
          <w:sz w:val="32"/>
          <w:szCs w:val="32"/>
        </w:rPr>
        <w:t>5.3</w:t>
      </w:r>
      <w:r>
        <w:rPr>
          <w:rFonts w:hint="eastAsia"/>
          <w:sz w:val="32"/>
          <w:szCs w:val="32"/>
          <w:lang w:val="en-US" w:eastAsia="zh-CN"/>
        </w:rPr>
        <w:t>精彩瞬间（图、视频）</w:t>
      </w:r>
    </w:p>
    <w:p>
      <w:pPr>
        <w:numPr>
          <w:ilvl w:val="0"/>
          <w:numId w:val="1"/>
        </w:numPr>
        <w:tabs>
          <w:tab w:val="left" w:pos="1139"/>
        </w:tabs>
        <w:jc w:val="both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优秀</w:t>
      </w:r>
      <w:r>
        <w:rPr>
          <w:sz w:val="32"/>
          <w:szCs w:val="32"/>
        </w:rPr>
        <w:t>工会荣誉墙</w:t>
      </w:r>
    </w:p>
    <w:p>
      <w:pPr>
        <w:numPr>
          <w:ilvl w:val="0"/>
          <w:numId w:val="1"/>
        </w:numPr>
        <w:tabs>
          <w:tab w:val="left" w:pos="1139"/>
        </w:tabs>
        <w:jc w:val="both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专家库</w:t>
      </w:r>
    </w:p>
    <w:p>
      <w:pPr>
        <w:numPr>
          <w:ilvl w:val="0"/>
          <w:numId w:val="0"/>
        </w:numPr>
        <w:tabs>
          <w:tab w:val="left" w:pos="1139"/>
        </w:tabs>
        <w:jc w:val="both"/>
        <w:rPr>
          <w:rFonts w:hint="eastAsia" w:eastAsiaTheme="minorEastAsia"/>
          <w:sz w:val="32"/>
          <w:szCs w:val="32"/>
          <w:lang w:val="en-US" w:eastAsia="zh-CN"/>
        </w:rPr>
      </w:pPr>
      <w:r>
        <w:rPr>
          <w:sz w:val="32"/>
          <w:szCs w:val="32"/>
        </w:rPr>
        <w:t>7.1全部、劳模、技能专家、历届巴渝工匠、媒体</w:t>
      </w:r>
      <w:r>
        <w:rPr>
          <w:rFonts w:hint="eastAsia"/>
          <w:sz w:val="32"/>
          <w:szCs w:val="32"/>
          <w:lang w:val="en-US" w:eastAsia="zh-CN"/>
        </w:rPr>
        <w:t>代表</w:t>
      </w:r>
    </w:p>
    <w:p>
      <w:pPr>
        <w:numPr>
          <w:ilvl w:val="0"/>
          <w:numId w:val="0"/>
        </w:numPr>
        <w:tabs>
          <w:tab w:val="left" w:pos="1139"/>
        </w:tabs>
        <w:jc w:val="both"/>
        <w:rPr>
          <w:sz w:val="32"/>
          <w:szCs w:val="32"/>
        </w:rPr>
      </w:pPr>
      <w:r>
        <w:rPr>
          <w:sz w:val="32"/>
          <w:szCs w:val="32"/>
        </w:rPr>
        <w:t>7.2评委详情页：</w:t>
      </w:r>
      <w:r>
        <w:rPr>
          <w:rFonts w:hint="eastAsia"/>
          <w:sz w:val="32"/>
          <w:szCs w:val="32"/>
          <w:lang w:val="en-US" w:eastAsia="zh-CN"/>
        </w:rPr>
        <w:t>专家</w:t>
      </w:r>
      <w:r>
        <w:rPr>
          <w:sz w:val="32"/>
          <w:szCs w:val="32"/>
        </w:rPr>
        <w:t>信息、专业特长、荣誉贡献</w:t>
      </w:r>
    </w:p>
    <w:p>
      <w:pPr>
        <w:numPr>
          <w:ilvl w:val="0"/>
          <w:numId w:val="0"/>
        </w:numPr>
        <w:tabs>
          <w:tab w:val="left" w:pos="1139"/>
        </w:tabs>
        <w:jc w:val="both"/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>区县、产业、市直机关工会</w:t>
      </w:r>
    </w:p>
    <w:p>
      <w:pPr>
        <w:numPr>
          <w:ilvl w:val="0"/>
          <w:numId w:val="0"/>
        </w:numPr>
        <w:tabs>
          <w:tab w:val="left" w:pos="1139"/>
        </w:tabs>
        <w:jc w:val="both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>首页：</w:t>
      </w:r>
    </w:p>
    <w:p>
      <w:pPr>
        <w:numPr>
          <w:ilvl w:val="0"/>
          <w:numId w:val="0"/>
        </w:numPr>
        <w:tabs>
          <w:tab w:val="left" w:pos="1139"/>
        </w:tabs>
        <w:jc w:val="both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>1、参赛数据</w:t>
      </w:r>
    </w:p>
    <w:p>
      <w:pPr>
        <w:numPr>
          <w:ilvl w:val="0"/>
          <w:numId w:val="0"/>
        </w:numPr>
        <w:tabs>
          <w:tab w:val="left" w:pos="1139"/>
        </w:tabs>
        <w:jc w:val="both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>2、新闻动态</w:t>
      </w:r>
    </w:p>
    <w:p>
      <w:pPr>
        <w:numPr>
          <w:ilvl w:val="0"/>
          <w:numId w:val="0"/>
        </w:numPr>
        <w:tabs>
          <w:tab w:val="left" w:pos="1139"/>
        </w:tabs>
        <w:jc w:val="both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>3、参赛方案</w:t>
      </w:r>
    </w:p>
    <w:p>
      <w:pPr>
        <w:numPr>
          <w:ilvl w:val="0"/>
          <w:numId w:val="0"/>
        </w:numPr>
        <w:tabs>
          <w:tab w:val="left" w:pos="1139"/>
        </w:tabs>
        <w:jc w:val="both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>4、优秀“五小”</w:t>
      </w:r>
    </w:p>
    <w:p>
      <w:pPr>
        <w:numPr>
          <w:ilvl w:val="0"/>
          <w:numId w:val="0"/>
        </w:numPr>
        <w:tabs>
          <w:tab w:val="left" w:pos="1139"/>
        </w:tabs>
        <w:jc w:val="both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>5、优秀个人</w:t>
      </w:r>
    </w:p>
    <w:p>
      <w:pPr>
        <w:numPr>
          <w:ilvl w:val="0"/>
          <w:numId w:val="0"/>
        </w:numPr>
        <w:tabs>
          <w:tab w:val="left" w:pos="1139"/>
        </w:tabs>
        <w:jc w:val="both"/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>巴渝工匠</w:t>
      </w:r>
    </w:p>
    <w:p>
      <w:pPr>
        <w:numPr>
          <w:ilvl w:val="0"/>
          <w:numId w:val="0"/>
        </w:numPr>
        <w:tabs>
          <w:tab w:val="left" w:pos="1139"/>
        </w:tabs>
        <w:jc w:val="both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>首页：</w:t>
      </w:r>
    </w:p>
    <w:p>
      <w:pPr>
        <w:numPr>
          <w:ilvl w:val="0"/>
          <w:numId w:val="0"/>
        </w:numPr>
        <w:tabs>
          <w:tab w:val="left" w:pos="1139"/>
        </w:tabs>
        <w:jc w:val="both"/>
        <w:rPr>
          <w:rFonts w:hint="eastAsia" w:eastAsiaTheme="minorEastAsia"/>
          <w:sz w:val="32"/>
          <w:szCs w:val="32"/>
          <w:highlight w:val="none"/>
          <w:lang w:eastAsia="zh-CN"/>
        </w:rPr>
      </w:pPr>
      <w:r>
        <w:rPr>
          <w:sz w:val="32"/>
          <w:szCs w:val="32"/>
          <w:highlight w:val="none"/>
        </w:rPr>
        <w:t>1、导航条：</w:t>
      </w:r>
      <w:r>
        <w:rPr>
          <w:rFonts w:hint="eastAsia"/>
          <w:sz w:val="32"/>
          <w:szCs w:val="32"/>
          <w:highlight w:val="none"/>
          <w:lang w:val="en-US" w:eastAsia="zh-CN"/>
        </w:rPr>
        <w:t>关于竞赛</w:t>
      </w:r>
      <w:r>
        <w:rPr>
          <w:sz w:val="32"/>
          <w:szCs w:val="32"/>
          <w:highlight w:val="none"/>
        </w:rPr>
        <w:t>、新闻动态、工匠风采、</w:t>
      </w:r>
      <w:r>
        <w:rPr>
          <w:rFonts w:hint="eastAsia"/>
          <w:sz w:val="32"/>
          <w:szCs w:val="32"/>
          <w:highlight w:val="none"/>
          <w:lang w:val="en-US" w:eastAsia="zh-CN"/>
        </w:rPr>
        <w:t>专家库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2、竞赛精神：不要标题，直接图文形式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3、赛事进程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3.1赛事信息：</w:t>
      </w:r>
      <w:r>
        <w:rPr>
          <w:rFonts w:hint="eastAsia"/>
          <w:sz w:val="32"/>
          <w:szCs w:val="32"/>
          <w:lang w:val="en-US" w:eastAsia="zh-CN"/>
        </w:rPr>
        <w:t>竞赛</w:t>
      </w:r>
      <w:r>
        <w:rPr>
          <w:sz w:val="32"/>
          <w:szCs w:val="32"/>
        </w:rPr>
        <w:t>文件、赛事流程、评选规则、奖项设置</w:t>
      </w:r>
      <w:bookmarkStart w:id="0" w:name="_GoBack"/>
      <w:bookmarkEnd w:id="0"/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4、赛事新闻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5、参选工匠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5.1候选工匠、当选工匠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5.1.1工匠详情：（缺此页面）职工信息、推荐理由、个人图集、个人视频、个人履历</w:t>
      </w:r>
    </w:p>
    <w:p>
      <w:pPr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历届工匠风采</w:t>
      </w:r>
    </w:p>
    <w:p>
      <w:pPr>
        <w:numPr>
          <w:ilvl w:val="0"/>
          <w:numId w:val="2"/>
        </w:numPr>
        <w:tabs>
          <w:tab w:val="left" w:pos="1139"/>
        </w:tabs>
        <w:jc w:val="both"/>
        <w:rPr>
          <w:sz w:val="32"/>
          <w:szCs w:val="32"/>
          <w:highlight w:val="none"/>
        </w:rPr>
      </w:pPr>
      <w:r>
        <w:rPr>
          <w:rFonts w:hint="eastAsia"/>
          <w:sz w:val="32"/>
          <w:szCs w:val="32"/>
          <w:highlight w:val="none"/>
          <w:lang w:val="en-US" w:eastAsia="zh-CN"/>
        </w:rPr>
        <w:t>专家库</w:t>
      </w:r>
    </w:p>
    <w:p>
      <w:pPr>
        <w:numPr>
          <w:ilvl w:val="0"/>
          <w:numId w:val="0"/>
        </w:numPr>
        <w:tabs>
          <w:tab w:val="left" w:pos="1139"/>
        </w:tabs>
        <w:jc w:val="both"/>
        <w:rPr>
          <w:rFonts w:hint="eastAsia" w:eastAsiaTheme="minorEastAsia"/>
          <w:sz w:val="32"/>
          <w:szCs w:val="32"/>
          <w:lang w:val="en-US" w:eastAsia="zh-CN"/>
        </w:rPr>
      </w:pPr>
      <w:r>
        <w:rPr>
          <w:sz w:val="32"/>
          <w:szCs w:val="32"/>
        </w:rPr>
        <w:t>7.1全部、劳模、技能专家、历届巴渝工匠、媒体</w:t>
      </w:r>
      <w:r>
        <w:rPr>
          <w:rFonts w:hint="eastAsia"/>
          <w:sz w:val="32"/>
          <w:szCs w:val="32"/>
          <w:lang w:val="en-US" w:eastAsia="zh-CN"/>
        </w:rPr>
        <w:t>代表</w:t>
      </w:r>
    </w:p>
    <w:p>
      <w:pPr>
        <w:numPr>
          <w:ilvl w:val="0"/>
          <w:numId w:val="0"/>
        </w:numPr>
        <w:tabs>
          <w:tab w:val="left" w:pos="1139"/>
        </w:tabs>
        <w:jc w:val="both"/>
        <w:rPr>
          <w:sz w:val="32"/>
          <w:szCs w:val="32"/>
          <w:highlight w:val="none"/>
        </w:rPr>
      </w:pPr>
      <w:r>
        <w:rPr>
          <w:sz w:val="32"/>
          <w:szCs w:val="32"/>
        </w:rPr>
        <w:t>7.2评委详情页：评委信息、专业特长、荣誉贡献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FB0A9"/>
    <w:multiLevelType w:val="singleLevel"/>
    <w:tmpl w:val="5E9FB0A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E9FC646"/>
    <w:multiLevelType w:val="singleLevel"/>
    <w:tmpl w:val="5E9FC646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C5CE8"/>
    <w:rsid w:val="0B980D8F"/>
    <w:rsid w:val="2A744C3A"/>
    <w:rsid w:val="314F6014"/>
    <w:rsid w:val="3F3D3A4B"/>
    <w:rsid w:val="57FF1F4A"/>
    <w:rsid w:val="75FD0E00"/>
    <w:rsid w:val="7EE17018"/>
    <w:rsid w:val="7FB75F57"/>
    <w:rsid w:val="9EDD6C18"/>
    <w:rsid w:val="CFECD86F"/>
    <w:rsid w:val="D7FE8A2A"/>
    <w:rsid w:val="F7FC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2020-04-22T17:26:00Z</dcterms:created>
  <dc:creator>crazy4new</dc:creator>
  <cp:lastModifiedBy>ccoo002</cp:lastModifiedBy>
  <dcterms:modified xsi:type="dcterms:W3CDTF">2020-04-29T05:58:25Z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