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48"/>
          <w:szCs w:val="48"/>
        </w:rPr>
      </w:pPr>
      <w:bookmarkStart w:colFirst="0" w:colLast="0" w:name="_we7rfu7o5lkr" w:id="0"/>
      <w:bookmarkEnd w:id="0"/>
      <w:r w:rsidDel="00000000" w:rsidR="00000000" w:rsidRPr="00000000">
        <w:rPr>
          <w:sz w:val="48"/>
          <w:szCs w:val="48"/>
          <w:rtl w:val="0"/>
        </w:rPr>
        <w:t xml:space="preserve">ROS2</w:t>
      </w:r>
    </w:p>
    <w:p w:rsidR="00000000" w:rsidDel="00000000" w:rsidP="00000000" w:rsidRDefault="00000000" w:rsidRPr="00000000" w14:paraId="00000002">
      <w:pPr>
        <w:rPr>
          <w:b w:val="1"/>
          <w:sz w:val="24"/>
          <w:szCs w:val="24"/>
        </w:rPr>
      </w:pPr>
      <w:r w:rsidDel="00000000" w:rsidR="00000000" w:rsidRPr="00000000">
        <w:rPr>
          <w:b w:val="1"/>
          <w:sz w:val="24"/>
          <w:szCs w:val="24"/>
          <w:rtl w:val="0"/>
        </w:rPr>
        <w:t xml:space="preserve">08/11/2025</w:t>
      </w:r>
    </w:p>
    <w:p w:rsidR="00000000" w:rsidDel="00000000" w:rsidP="00000000" w:rsidRDefault="00000000" w:rsidRPr="00000000" w14:paraId="00000003">
      <w:pPr>
        <w:rPr>
          <w:b w:val="1"/>
          <w:sz w:val="24"/>
          <w:szCs w:val="24"/>
        </w:rPr>
      </w:pPr>
      <w:r w:rsidDel="00000000" w:rsidR="00000000" w:rsidRPr="00000000">
        <w:rPr>
          <w:rtl w:val="0"/>
        </w:rPr>
      </w:r>
    </w:p>
    <w:p w:rsidR="00000000" w:rsidDel="00000000" w:rsidP="00000000" w:rsidRDefault="00000000" w:rsidRPr="00000000" w14:paraId="00000004">
      <w:pPr>
        <w:shd w:fill="fcfcfc" w:val="clear"/>
        <w:spacing w:after="360" w:line="392.72727272727275"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ROS 2 is a middleware based on a strongly-typed, anonymous publish/subscribe mechanism that allows for message passing between different processes.</w:t>
      </w:r>
    </w:p>
    <w:p w:rsidR="00000000" w:rsidDel="00000000" w:rsidP="00000000" w:rsidRDefault="00000000" w:rsidRPr="00000000" w14:paraId="00000005">
      <w:pPr>
        <w:shd w:fill="fcfcfc" w:val="clear"/>
        <w:spacing w:after="360" w:line="392.72727272727275"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At the heart of any ROS 2 system is the ROS graph. The ROS graph refers to the network of nodes in a ROS system and the connections between them by which they communicate.</w:t>
      </w:r>
    </w:p>
    <w:p w:rsidR="00000000" w:rsidDel="00000000" w:rsidP="00000000" w:rsidRDefault="00000000" w:rsidRPr="00000000" w14:paraId="00000006">
      <w:pPr>
        <w:rPr>
          <w:b w:val="1"/>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Nodes</w:t>
      </w:r>
    </w:p>
    <w:p w:rsidR="00000000" w:rsidDel="00000000" w:rsidP="00000000" w:rsidRDefault="00000000" w:rsidRPr="00000000" w14:paraId="00000008">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9">
      <w:pPr>
        <w:shd w:fill="fcfcfc" w:val="clear"/>
        <w:spacing w:after="360" w:line="392.72727272727275" w:lineRule="auto"/>
        <w:rPr>
          <w:color w:val="404040"/>
          <w:sz w:val="24"/>
          <w:szCs w:val="24"/>
        </w:rPr>
      </w:pPr>
      <w:r w:rsidDel="00000000" w:rsidR="00000000" w:rsidRPr="00000000">
        <w:rPr>
          <w:color w:val="404040"/>
          <w:sz w:val="24"/>
          <w:szCs w:val="24"/>
          <w:rtl w:val="0"/>
        </w:rPr>
        <w:t xml:space="preserve">A node is a participant in the ROS 2 graph, which uses a </w:t>
      </w:r>
      <w:hyperlink r:id="rId6">
        <w:r w:rsidDel="00000000" w:rsidR="00000000" w:rsidRPr="00000000">
          <w:rPr>
            <w:color w:val="2980b9"/>
            <w:sz w:val="24"/>
            <w:szCs w:val="24"/>
            <w:rtl w:val="0"/>
          </w:rPr>
          <w:t xml:space="preserve">client library</w:t>
        </w:r>
      </w:hyperlink>
      <w:r w:rsidDel="00000000" w:rsidR="00000000" w:rsidRPr="00000000">
        <w:rPr>
          <w:color w:val="404040"/>
          <w:sz w:val="24"/>
          <w:szCs w:val="24"/>
          <w:rtl w:val="0"/>
        </w:rPr>
        <w:t xml:space="preserve"> to communicate with other nodes. Nodes can communicate with other nodes within the same process, in a different process, or on a different machine. Nodes are typically the unit of computation in a ROS graph; each node should do one logical thing.</w:t>
      </w:r>
    </w:p>
    <w:p w:rsidR="00000000" w:rsidDel="00000000" w:rsidP="00000000" w:rsidRDefault="00000000" w:rsidRPr="00000000" w14:paraId="0000000A">
      <w:pPr>
        <w:shd w:fill="fcfcfc" w:val="clear"/>
        <w:spacing w:after="360" w:line="392.72727272727275" w:lineRule="auto"/>
        <w:rPr>
          <w:color w:val="404040"/>
          <w:sz w:val="24"/>
          <w:szCs w:val="24"/>
        </w:rPr>
      </w:pPr>
      <w:r w:rsidDel="00000000" w:rsidR="00000000" w:rsidRPr="00000000">
        <w:rPr>
          <w:color w:val="404040"/>
          <w:sz w:val="24"/>
          <w:szCs w:val="24"/>
          <w:rtl w:val="0"/>
        </w:rPr>
        <w:t xml:space="preserve">Nodes can </w:t>
      </w:r>
      <w:hyperlink r:id="rId7">
        <w:r w:rsidDel="00000000" w:rsidR="00000000" w:rsidRPr="00000000">
          <w:rPr>
            <w:color w:val="2980b9"/>
            <w:sz w:val="24"/>
            <w:szCs w:val="24"/>
            <w:rtl w:val="0"/>
          </w:rPr>
          <w:t xml:space="preserve">publish</w:t>
        </w:r>
      </w:hyperlink>
      <w:r w:rsidDel="00000000" w:rsidR="00000000" w:rsidRPr="00000000">
        <w:rPr>
          <w:color w:val="404040"/>
          <w:sz w:val="24"/>
          <w:szCs w:val="24"/>
          <w:rtl w:val="0"/>
        </w:rPr>
        <w:t xml:space="preserve"> to named topics to deliver data to other nodes, or </w:t>
      </w:r>
      <w:hyperlink r:id="rId8">
        <w:r w:rsidDel="00000000" w:rsidR="00000000" w:rsidRPr="00000000">
          <w:rPr>
            <w:color w:val="2980b9"/>
            <w:sz w:val="24"/>
            <w:szCs w:val="24"/>
            <w:rtl w:val="0"/>
          </w:rPr>
          <w:t xml:space="preserve">subscribe</w:t>
        </w:r>
      </w:hyperlink>
      <w:r w:rsidDel="00000000" w:rsidR="00000000" w:rsidRPr="00000000">
        <w:rPr>
          <w:color w:val="404040"/>
          <w:sz w:val="24"/>
          <w:szCs w:val="24"/>
          <w:rtl w:val="0"/>
        </w:rPr>
        <w:t xml:space="preserve"> to named topics to get data from other nodes. They can also act as a </w:t>
      </w:r>
      <w:hyperlink r:id="rId9">
        <w:r w:rsidDel="00000000" w:rsidR="00000000" w:rsidRPr="00000000">
          <w:rPr>
            <w:color w:val="2980b9"/>
            <w:sz w:val="24"/>
            <w:szCs w:val="24"/>
            <w:rtl w:val="0"/>
          </w:rPr>
          <w:t xml:space="preserve">service client</w:t>
        </w:r>
      </w:hyperlink>
      <w:r w:rsidDel="00000000" w:rsidR="00000000" w:rsidRPr="00000000">
        <w:rPr>
          <w:color w:val="404040"/>
          <w:sz w:val="24"/>
          <w:szCs w:val="24"/>
          <w:rtl w:val="0"/>
        </w:rPr>
        <w:t xml:space="preserve"> to have another node perform a computation on their behalf, or as a </w:t>
      </w:r>
      <w:hyperlink r:id="rId10">
        <w:r w:rsidDel="00000000" w:rsidR="00000000" w:rsidRPr="00000000">
          <w:rPr>
            <w:color w:val="2980b9"/>
            <w:sz w:val="24"/>
            <w:szCs w:val="24"/>
            <w:rtl w:val="0"/>
          </w:rPr>
          <w:t xml:space="preserve">service server</w:t>
        </w:r>
      </w:hyperlink>
      <w:r w:rsidDel="00000000" w:rsidR="00000000" w:rsidRPr="00000000">
        <w:rPr>
          <w:color w:val="404040"/>
          <w:sz w:val="24"/>
          <w:szCs w:val="24"/>
          <w:rtl w:val="0"/>
        </w:rPr>
        <w:t xml:space="preserve"> to provide functionality to other nodes. For long-running computations, a node can act as an </w:t>
      </w:r>
      <w:hyperlink r:id="rId11">
        <w:r w:rsidDel="00000000" w:rsidR="00000000" w:rsidRPr="00000000">
          <w:rPr>
            <w:color w:val="2980b9"/>
            <w:sz w:val="24"/>
            <w:szCs w:val="24"/>
            <w:rtl w:val="0"/>
          </w:rPr>
          <w:t xml:space="preserve">action client</w:t>
        </w:r>
      </w:hyperlink>
      <w:r w:rsidDel="00000000" w:rsidR="00000000" w:rsidRPr="00000000">
        <w:rPr>
          <w:color w:val="404040"/>
          <w:sz w:val="24"/>
          <w:szCs w:val="24"/>
          <w:rtl w:val="0"/>
        </w:rPr>
        <w:t xml:space="preserve"> to have another node perform it on their behalf, or as an </w:t>
      </w:r>
      <w:hyperlink r:id="rId12">
        <w:r w:rsidDel="00000000" w:rsidR="00000000" w:rsidRPr="00000000">
          <w:rPr>
            <w:color w:val="2980b9"/>
            <w:sz w:val="24"/>
            <w:szCs w:val="24"/>
            <w:rtl w:val="0"/>
          </w:rPr>
          <w:t xml:space="preserve">action server</w:t>
        </w:r>
      </w:hyperlink>
      <w:r w:rsidDel="00000000" w:rsidR="00000000" w:rsidRPr="00000000">
        <w:rPr>
          <w:color w:val="404040"/>
          <w:sz w:val="24"/>
          <w:szCs w:val="24"/>
          <w:rtl w:val="0"/>
        </w:rPr>
        <w:t xml:space="preserve"> to provide functionality to other nodes. Nodes can provide configurable </w:t>
      </w:r>
      <w:hyperlink r:id="rId13">
        <w:r w:rsidDel="00000000" w:rsidR="00000000" w:rsidRPr="00000000">
          <w:rPr>
            <w:color w:val="2980b9"/>
            <w:sz w:val="24"/>
            <w:szCs w:val="24"/>
            <w:rtl w:val="0"/>
          </w:rPr>
          <w:t xml:space="preserve">parameters</w:t>
        </w:r>
      </w:hyperlink>
      <w:r w:rsidDel="00000000" w:rsidR="00000000" w:rsidRPr="00000000">
        <w:rPr>
          <w:color w:val="404040"/>
          <w:sz w:val="24"/>
          <w:szCs w:val="24"/>
          <w:rtl w:val="0"/>
        </w:rPr>
        <w:t xml:space="preserve"> to change behavior during run-time.</w:t>
      </w:r>
    </w:p>
    <w:p w:rsidR="00000000" w:rsidDel="00000000" w:rsidP="00000000" w:rsidRDefault="00000000" w:rsidRPr="00000000" w14:paraId="0000000B">
      <w:pPr>
        <w:shd w:fill="fcfcfc" w:val="clear"/>
        <w:spacing w:after="360" w:line="392.72727272727275" w:lineRule="auto"/>
        <w:rPr>
          <w:color w:val="404040"/>
          <w:sz w:val="24"/>
          <w:szCs w:val="24"/>
        </w:rPr>
      </w:pPr>
      <w:r w:rsidDel="00000000" w:rsidR="00000000" w:rsidRPr="00000000">
        <w:rPr>
          <w:color w:val="404040"/>
          <w:sz w:val="24"/>
          <w:szCs w:val="24"/>
          <w:rtl w:val="0"/>
        </w:rPr>
        <w:t xml:space="preserve">Nodes are often a complex combination of publishers, subscribers, service servers, service clients, action servers, and action clients, all at the same time.</w:t>
      </w:r>
    </w:p>
    <w:p w:rsidR="00000000" w:rsidDel="00000000" w:rsidP="00000000" w:rsidRDefault="00000000" w:rsidRPr="00000000" w14:paraId="0000000C">
      <w:pPr>
        <w:shd w:fill="fcfcfc" w:val="clear"/>
        <w:spacing w:after="360" w:line="392.72727272727275" w:lineRule="auto"/>
        <w:rPr>
          <w:color w:val="404040"/>
          <w:sz w:val="24"/>
          <w:szCs w:val="24"/>
        </w:rPr>
      </w:pPr>
      <w:r w:rsidDel="00000000" w:rsidR="00000000" w:rsidRPr="00000000">
        <w:rPr>
          <w:color w:val="404040"/>
          <w:sz w:val="24"/>
          <w:szCs w:val="24"/>
          <w:rtl w:val="0"/>
        </w:rPr>
        <w:t xml:space="preserve">Connections between nodes are established through a distributed </w:t>
      </w:r>
      <w:hyperlink r:id="rId14">
        <w:r w:rsidDel="00000000" w:rsidR="00000000" w:rsidRPr="00000000">
          <w:rPr>
            <w:color w:val="2980b9"/>
            <w:sz w:val="24"/>
            <w:szCs w:val="24"/>
            <w:rtl w:val="0"/>
          </w:rPr>
          <w:t xml:space="preserve">discovery</w:t>
        </w:r>
      </w:hyperlink>
      <w:r w:rsidDel="00000000" w:rsidR="00000000" w:rsidRPr="00000000">
        <w:rPr>
          <w:color w:val="404040"/>
          <w:sz w:val="24"/>
          <w:szCs w:val="24"/>
          <w:rtl w:val="0"/>
        </w:rPr>
        <w:t xml:space="preserve"> process.</w:t>
      </w:r>
    </w:p>
    <w:p w:rsidR="00000000" w:rsidDel="00000000" w:rsidP="00000000" w:rsidRDefault="00000000" w:rsidRPr="00000000" w14:paraId="0000000D">
      <w:pPr>
        <w:shd w:fill="fcfcfc" w:val="clear"/>
        <w:spacing w:after="360" w:line="392.72727272727275" w:lineRule="auto"/>
        <w:rPr>
          <w:color w:val="404040"/>
          <w:sz w:val="24"/>
          <w:szCs w:val="24"/>
        </w:rPr>
      </w:pPr>
      <w:r w:rsidDel="00000000" w:rsidR="00000000" w:rsidRPr="00000000">
        <w:rPr>
          <w:rtl w:val="0"/>
        </w:rPr>
      </w:r>
    </w:p>
    <w:p w:rsidR="00000000" w:rsidDel="00000000" w:rsidP="00000000" w:rsidRDefault="00000000" w:rsidRPr="00000000" w14:paraId="0000000E">
      <w:pPr>
        <w:shd w:fill="fcfcfc" w:val="clear"/>
        <w:spacing w:after="360" w:line="392.72727272727275" w:lineRule="auto"/>
        <w:rPr>
          <w:rFonts w:ascii="Times New Roman" w:cs="Times New Roman" w:eastAsia="Times New Roman" w:hAnsi="Times New Roman"/>
          <w:b w:val="1"/>
          <w:color w:val="404040"/>
          <w:sz w:val="28"/>
          <w:szCs w:val="28"/>
        </w:rPr>
      </w:pPr>
      <w:r w:rsidDel="00000000" w:rsidR="00000000" w:rsidRPr="00000000">
        <w:rPr>
          <w:rFonts w:ascii="Times New Roman" w:cs="Times New Roman" w:eastAsia="Times New Roman" w:hAnsi="Times New Roman"/>
          <w:b w:val="1"/>
          <w:color w:val="404040"/>
          <w:sz w:val="28"/>
          <w:szCs w:val="28"/>
          <w:rtl w:val="0"/>
        </w:rPr>
        <w:t xml:space="preserve">Discovery</w:t>
      </w:r>
    </w:p>
    <w:p w:rsidR="00000000" w:rsidDel="00000000" w:rsidP="00000000" w:rsidRDefault="00000000" w:rsidRPr="00000000" w14:paraId="0000000F">
      <w:pPr>
        <w:shd w:fill="fcfcfc" w:val="clear"/>
        <w:spacing w:after="360" w:line="392.72727272727275"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Discovery of nodes happens automatically through the underlying middleware of ROS 2. It can be summarized as follows:</w:t>
      </w:r>
    </w:p>
    <w:p w:rsidR="00000000" w:rsidDel="00000000" w:rsidP="00000000" w:rsidRDefault="00000000" w:rsidRPr="00000000" w14:paraId="00000010">
      <w:pPr>
        <w:numPr>
          <w:ilvl w:val="0"/>
          <w:numId w:val="2"/>
        </w:numPr>
        <w:shd w:fill="fcfcfc" w:val="clear"/>
        <w:spacing w:after="0" w:afterAutospacing="0" w:line="392.72727272727275"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4"/>
          <w:szCs w:val="24"/>
          <w:rtl w:val="0"/>
        </w:rPr>
        <w:t xml:space="preserve">When a node is started, it advertises its presence to other nodes on the network with the same ROS domain (set with the ROS_DOMAIN_ID environment variable). Nodes respond to this advertisement with information about themselves so that the appropriate connections can be made and the nodes can communicate.</w:t>
      </w:r>
    </w:p>
    <w:p w:rsidR="00000000" w:rsidDel="00000000" w:rsidP="00000000" w:rsidRDefault="00000000" w:rsidRPr="00000000" w14:paraId="00000011">
      <w:pPr>
        <w:numPr>
          <w:ilvl w:val="0"/>
          <w:numId w:val="2"/>
        </w:numPr>
        <w:shd w:fill="fcfcfc" w:val="clear"/>
        <w:spacing w:after="0" w:afterAutospacing="0" w:line="392.72727272727275"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4"/>
          <w:szCs w:val="24"/>
          <w:rtl w:val="0"/>
        </w:rPr>
        <w:t xml:space="preserve">Nodes periodically advertise their presence so that connections can be made with new-found entities, even after the initial discovery period.</w:t>
      </w:r>
    </w:p>
    <w:p w:rsidR="00000000" w:rsidDel="00000000" w:rsidP="00000000" w:rsidRDefault="00000000" w:rsidRPr="00000000" w14:paraId="00000012">
      <w:pPr>
        <w:numPr>
          <w:ilvl w:val="0"/>
          <w:numId w:val="2"/>
        </w:numPr>
        <w:shd w:fill="fcfcfc" w:val="clear"/>
        <w:spacing w:after="360" w:line="392.72727272727275"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404040"/>
          <w:sz w:val="24"/>
          <w:szCs w:val="24"/>
          <w:rtl w:val="0"/>
        </w:rPr>
        <w:t xml:space="preserve">Nodes advertise to other nodes when they go offline.</w:t>
      </w:r>
    </w:p>
    <w:p w:rsidR="00000000" w:rsidDel="00000000" w:rsidP="00000000" w:rsidRDefault="00000000" w:rsidRPr="00000000" w14:paraId="00000013">
      <w:pPr>
        <w:shd w:fill="fcfcfc" w:val="clear"/>
        <w:spacing w:after="360" w:line="392.72727272727275"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Nodes will only establish connections with other nodes if they have compatible </w:t>
      </w:r>
      <w:hyperlink r:id="rId15">
        <w:r w:rsidDel="00000000" w:rsidR="00000000" w:rsidRPr="00000000">
          <w:rPr>
            <w:rFonts w:ascii="Times New Roman" w:cs="Times New Roman" w:eastAsia="Times New Roman" w:hAnsi="Times New Roman"/>
            <w:color w:val="2980b9"/>
            <w:sz w:val="24"/>
            <w:szCs w:val="24"/>
            <w:rtl w:val="0"/>
          </w:rPr>
          <w:t xml:space="preserve">Quality of Service</w:t>
        </w:r>
      </w:hyperlink>
      <w:r w:rsidDel="00000000" w:rsidR="00000000" w:rsidRPr="00000000">
        <w:rPr>
          <w:rFonts w:ascii="Times New Roman" w:cs="Times New Roman" w:eastAsia="Times New Roman" w:hAnsi="Times New Roman"/>
          <w:color w:val="404040"/>
          <w:sz w:val="24"/>
          <w:szCs w:val="24"/>
          <w:rtl w:val="0"/>
        </w:rPr>
        <w:t xml:space="preserve"> settings.</w:t>
      </w:r>
    </w:p>
    <w:p w:rsidR="00000000" w:rsidDel="00000000" w:rsidP="00000000" w:rsidRDefault="00000000" w:rsidRPr="00000000" w14:paraId="00000014">
      <w:pPr>
        <w:shd w:fill="fcfcfc" w:val="clear"/>
        <w:spacing w:after="360" w:line="392.72727272727275"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Take the </w:t>
      </w:r>
      <w:hyperlink r:id="rId16">
        <w:r w:rsidDel="00000000" w:rsidR="00000000" w:rsidRPr="00000000">
          <w:rPr>
            <w:rFonts w:ascii="Times New Roman" w:cs="Times New Roman" w:eastAsia="Times New Roman" w:hAnsi="Times New Roman"/>
            <w:color w:val="2980b9"/>
            <w:sz w:val="24"/>
            <w:szCs w:val="24"/>
            <w:rtl w:val="0"/>
          </w:rPr>
          <w:t xml:space="preserve">talker-listener demo</w:t>
        </w:r>
      </w:hyperlink>
      <w:r w:rsidDel="00000000" w:rsidR="00000000" w:rsidRPr="00000000">
        <w:rPr>
          <w:rFonts w:ascii="Times New Roman" w:cs="Times New Roman" w:eastAsia="Times New Roman" w:hAnsi="Times New Roman"/>
          <w:color w:val="404040"/>
          <w:sz w:val="24"/>
          <w:szCs w:val="24"/>
          <w:rtl w:val="0"/>
        </w:rPr>
        <w:t xml:space="preserve"> for example. Running the C++ talker node in one terminal will publish messages on a topic, and the Python listener node running in another terminal will subscribe to messages on the same topic.</w:t>
      </w:r>
    </w:p>
    <w:p w:rsidR="00000000" w:rsidDel="00000000" w:rsidP="00000000" w:rsidRDefault="00000000" w:rsidRPr="00000000" w14:paraId="00000015">
      <w:pPr>
        <w:shd w:fill="fcfcfc" w:val="clear"/>
        <w:spacing w:after="360" w:line="392.72727272727275"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You should see that these nodes discover each other automatically, and begin to exchange messages.</w:t>
      </w:r>
    </w:p>
    <w:p w:rsidR="00000000" w:rsidDel="00000000" w:rsidP="00000000" w:rsidRDefault="00000000" w:rsidRPr="00000000" w14:paraId="00000016">
      <w:pPr>
        <w:shd w:fill="fcfcfc" w:val="clear"/>
        <w:spacing w:after="360" w:line="392.72727272727275" w:lineRule="auto"/>
        <w:rPr>
          <w:rFonts w:ascii="Times New Roman" w:cs="Times New Roman" w:eastAsia="Times New Roman" w:hAnsi="Times New Roman"/>
          <w:b w:val="1"/>
          <w:color w:val="404040"/>
          <w:sz w:val="28"/>
          <w:szCs w:val="28"/>
        </w:rPr>
      </w:pPr>
      <w:r w:rsidDel="00000000" w:rsidR="00000000" w:rsidRPr="00000000">
        <w:rPr>
          <w:rFonts w:ascii="Times New Roman" w:cs="Times New Roman" w:eastAsia="Times New Roman" w:hAnsi="Times New Roman"/>
          <w:b w:val="1"/>
          <w:color w:val="404040"/>
          <w:sz w:val="28"/>
          <w:szCs w:val="28"/>
          <w:rtl w:val="0"/>
        </w:rPr>
        <w:t xml:space="preserve">Interface</w:t>
      </w:r>
    </w:p>
    <w:p w:rsidR="00000000" w:rsidDel="00000000" w:rsidP="00000000" w:rsidRDefault="00000000" w:rsidRPr="00000000" w14:paraId="00000017">
      <w:pPr>
        <w:shd w:fill="fcfcfc" w:val="clear"/>
        <w:spacing w:after="360" w:line="360" w:lineRule="auto"/>
        <w:rPr>
          <w:color w:val="404040"/>
          <w:sz w:val="24"/>
          <w:szCs w:val="24"/>
          <w:shd w:fill="fcfcfc" w:val="clear"/>
        </w:rPr>
      </w:pPr>
      <w:r w:rsidDel="00000000" w:rsidR="00000000" w:rsidRPr="00000000">
        <w:rPr>
          <w:color w:val="404040"/>
          <w:sz w:val="24"/>
          <w:szCs w:val="24"/>
          <w:shd w:fill="fcfcfc" w:val="clear"/>
          <w:rtl w:val="0"/>
        </w:rPr>
        <w:t xml:space="preserve">ROS applications typically communicate through interfaces of one of three types: </w:t>
      </w:r>
      <w:hyperlink r:id="rId17">
        <w:r w:rsidDel="00000000" w:rsidR="00000000" w:rsidRPr="00000000">
          <w:rPr>
            <w:color w:val="2980b9"/>
            <w:sz w:val="24"/>
            <w:szCs w:val="24"/>
            <w:shd w:fill="fcfcfc" w:val="clear"/>
            <w:rtl w:val="0"/>
          </w:rPr>
          <w:t xml:space="preserve">topics</w:t>
        </w:r>
      </w:hyperlink>
      <w:r w:rsidDel="00000000" w:rsidR="00000000" w:rsidRPr="00000000">
        <w:rPr>
          <w:color w:val="404040"/>
          <w:sz w:val="24"/>
          <w:szCs w:val="24"/>
          <w:shd w:fill="fcfcfc" w:val="clear"/>
          <w:rtl w:val="0"/>
        </w:rPr>
        <w:t xml:space="preserve">, </w:t>
      </w:r>
      <w:hyperlink r:id="rId18">
        <w:r w:rsidDel="00000000" w:rsidR="00000000" w:rsidRPr="00000000">
          <w:rPr>
            <w:color w:val="2980b9"/>
            <w:sz w:val="24"/>
            <w:szCs w:val="24"/>
            <w:shd w:fill="fcfcfc" w:val="clear"/>
            <w:rtl w:val="0"/>
          </w:rPr>
          <w:t xml:space="preserve">services</w:t>
        </w:r>
      </w:hyperlink>
      <w:r w:rsidDel="00000000" w:rsidR="00000000" w:rsidRPr="00000000">
        <w:rPr>
          <w:color w:val="404040"/>
          <w:sz w:val="24"/>
          <w:szCs w:val="24"/>
          <w:shd w:fill="fcfcfc" w:val="clear"/>
          <w:rtl w:val="0"/>
        </w:rPr>
        <w:t xml:space="preserve">, or </w:t>
      </w:r>
      <w:hyperlink r:id="rId19">
        <w:r w:rsidDel="00000000" w:rsidR="00000000" w:rsidRPr="00000000">
          <w:rPr>
            <w:color w:val="2980b9"/>
            <w:sz w:val="24"/>
            <w:szCs w:val="24"/>
            <w:shd w:fill="fcfcfc" w:val="clear"/>
            <w:rtl w:val="0"/>
          </w:rPr>
          <w:t xml:space="preserve">actions</w:t>
        </w:r>
      </w:hyperlink>
      <w:r w:rsidDel="00000000" w:rsidR="00000000" w:rsidRPr="00000000">
        <w:rPr>
          <w:color w:val="404040"/>
          <w:sz w:val="24"/>
          <w:szCs w:val="24"/>
          <w:shd w:fill="fcfcfc" w:val="clear"/>
          <w:rtl w:val="0"/>
        </w:rPr>
        <w:t xml:space="preserve">. ROS 2 uses a simplified description language, the interface definition language (IDL), to describe these interfaces. This description makes it easy for ROS tools to automatically generate source code for the interface type in several target languages.</w:t>
      </w:r>
    </w:p>
    <w:p w:rsidR="00000000" w:rsidDel="00000000" w:rsidP="00000000" w:rsidRDefault="00000000" w:rsidRPr="00000000" w14:paraId="00000018">
      <w:pPr>
        <w:shd w:fill="fcfcfc" w:val="clear"/>
        <w:spacing w:after="360" w:line="360" w:lineRule="auto"/>
        <w:rPr>
          <w:color w:val="404040"/>
          <w:sz w:val="24"/>
          <w:szCs w:val="24"/>
          <w:shd w:fill="fcfcfc" w:val="clear"/>
        </w:rPr>
      </w:pPr>
      <w:r w:rsidDel="00000000" w:rsidR="00000000" w:rsidRPr="00000000">
        <w:rPr>
          <w:color w:val="404040"/>
          <w:sz w:val="24"/>
          <w:szCs w:val="24"/>
          <w:shd w:fill="fcfcfc" w:val="clear"/>
          <w:rtl w:val="0"/>
        </w:rPr>
        <w:t xml:space="preserve">In this document we will describe the supported types:</w:t>
      </w:r>
    </w:p>
    <w:p w:rsidR="00000000" w:rsidDel="00000000" w:rsidP="00000000" w:rsidRDefault="00000000" w:rsidRPr="00000000" w14:paraId="00000019">
      <w:pPr>
        <w:numPr>
          <w:ilvl w:val="0"/>
          <w:numId w:val="1"/>
        </w:numPr>
        <w:shd w:fill="fcfcfc" w:val="clear"/>
        <w:spacing w:after="0" w:afterAutospacing="0" w:line="360" w:lineRule="auto"/>
        <w:ind w:left="1080" w:hanging="360"/>
      </w:pPr>
      <w:r w:rsidDel="00000000" w:rsidR="00000000" w:rsidRPr="00000000">
        <w:rPr>
          <w:color w:val="404040"/>
          <w:sz w:val="24"/>
          <w:szCs w:val="24"/>
          <w:shd w:fill="fcfcfc" w:val="clear"/>
          <w:rtl w:val="0"/>
        </w:rPr>
        <w:t xml:space="preserve">msg: </w:t>
      </w:r>
      <w:r w:rsidDel="00000000" w:rsidR="00000000" w:rsidRPr="00000000">
        <w:rPr>
          <w:rFonts w:ascii="Courier New" w:cs="Courier New" w:eastAsia="Courier New" w:hAnsi="Courier New"/>
          <w:color w:val="e74c3c"/>
          <w:sz w:val="18"/>
          <w:szCs w:val="18"/>
          <w:highlight w:val="white"/>
          <w:rtl w:val="0"/>
        </w:rPr>
        <w:t xml:space="preserve">.msg</w:t>
      </w:r>
      <w:r w:rsidDel="00000000" w:rsidR="00000000" w:rsidRPr="00000000">
        <w:rPr>
          <w:color w:val="404040"/>
          <w:sz w:val="24"/>
          <w:szCs w:val="24"/>
          <w:shd w:fill="fcfcfc" w:val="clear"/>
          <w:rtl w:val="0"/>
        </w:rPr>
        <w:t xml:space="preserve"> files are simple text files that describe the fields of a ROS message. They are used to generate source code for messages in different languages.</w:t>
      </w:r>
    </w:p>
    <w:p w:rsidR="00000000" w:rsidDel="00000000" w:rsidP="00000000" w:rsidRDefault="00000000" w:rsidRPr="00000000" w14:paraId="0000001A">
      <w:pPr>
        <w:numPr>
          <w:ilvl w:val="0"/>
          <w:numId w:val="1"/>
        </w:numPr>
        <w:shd w:fill="fcfcfc" w:val="clear"/>
        <w:spacing w:after="0" w:afterAutospacing="0" w:line="360" w:lineRule="auto"/>
        <w:ind w:left="1080" w:hanging="360"/>
      </w:pPr>
      <w:r w:rsidDel="00000000" w:rsidR="00000000" w:rsidRPr="00000000">
        <w:rPr>
          <w:color w:val="404040"/>
          <w:sz w:val="24"/>
          <w:szCs w:val="24"/>
          <w:shd w:fill="fcfcfc" w:val="clear"/>
          <w:rtl w:val="0"/>
        </w:rPr>
        <w:t xml:space="preserve">srv: </w:t>
      </w:r>
      <w:r w:rsidDel="00000000" w:rsidR="00000000" w:rsidRPr="00000000">
        <w:rPr>
          <w:rFonts w:ascii="Courier New" w:cs="Courier New" w:eastAsia="Courier New" w:hAnsi="Courier New"/>
          <w:color w:val="e74c3c"/>
          <w:sz w:val="18"/>
          <w:szCs w:val="18"/>
          <w:highlight w:val="white"/>
          <w:rtl w:val="0"/>
        </w:rPr>
        <w:t xml:space="preserve">.srv</w:t>
      </w:r>
      <w:r w:rsidDel="00000000" w:rsidR="00000000" w:rsidRPr="00000000">
        <w:rPr>
          <w:color w:val="404040"/>
          <w:sz w:val="24"/>
          <w:szCs w:val="24"/>
          <w:shd w:fill="fcfcfc" w:val="clear"/>
          <w:rtl w:val="0"/>
        </w:rPr>
        <w:t xml:space="preserve"> files describe a service. They are composed of two parts: a request and a response. The request and response are message declarations.</w:t>
      </w:r>
    </w:p>
    <w:p w:rsidR="00000000" w:rsidDel="00000000" w:rsidP="00000000" w:rsidRDefault="00000000" w:rsidRPr="00000000" w14:paraId="0000001B">
      <w:pPr>
        <w:numPr>
          <w:ilvl w:val="0"/>
          <w:numId w:val="1"/>
        </w:numPr>
        <w:shd w:fill="fcfcfc" w:val="clear"/>
        <w:spacing w:after="360" w:line="360" w:lineRule="auto"/>
        <w:ind w:left="1080" w:hanging="360"/>
      </w:pPr>
      <w:r w:rsidDel="00000000" w:rsidR="00000000" w:rsidRPr="00000000">
        <w:rPr>
          <w:color w:val="404040"/>
          <w:sz w:val="24"/>
          <w:szCs w:val="24"/>
          <w:shd w:fill="fcfcfc" w:val="clear"/>
          <w:rtl w:val="0"/>
        </w:rPr>
        <w:t xml:space="preserve">action: </w:t>
      </w:r>
      <w:r w:rsidDel="00000000" w:rsidR="00000000" w:rsidRPr="00000000">
        <w:rPr>
          <w:rFonts w:ascii="Courier New" w:cs="Courier New" w:eastAsia="Courier New" w:hAnsi="Courier New"/>
          <w:color w:val="e74c3c"/>
          <w:sz w:val="18"/>
          <w:szCs w:val="18"/>
          <w:highlight w:val="white"/>
          <w:rtl w:val="0"/>
        </w:rPr>
        <w:t xml:space="preserve">.action</w:t>
      </w:r>
      <w:r w:rsidDel="00000000" w:rsidR="00000000" w:rsidRPr="00000000">
        <w:rPr>
          <w:color w:val="404040"/>
          <w:sz w:val="24"/>
          <w:szCs w:val="24"/>
          <w:shd w:fill="fcfcfc" w:val="clear"/>
          <w:rtl w:val="0"/>
        </w:rPr>
        <w:t xml:space="preserve"> files describe actions. They are composed of three parts: a goal, a result, and feedback. Each part is a message declaration itself.</w:t>
      </w:r>
    </w:p>
    <w:p w:rsidR="00000000" w:rsidDel="00000000" w:rsidP="00000000" w:rsidRDefault="00000000" w:rsidRPr="00000000" w14:paraId="0000001C">
      <w:pPr>
        <w:pStyle w:val="Heading2"/>
        <w:keepNext w:val="0"/>
        <w:keepLines w:val="0"/>
        <w:shd w:fill="fcfcfc" w:val="clear"/>
        <w:spacing w:after="360" w:before="0" w:line="240" w:lineRule="auto"/>
        <w:ind w:left="100" w:firstLine="0"/>
        <w:rPr>
          <w:rFonts w:ascii="Times New Roman" w:cs="Times New Roman" w:eastAsia="Times New Roman" w:hAnsi="Times New Roman"/>
          <w:b w:val="1"/>
          <w:color w:val="404040"/>
          <w:sz w:val="28"/>
          <w:szCs w:val="28"/>
          <w:shd w:fill="fcfcfc" w:val="clear"/>
        </w:rPr>
      </w:pPr>
      <w:bookmarkStart w:colFirst="0" w:colLast="0" w:name="_4q12sadk1ed4" w:id="1"/>
      <w:bookmarkEnd w:id="1"/>
      <w:hyperlink r:id="rId20">
        <w:r w:rsidDel="00000000" w:rsidR="00000000" w:rsidRPr="00000000">
          <w:rPr>
            <w:rFonts w:ascii="Times New Roman" w:cs="Times New Roman" w:eastAsia="Times New Roman" w:hAnsi="Times New Roman"/>
            <w:b w:val="1"/>
            <w:color w:val="404040"/>
            <w:sz w:val="28"/>
            <w:szCs w:val="28"/>
            <w:shd w:fill="fcfcfc" w:val="clear"/>
            <w:rtl w:val="0"/>
          </w:rPr>
          <w:t xml:space="preserve">Messages</w:t>
        </w:r>
      </w:hyperlink>
      <w:r w:rsidDel="00000000" w:rsidR="00000000" w:rsidRPr="00000000">
        <w:rPr>
          <w:rtl w:val="0"/>
        </w:rPr>
      </w:r>
    </w:p>
    <w:p w:rsidR="00000000" w:rsidDel="00000000" w:rsidP="00000000" w:rsidRDefault="00000000" w:rsidRPr="00000000" w14:paraId="0000001D">
      <w:pPr>
        <w:shd w:fill="fcfcfc" w:val="clear"/>
        <w:spacing w:after="360" w:line="360" w:lineRule="auto"/>
        <w:rPr>
          <w:color w:val="404040"/>
          <w:sz w:val="24"/>
          <w:szCs w:val="24"/>
          <w:shd w:fill="fcfcfc" w:val="clear"/>
        </w:rPr>
      </w:pPr>
      <w:r w:rsidDel="00000000" w:rsidR="00000000" w:rsidRPr="00000000">
        <w:rPr>
          <w:color w:val="404040"/>
          <w:sz w:val="24"/>
          <w:szCs w:val="24"/>
          <w:shd w:fill="fcfcfc" w:val="clear"/>
          <w:rtl w:val="0"/>
        </w:rPr>
        <w:t xml:space="preserve">Messages are a way for a ROS 2 node to send data on the network to other ROS nodes, with no response expected. For instance, if a ROS 2 node reads temperature data from a sensor, it can then publish that data on the ROS 2 network using a </w:t>
      </w:r>
      <w:r w:rsidDel="00000000" w:rsidR="00000000" w:rsidRPr="00000000">
        <w:rPr>
          <w:rFonts w:ascii="Courier New" w:cs="Courier New" w:eastAsia="Courier New" w:hAnsi="Courier New"/>
          <w:color w:val="e74c3c"/>
          <w:sz w:val="18"/>
          <w:szCs w:val="18"/>
          <w:highlight w:val="white"/>
          <w:rtl w:val="0"/>
        </w:rPr>
        <w:t xml:space="preserve">Temperature</w:t>
      </w:r>
      <w:r w:rsidDel="00000000" w:rsidR="00000000" w:rsidRPr="00000000">
        <w:rPr>
          <w:color w:val="404040"/>
          <w:sz w:val="24"/>
          <w:szCs w:val="24"/>
          <w:shd w:fill="fcfcfc" w:val="clear"/>
          <w:rtl w:val="0"/>
        </w:rPr>
        <w:t xml:space="preserve"> message. Other nodes on the ROS 2 network can subscribe to that data and receive the </w:t>
      </w:r>
      <w:r w:rsidDel="00000000" w:rsidR="00000000" w:rsidRPr="00000000">
        <w:rPr>
          <w:rFonts w:ascii="Courier New" w:cs="Courier New" w:eastAsia="Courier New" w:hAnsi="Courier New"/>
          <w:color w:val="e74c3c"/>
          <w:sz w:val="18"/>
          <w:szCs w:val="18"/>
          <w:highlight w:val="white"/>
          <w:rtl w:val="0"/>
        </w:rPr>
        <w:t xml:space="preserve">Temperature</w:t>
      </w:r>
      <w:r w:rsidDel="00000000" w:rsidR="00000000" w:rsidRPr="00000000">
        <w:rPr>
          <w:color w:val="404040"/>
          <w:sz w:val="24"/>
          <w:szCs w:val="24"/>
          <w:shd w:fill="fcfcfc" w:val="clear"/>
          <w:rtl w:val="0"/>
        </w:rPr>
        <w:t xml:space="preserve"> message.</w:t>
      </w:r>
    </w:p>
    <w:p w:rsidR="00000000" w:rsidDel="00000000" w:rsidP="00000000" w:rsidRDefault="00000000" w:rsidRPr="00000000" w14:paraId="0000001E">
      <w:pPr>
        <w:shd w:fill="fcfcfc" w:val="clear"/>
        <w:spacing w:after="360" w:line="360" w:lineRule="auto"/>
        <w:rPr>
          <w:color w:val="404040"/>
          <w:sz w:val="24"/>
          <w:szCs w:val="24"/>
          <w:shd w:fill="fcfcfc" w:val="clear"/>
        </w:rPr>
      </w:pPr>
      <w:r w:rsidDel="00000000" w:rsidR="00000000" w:rsidRPr="00000000">
        <w:rPr>
          <w:color w:val="404040"/>
          <w:sz w:val="24"/>
          <w:szCs w:val="24"/>
          <w:shd w:fill="fcfcfc" w:val="clear"/>
          <w:rtl w:val="0"/>
        </w:rPr>
        <w:t xml:space="preserve">Messages are described and defined in </w:t>
      </w:r>
      <w:r w:rsidDel="00000000" w:rsidR="00000000" w:rsidRPr="00000000">
        <w:rPr>
          <w:rFonts w:ascii="Courier New" w:cs="Courier New" w:eastAsia="Courier New" w:hAnsi="Courier New"/>
          <w:color w:val="e74c3c"/>
          <w:sz w:val="18"/>
          <w:szCs w:val="18"/>
          <w:highlight w:val="white"/>
          <w:rtl w:val="0"/>
        </w:rPr>
        <w:t xml:space="preserve">.msg</w:t>
      </w:r>
      <w:r w:rsidDel="00000000" w:rsidR="00000000" w:rsidRPr="00000000">
        <w:rPr>
          <w:color w:val="404040"/>
          <w:sz w:val="24"/>
          <w:szCs w:val="24"/>
          <w:shd w:fill="fcfcfc" w:val="clear"/>
          <w:rtl w:val="0"/>
        </w:rPr>
        <w:t xml:space="preserve"> files in the </w:t>
      </w:r>
      <w:r w:rsidDel="00000000" w:rsidR="00000000" w:rsidRPr="00000000">
        <w:rPr>
          <w:rFonts w:ascii="Courier New" w:cs="Courier New" w:eastAsia="Courier New" w:hAnsi="Courier New"/>
          <w:color w:val="e74c3c"/>
          <w:sz w:val="18"/>
          <w:szCs w:val="18"/>
          <w:highlight w:val="white"/>
          <w:rtl w:val="0"/>
        </w:rPr>
        <w:t xml:space="preserve">msg/</w:t>
      </w:r>
      <w:r w:rsidDel="00000000" w:rsidR="00000000" w:rsidRPr="00000000">
        <w:rPr>
          <w:color w:val="404040"/>
          <w:sz w:val="24"/>
          <w:szCs w:val="24"/>
          <w:shd w:fill="fcfcfc" w:val="clear"/>
          <w:rtl w:val="0"/>
        </w:rPr>
        <w:t xml:space="preserve"> directory of a ROS package. </w:t>
      </w:r>
      <w:r w:rsidDel="00000000" w:rsidR="00000000" w:rsidRPr="00000000">
        <w:rPr>
          <w:rFonts w:ascii="Courier New" w:cs="Courier New" w:eastAsia="Courier New" w:hAnsi="Courier New"/>
          <w:color w:val="e74c3c"/>
          <w:sz w:val="18"/>
          <w:szCs w:val="18"/>
          <w:highlight w:val="white"/>
          <w:rtl w:val="0"/>
        </w:rPr>
        <w:t xml:space="preserve">.msg</w:t>
      </w:r>
      <w:r w:rsidDel="00000000" w:rsidR="00000000" w:rsidRPr="00000000">
        <w:rPr>
          <w:color w:val="404040"/>
          <w:sz w:val="24"/>
          <w:szCs w:val="24"/>
          <w:shd w:fill="fcfcfc" w:val="clear"/>
          <w:rtl w:val="0"/>
        </w:rPr>
        <w:t xml:space="preserve"> files are composed of two parts: fields and constants.</w:t>
      </w:r>
    </w:p>
    <w:p w:rsidR="00000000" w:rsidDel="00000000" w:rsidP="00000000" w:rsidRDefault="00000000" w:rsidRPr="00000000" w14:paraId="0000001F">
      <w:pPr>
        <w:pStyle w:val="Heading1"/>
        <w:keepNext w:val="0"/>
        <w:keepLines w:val="0"/>
        <w:shd w:fill="fcfcfc" w:val="clear"/>
        <w:spacing w:after="360" w:before="0" w:line="240" w:lineRule="auto"/>
        <w:ind w:left="100" w:firstLine="0"/>
        <w:rPr>
          <w:rFonts w:ascii="Georgia" w:cs="Georgia" w:eastAsia="Georgia" w:hAnsi="Georgia"/>
          <w:b w:val="1"/>
          <w:color w:val="404040"/>
          <w:sz w:val="42"/>
          <w:szCs w:val="42"/>
          <w:shd w:fill="fcfcfc" w:val="clear"/>
        </w:rPr>
      </w:pPr>
      <w:bookmarkStart w:colFirst="0" w:colLast="0" w:name="_kuci0lyhn88" w:id="2"/>
      <w:bookmarkEnd w:id="2"/>
      <w:r w:rsidDel="00000000" w:rsidR="00000000" w:rsidRPr="00000000">
        <w:rPr>
          <w:rFonts w:ascii="Georgia" w:cs="Georgia" w:eastAsia="Georgia" w:hAnsi="Georgia"/>
          <w:b w:val="1"/>
          <w:color w:val="404040"/>
          <w:sz w:val="42"/>
          <w:szCs w:val="42"/>
          <w:shd w:fill="fcfcfc" w:val="clear"/>
          <w:rtl w:val="0"/>
        </w:rPr>
        <w:t xml:space="preserve">Topics</w:t>
      </w:r>
    </w:p>
    <w:p w:rsidR="00000000" w:rsidDel="00000000" w:rsidP="00000000" w:rsidRDefault="00000000" w:rsidRPr="00000000" w14:paraId="00000020">
      <w:pPr>
        <w:shd w:fill="fcfcfc" w:val="clear"/>
        <w:spacing w:after="360" w:line="392.72727272727275" w:lineRule="auto"/>
        <w:rPr>
          <w:color w:val="404040"/>
          <w:sz w:val="24"/>
          <w:szCs w:val="24"/>
          <w:shd w:fill="fcfcfc" w:val="clear"/>
        </w:rPr>
      </w:pPr>
      <w:r w:rsidDel="00000000" w:rsidR="00000000" w:rsidRPr="00000000">
        <w:rPr>
          <w:color w:val="404040"/>
          <w:sz w:val="24"/>
          <w:szCs w:val="24"/>
          <w:shd w:fill="fcfcfc" w:val="clear"/>
          <w:rtl w:val="0"/>
        </w:rPr>
        <w:t xml:space="preserve">Topics are one of the three primary styles of interfaces provided by ROS 2. Topics should be used for continuous data streams, like sensor data, robot state, etc.</w:t>
      </w:r>
    </w:p>
    <w:p w:rsidR="00000000" w:rsidDel="00000000" w:rsidP="00000000" w:rsidRDefault="00000000" w:rsidRPr="00000000" w14:paraId="00000021">
      <w:pPr>
        <w:shd w:fill="fcfcfc" w:val="clear"/>
        <w:spacing w:after="360" w:line="392.72727272727275" w:lineRule="auto"/>
        <w:rPr>
          <w:color w:val="404040"/>
          <w:sz w:val="24"/>
          <w:szCs w:val="24"/>
          <w:shd w:fill="fcfcfc" w:val="clear"/>
        </w:rPr>
      </w:pPr>
      <w:r w:rsidDel="00000000" w:rsidR="00000000" w:rsidRPr="00000000">
        <w:rPr>
          <w:color w:val="404040"/>
          <w:sz w:val="24"/>
          <w:szCs w:val="24"/>
          <w:shd w:fill="fcfcfc" w:val="clear"/>
          <w:rtl w:val="0"/>
        </w:rPr>
        <w:t xml:space="preserve">As stated earlier, ROS 2 is a strongly-typed, anonymous publish/subscribe system. Let’s break down that sentence and explain it a bit more.</w:t>
      </w:r>
    </w:p>
    <w:p w:rsidR="00000000" w:rsidDel="00000000" w:rsidP="00000000" w:rsidRDefault="00000000" w:rsidRPr="00000000" w14:paraId="00000022">
      <w:pPr>
        <w:pStyle w:val="Heading2"/>
        <w:keepNext w:val="0"/>
        <w:keepLines w:val="0"/>
        <w:shd w:fill="fcfcfc" w:val="clear"/>
        <w:spacing w:after="360" w:before="0" w:line="240" w:lineRule="auto"/>
        <w:ind w:left="100" w:firstLine="0"/>
        <w:rPr>
          <w:rFonts w:ascii="Georgia" w:cs="Georgia" w:eastAsia="Georgia" w:hAnsi="Georgia"/>
          <w:b w:val="1"/>
          <w:color w:val="404040"/>
          <w:sz w:val="36"/>
          <w:szCs w:val="36"/>
          <w:shd w:fill="fcfcfc" w:val="clear"/>
        </w:rPr>
      </w:pPr>
      <w:bookmarkStart w:colFirst="0" w:colLast="0" w:name="_kznv1v8e2uyu" w:id="3"/>
      <w:bookmarkEnd w:id="3"/>
      <w:hyperlink r:id="rId21">
        <w:r w:rsidDel="00000000" w:rsidR="00000000" w:rsidRPr="00000000">
          <w:rPr>
            <w:rFonts w:ascii="Georgia" w:cs="Georgia" w:eastAsia="Georgia" w:hAnsi="Georgia"/>
            <w:b w:val="1"/>
            <w:color w:val="404040"/>
            <w:sz w:val="36"/>
            <w:szCs w:val="36"/>
            <w:shd w:fill="fcfcfc" w:val="clear"/>
            <w:rtl w:val="0"/>
          </w:rPr>
          <w:t xml:space="preserve">Publish/Subscribe</w:t>
        </w:r>
      </w:hyperlink>
      <w:r w:rsidDel="00000000" w:rsidR="00000000" w:rsidRPr="00000000">
        <w:rPr>
          <w:rtl w:val="0"/>
        </w:rPr>
      </w:r>
    </w:p>
    <w:p w:rsidR="00000000" w:rsidDel="00000000" w:rsidP="00000000" w:rsidRDefault="00000000" w:rsidRPr="00000000" w14:paraId="00000023">
      <w:pPr>
        <w:shd w:fill="fcfcfc" w:val="clear"/>
        <w:spacing w:after="360" w:line="360" w:lineRule="auto"/>
        <w:rPr>
          <w:color w:val="404040"/>
          <w:sz w:val="24"/>
          <w:szCs w:val="24"/>
          <w:shd w:fill="fcfcfc" w:val="clear"/>
        </w:rPr>
      </w:pPr>
      <w:r w:rsidDel="00000000" w:rsidR="00000000" w:rsidRPr="00000000">
        <w:rPr>
          <w:color w:val="404040"/>
          <w:sz w:val="24"/>
          <w:szCs w:val="24"/>
          <w:shd w:fill="fcfcfc" w:val="clear"/>
          <w:rtl w:val="0"/>
        </w:rPr>
        <w:t xml:space="preserve">A publish/subscribe system is one in which there are producers of data (publishers) and consumers of data (subscribers). The publishers and subscribers know how to contact each other through the concept of a “topic”, which is a common name so that the entities can find each other. For instance, when you create a publisher, you must also give it a string that is the name of the topic; the same goes for the subscriber. Any publishers and subscribers that are on the same topic name can directly communicate with each other. There may be zero or more publishers and zero or more subscribers on any particular topic. When data is published to the topic by any of the publishers, all subscribers in the system will receive the data. This system is also known as a “bus”, since it somewhat resembles a device bus from electrical engineering. This concept of a bus is part of what makes ROS 2 a powerful and flexible system. Publishers and subscribers can come and go as needed, meaning that debugging and introspection are natural extensions to the system. For instance, if you want to record data, you can use the </w:t>
      </w:r>
      <w:r w:rsidDel="00000000" w:rsidR="00000000" w:rsidRPr="00000000">
        <w:rPr>
          <w:rFonts w:ascii="Courier New" w:cs="Courier New" w:eastAsia="Courier New" w:hAnsi="Courier New"/>
          <w:color w:val="e74c3c"/>
          <w:sz w:val="18"/>
          <w:szCs w:val="18"/>
          <w:highlight w:val="white"/>
          <w:rtl w:val="0"/>
        </w:rPr>
        <w:t xml:space="preserve">ros2 bag record</w:t>
      </w:r>
      <w:r w:rsidDel="00000000" w:rsidR="00000000" w:rsidRPr="00000000">
        <w:rPr>
          <w:color w:val="404040"/>
          <w:sz w:val="24"/>
          <w:szCs w:val="24"/>
          <w:shd w:fill="fcfcfc" w:val="clear"/>
          <w:rtl w:val="0"/>
        </w:rPr>
        <w:t xml:space="preserve"> command. Under the hood, </w:t>
      </w:r>
      <w:r w:rsidDel="00000000" w:rsidR="00000000" w:rsidRPr="00000000">
        <w:rPr>
          <w:rFonts w:ascii="Courier New" w:cs="Courier New" w:eastAsia="Courier New" w:hAnsi="Courier New"/>
          <w:color w:val="e74c3c"/>
          <w:sz w:val="18"/>
          <w:szCs w:val="18"/>
          <w:highlight w:val="white"/>
          <w:rtl w:val="0"/>
        </w:rPr>
        <w:t xml:space="preserve">ros2 bag record</w:t>
      </w:r>
      <w:r w:rsidDel="00000000" w:rsidR="00000000" w:rsidRPr="00000000">
        <w:rPr>
          <w:color w:val="404040"/>
          <w:sz w:val="24"/>
          <w:szCs w:val="24"/>
          <w:shd w:fill="fcfcfc" w:val="clear"/>
          <w:rtl w:val="0"/>
        </w:rPr>
        <w:t xml:space="preserve"> creates a new subscriber to whatever topic you tell it, without interrupting the flow of data to the other parts of the system.</w:t>
      </w:r>
    </w:p>
    <w:p w:rsidR="00000000" w:rsidDel="00000000" w:rsidP="00000000" w:rsidRDefault="00000000" w:rsidRPr="00000000" w14:paraId="00000024">
      <w:pPr>
        <w:shd w:fill="fcfcfc" w:val="clear"/>
        <w:spacing w:after="360" w:line="360" w:lineRule="auto"/>
        <w:rPr>
          <w:rFonts w:ascii="Times New Roman" w:cs="Times New Roman" w:eastAsia="Times New Roman" w:hAnsi="Times New Roman"/>
          <w:b w:val="1"/>
          <w:color w:val="404040"/>
          <w:sz w:val="28"/>
          <w:szCs w:val="28"/>
          <w:shd w:fill="fcfcfc" w:val="clear"/>
        </w:rPr>
      </w:pPr>
      <w:r w:rsidDel="00000000" w:rsidR="00000000" w:rsidRPr="00000000">
        <w:rPr>
          <w:rFonts w:ascii="Times New Roman" w:cs="Times New Roman" w:eastAsia="Times New Roman" w:hAnsi="Times New Roman"/>
          <w:b w:val="1"/>
          <w:color w:val="404040"/>
          <w:sz w:val="28"/>
          <w:szCs w:val="28"/>
          <w:shd w:fill="fcfcfc" w:val="clear"/>
          <w:rtl w:val="0"/>
        </w:rPr>
        <w:t xml:space="preserve">Services.</w:t>
      </w:r>
    </w:p>
    <w:p w:rsidR="00000000" w:rsidDel="00000000" w:rsidP="00000000" w:rsidRDefault="00000000" w:rsidRPr="00000000" w14:paraId="00000025">
      <w:pPr>
        <w:shd w:fill="fcfcfc" w:val="clear"/>
        <w:spacing w:after="360" w:line="392.72727272727275" w:lineRule="auto"/>
        <w:rPr>
          <w:color w:val="404040"/>
          <w:sz w:val="24"/>
          <w:szCs w:val="24"/>
          <w:shd w:fill="fcfcfc" w:val="clear"/>
        </w:rPr>
      </w:pPr>
      <w:r w:rsidDel="00000000" w:rsidR="00000000" w:rsidRPr="00000000">
        <w:rPr>
          <w:color w:val="404040"/>
          <w:sz w:val="24"/>
          <w:szCs w:val="24"/>
          <w:shd w:fill="fcfcfc" w:val="clear"/>
          <w:rtl w:val="0"/>
        </w:rPr>
        <w:t xml:space="preserve">In ROS 2, a service refers to a remote procedure call. In other words, a node can make a remote procedure call to another node which will do a computation and return a result.</w:t>
      </w:r>
    </w:p>
    <w:p w:rsidR="00000000" w:rsidDel="00000000" w:rsidP="00000000" w:rsidRDefault="00000000" w:rsidRPr="00000000" w14:paraId="00000026">
      <w:pPr>
        <w:shd w:fill="fcfcfc" w:val="clear"/>
        <w:spacing w:after="360" w:line="392.72727272727275" w:lineRule="auto"/>
        <w:rPr>
          <w:color w:val="404040"/>
          <w:sz w:val="24"/>
          <w:szCs w:val="24"/>
          <w:shd w:fill="fcfcfc" w:val="clear"/>
        </w:rPr>
      </w:pPr>
      <w:r w:rsidDel="00000000" w:rsidR="00000000" w:rsidRPr="00000000">
        <w:rPr>
          <w:color w:val="404040"/>
          <w:sz w:val="24"/>
          <w:szCs w:val="24"/>
          <w:shd w:fill="fcfcfc" w:val="clear"/>
          <w:rtl w:val="0"/>
        </w:rPr>
        <w:t xml:space="preserve">In ROS 2, services are expected to return quickly, as the client is generally waiting on the result. Services should never be used for longer running processes, in particular processes that might need to be preempted for exceptional situations. If you have a service that will be doing a long-running computation, consider using an </w:t>
      </w:r>
      <w:hyperlink r:id="rId22">
        <w:r w:rsidDel="00000000" w:rsidR="00000000" w:rsidRPr="00000000">
          <w:rPr>
            <w:color w:val="2980b9"/>
            <w:sz w:val="24"/>
            <w:szCs w:val="24"/>
            <w:shd w:fill="fcfcfc" w:val="clear"/>
            <w:rtl w:val="0"/>
          </w:rPr>
          <w:t xml:space="preserve">action</w:t>
        </w:r>
      </w:hyperlink>
      <w:r w:rsidDel="00000000" w:rsidR="00000000" w:rsidRPr="00000000">
        <w:rPr>
          <w:color w:val="404040"/>
          <w:sz w:val="24"/>
          <w:szCs w:val="24"/>
          <w:shd w:fill="fcfcfc" w:val="clear"/>
          <w:rtl w:val="0"/>
        </w:rPr>
        <w:t xml:space="preserve"> instead.</w:t>
      </w:r>
    </w:p>
    <w:p w:rsidR="00000000" w:rsidDel="00000000" w:rsidP="00000000" w:rsidRDefault="00000000" w:rsidRPr="00000000" w14:paraId="00000027">
      <w:pPr>
        <w:shd w:fill="fcfcfc" w:val="clear"/>
        <w:spacing w:after="360" w:line="392.72727272727275" w:lineRule="auto"/>
        <w:rPr>
          <w:color w:val="404040"/>
          <w:sz w:val="24"/>
          <w:szCs w:val="24"/>
          <w:shd w:fill="fcfcfc" w:val="clear"/>
        </w:rPr>
      </w:pPr>
      <w:r w:rsidDel="00000000" w:rsidR="00000000" w:rsidRPr="00000000">
        <w:rPr>
          <w:color w:val="404040"/>
          <w:sz w:val="24"/>
          <w:szCs w:val="24"/>
          <w:shd w:fill="fcfcfc" w:val="clear"/>
          <w:rtl w:val="0"/>
        </w:rPr>
        <w:t xml:space="preserve">Services are identified by a service name, which looks much like a topic name (but is in a different namespace).</w:t>
      </w:r>
    </w:p>
    <w:p w:rsidR="00000000" w:rsidDel="00000000" w:rsidP="00000000" w:rsidRDefault="00000000" w:rsidRPr="00000000" w14:paraId="00000028">
      <w:pPr>
        <w:shd w:fill="fcfcfc" w:val="clear"/>
        <w:spacing w:after="360" w:line="392.72727272727275" w:lineRule="auto"/>
        <w:rPr>
          <w:color w:val="404040"/>
          <w:sz w:val="24"/>
          <w:szCs w:val="24"/>
          <w:shd w:fill="fcfcfc" w:val="clear"/>
        </w:rPr>
      </w:pPr>
      <w:r w:rsidDel="00000000" w:rsidR="00000000" w:rsidRPr="00000000">
        <w:rPr>
          <w:color w:val="404040"/>
          <w:sz w:val="24"/>
          <w:szCs w:val="24"/>
          <w:shd w:fill="fcfcfc" w:val="clear"/>
          <w:rtl w:val="0"/>
        </w:rPr>
        <w:t xml:space="preserve">A service consists of two parts: the service server and the service client.</w:t>
      </w:r>
    </w:p>
    <w:p w:rsidR="00000000" w:rsidDel="00000000" w:rsidP="00000000" w:rsidRDefault="00000000" w:rsidRPr="00000000" w14:paraId="00000029">
      <w:pPr>
        <w:pStyle w:val="Heading2"/>
        <w:keepNext w:val="0"/>
        <w:keepLines w:val="0"/>
        <w:shd w:fill="fcfcfc" w:val="clear"/>
        <w:spacing w:after="360" w:before="0" w:line="240" w:lineRule="auto"/>
        <w:ind w:left="100" w:firstLine="0"/>
        <w:rPr>
          <w:color w:val="404040"/>
          <w:sz w:val="24"/>
          <w:szCs w:val="24"/>
          <w:shd w:fill="fcfcfc" w:val="clear"/>
        </w:rPr>
      </w:pPr>
      <w:bookmarkStart w:colFirst="0" w:colLast="0" w:name="_oelvts1iwiu0" w:id="4"/>
      <w:bookmarkEnd w:id="4"/>
      <w:r w:rsidDel="00000000" w:rsidR="00000000" w:rsidRPr="00000000">
        <w:rPr>
          <w:rtl w:val="0"/>
        </w:rPr>
      </w:r>
    </w:p>
    <w:p w:rsidR="00000000" w:rsidDel="00000000" w:rsidP="00000000" w:rsidRDefault="00000000" w:rsidRPr="00000000" w14:paraId="0000002A">
      <w:pPr>
        <w:pStyle w:val="Heading2"/>
        <w:keepNext w:val="0"/>
        <w:keepLines w:val="0"/>
        <w:shd w:fill="fcfcfc" w:val="clear"/>
        <w:spacing w:after="360" w:before="0" w:line="240" w:lineRule="auto"/>
        <w:ind w:left="100" w:firstLine="0"/>
        <w:rPr>
          <w:color w:val="404040"/>
          <w:sz w:val="24"/>
          <w:szCs w:val="24"/>
          <w:shd w:fill="fcfcfc" w:val="clear"/>
        </w:rPr>
      </w:pPr>
      <w:bookmarkStart w:colFirst="0" w:colLast="0" w:name="_6bh1lb7d4o2a" w:id="5"/>
      <w:bookmarkEnd w:id="5"/>
      <w:r w:rsidDel="00000000" w:rsidR="00000000" w:rsidRPr="00000000">
        <w:rPr>
          <w:rtl w:val="0"/>
        </w:rPr>
      </w:r>
    </w:p>
    <w:p w:rsidR="00000000" w:rsidDel="00000000" w:rsidP="00000000" w:rsidRDefault="00000000" w:rsidRPr="00000000" w14:paraId="0000002B">
      <w:pPr>
        <w:pStyle w:val="Heading2"/>
        <w:keepNext w:val="0"/>
        <w:keepLines w:val="0"/>
        <w:shd w:fill="fcfcfc" w:val="clear"/>
        <w:spacing w:after="360" w:before="0" w:line="240" w:lineRule="auto"/>
        <w:ind w:left="100" w:firstLine="0"/>
        <w:rPr>
          <w:rFonts w:ascii="Times New Roman" w:cs="Times New Roman" w:eastAsia="Times New Roman" w:hAnsi="Times New Roman"/>
          <w:b w:val="1"/>
          <w:color w:val="404040"/>
          <w:sz w:val="28"/>
          <w:szCs w:val="28"/>
          <w:shd w:fill="fcfcfc" w:val="clear"/>
        </w:rPr>
      </w:pPr>
      <w:bookmarkStart w:colFirst="0" w:colLast="0" w:name="_23hjm68hmx5w" w:id="6"/>
      <w:bookmarkEnd w:id="6"/>
      <w:hyperlink r:id="rId23">
        <w:r w:rsidDel="00000000" w:rsidR="00000000" w:rsidRPr="00000000">
          <w:rPr>
            <w:rFonts w:ascii="Times New Roman" w:cs="Times New Roman" w:eastAsia="Times New Roman" w:hAnsi="Times New Roman"/>
            <w:b w:val="1"/>
            <w:color w:val="404040"/>
            <w:sz w:val="28"/>
            <w:szCs w:val="28"/>
            <w:shd w:fill="fcfcfc" w:val="clear"/>
            <w:rtl w:val="0"/>
          </w:rPr>
          <w:t xml:space="preserve">Service server</w:t>
        </w:r>
      </w:hyperlink>
      <w:r w:rsidDel="00000000" w:rsidR="00000000" w:rsidRPr="00000000">
        <w:rPr>
          <w:rtl w:val="0"/>
        </w:rPr>
      </w:r>
    </w:p>
    <w:p w:rsidR="00000000" w:rsidDel="00000000" w:rsidP="00000000" w:rsidRDefault="00000000" w:rsidRPr="00000000" w14:paraId="0000002C">
      <w:pPr>
        <w:shd w:fill="fcfcfc" w:val="clear"/>
        <w:spacing w:after="360" w:line="392.72727272727275" w:lineRule="auto"/>
        <w:rPr>
          <w:color w:val="404040"/>
          <w:sz w:val="24"/>
          <w:szCs w:val="24"/>
          <w:shd w:fill="fcfcfc" w:val="clear"/>
        </w:rPr>
      </w:pPr>
      <w:r w:rsidDel="00000000" w:rsidR="00000000" w:rsidRPr="00000000">
        <w:rPr>
          <w:color w:val="404040"/>
          <w:sz w:val="24"/>
          <w:szCs w:val="24"/>
          <w:shd w:fill="fcfcfc" w:val="clear"/>
          <w:rtl w:val="0"/>
        </w:rPr>
        <w:t xml:space="preserve">A service server is the entity that will accept a remote procedure request, and perform some computation on it.</w:t>
      </w:r>
    </w:p>
    <w:p w:rsidR="00000000" w:rsidDel="00000000" w:rsidP="00000000" w:rsidRDefault="00000000" w:rsidRPr="00000000" w14:paraId="0000002D">
      <w:pPr>
        <w:pStyle w:val="Heading2"/>
        <w:keepNext w:val="0"/>
        <w:keepLines w:val="0"/>
        <w:shd w:fill="fcfcfc" w:val="clear"/>
        <w:spacing w:after="360" w:before="0" w:line="240" w:lineRule="auto"/>
        <w:ind w:left="100" w:firstLine="0"/>
        <w:rPr>
          <w:rFonts w:ascii="Times New Roman" w:cs="Times New Roman" w:eastAsia="Times New Roman" w:hAnsi="Times New Roman"/>
          <w:b w:val="1"/>
          <w:color w:val="404040"/>
          <w:sz w:val="28"/>
          <w:szCs w:val="28"/>
          <w:shd w:fill="fcfcfc" w:val="clear"/>
        </w:rPr>
      </w:pPr>
      <w:bookmarkStart w:colFirst="0" w:colLast="0" w:name="_2mmj43vidvcy" w:id="7"/>
      <w:bookmarkEnd w:id="7"/>
      <w:hyperlink r:id="rId24">
        <w:r w:rsidDel="00000000" w:rsidR="00000000" w:rsidRPr="00000000">
          <w:rPr>
            <w:rFonts w:ascii="Times New Roman" w:cs="Times New Roman" w:eastAsia="Times New Roman" w:hAnsi="Times New Roman"/>
            <w:b w:val="1"/>
            <w:color w:val="404040"/>
            <w:sz w:val="28"/>
            <w:szCs w:val="28"/>
            <w:shd w:fill="fcfcfc" w:val="clear"/>
            <w:rtl w:val="0"/>
          </w:rPr>
          <w:t xml:space="preserve">Service client</w:t>
        </w:r>
      </w:hyperlink>
      <w:r w:rsidDel="00000000" w:rsidR="00000000" w:rsidRPr="00000000">
        <w:rPr>
          <w:rtl w:val="0"/>
        </w:rPr>
      </w:r>
    </w:p>
    <w:p w:rsidR="00000000" w:rsidDel="00000000" w:rsidP="00000000" w:rsidRDefault="00000000" w:rsidRPr="00000000" w14:paraId="0000002E">
      <w:pPr>
        <w:shd w:fill="fcfcfc" w:val="clear"/>
        <w:spacing w:after="360" w:line="392.72727272727275" w:lineRule="auto"/>
        <w:rPr>
          <w:color w:val="404040"/>
          <w:sz w:val="24"/>
          <w:szCs w:val="24"/>
          <w:shd w:fill="fcfcfc" w:val="clear"/>
        </w:rPr>
      </w:pPr>
      <w:r w:rsidDel="00000000" w:rsidR="00000000" w:rsidRPr="00000000">
        <w:rPr>
          <w:color w:val="404040"/>
          <w:sz w:val="24"/>
          <w:szCs w:val="24"/>
          <w:shd w:fill="fcfcfc" w:val="clear"/>
          <w:rtl w:val="0"/>
        </w:rPr>
        <w:t xml:space="preserve">A service client is an entity that will request a remote service server to perform a computation on its behalf. Following from the example above, the service client is the entity that creates the initial message containing </w:t>
      </w:r>
      <w:r w:rsidDel="00000000" w:rsidR="00000000" w:rsidRPr="00000000">
        <w:rPr>
          <w:rFonts w:ascii="Courier New" w:cs="Courier New" w:eastAsia="Courier New" w:hAnsi="Courier New"/>
          <w:color w:val="e74c3c"/>
          <w:sz w:val="18"/>
          <w:szCs w:val="18"/>
          <w:highlight w:val="white"/>
          <w:rtl w:val="0"/>
        </w:rPr>
        <w:t xml:space="preserve">a</w:t>
      </w:r>
      <w:r w:rsidDel="00000000" w:rsidR="00000000" w:rsidRPr="00000000">
        <w:rPr>
          <w:color w:val="404040"/>
          <w:sz w:val="24"/>
          <w:szCs w:val="24"/>
          <w:shd w:fill="fcfcfc" w:val="clear"/>
          <w:rtl w:val="0"/>
        </w:rPr>
        <w:t xml:space="preserve"> and </w:t>
      </w:r>
      <w:r w:rsidDel="00000000" w:rsidR="00000000" w:rsidRPr="00000000">
        <w:rPr>
          <w:rFonts w:ascii="Courier New" w:cs="Courier New" w:eastAsia="Courier New" w:hAnsi="Courier New"/>
          <w:color w:val="e74c3c"/>
          <w:sz w:val="18"/>
          <w:szCs w:val="18"/>
          <w:highlight w:val="white"/>
          <w:rtl w:val="0"/>
        </w:rPr>
        <w:t xml:space="preserve">b</w:t>
      </w:r>
      <w:r w:rsidDel="00000000" w:rsidR="00000000" w:rsidRPr="00000000">
        <w:rPr>
          <w:color w:val="404040"/>
          <w:sz w:val="24"/>
          <w:szCs w:val="24"/>
          <w:shd w:fill="fcfcfc" w:val="clear"/>
          <w:rtl w:val="0"/>
        </w:rPr>
        <w:t xml:space="preserve">, and waits for the service server to compute the sum and return the result.</w:t>
      </w:r>
    </w:p>
    <w:p w:rsidR="00000000" w:rsidDel="00000000" w:rsidP="00000000" w:rsidRDefault="00000000" w:rsidRPr="00000000" w14:paraId="0000002F">
      <w:pPr>
        <w:shd w:fill="fcfcfc" w:val="clear"/>
        <w:spacing w:after="360" w:line="392.72727272727275" w:lineRule="auto"/>
        <w:rPr>
          <w:color w:val="404040"/>
          <w:sz w:val="24"/>
          <w:szCs w:val="24"/>
          <w:shd w:fill="fcfcfc" w:val="clear"/>
        </w:rPr>
      </w:pPr>
      <w:r w:rsidDel="00000000" w:rsidR="00000000" w:rsidRPr="00000000">
        <w:rPr>
          <w:color w:val="404040"/>
          <w:sz w:val="24"/>
          <w:szCs w:val="24"/>
          <w:shd w:fill="fcfcfc" w:val="clear"/>
          <w:rtl w:val="0"/>
        </w:rPr>
        <w:t xml:space="preserve">Unlike the service server, there can be arbitrary numbers of service clients using the same service name.</w:t>
      </w:r>
    </w:p>
    <w:p w:rsidR="00000000" w:rsidDel="00000000" w:rsidP="00000000" w:rsidRDefault="00000000" w:rsidRPr="00000000" w14:paraId="00000030">
      <w:pPr>
        <w:pStyle w:val="Heading1"/>
        <w:keepNext w:val="0"/>
        <w:keepLines w:val="0"/>
        <w:shd w:fill="fcfcfc" w:val="clear"/>
        <w:spacing w:after="360" w:before="0" w:line="240" w:lineRule="auto"/>
        <w:ind w:left="100" w:firstLine="0"/>
        <w:rPr>
          <w:rFonts w:ascii="Georgia" w:cs="Georgia" w:eastAsia="Georgia" w:hAnsi="Georgia"/>
          <w:b w:val="1"/>
          <w:color w:val="404040"/>
          <w:sz w:val="42"/>
          <w:szCs w:val="42"/>
          <w:shd w:fill="fcfcfc" w:val="clear"/>
        </w:rPr>
      </w:pPr>
      <w:bookmarkStart w:colFirst="0" w:colLast="0" w:name="_b81yu6cpfj3h" w:id="8"/>
      <w:bookmarkEnd w:id="8"/>
      <w:r w:rsidDel="00000000" w:rsidR="00000000" w:rsidRPr="00000000">
        <w:rPr>
          <w:rFonts w:ascii="Georgia" w:cs="Georgia" w:eastAsia="Georgia" w:hAnsi="Georgia"/>
          <w:b w:val="1"/>
          <w:color w:val="404040"/>
          <w:sz w:val="42"/>
          <w:szCs w:val="42"/>
          <w:shd w:fill="fcfcfc" w:val="clear"/>
          <w:rtl w:val="0"/>
        </w:rPr>
        <w:t xml:space="preserve">Actions</w:t>
      </w:r>
    </w:p>
    <w:p w:rsidR="00000000" w:rsidDel="00000000" w:rsidP="00000000" w:rsidRDefault="00000000" w:rsidRPr="00000000" w14:paraId="00000031">
      <w:pPr>
        <w:shd w:fill="fcfcfc" w:val="clear"/>
        <w:spacing w:after="360" w:line="392.72727272727275" w:lineRule="auto"/>
        <w:rPr>
          <w:color w:val="404040"/>
          <w:sz w:val="24"/>
          <w:szCs w:val="24"/>
          <w:shd w:fill="fcfcfc" w:val="clear"/>
        </w:rPr>
      </w:pPr>
      <w:r w:rsidDel="00000000" w:rsidR="00000000" w:rsidRPr="00000000">
        <w:rPr>
          <w:color w:val="404040"/>
          <w:sz w:val="24"/>
          <w:szCs w:val="24"/>
          <w:shd w:fill="fcfcfc" w:val="clear"/>
          <w:rtl w:val="0"/>
        </w:rPr>
        <w:t xml:space="preserve">In ROS 2, an action refers to a long-running remote procedure call with feedback and the ability to cancel or preempt the goal. For instance, the high-level state machine running a robot may call an action to tell the navigation subsystem to travel to a waypoint, which may take several seconds (or minutes) to do. Along the way, the navigation subsystem can provide feedback on how far along it is, and the high-level state machine has the option to cancel or preempt the travel to that waypoint.</w:t>
      </w:r>
    </w:p>
    <w:p w:rsidR="00000000" w:rsidDel="00000000" w:rsidP="00000000" w:rsidRDefault="00000000" w:rsidRPr="00000000" w14:paraId="00000032">
      <w:pPr>
        <w:shd w:fill="fcfcfc" w:val="clear"/>
        <w:spacing w:after="360" w:line="392.72727272727275" w:lineRule="auto"/>
        <w:rPr>
          <w:color w:val="404040"/>
          <w:sz w:val="24"/>
          <w:szCs w:val="24"/>
          <w:shd w:fill="fcfcfc" w:val="clear"/>
        </w:rPr>
      </w:pPr>
      <w:r w:rsidDel="00000000" w:rsidR="00000000" w:rsidRPr="00000000">
        <w:rPr>
          <w:color w:val="404040"/>
          <w:sz w:val="24"/>
          <w:szCs w:val="24"/>
          <w:shd w:fill="fcfcfc" w:val="clear"/>
          <w:rtl w:val="0"/>
        </w:rPr>
        <w:t xml:space="preserve">In ROS 2, actions are expected to be long running procedures, as there is overhead in setting up and monitoring the connection. If you need a short running remote procedure call, consider using a </w:t>
      </w:r>
      <w:hyperlink r:id="rId25">
        <w:r w:rsidDel="00000000" w:rsidR="00000000" w:rsidRPr="00000000">
          <w:rPr>
            <w:color w:val="2980b9"/>
            <w:sz w:val="24"/>
            <w:szCs w:val="24"/>
            <w:shd w:fill="fcfcfc" w:val="clear"/>
            <w:rtl w:val="0"/>
          </w:rPr>
          <w:t xml:space="preserve">service</w:t>
        </w:r>
      </w:hyperlink>
      <w:r w:rsidDel="00000000" w:rsidR="00000000" w:rsidRPr="00000000">
        <w:rPr>
          <w:color w:val="404040"/>
          <w:sz w:val="24"/>
          <w:szCs w:val="24"/>
          <w:shd w:fill="fcfcfc" w:val="clear"/>
          <w:rtl w:val="0"/>
        </w:rPr>
        <w:t xml:space="preserve"> instead.</w:t>
      </w:r>
    </w:p>
    <w:p w:rsidR="00000000" w:rsidDel="00000000" w:rsidP="00000000" w:rsidRDefault="00000000" w:rsidRPr="00000000" w14:paraId="00000033">
      <w:pPr>
        <w:shd w:fill="fcfcfc" w:val="clear"/>
        <w:spacing w:after="360" w:line="392.72727272727275" w:lineRule="auto"/>
        <w:rPr>
          <w:color w:val="404040"/>
          <w:sz w:val="24"/>
          <w:szCs w:val="24"/>
          <w:shd w:fill="fcfcfc" w:val="clear"/>
        </w:rPr>
      </w:pPr>
      <w:r w:rsidDel="00000000" w:rsidR="00000000" w:rsidRPr="00000000">
        <w:rPr>
          <w:color w:val="404040"/>
          <w:sz w:val="24"/>
          <w:szCs w:val="24"/>
          <w:shd w:fill="fcfcfc" w:val="clear"/>
          <w:rtl w:val="0"/>
        </w:rPr>
        <w:t xml:space="preserve">Actions are identified by an action name, which looks much like a topic name (but is in a different namespace).</w:t>
      </w:r>
    </w:p>
    <w:p w:rsidR="00000000" w:rsidDel="00000000" w:rsidP="00000000" w:rsidRDefault="00000000" w:rsidRPr="00000000" w14:paraId="00000034">
      <w:pPr>
        <w:shd w:fill="fcfcfc" w:val="clear"/>
        <w:spacing w:after="360" w:line="392.72727272727275" w:lineRule="auto"/>
        <w:rPr>
          <w:color w:val="404040"/>
          <w:sz w:val="24"/>
          <w:szCs w:val="24"/>
          <w:shd w:fill="fcfcfc" w:val="clear"/>
        </w:rPr>
      </w:pPr>
      <w:r w:rsidDel="00000000" w:rsidR="00000000" w:rsidRPr="00000000">
        <w:rPr>
          <w:color w:val="404040"/>
          <w:sz w:val="24"/>
          <w:szCs w:val="24"/>
          <w:shd w:fill="fcfcfc" w:val="clear"/>
          <w:rtl w:val="0"/>
        </w:rPr>
        <w:t xml:space="preserve">An action consists of two parts: the action server and the action client.</w:t>
      </w:r>
    </w:p>
    <w:p w:rsidR="00000000" w:rsidDel="00000000" w:rsidP="00000000" w:rsidRDefault="00000000" w:rsidRPr="00000000" w14:paraId="00000035">
      <w:pPr>
        <w:pStyle w:val="Heading2"/>
        <w:keepNext w:val="0"/>
        <w:keepLines w:val="0"/>
        <w:shd w:fill="fcfcfc" w:val="clear"/>
        <w:spacing w:after="360" w:before="0" w:line="240" w:lineRule="auto"/>
        <w:ind w:left="100" w:firstLine="0"/>
        <w:rPr>
          <w:rFonts w:ascii="Georgia" w:cs="Georgia" w:eastAsia="Georgia" w:hAnsi="Georgia"/>
          <w:b w:val="1"/>
          <w:color w:val="404040"/>
          <w:sz w:val="36"/>
          <w:szCs w:val="36"/>
          <w:shd w:fill="fcfcfc" w:val="clear"/>
        </w:rPr>
      </w:pPr>
      <w:bookmarkStart w:colFirst="0" w:colLast="0" w:name="_drwww7unn2of" w:id="9"/>
      <w:bookmarkEnd w:id="9"/>
      <w:hyperlink r:id="rId26">
        <w:r w:rsidDel="00000000" w:rsidR="00000000" w:rsidRPr="00000000">
          <w:rPr>
            <w:rFonts w:ascii="Georgia" w:cs="Georgia" w:eastAsia="Georgia" w:hAnsi="Georgia"/>
            <w:b w:val="1"/>
            <w:color w:val="404040"/>
            <w:sz w:val="36"/>
            <w:szCs w:val="36"/>
            <w:shd w:fill="fcfcfc" w:val="clear"/>
            <w:rtl w:val="0"/>
          </w:rPr>
          <w:t xml:space="preserve">Action server</w:t>
        </w:r>
      </w:hyperlink>
      <w:r w:rsidDel="00000000" w:rsidR="00000000" w:rsidRPr="00000000">
        <w:rPr>
          <w:rtl w:val="0"/>
        </w:rPr>
      </w:r>
    </w:p>
    <w:p w:rsidR="00000000" w:rsidDel="00000000" w:rsidP="00000000" w:rsidRDefault="00000000" w:rsidRPr="00000000" w14:paraId="00000036">
      <w:pPr>
        <w:shd w:fill="fcfcfc" w:val="clear"/>
        <w:spacing w:after="360" w:line="392.72727272727275" w:lineRule="auto"/>
        <w:rPr>
          <w:color w:val="404040"/>
          <w:sz w:val="24"/>
          <w:szCs w:val="24"/>
          <w:shd w:fill="fcfcfc" w:val="clear"/>
        </w:rPr>
      </w:pPr>
      <w:r w:rsidDel="00000000" w:rsidR="00000000" w:rsidRPr="00000000">
        <w:rPr>
          <w:color w:val="404040"/>
          <w:sz w:val="24"/>
          <w:szCs w:val="24"/>
          <w:shd w:fill="fcfcfc" w:val="clear"/>
          <w:rtl w:val="0"/>
        </w:rPr>
        <w:t xml:space="preserve">The action server is the entity that will accept the remote procedure request and perform some procedure on it. It is also responsible for sending out feedback as the action progresses and should react to cancellation/preemption requests.</w:t>
      </w:r>
    </w:p>
    <w:p w:rsidR="00000000" w:rsidDel="00000000" w:rsidP="00000000" w:rsidRDefault="00000000" w:rsidRPr="00000000" w14:paraId="00000037">
      <w:pPr>
        <w:pStyle w:val="Heading1"/>
        <w:keepNext w:val="0"/>
        <w:keepLines w:val="0"/>
        <w:shd w:fill="fcfcfc" w:val="clear"/>
        <w:spacing w:after="360" w:before="0" w:line="240" w:lineRule="auto"/>
        <w:ind w:left="100" w:firstLine="0"/>
        <w:rPr>
          <w:rFonts w:ascii="Georgia" w:cs="Georgia" w:eastAsia="Georgia" w:hAnsi="Georgia"/>
          <w:b w:val="1"/>
          <w:color w:val="404040"/>
          <w:sz w:val="42"/>
          <w:szCs w:val="42"/>
          <w:shd w:fill="fcfcfc" w:val="clear"/>
        </w:rPr>
      </w:pPr>
      <w:bookmarkStart w:colFirst="0" w:colLast="0" w:name="_tdb4m53147ej" w:id="10"/>
      <w:bookmarkEnd w:id="10"/>
      <w:r w:rsidDel="00000000" w:rsidR="00000000" w:rsidRPr="00000000">
        <w:rPr>
          <w:rFonts w:ascii="Georgia" w:cs="Georgia" w:eastAsia="Georgia" w:hAnsi="Georgia"/>
          <w:b w:val="1"/>
          <w:color w:val="404040"/>
          <w:sz w:val="42"/>
          <w:szCs w:val="42"/>
          <w:shd w:fill="fcfcfc" w:val="clear"/>
          <w:rtl w:val="0"/>
        </w:rPr>
        <w:t xml:space="preserve">Launch</w:t>
      </w:r>
    </w:p>
    <w:p w:rsidR="00000000" w:rsidDel="00000000" w:rsidP="00000000" w:rsidRDefault="00000000" w:rsidRPr="00000000" w14:paraId="00000038">
      <w:pPr>
        <w:shd w:fill="fcfcfc" w:val="clear"/>
        <w:spacing w:after="360" w:line="392.72727272727275" w:lineRule="auto"/>
        <w:rPr>
          <w:color w:val="404040"/>
          <w:sz w:val="24"/>
          <w:szCs w:val="24"/>
          <w:shd w:fill="fcfcfc" w:val="clear"/>
        </w:rPr>
      </w:pPr>
      <w:r w:rsidDel="00000000" w:rsidR="00000000" w:rsidRPr="00000000">
        <w:rPr>
          <w:color w:val="404040"/>
          <w:sz w:val="24"/>
          <w:szCs w:val="24"/>
          <w:shd w:fill="fcfcfc" w:val="clear"/>
          <w:rtl w:val="0"/>
        </w:rPr>
        <w:t xml:space="preserve">A ROS 2 system typically consists of many nodes running across many different processes (and even different machines). While it is possible to manually start each of these nodes, it gets cumbersome quite quickly.</w:t>
      </w:r>
    </w:p>
    <w:p w:rsidR="00000000" w:rsidDel="00000000" w:rsidP="00000000" w:rsidRDefault="00000000" w:rsidRPr="00000000" w14:paraId="00000039">
      <w:pPr>
        <w:shd w:fill="fcfcfc" w:val="clear"/>
        <w:spacing w:after="360" w:line="392.72727272727275" w:lineRule="auto"/>
        <w:rPr>
          <w:color w:val="404040"/>
          <w:sz w:val="24"/>
          <w:szCs w:val="24"/>
          <w:shd w:fill="fcfcfc" w:val="clear"/>
        </w:rPr>
      </w:pPr>
      <w:r w:rsidDel="00000000" w:rsidR="00000000" w:rsidRPr="00000000">
        <w:rPr>
          <w:color w:val="404040"/>
          <w:sz w:val="24"/>
          <w:szCs w:val="24"/>
          <w:shd w:fill="fcfcfc" w:val="clear"/>
          <w:rtl w:val="0"/>
        </w:rPr>
        <w:t xml:space="preserve">The launch system in ROS 2 is meant to automate the running of many nodes with a single command. It helps the user describe the configuration of their system and then executes it as described. The configuration of the system includes what programs to run, where to run them, what arguments to pass them, and ROS-specific conventions which make it easy to reuse components throughout the system by giving them each a different configuration. It is also responsible for monitoring the state of the processes launched, and reporting and/or reacting to changes in the state of those processes.</w:t>
      </w:r>
    </w:p>
    <w:p w:rsidR="00000000" w:rsidDel="00000000" w:rsidP="00000000" w:rsidRDefault="00000000" w:rsidRPr="00000000" w14:paraId="0000003A">
      <w:pPr>
        <w:shd w:fill="fcfcfc" w:val="clear"/>
        <w:spacing w:after="360" w:line="392.72727272727275" w:lineRule="auto"/>
        <w:rPr>
          <w:color w:val="404040"/>
          <w:sz w:val="24"/>
          <w:szCs w:val="24"/>
          <w:shd w:fill="fcfcfc" w:val="clear"/>
        </w:rPr>
      </w:pPr>
      <w:r w:rsidDel="00000000" w:rsidR="00000000" w:rsidRPr="00000000">
        <w:rPr>
          <w:color w:val="404040"/>
          <w:sz w:val="24"/>
          <w:szCs w:val="24"/>
          <w:shd w:fill="fcfcfc" w:val="clear"/>
          <w:rtl w:val="0"/>
        </w:rPr>
        <w:t xml:space="preserve">All of the above is specified in a “launch file”, which can be written in XML, YAML, or Python. This launch file can then be run using the </w:t>
      </w:r>
      <w:r w:rsidDel="00000000" w:rsidR="00000000" w:rsidRPr="00000000">
        <w:rPr>
          <w:rFonts w:ascii="Courier New" w:cs="Courier New" w:eastAsia="Courier New" w:hAnsi="Courier New"/>
          <w:color w:val="e74c3c"/>
          <w:sz w:val="18"/>
          <w:szCs w:val="18"/>
          <w:highlight w:val="white"/>
          <w:rtl w:val="0"/>
        </w:rPr>
        <w:t xml:space="preserve">ros2 launch</w:t>
      </w:r>
      <w:r w:rsidDel="00000000" w:rsidR="00000000" w:rsidRPr="00000000">
        <w:rPr>
          <w:color w:val="404040"/>
          <w:sz w:val="24"/>
          <w:szCs w:val="24"/>
          <w:shd w:fill="fcfcfc" w:val="clear"/>
          <w:rtl w:val="0"/>
        </w:rPr>
        <w:t xml:space="preserve"> command, and all of the nodes specified will be run.</w:t>
      </w:r>
    </w:p>
    <w:p w:rsidR="00000000" w:rsidDel="00000000" w:rsidP="00000000" w:rsidRDefault="00000000" w:rsidRPr="00000000" w14:paraId="0000003B">
      <w:pPr>
        <w:shd w:fill="fcfcfc" w:val="clear"/>
        <w:spacing w:after="360" w:line="392.72727272727275" w:lineRule="auto"/>
        <w:rPr>
          <w:b w:val="1"/>
          <w:color w:val="404040"/>
          <w:sz w:val="28"/>
          <w:szCs w:val="28"/>
          <w:shd w:fill="fcfcfc" w:val="clear"/>
        </w:rPr>
      </w:pPr>
      <w:r w:rsidDel="00000000" w:rsidR="00000000" w:rsidRPr="00000000">
        <w:rPr>
          <w:b w:val="1"/>
          <w:color w:val="404040"/>
          <w:sz w:val="28"/>
          <w:szCs w:val="28"/>
          <w:shd w:fill="fcfcfc" w:val="clear"/>
          <w:rtl w:val="0"/>
        </w:rPr>
        <w:t xml:space="preserve">Client libraries</w:t>
      </w:r>
    </w:p>
    <w:p w:rsidR="00000000" w:rsidDel="00000000" w:rsidP="00000000" w:rsidRDefault="00000000" w:rsidRPr="00000000" w14:paraId="0000003C">
      <w:pPr>
        <w:shd w:fill="fcfcfc" w:val="clear"/>
        <w:spacing w:after="360" w:line="392.72727272727275" w:lineRule="auto"/>
        <w:rPr>
          <w:b w:val="1"/>
          <w:color w:val="404040"/>
          <w:sz w:val="24"/>
          <w:szCs w:val="24"/>
          <w:shd w:fill="fcfcfc" w:val="clear"/>
        </w:rPr>
      </w:pPr>
      <w:r w:rsidDel="00000000" w:rsidR="00000000" w:rsidRPr="00000000">
        <w:rPr>
          <w:b w:val="1"/>
          <w:color w:val="404040"/>
          <w:sz w:val="24"/>
          <w:szCs w:val="24"/>
          <w:shd w:fill="fcfcfc" w:val="clear"/>
          <w:rtl w:val="0"/>
        </w:rPr>
        <w:t xml:space="preserve">Client libraries are the APIs that allow users to implement their ROS 2 code. Using client libraries, users gain access to ROS 2 concepts such as nodes, topics, services, etc. Client libraries come in a variety of programming languages so that users may write ROS 2 code in the language that is best-suited for their application. For example, you might prefer to write visualization tools in Python because it makes prototyping iterations faster, while for parts of your system that are concerned with efficiency, the nodes might be better implemented in C++.</w:t>
      </w:r>
    </w:p>
    <w:p w:rsidR="00000000" w:rsidDel="00000000" w:rsidP="00000000" w:rsidRDefault="00000000" w:rsidRPr="00000000" w14:paraId="0000003D">
      <w:pPr>
        <w:shd w:fill="fcfcfc" w:val="clear"/>
        <w:spacing w:after="360" w:line="392.72727272727275" w:lineRule="auto"/>
        <w:rPr>
          <w:b w:val="1"/>
          <w:color w:val="404040"/>
          <w:sz w:val="24"/>
          <w:szCs w:val="24"/>
          <w:shd w:fill="fcfcfc" w:val="clear"/>
        </w:rPr>
      </w:pPr>
      <w:r w:rsidDel="00000000" w:rsidR="00000000" w:rsidRPr="00000000">
        <w:rPr>
          <w:b w:val="1"/>
          <w:color w:val="404040"/>
          <w:sz w:val="24"/>
          <w:szCs w:val="24"/>
          <w:shd w:fill="fcfcfc" w:val="clear"/>
          <w:rtl w:val="0"/>
        </w:rPr>
        <w:t xml:space="preserve">Nodes written using different client libraries are able to share messages with each other because all client libraries implement code generators that provide users with the capability to interact with ROS 2 interface files in the respective language.</w:t>
      </w:r>
    </w:p>
    <w:p w:rsidR="00000000" w:rsidDel="00000000" w:rsidP="00000000" w:rsidRDefault="00000000" w:rsidRPr="00000000" w14:paraId="0000003E">
      <w:pPr>
        <w:shd w:fill="fcfcfc" w:val="clear"/>
        <w:spacing w:after="360" w:line="392.72727272727275" w:lineRule="auto"/>
        <w:rPr>
          <w:b w:val="1"/>
          <w:color w:val="404040"/>
          <w:sz w:val="24"/>
          <w:szCs w:val="24"/>
          <w:shd w:fill="fcfcfc" w:val="clear"/>
        </w:rPr>
      </w:pPr>
      <w:r w:rsidDel="00000000" w:rsidR="00000000" w:rsidRPr="00000000">
        <w:rPr>
          <w:b w:val="1"/>
          <w:color w:val="404040"/>
          <w:sz w:val="24"/>
          <w:szCs w:val="24"/>
          <w:shd w:fill="fcfcfc" w:val="clear"/>
          <w:rtl w:val="0"/>
        </w:rPr>
        <w:t xml:space="preserve">In addition to the language-specific communication tools, client libraries expose to users the core functionality that makes ROS “ROS”. For example, here is a list of functionality that can typically be accessed through a client library:</w:t>
      </w:r>
    </w:p>
    <w:p w:rsidR="00000000" w:rsidDel="00000000" w:rsidP="00000000" w:rsidRDefault="00000000" w:rsidRPr="00000000" w14:paraId="0000003F">
      <w:pPr>
        <w:numPr>
          <w:ilvl w:val="0"/>
          <w:numId w:val="3"/>
        </w:numPr>
        <w:shd w:fill="fcfcfc" w:val="clear"/>
        <w:spacing w:after="0" w:afterAutospacing="0" w:line="392.72727272727275" w:lineRule="auto"/>
        <w:ind w:left="1080" w:hanging="360"/>
        <w:rPr>
          <w:b w:val="1"/>
          <w:shd w:fill="fcfcfc" w:val="clear"/>
        </w:rPr>
      </w:pPr>
      <w:r w:rsidDel="00000000" w:rsidR="00000000" w:rsidRPr="00000000">
        <w:rPr>
          <w:b w:val="1"/>
          <w:color w:val="404040"/>
          <w:sz w:val="24"/>
          <w:szCs w:val="24"/>
          <w:shd w:fill="fcfcfc" w:val="clear"/>
          <w:rtl w:val="0"/>
        </w:rPr>
        <w:t xml:space="preserve">Names and namespaces</w:t>
      </w:r>
    </w:p>
    <w:p w:rsidR="00000000" w:rsidDel="00000000" w:rsidP="00000000" w:rsidRDefault="00000000" w:rsidRPr="00000000" w14:paraId="00000040">
      <w:pPr>
        <w:numPr>
          <w:ilvl w:val="0"/>
          <w:numId w:val="3"/>
        </w:numPr>
        <w:shd w:fill="fcfcfc" w:val="clear"/>
        <w:spacing w:after="0" w:afterAutospacing="0" w:line="392.72727272727275" w:lineRule="auto"/>
        <w:ind w:left="1080" w:hanging="360"/>
        <w:rPr>
          <w:b w:val="1"/>
          <w:shd w:fill="fcfcfc" w:val="clear"/>
        </w:rPr>
      </w:pPr>
      <w:r w:rsidDel="00000000" w:rsidR="00000000" w:rsidRPr="00000000">
        <w:rPr>
          <w:b w:val="1"/>
          <w:color w:val="404040"/>
          <w:sz w:val="24"/>
          <w:szCs w:val="24"/>
          <w:shd w:fill="fcfcfc" w:val="clear"/>
          <w:rtl w:val="0"/>
        </w:rPr>
        <w:t xml:space="preserve">Time (real or simulated)</w:t>
      </w:r>
    </w:p>
    <w:p w:rsidR="00000000" w:rsidDel="00000000" w:rsidP="00000000" w:rsidRDefault="00000000" w:rsidRPr="00000000" w14:paraId="00000041">
      <w:pPr>
        <w:numPr>
          <w:ilvl w:val="0"/>
          <w:numId w:val="3"/>
        </w:numPr>
        <w:shd w:fill="fcfcfc" w:val="clear"/>
        <w:spacing w:after="0" w:afterAutospacing="0" w:line="392.72727272727275" w:lineRule="auto"/>
        <w:ind w:left="1080" w:hanging="360"/>
        <w:rPr>
          <w:b w:val="1"/>
          <w:shd w:fill="fcfcfc" w:val="clear"/>
        </w:rPr>
      </w:pPr>
      <w:r w:rsidDel="00000000" w:rsidR="00000000" w:rsidRPr="00000000">
        <w:rPr>
          <w:b w:val="1"/>
          <w:color w:val="404040"/>
          <w:sz w:val="24"/>
          <w:szCs w:val="24"/>
          <w:shd w:fill="fcfcfc" w:val="clear"/>
          <w:rtl w:val="0"/>
        </w:rPr>
        <w:t xml:space="preserve">Parameters</w:t>
      </w:r>
    </w:p>
    <w:p w:rsidR="00000000" w:rsidDel="00000000" w:rsidP="00000000" w:rsidRDefault="00000000" w:rsidRPr="00000000" w14:paraId="00000042">
      <w:pPr>
        <w:numPr>
          <w:ilvl w:val="0"/>
          <w:numId w:val="3"/>
        </w:numPr>
        <w:shd w:fill="fcfcfc" w:val="clear"/>
        <w:spacing w:after="0" w:afterAutospacing="0" w:line="392.72727272727275" w:lineRule="auto"/>
        <w:ind w:left="1080" w:hanging="360"/>
        <w:rPr>
          <w:b w:val="1"/>
          <w:shd w:fill="fcfcfc" w:val="clear"/>
        </w:rPr>
      </w:pPr>
      <w:r w:rsidDel="00000000" w:rsidR="00000000" w:rsidRPr="00000000">
        <w:rPr>
          <w:b w:val="1"/>
          <w:color w:val="404040"/>
          <w:sz w:val="24"/>
          <w:szCs w:val="24"/>
          <w:shd w:fill="fcfcfc" w:val="clear"/>
          <w:rtl w:val="0"/>
        </w:rPr>
        <w:t xml:space="preserve">Console logging</w:t>
      </w:r>
    </w:p>
    <w:p w:rsidR="00000000" w:rsidDel="00000000" w:rsidP="00000000" w:rsidRDefault="00000000" w:rsidRPr="00000000" w14:paraId="00000043">
      <w:pPr>
        <w:numPr>
          <w:ilvl w:val="0"/>
          <w:numId w:val="3"/>
        </w:numPr>
        <w:shd w:fill="fcfcfc" w:val="clear"/>
        <w:spacing w:after="0" w:afterAutospacing="0" w:line="392.72727272727275" w:lineRule="auto"/>
        <w:ind w:left="1080" w:hanging="360"/>
        <w:rPr>
          <w:b w:val="1"/>
          <w:shd w:fill="fcfcfc" w:val="clear"/>
        </w:rPr>
      </w:pPr>
      <w:r w:rsidDel="00000000" w:rsidR="00000000" w:rsidRPr="00000000">
        <w:rPr>
          <w:b w:val="1"/>
          <w:color w:val="404040"/>
          <w:sz w:val="24"/>
          <w:szCs w:val="24"/>
          <w:shd w:fill="fcfcfc" w:val="clear"/>
          <w:rtl w:val="0"/>
        </w:rPr>
        <w:t xml:space="preserve">Threading model</w:t>
      </w:r>
    </w:p>
    <w:p w:rsidR="00000000" w:rsidDel="00000000" w:rsidP="00000000" w:rsidRDefault="00000000" w:rsidRPr="00000000" w14:paraId="00000044">
      <w:pPr>
        <w:numPr>
          <w:ilvl w:val="0"/>
          <w:numId w:val="3"/>
        </w:numPr>
        <w:shd w:fill="fcfcfc" w:val="clear"/>
        <w:spacing w:after="360" w:line="392.72727272727275" w:lineRule="auto"/>
        <w:ind w:left="1080" w:hanging="360"/>
        <w:rPr>
          <w:b w:val="1"/>
          <w:shd w:fill="fcfcfc" w:val="clear"/>
        </w:rPr>
      </w:pPr>
      <w:r w:rsidDel="00000000" w:rsidR="00000000" w:rsidRPr="00000000">
        <w:rPr>
          <w:b w:val="1"/>
          <w:color w:val="404040"/>
          <w:sz w:val="24"/>
          <w:szCs w:val="24"/>
          <w:shd w:fill="fcfcfc" w:val="clear"/>
          <w:rtl w:val="0"/>
        </w:rPr>
        <w:t xml:space="preserve">Intra-process communication</w:t>
      </w:r>
    </w:p>
    <w:p w:rsidR="00000000" w:rsidDel="00000000" w:rsidP="00000000" w:rsidRDefault="00000000" w:rsidRPr="00000000" w14:paraId="00000045">
      <w:pPr>
        <w:shd w:fill="fcfcfc" w:val="clear"/>
        <w:spacing w:after="360" w:line="392.72727272727275" w:lineRule="auto"/>
        <w:rPr>
          <w:b w:val="1"/>
          <w:color w:val="404040"/>
          <w:sz w:val="28"/>
          <w:szCs w:val="28"/>
          <w:shd w:fill="fcfcfc" w:val="clear"/>
        </w:rPr>
      </w:pPr>
      <w:r w:rsidDel="00000000" w:rsidR="00000000" w:rsidRPr="00000000">
        <w:rPr>
          <w:rtl w:val="0"/>
        </w:rPr>
      </w:r>
    </w:p>
    <w:p w:rsidR="00000000" w:rsidDel="00000000" w:rsidP="00000000" w:rsidRDefault="00000000" w:rsidRPr="00000000" w14:paraId="00000046">
      <w:pPr>
        <w:shd w:fill="fcfcfc" w:val="clear"/>
        <w:spacing w:after="360" w:line="392.72727272727275" w:lineRule="auto"/>
        <w:rPr>
          <w:color w:val="404040"/>
          <w:sz w:val="24"/>
          <w:szCs w:val="24"/>
          <w:shd w:fill="fcfcfc" w:val="clear"/>
        </w:rPr>
      </w:pPr>
      <w:r w:rsidDel="00000000" w:rsidR="00000000" w:rsidRPr="00000000">
        <w:rPr>
          <w:rtl w:val="0"/>
        </w:rPr>
      </w:r>
    </w:p>
    <w:p w:rsidR="00000000" w:rsidDel="00000000" w:rsidP="00000000" w:rsidRDefault="00000000" w:rsidRPr="00000000" w14:paraId="00000047">
      <w:pPr>
        <w:shd w:fill="fcfcfc" w:val="clear"/>
        <w:spacing w:after="360" w:line="392.72727272727275" w:lineRule="auto"/>
        <w:rPr>
          <w:color w:val="404040"/>
          <w:sz w:val="24"/>
          <w:szCs w:val="24"/>
          <w:shd w:fill="fcfcfc" w:val="clear"/>
        </w:rPr>
      </w:pPr>
      <w:r w:rsidDel="00000000" w:rsidR="00000000" w:rsidRPr="00000000">
        <w:rPr>
          <w:rtl w:val="0"/>
        </w:rPr>
      </w:r>
    </w:p>
    <w:p w:rsidR="00000000" w:rsidDel="00000000" w:rsidP="00000000" w:rsidRDefault="00000000" w:rsidRPr="00000000" w14:paraId="00000048">
      <w:pPr>
        <w:shd w:fill="fcfcfc" w:val="clear"/>
        <w:spacing w:after="360" w:line="392.72727272727275" w:lineRule="auto"/>
        <w:rPr>
          <w:color w:val="404040"/>
          <w:sz w:val="24"/>
          <w:szCs w:val="24"/>
          <w:shd w:fill="fcfcfc" w:val="clear"/>
        </w:rPr>
      </w:pPr>
      <w:r w:rsidDel="00000000" w:rsidR="00000000" w:rsidRPr="00000000">
        <w:rPr>
          <w:rtl w:val="0"/>
        </w:rPr>
      </w:r>
    </w:p>
    <w:p w:rsidR="00000000" w:rsidDel="00000000" w:rsidP="00000000" w:rsidRDefault="00000000" w:rsidRPr="00000000" w14:paraId="00000049">
      <w:pPr>
        <w:shd w:fill="fcfcfc" w:val="clear"/>
        <w:spacing w:after="360" w:line="392.72727272727275" w:lineRule="auto"/>
        <w:rPr>
          <w:color w:val="404040"/>
          <w:sz w:val="24"/>
          <w:szCs w:val="24"/>
          <w:shd w:fill="fcfcfc" w:val="clear"/>
        </w:rPr>
      </w:pPr>
      <w:r w:rsidDel="00000000" w:rsidR="00000000" w:rsidRPr="00000000">
        <w:rPr>
          <w:rtl w:val="0"/>
        </w:rPr>
      </w:r>
    </w:p>
    <w:p w:rsidR="00000000" w:rsidDel="00000000" w:rsidP="00000000" w:rsidRDefault="00000000" w:rsidRPr="00000000" w14:paraId="0000004A">
      <w:pPr>
        <w:shd w:fill="fcfcfc" w:val="clear"/>
        <w:spacing w:after="360" w:line="360" w:lineRule="auto"/>
        <w:rPr>
          <w:color w:val="404040"/>
          <w:sz w:val="24"/>
          <w:szCs w:val="24"/>
          <w:shd w:fill="fcfcfc" w:val="clear"/>
        </w:rPr>
      </w:pPr>
      <w:r w:rsidDel="00000000" w:rsidR="00000000" w:rsidRPr="00000000">
        <w:rPr>
          <w:rtl w:val="0"/>
        </w:rPr>
      </w:r>
    </w:p>
    <w:p w:rsidR="00000000" w:rsidDel="00000000" w:rsidP="00000000" w:rsidRDefault="00000000" w:rsidRPr="00000000" w14:paraId="0000004B">
      <w:pPr>
        <w:shd w:fill="fcfcfc" w:val="clear"/>
        <w:spacing w:after="360" w:line="392.72727272727275"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04C">
      <w:pPr>
        <w:shd w:fill="fcfcfc" w:val="clear"/>
        <w:spacing w:after="360" w:line="392.72727272727275"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04D">
      <w:pPr>
        <w:shd w:fill="fcfcfc" w:val="clear"/>
        <w:spacing w:after="360" w:line="392.72727272727275"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04E">
      <w:pPr>
        <w:shd w:fill="fcfcfc" w:val="clear"/>
        <w:spacing w:after="360" w:line="392.72727272727275"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04F">
      <w:pPr>
        <w:shd w:fill="fcfcfc" w:val="clear"/>
        <w:spacing w:after="360" w:line="392.72727272727275"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050">
      <w:pPr>
        <w:shd w:fill="fcfcfc" w:val="clear"/>
        <w:spacing w:after="360" w:line="392.72727272727275"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404040"/>
        <w:sz w:val="24"/>
        <w:szCs w:val="24"/>
        <w:u w:val="none"/>
        <w:shd w:fill="fcfcfc"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ros.org/en/humble/Concepts/Basic/About-Interfaces.html#id2" TargetMode="External"/><Relationship Id="rId22" Type="http://schemas.openxmlformats.org/officeDocument/2006/relationships/hyperlink" Target="https://docs.ros.org/en/humble/Concepts/Basic/About-Actions.html" TargetMode="External"/><Relationship Id="rId21" Type="http://schemas.openxmlformats.org/officeDocument/2006/relationships/hyperlink" Target="https://docs.ros.org/en/humble/Concepts/Basic/About-Topics.html#id1" TargetMode="External"/><Relationship Id="rId24" Type="http://schemas.openxmlformats.org/officeDocument/2006/relationships/hyperlink" Target="https://docs.ros.org/en/humble/Concepts/Basic/About-Services.html#id2" TargetMode="External"/><Relationship Id="rId23" Type="http://schemas.openxmlformats.org/officeDocument/2006/relationships/hyperlink" Target="https://docs.ros.org/en/humble/Concepts/Basic/About-Services.html#id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ros.org/en/humble/Concepts/Basic/About-Services.html" TargetMode="External"/><Relationship Id="rId26" Type="http://schemas.openxmlformats.org/officeDocument/2006/relationships/hyperlink" Target="https://docs.ros.org/en/humble/Concepts/Basic/About-Actions.html#id1" TargetMode="External"/><Relationship Id="rId25" Type="http://schemas.openxmlformats.org/officeDocument/2006/relationships/hyperlink" Target="https://docs.ros.org/en/humble/Concepts/Basic/About-Services.html" TargetMode="External"/><Relationship Id="rId5" Type="http://schemas.openxmlformats.org/officeDocument/2006/relationships/styles" Target="styles.xml"/><Relationship Id="rId6" Type="http://schemas.openxmlformats.org/officeDocument/2006/relationships/hyperlink" Target="https://docs.ros.org/en/humble/Concepts/Basic/About-Client-Libraries.html" TargetMode="External"/><Relationship Id="rId7" Type="http://schemas.openxmlformats.org/officeDocument/2006/relationships/hyperlink" Target="https://docs.ros.org/en/humble/Concepts/Basic/About-Topics.html" TargetMode="External"/><Relationship Id="rId8" Type="http://schemas.openxmlformats.org/officeDocument/2006/relationships/hyperlink" Target="https://docs.ros.org/en/humble/Concepts/Basic/About-Topics.html" TargetMode="External"/><Relationship Id="rId11" Type="http://schemas.openxmlformats.org/officeDocument/2006/relationships/hyperlink" Target="https://docs.ros.org/en/humble/Concepts/Basic/About-Actions.html" TargetMode="External"/><Relationship Id="rId10" Type="http://schemas.openxmlformats.org/officeDocument/2006/relationships/hyperlink" Target="https://docs.ros.org/en/humble/Concepts/Basic/About-Services.html" TargetMode="External"/><Relationship Id="rId13" Type="http://schemas.openxmlformats.org/officeDocument/2006/relationships/hyperlink" Target="https://docs.ros.org/en/humble/Concepts/Basic/About-Parameters.html" TargetMode="External"/><Relationship Id="rId12" Type="http://schemas.openxmlformats.org/officeDocument/2006/relationships/hyperlink" Target="https://docs.ros.org/en/humble/Concepts/Basic/About-Actions.html" TargetMode="External"/><Relationship Id="rId15" Type="http://schemas.openxmlformats.org/officeDocument/2006/relationships/hyperlink" Target="https://docs.ros.org/en/humble/Tutorials/Demos/Quality-of-Service.html" TargetMode="External"/><Relationship Id="rId14" Type="http://schemas.openxmlformats.org/officeDocument/2006/relationships/hyperlink" Target="https://docs.ros.org/en/humble/Concepts/Basic/About-Discovery.html" TargetMode="External"/><Relationship Id="rId17" Type="http://schemas.openxmlformats.org/officeDocument/2006/relationships/hyperlink" Target="https://docs.ros.org/en/humble/Concepts/Basic/About-Topics.html" TargetMode="External"/><Relationship Id="rId16" Type="http://schemas.openxmlformats.org/officeDocument/2006/relationships/hyperlink" Target="https://docs.ros.org/en/humble/Installation/Alternatives/Ubuntu-Development-Setup.html#talker-listener" TargetMode="External"/><Relationship Id="rId19" Type="http://schemas.openxmlformats.org/officeDocument/2006/relationships/hyperlink" Target="https://docs.ros.org/en/humble/Concepts/Basic/About-Actions.html" TargetMode="External"/><Relationship Id="rId18" Type="http://schemas.openxmlformats.org/officeDocument/2006/relationships/hyperlink" Target="https://docs.ros.org/en/humble/Concepts/Basic/About-Servic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