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2F29" w14:textId="77777777" w:rsidR="00D07E96" w:rsidRPr="00D07E96" w:rsidRDefault="00D07E96" w:rsidP="005330F1">
      <w:pPr>
        <w:spacing w:line="276" w:lineRule="auto"/>
        <w:rPr>
          <w:b/>
          <w:bCs/>
        </w:rPr>
      </w:pPr>
      <w:r w:rsidRPr="00D07E96">
        <w:rPr>
          <w:b/>
          <w:bCs/>
        </w:rPr>
        <w:t>Executive Summary of Enterprise IT &amp; Operational Policies</w:t>
      </w:r>
    </w:p>
    <w:p w14:paraId="17DCFEC8" w14:textId="77777777" w:rsidR="00D07E96" w:rsidRPr="00D07E96" w:rsidRDefault="00D07E96" w:rsidP="005330F1">
      <w:pPr>
        <w:spacing w:line="276" w:lineRule="auto"/>
        <w:rPr>
          <w:b/>
          <w:bCs/>
        </w:rPr>
      </w:pPr>
      <w:r w:rsidRPr="00D07E96">
        <w:rPr>
          <w:b/>
          <w:bCs/>
        </w:rPr>
        <w:t>1. Cybersecurity &amp; Access Control (POL-SEC-001)</w:t>
      </w:r>
    </w:p>
    <w:p w14:paraId="1426EBB1" w14:textId="77777777" w:rsidR="00D07E96" w:rsidRPr="00D07E96" w:rsidRDefault="00D07E96" w:rsidP="005330F1">
      <w:pPr>
        <w:numPr>
          <w:ilvl w:val="0"/>
          <w:numId w:val="1"/>
        </w:numPr>
        <w:spacing w:line="276" w:lineRule="auto"/>
      </w:pPr>
      <w:r w:rsidRPr="00D07E96">
        <w:rPr>
          <w:b/>
          <w:bCs/>
        </w:rPr>
        <w:t>Identity &amp; Authentication:</w:t>
      </w:r>
      <w:r w:rsidRPr="00D07E96">
        <w:t xml:space="preserve"> Passwords require a minimum of 14 complex characters; credential sharing is prohibited; Multi-Factor Authentication (MFA) is mandatory across enterprise services.</w:t>
      </w:r>
    </w:p>
    <w:p w14:paraId="342C9F25" w14:textId="77777777" w:rsidR="00D07E96" w:rsidRPr="00D07E96" w:rsidRDefault="00D07E96" w:rsidP="005330F1">
      <w:pPr>
        <w:spacing w:line="276" w:lineRule="auto"/>
      </w:pPr>
    </w:p>
    <w:p w14:paraId="2EE230F9" w14:textId="77777777" w:rsidR="00D07E96" w:rsidRPr="00D07E96" w:rsidRDefault="00D07E96" w:rsidP="005330F1">
      <w:pPr>
        <w:numPr>
          <w:ilvl w:val="0"/>
          <w:numId w:val="1"/>
        </w:numPr>
        <w:spacing w:line="276" w:lineRule="auto"/>
      </w:pPr>
      <w:r w:rsidRPr="00D07E96">
        <w:rPr>
          <w:b/>
          <w:bCs/>
        </w:rPr>
        <w:t>Network &amp; Physical Security:</w:t>
      </w:r>
      <w:r w:rsidRPr="00D07E96">
        <w:t xml:space="preserve"> Workstations must auto-lock after 5 minutes of inactivity; remote connections require an enterprise VPN; network segments (VLANs 10, 20, 30, 40) must never be bypassed.</w:t>
      </w:r>
    </w:p>
    <w:p w14:paraId="367D94D4" w14:textId="77777777" w:rsidR="00D07E96" w:rsidRPr="00D07E96" w:rsidRDefault="00D07E96" w:rsidP="005330F1">
      <w:pPr>
        <w:spacing w:line="276" w:lineRule="auto"/>
      </w:pPr>
    </w:p>
    <w:p w14:paraId="0AC350BA" w14:textId="77777777" w:rsidR="00D07E96" w:rsidRPr="00D07E96" w:rsidRDefault="00D07E96" w:rsidP="005330F1">
      <w:pPr>
        <w:numPr>
          <w:ilvl w:val="0"/>
          <w:numId w:val="1"/>
        </w:numPr>
        <w:spacing w:line="276" w:lineRule="auto"/>
      </w:pPr>
      <w:r w:rsidRPr="00D07E96">
        <w:rPr>
          <w:b/>
          <w:bCs/>
        </w:rPr>
        <w:t>Incident Protocol:</w:t>
      </w:r>
      <w:r w:rsidRPr="00D07E96">
        <w:t xml:space="preserve"> Suspicious communications and security anomalies must be reported to the IT Helpdesk within 30 minutes of discovery.</w:t>
      </w:r>
    </w:p>
    <w:p w14:paraId="01FC9C88" w14:textId="77777777" w:rsidR="00D07E96" w:rsidRPr="00D07E96" w:rsidRDefault="00D07E96" w:rsidP="005330F1">
      <w:pPr>
        <w:spacing w:line="276" w:lineRule="auto"/>
      </w:pPr>
    </w:p>
    <w:p w14:paraId="530DC048" w14:textId="77777777" w:rsidR="00D07E96" w:rsidRPr="00D07E96" w:rsidRDefault="00D07E96" w:rsidP="005330F1">
      <w:pPr>
        <w:spacing w:line="276" w:lineRule="auto"/>
        <w:rPr>
          <w:b/>
          <w:bCs/>
        </w:rPr>
      </w:pPr>
      <w:r w:rsidRPr="00D07E96">
        <w:rPr>
          <w:b/>
          <w:bCs/>
        </w:rPr>
        <w:t>2. Software &amp; Asset Licensing (GL-OPS-LIC-002)</w:t>
      </w:r>
    </w:p>
    <w:p w14:paraId="519670CF" w14:textId="77777777" w:rsidR="00D07E96" w:rsidRPr="00D07E96" w:rsidRDefault="00D07E96" w:rsidP="005330F1">
      <w:pPr>
        <w:numPr>
          <w:ilvl w:val="0"/>
          <w:numId w:val="2"/>
        </w:numPr>
        <w:spacing w:line="276" w:lineRule="auto"/>
      </w:pPr>
      <w:r w:rsidRPr="00D07E96">
        <w:rPr>
          <w:b/>
          <w:bCs/>
        </w:rPr>
        <w:t>Three-Tier Governance:</w:t>
      </w:r>
    </w:p>
    <w:p w14:paraId="2F7886B1" w14:textId="77777777" w:rsidR="00D07E96" w:rsidRPr="00D07E96" w:rsidRDefault="00D07E96" w:rsidP="005330F1">
      <w:pPr>
        <w:numPr>
          <w:ilvl w:val="1"/>
          <w:numId w:val="2"/>
        </w:numPr>
        <w:spacing w:line="276" w:lineRule="auto"/>
      </w:pPr>
      <w:r w:rsidRPr="00D07E96">
        <w:rPr>
          <w:i/>
          <w:iCs/>
        </w:rPr>
        <w:t>Tier 1 (Pre-approved):</w:t>
      </w:r>
      <w:r w:rsidRPr="00D07E96">
        <w:t xml:space="preserve"> Permissive open source (MIT, Apache 2.0) and corporate SaaS.</w:t>
      </w:r>
    </w:p>
    <w:p w14:paraId="3DD3F6B0" w14:textId="77777777" w:rsidR="00D07E96" w:rsidRPr="00D07E96" w:rsidRDefault="00D07E96" w:rsidP="005330F1">
      <w:pPr>
        <w:spacing w:line="276" w:lineRule="auto"/>
      </w:pPr>
    </w:p>
    <w:p w14:paraId="07AB953C" w14:textId="77777777" w:rsidR="00D07E96" w:rsidRPr="00D07E96" w:rsidRDefault="00D07E96" w:rsidP="005330F1">
      <w:pPr>
        <w:numPr>
          <w:ilvl w:val="1"/>
          <w:numId w:val="2"/>
        </w:numPr>
        <w:spacing w:line="276" w:lineRule="auto"/>
      </w:pPr>
      <w:r w:rsidRPr="00D07E96">
        <w:rPr>
          <w:i/>
          <w:iCs/>
        </w:rPr>
        <w:t>Tier 2 (Conditional):</w:t>
      </w:r>
      <w:r w:rsidRPr="00D07E96">
        <w:t xml:space="preserve"> Weak copyleft (LGPL, MPL) and seat-based utilities reviewed by IT.</w:t>
      </w:r>
    </w:p>
    <w:p w14:paraId="5C88C35C" w14:textId="77777777" w:rsidR="00D07E96" w:rsidRPr="00D07E96" w:rsidRDefault="00D07E96" w:rsidP="005330F1">
      <w:pPr>
        <w:spacing w:line="276" w:lineRule="auto"/>
      </w:pPr>
    </w:p>
    <w:p w14:paraId="05BB92D7" w14:textId="77777777" w:rsidR="00D07E96" w:rsidRPr="00D07E96" w:rsidRDefault="00D07E96" w:rsidP="005330F1">
      <w:pPr>
        <w:numPr>
          <w:ilvl w:val="1"/>
          <w:numId w:val="2"/>
        </w:numPr>
        <w:spacing w:line="276" w:lineRule="auto"/>
      </w:pPr>
      <w:r w:rsidRPr="00D07E96">
        <w:rPr>
          <w:i/>
          <w:iCs/>
        </w:rPr>
        <w:t>Tier 3 (Prohibited):</w:t>
      </w:r>
      <w:r w:rsidRPr="00D07E96">
        <w:t xml:space="preserve"> Strong copyleft (GPL in production builds, AGPL on network backends) and unlicensed/cracked software.</w:t>
      </w:r>
    </w:p>
    <w:p w14:paraId="07FD0399" w14:textId="77777777" w:rsidR="00D07E96" w:rsidRPr="00D07E96" w:rsidRDefault="00D07E96" w:rsidP="005330F1">
      <w:pPr>
        <w:spacing w:line="276" w:lineRule="auto"/>
      </w:pPr>
    </w:p>
    <w:p w14:paraId="107FAE9F" w14:textId="77777777" w:rsidR="00D07E96" w:rsidRPr="00D07E96" w:rsidRDefault="00D07E96" w:rsidP="005330F1">
      <w:pPr>
        <w:numPr>
          <w:ilvl w:val="0"/>
          <w:numId w:val="2"/>
        </w:numPr>
        <w:spacing w:line="276" w:lineRule="auto"/>
      </w:pPr>
      <w:r w:rsidRPr="00D07E96">
        <w:rPr>
          <w:b/>
          <w:bCs/>
        </w:rPr>
        <w:t>Procurement &amp; Auditing:</w:t>
      </w:r>
      <w:r w:rsidRPr="00D07E96">
        <w:t xml:space="preserve"> Centralized purchasing through IT/Procurement; software composition analysis (SCA) automated in CI/CD; automated seat reclamation after 30 days of user inactivity.</w:t>
      </w:r>
    </w:p>
    <w:p w14:paraId="0D5AB96B" w14:textId="77777777" w:rsidR="00D07E96" w:rsidRPr="00D07E96" w:rsidRDefault="00D07E96" w:rsidP="005330F1">
      <w:pPr>
        <w:spacing w:line="276" w:lineRule="auto"/>
      </w:pPr>
    </w:p>
    <w:p w14:paraId="6C88056D" w14:textId="77777777" w:rsidR="00D07E96" w:rsidRPr="00D07E96" w:rsidRDefault="00D07E96" w:rsidP="005330F1">
      <w:pPr>
        <w:spacing w:line="276" w:lineRule="auto"/>
        <w:rPr>
          <w:b/>
          <w:bCs/>
        </w:rPr>
      </w:pPr>
      <w:r w:rsidRPr="00D07E96">
        <w:rPr>
          <w:b/>
          <w:bCs/>
        </w:rPr>
        <w:t>3. Equipment &amp; Resource Usage (POL-SEC-001)</w:t>
      </w:r>
    </w:p>
    <w:p w14:paraId="39451258" w14:textId="77777777" w:rsidR="00D07E96" w:rsidRPr="00D07E96" w:rsidRDefault="00D07E96" w:rsidP="005330F1">
      <w:pPr>
        <w:numPr>
          <w:ilvl w:val="0"/>
          <w:numId w:val="3"/>
        </w:numPr>
        <w:spacing w:line="276" w:lineRule="auto"/>
      </w:pPr>
      <w:r w:rsidRPr="00D07E96">
        <w:rPr>
          <w:b/>
          <w:bCs/>
        </w:rPr>
        <w:t>Hardware Custody:</w:t>
      </w:r>
      <w:r w:rsidRPr="00D07E96">
        <w:t xml:space="preserve"> Employees are responsible for physical asset protection; hardware tampering or unauthorized component changes are prohibited; all gear must be returned upon departure.</w:t>
      </w:r>
    </w:p>
    <w:p w14:paraId="29DD9B9A" w14:textId="77777777" w:rsidR="00D07E96" w:rsidRPr="00D07E96" w:rsidRDefault="00D07E96" w:rsidP="005330F1">
      <w:pPr>
        <w:spacing w:line="276" w:lineRule="auto"/>
      </w:pPr>
    </w:p>
    <w:p w14:paraId="35A7306C" w14:textId="77777777" w:rsidR="00D07E96" w:rsidRPr="00D07E96" w:rsidRDefault="00D07E96" w:rsidP="005330F1">
      <w:pPr>
        <w:numPr>
          <w:ilvl w:val="0"/>
          <w:numId w:val="3"/>
        </w:numPr>
        <w:spacing w:line="276" w:lineRule="auto"/>
      </w:pPr>
      <w:r w:rsidRPr="00D07E96">
        <w:rPr>
          <w:b/>
          <w:bCs/>
        </w:rPr>
        <w:t>Acceptable Use:</w:t>
      </w:r>
      <w:r w:rsidRPr="00D07E96">
        <w:t xml:space="preserve"> Incidental personal use is permitted during breaks if non-disruptive; unauthorized USB media, commercial side-ventures, crypto-mining, and unauthorized network packet sniffing are strictly prohibited.</w:t>
      </w:r>
    </w:p>
    <w:p w14:paraId="69F97207" w14:textId="77777777" w:rsidR="00D07E96" w:rsidRPr="00D07E96" w:rsidRDefault="00D07E96" w:rsidP="005330F1">
      <w:pPr>
        <w:spacing w:line="276" w:lineRule="auto"/>
      </w:pPr>
    </w:p>
    <w:p w14:paraId="21986BBC" w14:textId="77777777" w:rsidR="00D07E96" w:rsidRPr="00D07E96" w:rsidRDefault="00D07E96" w:rsidP="005330F1">
      <w:pPr>
        <w:numPr>
          <w:ilvl w:val="0"/>
          <w:numId w:val="3"/>
        </w:numPr>
        <w:spacing w:line="276" w:lineRule="auto"/>
      </w:pPr>
      <w:r w:rsidRPr="00D07E96">
        <w:rPr>
          <w:b/>
          <w:bCs/>
        </w:rPr>
        <w:t>Privacy Expectation:</w:t>
      </w:r>
      <w:r w:rsidRPr="00D07E96">
        <w:t xml:space="preserve"> Corporate infrastructure, accounts, and transmitted data remain company property with no expectation of personal privacy.</w:t>
      </w:r>
    </w:p>
    <w:p w14:paraId="6F69C211" w14:textId="77777777" w:rsidR="00D07E96" w:rsidRPr="00D07E96" w:rsidRDefault="00D07E96" w:rsidP="005330F1">
      <w:pPr>
        <w:spacing w:line="276" w:lineRule="auto"/>
      </w:pPr>
    </w:p>
    <w:p w14:paraId="4746FDE9" w14:textId="77777777" w:rsidR="00D07E96" w:rsidRPr="00D07E96" w:rsidRDefault="00D07E96" w:rsidP="005330F1">
      <w:pPr>
        <w:spacing w:line="276" w:lineRule="auto"/>
        <w:rPr>
          <w:b/>
          <w:bCs/>
        </w:rPr>
      </w:pPr>
      <w:r w:rsidRPr="00D07E96">
        <w:rPr>
          <w:b/>
          <w:bCs/>
        </w:rPr>
        <w:t>4. Operating System Administration (SOP-OPS-SYS-004)</w:t>
      </w:r>
    </w:p>
    <w:p w14:paraId="0987B7AD" w14:textId="77777777" w:rsidR="00D07E96" w:rsidRPr="00D07E96" w:rsidRDefault="00D07E96" w:rsidP="005330F1">
      <w:pPr>
        <w:numPr>
          <w:ilvl w:val="0"/>
          <w:numId w:val="4"/>
        </w:numPr>
        <w:spacing w:line="276" w:lineRule="auto"/>
      </w:pPr>
      <w:r w:rsidRPr="00D07E96">
        <w:rPr>
          <w:b/>
          <w:bCs/>
        </w:rPr>
        <w:t>Privilege Hierarchy:</w:t>
      </w:r>
      <w:r w:rsidRPr="00D07E96">
        <w:t xml:space="preserve"> Direct root logins are disabled; administrative tasks are executed via </w:t>
      </w:r>
      <w:proofErr w:type="spellStart"/>
      <w:r w:rsidRPr="00D07E96">
        <w:t>sudo</w:t>
      </w:r>
      <w:proofErr w:type="spellEnd"/>
      <w:r w:rsidRPr="00D07E96">
        <w:t xml:space="preserve"> groups and </w:t>
      </w:r>
      <w:proofErr w:type="spellStart"/>
      <w:r w:rsidRPr="00D07E96">
        <w:t>Polkit</w:t>
      </w:r>
      <w:proofErr w:type="spellEnd"/>
      <w:r w:rsidRPr="00D07E96">
        <w:t xml:space="preserve"> prompts; custom </w:t>
      </w:r>
      <w:proofErr w:type="spellStart"/>
      <w:r w:rsidRPr="00D07E96">
        <w:t>sudoer</w:t>
      </w:r>
      <w:proofErr w:type="spellEnd"/>
      <w:r w:rsidRPr="00D07E96">
        <w:t xml:space="preserve"> rules are managed strictly via /etc/</w:t>
      </w:r>
      <w:proofErr w:type="spellStart"/>
      <w:proofErr w:type="gramStart"/>
      <w:r w:rsidRPr="00D07E96">
        <w:t>sudoers.d</w:t>
      </w:r>
      <w:proofErr w:type="spellEnd"/>
      <w:proofErr w:type="gramEnd"/>
      <w:r w:rsidRPr="00D07E96">
        <w:t>/.</w:t>
      </w:r>
    </w:p>
    <w:p w14:paraId="369E2E22" w14:textId="77777777" w:rsidR="00D07E96" w:rsidRPr="00D07E96" w:rsidRDefault="00D07E96" w:rsidP="005330F1">
      <w:pPr>
        <w:spacing w:line="276" w:lineRule="auto"/>
      </w:pPr>
    </w:p>
    <w:p w14:paraId="6D5C905C" w14:textId="77777777" w:rsidR="00D07E96" w:rsidRPr="00D07E96" w:rsidRDefault="00D07E96" w:rsidP="005330F1">
      <w:pPr>
        <w:numPr>
          <w:ilvl w:val="0"/>
          <w:numId w:val="4"/>
        </w:numPr>
        <w:spacing w:line="276" w:lineRule="auto"/>
      </w:pPr>
      <w:r w:rsidRPr="00D07E96">
        <w:rPr>
          <w:b/>
          <w:bCs/>
        </w:rPr>
        <w:t>Account Lifecycle:</w:t>
      </w:r>
      <w:r w:rsidRPr="00D07E96">
        <w:t xml:space="preserve"> User accounts map to departmental groups (dev-staff, finance-staff, it-support); accounts are immediately locked upon employee separation.</w:t>
      </w:r>
    </w:p>
    <w:p w14:paraId="131B1A9A" w14:textId="77777777" w:rsidR="00D07E96" w:rsidRPr="00D07E96" w:rsidRDefault="00D07E96" w:rsidP="005330F1">
      <w:pPr>
        <w:spacing w:line="276" w:lineRule="auto"/>
      </w:pPr>
    </w:p>
    <w:p w14:paraId="11D83F1E" w14:textId="77777777" w:rsidR="00D07E96" w:rsidRPr="00D07E96" w:rsidRDefault="00D07E96" w:rsidP="005330F1">
      <w:pPr>
        <w:numPr>
          <w:ilvl w:val="0"/>
          <w:numId w:val="4"/>
        </w:numPr>
        <w:spacing w:line="276" w:lineRule="auto"/>
      </w:pPr>
      <w:r w:rsidRPr="00D07E96">
        <w:rPr>
          <w:b/>
          <w:bCs/>
        </w:rPr>
        <w:t>Hardening &amp; Patching:</w:t>
      </w:r>
      <w:r w:rsidRPr="00D07E96">
        <w:t xml:space="preserve"> SSH root logins and password auth are disabled in </w:t>
      </w:r>
      <w:proofErr w:type="spellStart"/>
      <w:r w:rsidRPr="00D07E96">
        <w:t>favor</w:t>
      </w:r>
      <w:proofErr w:type="spellEnd"/>
      <w:r w:rsidRPr="00D07E96">
        <w:t xml:space="preserve"> of public keys; automated security CVE updates (</w:t>
      </w:r>
      <w:proofErr w:type="gramStart"/>
      <w:r w:rsidRPr="00D07E96">
        <w:t>unattended-upgrades</w:t>
      </w:r>
      <w:proofErr w:type="gramEnd"/>
      <w:r w:rsidRPr="00D07E96">
        <w:t>) are mandatory; logs are retained for 90 days.</w:t>
      </w:r>
    </w:p>
    <w:p w14:paraId="2FFA2C14" w14:textId="77777777" w:rsidR="00D07E96" w:rsidRPr="00D07E96" w:rsidRDefault="00D07E96" w:rsidP="005330F1">
      <w:pPr>
        <w:spacing w:line="276" w:lineRule="auto"/>
      </w:pPr>
    </w:p>
    <w:p w14:paraId="2B79CE5D" w14:textId="77777777" w:rsidR="00D07E96" w:rsidRPr="00D07E96" w:rsidRDefault="00D07E96" w:rsidP="005330F1">
      <w:pPr>
        <w:spacing w:line="276" w:lineRule="auto"/>
        <w:rPr>
          <w:b/>
          <w:bCs/>
        </w:rPr>
      </w:pPr>
      <w:r w:rsidRPr="00D07E96">
        <w:rPr>
          <w:b/>
          <w:bCs/>
        </w:rPr>
        <w:t>5. Backup &amp; Disaster Recovery (BDR-OPS-003)</w:t>
      </w:r>
    </w:p>
    <w:p w14:paraId="7AEE8A1E" w14:textId="77777777" w:rsidR="00D07E96" w:rsidRPr="00D07E96" w:rsidRDefault="00D07E96" w:rsidP="005330F1">
      <w:pPr>
        <w:numPr>
          <w:ilvl w:val="0"/>
          <w:numId w:val="5"/>
        </w:numPr>
        <w:spacing w:line="276" w:lineRule="auto"/>
      </w:pPr>
      <w:r w:rsidRPr="00D07E96">
        <w:rPr>
          <w:b/>
          <w:bCs/>
        </w:rPr>
        <w:t>Service Targets:</w:t>
      </w:r>
    </w:p>
    <w:p w14:paraId="1E784AF5" w14:textId="77777777" w:rsidR="00D07E96" w:rsidRPr="00D07E96" w:rsidRDefault="00D07E96" w:rsidP="005330F1">
      <w:pPr>
        <w:numPr>
          <w:ilvl w:val="1"/>
          <w:numId w:val="5"/>
        </w:numPr>
        <w:spacing w:line="276" w:lineRule="auto"/>
      </w:pPr>
      <w:r w:rsidRPr="00D07E96">
        <w:rPr>
          <w:i/>
          <w:iCs/>
        </w:rPr>
        <w:t>RPO:</w:t>
      </w:r>
      <w:r w:rsidRPr="00D07E96">
        <w:t xml:space="preserve"> 24 hours for network configurations; 12 hours for Server0 applications.</w:t>
      </w:r>
    </w:p>
    <w:p w14:paraId="07E04F68" w14:textId="77777777" w:rsidR="00D07E96" w:rsidRPr="00D07E96" w:rsidRDefault="00D07E96" w:rsidP="005330F1">
      <w:pPr>
        <w:spacing w:line="276" w:lineRule="auto"/>
      </w:pPr>
    </w:p>
    <w:p w14:paraId="4352F750" w14:textId="77777777" w:rsidR="00D07E96" w:rsidRPr="00D07E96" w:rsidRDefault="00D07E96" w:rsidP="005330F1">
      <w:pPr>
        <w:numPr>
          <w:ilvl w:val="1"/>
          <w:numId w:val="5"/>
        </w:numPr>
        <w:spacing w:line="276" w:lineRule="auto"/>
      </w:pPr>
      <w:r w:rsidRPr="00D07E96">
        <w:rPr>
          <w:i/>
          <w:iCs/>
        </w:rPr>
        <w:t>RTO:</w:t>
      </w:r>
      <w:r w:rsidRPr="00D07E96">
        <w:t xml:space="preserve"> &lt;1 hour for core routing/gateways; &lt;2 hours for critical DNS/Web services.</w:t>
      </w:r>
    </w:p>
    <w:p w14:paraId="60E68A2F" w14:textId="77777777" w:rsidR="00D07E96" w:rsidRPr="00D07E96" w:rsidRDefault="00D07E96" w:rsidP="005330F1">
      <w:pPr>
        <w:spacing w:line="276" w:lineRule="auto"/>
      </w:pPr>
    </w:p>
    <w:p w14:paraId="075009EA" w14:textId="77777777" w:rsidR="00D07E96" w:rsidRPr="00D07E96" w:rsidRDefault="00D07E96" w:rsidP="005330F1">
      <w:pPr>
        <w:numPr>
          <w:ilvl w:val="0"/>
          <w:numId w:val="5"/>
        </w:numPr>
        <w:spacing w:line="276" w:lineRule="auto"/>
      </w:pPr>
      <w:r w:rsidRPr="00D07E96">
        <w:rPr>
          <w:b/>
          <w:bCs/>
        </w:rPr>
        <w:t>3-2-1 Architecture:</w:t>
      </w:r>
      <w:r w:rsidRPr="00D07E96">
        <w:t xml:space="preserve"> 3 copies of data across 2 media types with 1 off-site; configuration changes committed to NVRAM (copy run start) and exported </w:t>
      </w:r>
      <w:proofErr w:type="gramStart"/>
      <w:r w:rsidRPr="00D07E96">
        <w:t>off-device</w:t>
      </w:r>
      <w:proofErr w:type="gramEnd"/>
      <w:r w:rsidRPr="00D07E96">
        <w:t xml:space="preserve"> via TFTP.</w:t>
      </w:r>
    </w:p>
    <w:p w14:paraId="24990B82" w14:textId="77777777" w:rsidR="00D07E96" w:rsidRPr="00D07E96" w:rsidRDefault="00D07E96" w:rsidP="005330F1">
      <w:pPr>
        <w:spacing w:line="276" w:lineRule="auto"/>
      </w:pPr>
    </w:p>
    <w:p w14:paraId="1E5B483B" w14:textId="77777777" w:rsidR="00D07E96" w:rsidRPr="00D07E96" w:rsidRDefault="00D07E96" w:rsidP="005330F1">
      <w:pPr>
        <w:spacing w:line="276" w:lineRule="auto"/>
        <w:rPr>
          <w:b/>
          <w:bCs/>
        </w:rPr>
      </w:pPr>
      <w:r w:rsidRPr="00D07E96">
        <w:rPr>
          <w:b/>
          <w:bCs/>
        </w:rPr>
        <w:t>6. Incident Response Framework (IRP-SEC-005)</w:t>
      </w:r>
    </w:p>
    <w:p w14:paraId="2EEEB648" w14:textId="10953339" w:rsidR="00D07E96" w:rsidRPr="00D07E96" w:rsidRDefault="00D07E96" w:rsidP="005330F1">
      <w:pPr>
        <w:numPr>
          <w:ilvl w:val="0"/>
          <w:numId w:val="6"/>
        </w:numPr>
        <w:spacing w:line="276" w:lineRule="auto"/>
      </w:pPr>
      <w:r w:rsidRPr="00D07E96">
        <w:rPr>
          <w:b/>
          <w:bCs/>
        </w:rPr>
        <w:t>6-Phase NIST Lifecycle:</w:t>
      </w:r>
      <w:r w:rsidRPr="00D07E96">
        <w:t xml:space="preserve"> Preparation </w:t>
      </w:r>
      <m:oMath>
        <m:r>
          <w:rPr>
            <w:rFonts w:ascii="Cambria Math" w:hAnsi="Cambria Math"/>
          </w:rPr>
          <m:t>→</m:t>
        </m:r>
      </m:oMath>
      <w:r w:rsidRPr="00D07E96">
        <w:t xml:space="preserve"> Detection/Identification </w:t>
      </w:r>
      <m:oMath>
        <m:r>
          <w:rPr>
            <w:rFonts w:ascii="Cambria Math" w:hAnsi="Cambria Math"/>
          </w:rPr>
          <m:t>→</m:t>
        </m:r>
      </m:oMath>
      <w:r w:rsidRPr="00D07E96">
        <w:t xml:space="preserve"> Containment </w:t>
      </w:r>
      <m:oMath>
        <m:r>
          <w:rPr>
            <w:rFonts w:ascii="Cambria Math" w:hAnsi="Cambria Math"/>
          </w:rPr>
          <m:t>→</m:t>
        </m:r>
      </m:oMath>
      <w:r w:rsidRPr="00D07E96">
        <w:t xml:space="preserve"> Eradication </w:t>
      </w:r>
      <m:oMath>
        <m:r>
          <w:rPr>
            <w:rFonts w:ascii="Cambria Math" w:hAnsi="Cambria Math"/>
          </w:rPr>
          <m:t>→</m:t>
        </m:r>
      </m:oMath>
      <w:r w:rsidRPr="00D07E96">
        <w:t xml:space="preserve"> Recovery </w:t>
      </w:r>
      <m:oMath>
        <m:r>
          <w:rPr>
            <w:rFonts w:ascii="Cambria Math" w:hAnsi="Cambria Math"/>
          </w:rPr>
          <m:t>→</m:t>
        </m:r>
      </m:oMath>
      <w:r w:rsidRPr="00D07E96">
        <w:t xml:space="preserve"> Lessons Learned.</w:t>
      </w:r>
    </w:p>
    <w:p w14:paraId="16D3C080" w14:textId="77777777" w:rsidR="00D07E96" w:rsidRPr="00D07E96" w:rsidRDefault="00D07E96" w:rsidP="005330F1">
      <w:pPr>
        <w:spacing w:line="276" w:lineRule="auto"/>
      </w:pPr>
    </w:p>
    <w:p w14:paraId="548CA7E5" w14:textId="77777777" w:rsidR="00D07E96" w:rsidRPr="00D07E96" w:rsidRDefault="00D07E96" w:rsidP="005330F1">
      <w:pPr>
        <w:numPr>
          <w:ilvl w:val="0"/>
          <w:numId w:val="6"/>
        </w:numPr>
        <w:spacing w:line="276" w:lineRule="auto"/>
      </w:pPr>
      <w:r w:rsidRPr="00D07E96">
        <w:rPr>
          <w:b/>
          <w:bCs/>
        </w:rPr>
        <w:t>Containment Priorities:</w:t>
      </w:r>
      <w:r w:rsidRPr="00D07E96">
        <w:t xml:space="preserve"> Immediate port shutdown on switches for compromised wired hosts; wireless disassociation for mobile clients; dynamic inter-VLAN ACLs applied to block lateral spread to Server0.</w:t>
      </w:r>
    </w:p>
    <w:p w14:paraId="3311DB47" w14:textId="77777777" w:rsidR="00D07E96" w:rsidRPr="00D07E96" w:rsidRDefault="00D07E96" w:rsidP="005330F1">
      <w:pPr>
        <w:spacing w:line="276" w:lineRule="auto"/>
      </w:pPr>
    </w:p>
    <w:p w14:paraId="4F15F986" w14:textId="77777777" w:rsidR="00D07E96" w:rsidRPr="00D07E96" w:rsidRDefault="00D07E96" w:rsidP="005330F1">
      <w:pPr>
        <w:spacing w:line="276" w:lineRule="auto"/>
        <w:rPr>
          <w:b/>
          <w:bCs/>
        </w:rPr>
      </w:pPr>
      <w:r w:rsidRPr="00D07E96">
        <w:rPr>
          <w:b/>
          <w:bCs/>
        </w:rPr>
        <w:t>7. Risk Management &amp; Matrix (RAM-SEC-006)</w:t>
      </w:r>
    </w:p>
    <w:p w14:paraId="19127581" w14:textId="1AE6C160" w:rsidR="00D07E96" w:rsidRPr="00D07E96" w:rsidRDefault="00D07E96" w:rsidP="005330F1">
      <w:pPr>
        <w:numPr>
          <w:ilvl w:val="0"/>
          <w:numId w:val="7"/>
        </w:numPr>
        <w:spacing w:line="276" w:lineRule="auto"/>
      </w:pPr>
      <w:r w:rsidRPr="00D07E96">
        <w:rPr>
          <w:b/>
          <w:bCs/>
        </w:rPr>
        <w:t>Evaluation Standard:</w:t>
      </w:r>
      <w:r w:rsidRPr="00D07E96">
        <w:t xml:space="preserve"> </w:t>
      </w:r>
      <m:oMath>
        <m:r>
          <m:rPr>
            <m:nor/>
          </m:rPr>
          <m:t>Risk Score</m:t>
        </m:r>
        <m:r>
          <w:rPr>
            <w:rFonts w:ascii="Cambria Math" w:hAnsi="Cambria Math"/>
          </w:rPr>
          <m:t>=</m:t>
        </m:r>
        <m:r>
          <m:rPr>
            <m:nor/>
          </m:rPr>
          <m:t>Likelihood</m:t>
        </m:r>
        <m:r>
          <w:rPr>
            <w:rFonts w:ascii="Cambria Math" w:hAnsi="Cambria Math"/>
          </w:rPr>
          <m:t>×</m:t>
        </m:r>
        <m:r>
          <m:rPr>
            <m:nor/>
          </m:rPr>
          <m:t>Impact</m:t>
        </m:r>
      </m:oMath>
      <w:r w:rsidRPr="00D07E96">
        <w:t xml:space="preserve"> (1–25 scale).</w:t>
      </w:r>
    </w:p>
    <w:p w14:paraId="743297F2" w14:textId="77777777" w:rsidR="00D07E96" w:rsidRPr="00D07E96" w:rsidRDefault="00D07E96" w:rsidP="005330F1">
      <w:pPr>
        <w:spacing w:line="276" w:lineRule="auto"/>
      </w:pPr>
    </w:p>
    <w:p w14:paraId="2C9902B7" w14:textId="2C672EC7" w:rsidR="0049228D" w:rsidRDefault="00D07E96" w:rsidP="005330F1">
      <w:pPr>
        <w:numPr>
          <w:ilvl w:val="0"/>
          <w:numId w:val="7"/>
        </w:numPr>
        <w:spacing w:line="276" w:lineRule="auto"/>
      </w:pPr>
      <w:r w:rsidRPr="00D07E96">
        <w:rPr>
          <w:b/>
          <w:bCs/>
        </w:rPr>
        <w:t>Primary Mitigations:</w:t>
      </w:r>
      <w:r w:rsidRPr="00D07E96">
        <w:t xml:space="preserve"> Pre-empted critical risks (unsaved router configs, trunk link flaps, cross-VLAN lateral movement, rogue DHCP) by enforcing daily configuration backups, port security, DHCP snooping, and ingress ACLs.</w:t>
      </w:r>
    </w:p>
    <w:p w14:paraId="43590F31" w14:textId="77777777" w:rsidR="009B78DD" w:rsidRDefault="009B78DD" w:rsidP="009B78DD">
      <w:pPr>
        <w:pStyle w:val="ListParagraph"/>
      </w:pPr>
    </w:p>
    <w:p w14:paraId="4AA89E7F" w14:textId="77777777" w:rsidR="009B78DD" w:rsidRDefault="009B78DD" w:rsidP="009B78DD">
      <w:pPr>
        <w:spacing w:line="276" w:lineRule="auto"/>
        <w:rPr>
          <w:b/>
          <w:bCs/>
        </w:rPr>
      </w:pPr>
      <w:r>
        <w:rPr>
          <w:b/>
          <w:bCs/>
        </w:rPr>
        <w:t xml:space="preserve">Ubuntu Innovation (Pty) Ltd Policies: </w:t>
      </w:r>
    </w:p>
    <w:p w14:paraId="54E701FE" w14:textId="77777777" w:rsidR="00587BA9" w:rsidRDefault="00587BA9" w:rsidP="00587BA9">
      <w:pPr>
        <w:spacing w:line="276" w:lineRule="auto"/>
        <w:rPr>
          <w:b/>
          <w:bCs/>
        </w:rPr>
      </w:pPr>
      <w:hyperlink r:id="rId5" w:history="1">
        <w:r w:rsidRPr="005368DF">
          <w:rPr>
            <w:rStyle w:val="Hyperlink"/>
            <w:b/>
            <w:bCs/>
          </w:rPr>
          <w:t>Executive Summary of Enterprise IT &amp; Operational Policies</w:t>
        </w:r>
      </w:hyperlink>
    </w:p>
    <w:p w14:paraId="3D444504" w14:textId="77777777" w:rsidR="00587BA9" w:rsidRDefault="00587BA9" w:rsidP="00587BA9">
      <w:pPr>
        <w:spacing w:line="276" w:lineRule="auto"/>
        <w:rPr>
          <w:b/>
          <w:bCs/>
        </w:rPr>
      </w:pPr>
      <w:hyperlink r:id="rId6" w:history="1">
        <w:r w:rsidRPr="001941CB">
          <w:rPr>
            <w:rStyle w:val="Hyperlink"/>
            <w:b/>
            <w:bCs/>
          </w:rPr>
          <w:t>Enterprise Infor</w:t>
        </w:r>
        <w:r w:rsidRPr="001941CB">
          <w:rPr>
            <w:rStyle w:val="Hyperlink"/>
            <w:b/>
            <w:bCs/>
          </w:rPr>
          <w:t>m</w:t>
        </w:r>
        <w:r w:rsidRPr="001941CB">
          <w:rPr>
            <w:rStyle w:val="Hyperlink"/>
            <w:b/>
            <w:bCs/>
          </w:rPr>
          <w:t>ation Security Acceptable Use Policy</w:t>
        </w:r>
      </w:hyperlink>
    </w:p>
    <w:p w14:paraId="7F1878D3" w14:textId="77777777" w:rsidR="00587BA9" w:rsidRDefault="00587BA9" w:rsidP="00587BA9">
      <w:pPr>
        <w:spacing w:line="276" w:lineRule="auto"/>
        <w:rPr>
          <w:b/>
          <w:bCs/>
        </w:rPr>
      </w:pPr>
      <w:hyperlink r:id="rId7" w:history="1">
        <w:r w:rsidRPr="00BD2129">
          <w:rPr>
            <w:rStyle w:val="Hyperlink"/>
            <w:b/>
            <w:bCs/>
          </w:rPr>
          <w:t>Organizational Software Asset Licensing Guidelines</w:t>
        </w:r>
      </w:hyperlink>
    </w:p>
    <w:p w14:paraId="68E036B4" w14:textId="77777777" w:rsidR="00587BA9" w:rsidRDefault="00587BA9" w:rsidP="00587BA9">
      <w:pPr>
        <w:spacing w:line="276" w:lineRule="auto"/>
        <w:rPr>
          <w:b/>
          <w:bCs/>
        </w:rPr>
      </w:pPr>
      <w:hyperlink r:id="rId8" w:history="1">
        <w:r w:rsidRPr="004E28BD">
          <w:rPr>
            <w:rStyle w:val="Hyperlink"/>
            <w:b/>
            <w:bCs/>
          </w:rPr>
          <w:t>Enterprise Backup Disaster Recovery (BDR) Plan</w:t>
        </w:r>
      </w:hyperlink>
    </w:p>
    <w:p w14:paraId="7C9F8190" w14:textId="77777777" w:rsidR="00587BA9" w:rsidRDefault="00587BA9" w:rsidP="00587BA9">
      <w:pPr>
        <w:spacing w:line="276" w:lineRule="auto"/>
      </w:pPr>
      <w:hyperlink r:id="rId9" w:history="1">
        <w:r w:rsidRPr="004E28BD">
          <w:rPr>
            <w:rStyle w:val="Hyperlink"/>
            <w:b/>
            <w:bCs/>
          </w:rPr>
          <w:t>Enterprise Network Infrastructure Troubleshooting Guide</w:t>
        </w:r>
      </w:hyperlink>
    </w:p>
    <w:p w14:paraId="0E3A59EA" w14:textId="77777777" w:rsidR="00587BA9" w:rsidRDefault="00587BA9" w:rsidP="00587BA9">
      <w:pPr>
        <w:spacing w:line="276" w:lineRule="auto"/>
        <w:rPr>
          <w:b/>
          <w:bCs/>
        </w:rPr>
      </w:pPr>
      <w:hyperlink r:id="rId10" w:history="1">
        <w:r w:rsidRPr="008A7A25">
          <w:rPr>
            <w:rStyle w:val="Hyperlink"/>
            <w:b/>
            <w:bCs/>
          </w:rPr>
          <w:t>Enterprise Cybersecurity Incident Response Plan (IRP)</w:t>
        </w:r>
      </w:hyperlink>
    </w:p>
    <w:p w14:paraId="6F982F5C" w14:textId="77777777" w:rsidR="00587BA9" w:rsidRDefault="00587BA9" w:rsidP="00587BA9">
      <w:pPr>
        <w:spacing w:line="276" w:lineRule="auto"/>
        <w:rPr>
          <w:b/>
          <w:bCs/>
        </w:rPr>
      </w:pPr>
      <w:hyperlink r:id="rId11" w:history="1">
        <w:r w:rsidRPr="00BC2946">
          <w:rPr>
            <w:rStyle w:val="Hyperlink"/>
            <w:b/>
            <w:bCs/>
          </w:rPr>
          <w:t>Enterprise Risk Assessment Matrix</w:t>
        </w:r>
      </w:hyperlink>
    </w:p>
    <w:p w14:paraId="22842A57" w14:textId="77777777" w:rsidR="009B78DD" w:rsidRDefault="009B78DD" w:rsidP="009B78DD">
      <w:pPr>
        <w:spacing w:line="276" w:lineRule="auto"/>
      </w:pPr>
    </w:p>
    <w:sectPr w:rsidR="009B7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524"/>
    <w:multiLevelType w:val="multilevel"/>
    <w:tmpl w:val="11A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73CFD"/>
    <w:multiLevelType w:val="multilevel"/>
    <w:tmpl w:val="12C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0562D"/>
    <w:multiLevelType w:val="multilevel"/>
    <w:tmpl w:val="897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A2898"/>
    <w:multiLevelType w:val="multilevel"/>
    <w:tmpl w:val="2FC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30662"/>
    <w:multiLevelType w:val="multilevel"/>
    <w:tmpl w:val="F8B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059CD"/>
    <w:multiLevelType w:val="multilevel"/>
    <w:tmpl w:val="C81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468A1"/>
    <w:multiLevelType w:val="multilevel"/>
    <w:tmpl w:val="81D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467305">
    <w:abstractNumId w:val="4"/>
  </w:num>
  <w:num w:numId="2" w16cid:durableId="1199124782">
    <w:abstractNumId w:val="6"/>
  </w:num>
  <w:num w:numId="3" w16cid:durableId="515660049">
    <w:abstractNumId w:val="5"/>
  </w:num>
  <w:num w:numId="4" w16cid:durableId="136802131">
    <w:abstractNumId w:val="2"/>
  </w:num>
  <w:num w:numId="5" w16cid:durableId="367224330">
    <w:abstractNumId w:val="0"/>
  </w:num>
  <w:num w:numId="6" w16cid:durableId="693727001">
    <w:abstractNumId w:val="3"/>
  </w:num>
  <w:num w:numId="7" w16cid:durableId="189126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96"/>
    <w:rsid w:val="0049228D"/>
    <w:rsid w:val="005330F1"/>
    <w:rsid w:val="00587BA9"/>
    <w:rsid w:val="009B78DD"/>
    <w:rsid w:val="009C2951"/>
    <w:rsid w:val="00A7319A"/>
    <w:rsid w:val="00BC7739"/>
    <w:rsid w:val="00D07E96"/>
    <w:rsid w:val="00E1740E"/>
    <w:rsid w:val="00F234F1"/>
    <w:rsid w:val="00FC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4292"/>
  <w15:chartTrackingRefBased/>
  <w15:docId w15:val="{8F17EC4F-1132-47FD-9A86-DBEC1F73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8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8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7B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eitinitiative-my.sharepoint.com/:w:/g/personal/avumile_tati_capaciti_org_za/IQCgvI8E9yq7S6m5vQCHHHMAAcPwVXRzP8ITEh_DIaIksc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peitinitiative-my.sharepoint.com/:w:/g/personal/avumile_tati_capaciti_org_za/IQAjZ6iBYHvfQYqHShp-6WZ-AYFS-awTCcBEr8CxmMSAD-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peitinitiative-my.sharepoint.com/:w:/g/personal/avumile_tati_capaciti_org_za/IQBvmEwVzfrFTamh2W_KpDrXAdP3mphZr6JdDsyPaeYh1J0" TargetMode="External"/><Relationship Id="rId11" Type="http://schemas.openxmlformats.org/officeDocument/2006/relationships/hyperlink" Target="https://capeitinitiative-my.sharepoint.com/:w:/g/personal/avumile_tati_capaciti_org_za/IQBygSL6eOtLQJu4GhJytPebAao23D8aY3T5YuWyuDsr2f4" TargetMode="External"/><Relationship Id="rId5" Type="http://schemas.openxmlformats.org/officeDocument/2006/relationships/hyperlink" Target="https://capeitinitiative-my.sharepoint.com/:w:/g/personal/avumile_tati_capaciti_org_za/IQBNc-ZlV1jCT4Msxwvj4bgNARgpwKXiDjnO-kX29h9AhGw" TargetMode="External"/><Relationship Id="rId10" Type="http://schemas.openxmlformats.org/officeDocument/2006/relationships/hyperlink" Target="https://capeitinitiative-my.sharepoint.com/:w:/g/personal/avumile_tati_capaciti_org_za/IQAGOaRtOG2lSacXgSXoNlKdAbxDoNQDeZS0oy4nyZvSMK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eitinitiative-my.sharepoint.com/:w:/g/personal/avumile_tati_capaciti_org_za/IQCHHwk6iO7ASZRkYqXc9RnGAWkVTTXRNDHloaROEoJ2Bx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Avumile Tati</dc:creator>
  <cp:keywords/>
  <dc:description/>
  <cp:lastModifiedBy>Awonke Philibane</cp:lastModifiedBy>
  <cp:revision>6</cp:revision>
  <dcterms:created xsi:type="dcterms:W3CDTF">2026-10-05T10:01:00Z</dcterms:created>
  <dcterms:modified xsi:type="dcterms:W3CDTF">2026-10-05T13:00:00Z</dcterms:modified>
</cp:coreProperties>
</file>