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BE7F7" w14:textId="47B6B80E" w:rsidR="00963E7D" w:rsidRPr="00086230" w:rsidRDefault="007D1CE7" w:rsidP="007D1CE7">
      <w:pPr>
        <w:jc w:val="center"/>
        <w:rPr>
          <w:b/>
          <w:bCs/>
        </w:rPr>
      </w:pPr>
      <w:r w:rsidRPr="00086230">
        <w:rPr>
          <w:b/>
          <w:bCs/>
        </w:rPr>
        <w:t>Guide d’</w:t>
      </w:r>
      <w:r w:rsidR="00086230" w:rsidRPr="00086230">
        <w:rPr>
          <w:b/>
          <w:bCs/>
        </w:rPr>
        <w:t>utilisation</w:t>
      </w:r>
      <w:r w:rsidRPr="00086230">
        <w:rPr>
          <w:b/>
          <w:bCs/>
        </w:rPr>
        <w:t xml:space="preserve"> du simulateur spatial (ESS)</w:t>
      </w:r>
    </w:p>
    <w:p w14:paraId="3AD24732" w14:textId="77777777" w:rsidR="007D1CE7" w:rsidRDefault="007D1CE7" w:rsidP="007D1CE7">
      <w:pPr>
        <w:jc w:val="center"/>
      </w:pPr>
    </w:p>
    <w:p w14:paraId="49C8ACD5" w14:textId="77777777" w:rsidR="00823450" w:rsidRDefault="00823450" w:rsidP="00823450">
      <w:r>
        <w:t>L'ESS (</w:t>
      </w:r>
      <w:proofErr w:type="spellStart"/>
      <w:r>
        <w:t>Educational</w:t>
      </w:r>
      <w:proofErr w:type="spellEnd"/>
      <w:r>
        <w:t xml:space="preserve"> </w:t>
      </w:r>
      <w:proofErr w:type="spellStart"/>
      <w:r>
        <w:t>Space</w:t>
      </w:r>
      <w:proofErr w:type="spellEnd"/>
      <w:r>
        <w:t xml:space="preserve"> Simulator) est un prototype conçu pour réaliser des manœuvres orbitales sur des satellites définis par l'utilisateur.</w:t>
      </w:r>
    </w:p>
    <w:p w14:paraId="329B3AED" w14:textId="77777777" w:rsidR="00823450" w:rsidRDefault="00823450" w:rsidP="00823450">
      <w:r>
        <w:t xml:space="preserve">Ce simulateur est actuellement déployé au sein d'une topologie </w:t>
      </w:r>
      <w:proofErr w:type="spellStart"/>
      <w:r>
        <w:t>Hynesim</w:t>
      </w:r>
      <w:proofErr w:type="spellEnd"/>
      <w:r>
        <w:t xml:space="preserve"> sur le serveur </w:t>
      </w:r>
      <w:r w:rsidRPr="00823450">
        <w:rPr>
          <w:b/>
          <w:bCs/>
        </w:rPr>
        <w:t>172.16.38.128</w:t>
      </w:r>
      <w:r>
        <w:t xml:space="preserve"> et dans la topologie </w:t>
      </w:r>
      <w:r w:rsidRPr="00823450">
        <w:rPr>
          <w:b/>
          <w:bCs/>
        </w:rPr>
        <w:t>MCO</w:t>
      </w:r>
      <w:r>
        <w:t xml:space="preserve"> (ce nom pouvant être modifié ultérieurement).</w:t>
      </w:r>
    </w:p>
    <w:p w14:paraId="47D7D761" w14:textId="08305DE2" w:rsidR="0023477B" w:rsidRDefault="00823450" w:rsidP="00823450">
      <w:r>
        <w:t>Ce guide d'utilisation vise à faciliter une prise en main rapide du prototype du simulateur spatial.</w:t>
      </w:r>
    </w:p>
    <w:p w14:paraId="0DA66736" w14:textId="1CEC18BF" w:rsidR="00771718" w:rsidRDefault="00771718" w:rsidP="00823450">
      <w:r>
        <w:t>Les sources du projet se trouvent dans le répertoire git suivant :</w:t>
      </w:r>
      <w:r>
        <w:br/>
      </w:r>
      <w:hyperlink r:id="rId5" w:history="1">
        <w:r w:rsidR="00F75018" w:rsidRPr="00F75018">
          <w:rPr>
            <w:color w:val="0000FF"/>
            <w:u w:val="single"/>
          </w:rPr>
          <w:t>MRO-dev/</w:t>
        </w:r>
        <w:proofErr w:type="spellStart"/>
        <w:proofErr w:type="gramStart"/>
        <w:r w:rsidR="00F75018" w:rsidRPr="00F75018">
          <w:rPr>
            <w:color w:val="0000FF"/>
            <w:u w:val="single"/>
          </w:rPr>
          <w:t>SimulateurSpatial</w:t>
        </w:r>
        <w:proofErr w:type="spellEnd"/>
        <w:r w:rsidR="00F75018" w:rsidRPr="00F75018">
          <w:rPr>
            <w:color w:val="0000FF"/>
            <w:u w:val="single"/>
          </w:rPr>
          <w:t>:</w:t>
        </w:r>
        <w:proofErr w:type="gramEnd"/>
        <w:r w:rsidR="00F75018" w:rsidRPr="00F75018">
          <w:rPr>
            <w:color w:val="0000FF"/>
            <w:u w:val="single"/>
          </w:rPr>
          <w:t xml:space="preserve"> Projet de simulateur spatial</w:t>
        </w:r>
      </w:hyperlink>
    </w:p>
    <w:p w14:paraId="432A6236" w14:textId="0E56DC92" w:rsidR="0023477B" w:rsidRDefault="007729AA" w:rsidP="00086230">
      <w:r>
        <w:t>Le projet initial est issu du travail de M. Anthony LEBATTEUX :</w:t>
      </w:r>
      <w:r>
        <w:br/>
      </w:r>
      <w:hyperlink r:id="rId6" w:history="1">
        <w:r w:rsidRPr="007729AA">
          <w:rPr>
            <w:color w:val="0000FF"/>
            <w:u w:val="single"/>
          </w:rPr>
          <w:t>AnthonyLB2140/SIMU</w:t>
        </w:r>
      </w:hyperlink>
    </w:p>
    <w:p w14:paraId="33CA4609" w14:textId="77777777" w:rsidR="0023477B" w:rsidRDefault="0023477B" w:rsidP="00086230"/>
    <w:p w14:paraId="44CEBAE5" w14:textId="77777777" w:rsidR="0023477B" w:rsidRDefault="0023477B" w:rsidP="00086230"/>
    <w:p w14:paraId="6779AA79" w14:textId="77777777" w:rsidR="0023477B" w:rsidRDefault="0023477B" w:rsidP="00086230"/>
    <w:p w14:paraId="7812B19F" w14:textId="77777777" w:rsidR="0023477B" w:rsidRDefault="0023477B" w:rsidP="00086230"/>
    <w:p w14:paraId="0DF71B3E" w14:textId="77777777" w:rsidR="0023477B" w:rsidRDefault="0023477B" w:rsidP="00086230"/>
    <w:p w14:paraId="43C7D57A" w14:textId="77777777" w:rsidR="0023477B" w:rsidRDefault="0023477B" w:rsidP="00086230"/>
    <w:p w14:paraId="3CDDECDD" w14:textId="77777777" w:rsidR="0023477B" w:rsidRDefault="0023477B" w:rsidP="00086230"/>
    <w:p w14:paraId="02F80256" w14:textId="2B0B3E9B" w:rsidR="0023477B" w:rsidRDefault="0023477B" w:rsidP="00086230"/>
    <w:p w14:paraId="2C91778C" w14:textId="77777777" w:rsidR="0023477B" w:rsidRDefault="0023477B" w:rsidP="00086230"/>
    <w:p w14:paraId="264BEB1A" w14:textId="77777777" w:rsidR="0023477B" w:rsidRDefault="0023477B" w:rsidP="00086230"/>
    <w:p w14:paraId="5A7763AE" w14:textId="77777777" w:rsidR="0023477B" w:rsidRDefault="0023477B" w:rsidP="00086230"/>
    <w:p w14:paraId="4A84BDC1" w14:textId="77777777" w:rsidR="0023477B" w:rsidRDefault="0023477B" w:rsidP="00086230"/>
    <w:p w14:paraId="308E61A0" w14:textId="77777777" w:rsidR="0023477B" w:rsidRDefault="0023477B" w:rsidP="00086230"/>
    <w:p w14:paraId="09B377C5" w14:textId="77777777" w:rsidR="0023477B" w:rsidRDefault="0023477B" w:rsidP="00086230"/>
    <w:p w14:paraId="25030BA2" w14:textId="77777777" w:rsidR="0023477B" w:rsidRDefault="0023477B" w:rsidP="00086230"/>
    <w:p w14:paraId="7BFDF0F4" w14:textId="77777777" w:rsidR="0023477B" w:rsidRDefault="0023477B" w:rsidP="00086230"/>
    <w:p w14:paraId="3D8FEB34" w14:textId="77777777" w:rsidR="0023477B" w:rsidRDefault="0023477B" w:rsidP="00086230"/>
    <w:p w14:paraId="6A00F6D3" w14:textId="77777777" w:rsidR="0023477B" w:rsidRDefault="0023477B" w:rsidP="00086230"/>
    <w:p w14:paraId="10BDF732" w14:textId="77777777" w:rsidR="0023477B" w:rsidRDefault="0023477B" w:rsidP="00086230"/>
    <w:p w14:paraId="1F4E753A" w14:textId="77777777" w:rsidR="0023477B" w:rsidRDefault="0023477B" w:rsidP="00086230"/>
    <w:p w14:paraId="6AB71DA9" w14:textId="77777777" w:rsidR="0023477B" w:rsidRDefault="0023477B" w:rsidP="00086230"/>
    <w:p w14:paraId="405DC722" w14:textId="77777777" w:rsidR="0023477B" w:rsidRDefault="0023477B" w:rsidP="00086230"/>
    <w:p w14:paraId="12316A8C" w14:textId="27E02FB4" w:rsidR="00187AE0" w:rsidRPr="001672E3" w:rsidRDefault="00187AE0" w:rsidP="00187AE0">
      <w:pPr>
        <w:pStyle w:val="Paragraphedeliste"/>
        <w:numPr>
          <w:ilvl w:val="0"/>
          <w:numId w:val="8"/>
        </w:numPr>
        <w:rPr>
          <w:b/>
          <w:bCs/>
          <w:color w:val="EE0000"/>
          <w:sz w:val="32"/>
          <w:szCs w:val="32"/>
        </w:rPr>
      </w:pPr>
      <w:r w:rsidRPr="001672E3">
        <w:rPr>
          <w:b/>
          <w:bCs/>
          <w:color w:val="EE0000"/>
          <w:sz w:val="32"/>
          <w:szCs w:val="32"/>
        </w:rPr>
        <w:t>Tableau de bord</w:t>
      </w:r>
    </w:p>
    <w:p w14:paraId="1FD99E76" w14:textId="5505D1DF" w:rsidR="00187AE0" w:rsidRDefault="00187AE0" w:rsidP="00187AE0">
      <w:pPr>
        <w:rPr>
          <w:b/>
          <w:bCs/>
        </w:rPr>
      </w:pPr>
      <w:r>
        <w:rPr>
          <w:noProof/>
        </w:rPr>
        <w:drawing>
          <wp:anchor distT="0" distB="0" distL="114300" distR="114300" simplePos="0" relativeHeight="251658240" behindDoc="1" locked="0" layoutInCell="1" allowOverlap="1" wp14:anchorId="112C58DB" wp14:editId="0808512D">
            <wp:simplePos x="0" y="0"/>
            <wp:positionH relativeFrom="margin">
              <wp:posOffset>-727075</wp:posOffset>
            </wp:positionH>
            <wp:positionV relativeFrom="paragraph">
              <wp:posOffset>344805</wp:posOffset>
            </wp:positionV>
            <wp:extent cx="7275830" cy="3643630"/>
            <wp:effectExtent l="0" t="0" r="1270" b="0"/>
            <wp:wrapTight wrapText="bothSides">
              <wp:wrapPolygon edited="0">
                <wp:start x="0" y="0"/>
                <wp:lineTo x="0" y="21457"/>
                <wp:lineTo x="21547" y="21457"/>
                <wp:lineTo x="21547" y="0"/>
                <wp:lineTo x="0" y="0"/>
              </wp:wrapPolygon>
            </wp:wrapTight>
            <wp:docPr id="90733237" name="Image 1" descr="Une image contenant texte, capture d’écran,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3237" name="Image 1" descr="Une image contenant texte, capture d’écran, Logiciel multimédia, logiciel&#10;&#10;Le contenu généré par l’IA peut êtr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75830" cy="364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8EB68B" w14:textId="738DA93D" w:rsidR="00187AE0" w:rsidRDefault="00187AE0" w:rsidP="00187AE0">
      <w:pPr>
        <w:rPr>
          <w:b/>
          <w:bCs/>
          <w:sz w:val="24"/>
          <w:szCs w:val="24"/>
        </w:rPr>
      </w:pPr>
    </w:p>
    <w:p w14:paraId="7F06C9FB" w14:textId="7D65D7DB" w:rsidR="001672E3" w:rsidRPr="001672E3" w:rsidRDefault="001672E3" w:rsidP="00187AE0">
      <w:pPr>
        <w:rPr>
          <w:b/>
          <w:bCs/>
          <w:sz w:val="24"/>
          <w:szCs w:val="24"/>
        </w:rPr>
      </w:pPr>
      <w:r w:rsidRPr="001672E3">
        <w:rPr>
          <w:b/>
          <w:bCs/>
          <w:sz w:val="24"/>
          <w:szCs w:val="24"/>
        </w:rPr>
        <w:t xml:space="preserve">I.1. </w:t>
      </w:r>
      <w:r>
        <w:rPr>
          <w:b/>
          <w:bCs/>
          <w:sz w:val="24"/>
          <w:szCs w:val="24"/>
        </w:rPr>
        <w:tab/>
      </w:r>
      <w:r w:rsidRPr="001672E3">
        <w:rPr>
          <w:b/>
          <w:bCs/>
          <w:sz w:val="24"/>
          <w:szCs w:val="24"/>
        </w:rPr>
        <w:t xml:space="preserve">Présentation générale du tableau de bord </w:t>
      </w:r>
    </w:p>
    <w:p w14:paraId="4389D903" w14:textId="77777777" w:rsidR="0018459E" w:rsidRPr="0018459E" w:rsidRDefault="0018459E" w:rsidP="0018459E">
      <w:r w:rsidRPr="0018459E">
        <w:t>Le tableau de bord comprend une page principale dotée de plusieurs boutons, dont les fonctionnalités sont détaillées ci-dessous.</w:t>
      </w:r>
    </w:p>
    <w:p w14:paraId="1A572A79" w14:textId="77777777" w:rsidR="0018459E" w:rsidRPr="0018459E" w:rsidRDefault="0018459E" w:rsidP="0018459E">
      <w:r w:rsidRPr="0018459E">
        <w:t>Cette page principale est divisée en plusieurs onglets accessibles par navigation. Les onglets utilisés dans le cadre de ce projet sont les suivants :</w:t>
      </w:r>
    </w:p>
    <w:p w14:paraId="1D052A64" w14:textId="77777777" w:rsidR="0018459E" w:rsidRPr="0018459E" w:rsidRDefault="0018459E" w:rsidP="0018459E">
      <w:pPr>
        <w:numPr>
          <w:ilvl w:val="0"/>
          <w:numId w:val="11"/>
        </w:numPr>
      </w:pPr>
      <w:r w:rsidRPr="0018459E">
        <w:rPr>
          <w:b/>
          <w:bCs/>
        </w:rPr>
        <w:t>« MCS Home » :</w:t>
      </w:r>
      <w:r w:rsidRPr="0018459E">
        <w:t xml:space="preserve"> permet de revenir au tableau de bord principal.</w:t>
      </w:r>
    </w:p>
    <w:p w14:paraId="6A380E46" w14:textId="77777777" w:rsidR="0018459E" w:rsidRPr="0018459E" w:rsidRDefault="0018459E" w:rsidP="0018459E">
      <w:pPr>
        <w:numPr>
          <w:ilvl w:val="0"/>
          <w:numId w:val="11"/>
        </w:numPr>
      </w:pPr>
      <w:r w:rsidRPr="0018459E">
        <w:rPr>
          <w:b/>
          <w:bCs/>
        </w:rPr>
        <w:t xml:space="preserve">« MCS </w:t>
      </w:r>
      <w:proofErr w:type="spellStart"/>
      <w:r w:rsidRPr="0018459E">
        <w:rPr>
          <w:b/>
          <w:bCs/>
        </w:rPr>
        <w:t>Maneuver</w:t>
      </w:r>
      <w:proofErr w:type="spellEnd"/>
      <w:r w:rsidRPr="0018459E">
        <w:rPr>
          <w:b/>
          <w:bCs/>
        </w:rPr>
        <w:t xml:space="preserve"> Manager – BLUE1 » :</w:t>
      </w:r>
      <w:r w:rsidRPr="0018459E">
        <w:t xml:space="preserve"> conduit à la page spécifique au satellite BLUE1, permettant de gérer les manœuvres orbitales de ce satellite.</w:t>
      </w:r>
    </w:p>
    <w:p w14:paraId="03888C5E" w14:textId="77777777" w:rsidR="0018459E" w:rsidRPr="0018459E" w:rsidRDefault="0018459E" w:rsidP="0018459E">
      <w:pPr>
        <w:numPr>
          <w:ilvl w:val="0"/>
          <w:numId w:val="11"/>
        </w:numPr>
      </w:pPr>
      <w:r w:rsidRPr="0018459E">
        <w:rPr>
          <w:b/>
          <w:bCs/>
        </w:rPr>
        <w:t xml:space="preserve">« MCS </w:t>
      </w:r>
      <w:proofErr w:type="spellStart"/>
      <w:r w:rsidRPr="0018459E">
        <w:rPr>
          <w:b/>
          <w:bCs/>
        </w:rPr>
        <w:t>Maneuver</w:t>
      </w:r>
      <w:proofErr w:type="spellEnd"/>
      <w:r w:rsidRPr="0018459E">
        <w:rPr>
          <w:b/>
          <w:bCs/>
        </w:rPr>
        <w:t xml:space="preserve"> Manager – BLUE2 » :</w:t>
      </w:r>
      <w:r w:rsidRPr="0018459E">
        <w:t xml:space="preserve"> conduit à la page spécifique au satellite BLUE2, permettant de gérer les manœuvres orbitales de ce satellite.</w:t>
      </w:r>
    </w:p>
    <w:p w14:paraId="287DAC12" w14:textId="77777777" w:rsidR="0018459E" w:rsidRPr="0018459E" w:rsidRDefault="0018459E" w:rsidP="0018459E">
      <w:pPr>
        <w:numPr>
          <w:ilvl w:val="0"/>
          <w:numId w:val="11"/>
        </w:numPr>
      </w:pPr>
      <w:r w:rsidRPr="0018459E">
        <w:rPr>
          <w:b/>
          <w:bCs/>
        </w:rPr>
        <w:t xml:space="preserve">« MCS </w:t>
      </w:r>
      <w:proofErr w:type="spellStart"/>
      <w:r w:rsidRPr="0018459E">
        <w:rPr>
          <w:b/>
          <w:bCs/>
        </w:rPr>
        <w:t>Maneuver</w:t>
      </w:r>
      <w:proofErr w:type="spellEnd"/>
      <w:r w:rsidRPr="0018459E">
        <w:rPr>
          <w:b/>
          <w:bCs/>
        </w:rPr>
        <w:t xml:space="preserve"> Manager – RED1 » :</w:t>
      </w:r>
      <w:r w:rsidRPr="0018459E">
        <w:t xml:space="preserve"> conduit à la page spécifique au satellite RED1, permettant de gérer les manœuvres orbitales de ce satellite.</w:t>
      </w:r>
    </w:p>
    <w:p w14:paraId="783EF1AC" w14:textId="77777777" w:rsidR="0018459E" w:rsidRPr="0018459E" w:rsidRDefault="0018459E" w:rsidP="0018459E">
      <w:pPr>
        <w:numPr>
          <w:ilvl w:val="0"/>
          <w:numId w:val="11"/>
        </w:numPr>
      </w:pPr>
      <w:r w:rsidRPr="0018459E">
        <w:rPr>
          <w:b/>
          <w:bCs/>
        </w:rPr>
        <w:t xml:space="preserve">« MCS </w:t>
      </w:r>
      <w:proofErr w:type="spellStart"/>
      <w:r w:rsidRPr="0018459E">
        <w:rPr>
          <w:b/>
          <w:bCs/>
        </w:rPr>
        <w:t>Maneuver</w:t>
      </w:r>
      <w:proofErr w:type="spellEnd"/>
      <w:r w:rsidRPr="0018459E">
        <w:rPr>
          <w:b/>
          <w:bCs/>
        </w:rPr>
        <w:t xml:space="preserve"> Manager – RED2 » :</w:t>
      </w:r>
      <w:r w:rsidRPr="0018459E">
        <w:t xml:space="preserve"> conduit à la page spécifique au satellite RED2, permettant de gérer les manœuvres orbitales de ce satellite.</w:t>
      </w:r>
    </w:p>
    <w:p w14:paraId="21CA4A19" w14:textId="77777777" w:rsidR="0018459E" w:rsidRPr="0018459E" w:rsidRDefault="0018459E" w:rsidP="0018459E">
      <w:r w:rsidRPr="0018459E">
        <w:t>Les autres onglets ne sont pas utilisés dans le cadre de ce projet.</w:t>
      </w:r>
    </w:p>
    <w:p w14:paraId="1C4F7C71" w14:textId="77777777" w:rsidR="00A97EDF" w:rsidRDefault="00A97EDF" w:rsidP="00A97EDF"/>
    <w:p w14:paraId="0AF5A11F" w14:textId="77777777" w:rsidR="00A97EDF" w:rsidRDefault="00A97EDF" w:rsidP="00A97EDF"/>
    <w:p w14:paraId="7067EE93" w14:textId="6C2FE8D3" w:rsidR="005647FE" w:rsidRDefault="0018459E" w:rsidP="00A97EDF">
      <w:pPr>
        <w:rPr>
          <w:b/>
          <w:bCs/>
          <w:sz w:val="24"/>
          <w:szCs w:val="24"/>
        </w:rPr>
      </w:pPr>
      <w:r w:rsidRPr="005647FE">
        <w:rPr>
          <w:b/>
          <w:bCs/>
          <w:sz w:val="24"/>
          <w:szCs w:val="24"/>
        </w:rPr>
        <w:t>II.2.</w:t>
      </w:r>
      <w:r w:rsidRPr="005647FE">
        <w:rPr>
          <w:b/>
          <w:bCs/>
          <w:sz w:val="24"/>
          <w:szCs w:val="24"/>
        </w:rPr>
        <w:tab/>
      </w:r>
      <w:r w:rsidR="00A97EDF" w:rsidRPr="005647FE">
        <w:rPr>
          <w:b/>
          <w:bCs/>
          <w:sz w:val="24"/>
          <w:szCs w:val="24"/>
        </w:rPr>
        <w:t xml:space="preserve">Fonctionnalités du </w:t>
      </w:r>
      <w:r w:rsidRPr="005647FE">
        <w:rPr>
          <w:b/>
          <w:bCs/>
          <w:sz w:val="24"/>
          <w:szCs w:val="24"/>
        </w:rPr>
        <w:t>tableau de bord</w:t>
      </w:r>
    </w:p>
    <w:p w14:paraId="34730774" w14:textId="251C7F37" w:rsidR="00E35AA1" w:rsidRPr="005647FE" w:rsidRDefault="00E35AA1" w:rsidP="00A97EDF">
      <w:pPr>
        <w:rPr>
          <w:b/>
          <w:bCs/>
          <w:sz w:val="24"/>
          <w:szCs w:val="24"/>
        </w:rPr>
      </w:pPr>
    </w:p>
    <w:p w14:paraId="32AA8933" w14:textId="5C4037FF" w:rsidR="005647FE" w:rsidRDefault="005647FE" w:rsidP="005647FE">
      <w:pPr>
        <w:ind w:firstLine="708"/>
        <w:rPr>
          <w:b/>
          <w:bCs/>
        </w:rPr>
      </w:pPr>
    </w:p>
    <w:p w14:paraId="526B1028" w14:textId="03D86149" w:rsidR="00E35AA1" w:rsidRDefault="00E35AA1" w:rsidP="00A97EDF">
      <w:pPr>
        <w:pStyle w:val="Paragraphedeliste"/>
        <w:rPr>
          <w:b/>
          <w:bCs/>
        </w:rPr>
      </w:pPr>
      <w:r w:rsidRPr="00E35AA1">
        <w:rPr>
          <w:b/>
          <w:bCs/>
        </w:rPr>
        <w:t>Définition de l’horizon de simulation</w:t>
      </w:r>
    </w:p>
    <w:p w14:paraId="7B6899C9" w14:textId="36424CE6" w:rsidR="00144D43" w:rsidRDefault="00E35AA1" w:rsidP="00144D43">
      <w:r w:rsidRPr="00E35AA1">
        <w:t>Cette fonctionnalité permet de fixer une période de simulation en indiquant une date de début et une date de fin. Toutes les manœuvres orbitales effectuées doivent obligatoirement s’inscrire dans cet intervalle temporel.</w:t>
      </w:r>
    </w:p>
    <w:p w14:paraId="4EA5BBF1" w14:textId="00011FBA" w:rsidR="00A97EDF" w:rsidRDefault="00A97EDF" w:rsidP="00144D43"/>
    <w:p w14:paraId="1F896547" w14:textId="77777777" w:rsidR="00E35AA1" w:rsidRDefault="00E35AA1" w:rsidP="00144D43"/>
    <w:p w14:paraId="637E9C50" w14:textId="5A072DB8" w:rsidR="00A97EDF" w:rsidRDefault="00E35AA1" w:rsidP="00144D43">
      <w:r>
        <w:rPr>
          <w:noProof/>
        </w:rPr>
        <w:drawing>
          <wp:anchor distT="0" distB="0" distL="114300" distR="114300" simplePos="0" relativeHeight="251659264" behindDoc="1" locked="0" layoutInCell="1" allowOverlap="1" wp14:anchorId="15CF5F98" wp14:editId="0A519E60">
            <wp:simplePos x="0" y="0"/>
            <wp:positionH relativeFrom="margin">
              <wp:align>center</wp:align>
            </wp:positionH>
            <wp:positionV relativeFrom="paragraph">
              <wp:posOffset>462280</wp:posOffset>
            </wp:positionV>
            <wp:extent cx="3747135" cy="3105150"/>
            <wp:effectExtent l="0" t="0" r="5715" b="0"/>
            <wp:wrapTopAndBottom/>
            <wp:docPr id="1315095241"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95241" name="Image 1" descr="Une image contenant texte, capture d’écran, logiciel, Logiciel multimédia&#10;&#10;Le contenu généré par l’IA peut êtr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57663" b="29941"/>
                    <a:stretch>
                      <a:fillRect/>
                    </a:stretch>
                  </pic:blipFill>
                  <pic:spPr bwMode="auto">
                    <a:xfrm>
                      <a:off x="0" y="0"/>
                      <a:ext cx="3747135" cy="3105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F4948B" w14:textId="77777777" w:rsidR="000254C4" w:rsidRDefault="000254C4" w:rsidP="00144D43"/>
    <w:p w14:paraId="22679D3C" w14:textId="0CCEE1E5" w:rsidR="00A97EDF" w:rsidRDefault="00A97EDF" w:rsidP="00144D43"/>
    <w:p w14:paraId="25E5C9D7" w14:textId="77777777" w:rsidR="000254C4" w:rsidRDefault="000254C4" w:rsidP="00E35AA1">
      <w:pPr>
        <w:ind w:firstLine="360"/>
        <w:rPr>
          <w:b/>
          <w:bCs/>
        </w:rPr>
      </w:pPr>
    </w:p>
    <w:p w14:paraId="060074F5" w14:textId="77777777" w:rsidR="000254C4" w:rsidRDefault="000254C4" w:rsidP="00E35AA1">
      <w:pPr>
        <w:ind w:firstLine="360"/>
        <w:rPr>
          <w:b/>
          <w:bCs/>
        </w:rPr>
      </w:pPr>
    </w:p>
    <w:p w14:paraId="6818EA03" w14:textId="77777777" w:rsidR="000254C4" w:rsidRDefault="000254C4" w:rsidP="00E35AA1">
      <w:pPr>
        <w:ind w:firstLine="360"/>
        <w:rPr>
          <w:b/>
          <w:bCs/>
        </w:rPr>
      </w:pPr>
    </w:p>
    <w:p w14:paraId="20707D2F" w14:textId="77777777" w:rsidR="000254C4" w:rsidRDefault="000254C4" w:rsidP="00E35AA1">
      <w:pPr>
        <w:ind w:firstLine="360"/>
        <w:rPr>
          <w:b/>
          <w:bCs/>
        </w:rPr>
      </w:pPr>
    </w:p>
    <w:p w14:paraId="2A7B7719" w14:textId="77777777" w:rsidR="000254C4" w:rsidRDefault="000254C4" w:rsidP="00E35AA1">
      <w:pPr>
        <w:ind w:firstLine="360"/>
        <w:rPr>
          <w:b/>
          <w:bCs/>
        </w:rPr>
      </w:pPr>
    </w:p>
    <w:p w14:paraId="3034262F" w14:textId="77777777" w:rsidR="000254C4" w:rsidRDefault="000254C4" w:rsidP="00E35AA1">
      <w:pPr>
        <w:ind w:firstLine="360"/>
        <w:rPr>
          <w:b/>
          <w:bCs/>
        </w:rPr>
      </w:pPr>
    </w:p>
    <w:p w14:paraId="18CB867A" w14:textId="77777777" w:rsidR="000254C4" w:rsidRDefault="000254C4" w:rsidP="00E35AA1">
      <w:pPr>
        <w:ind w:firstLine="360"/>
        <w:rPr>
          <w:b/>
          <w:bCs/>
        </w:rPr>
      </w:pPr>
    </w:p>
    <w:p w14:paraId="417193E7" w14:textId="77777777" w:rsidR="000254C4" w:rsidRDefault="000254C4" w:rsidP="00E35AA1">
      <w:pPr>
        <w:ind w:firstLine="360"/>
        <w:rPr>
          <w:b/>
          <w:bCs/>
        </w:rPr>
      </w:pPr>
    </w:p>
    <w:p w14:paraId="6DAA378D" w14:textId="77777777" w:rsidR="000254C4" w:rsidRDefault="000254C4" w:rsidP="00E35AA1">
      <w:pPr>
        <w:ind w:firstLine="360"/>
        <w:rPr>
          <w:b/>
          <w:bCs/>
        </w:rPr>
      </w:pPr>
    </w:p>
    <w:p w14:paraId="41823F4C" w14:textId="287D6BDB" w:rsidR="000254C4" w:rsidRDefault="00E35AA1" w:rsidP="000254C4">
      <w:pPr>
        <w:ind w:firstLine="360"/>
        <w:rPr>
          <w:b/>
          <w:bCs/>
        </w:rPr>
      </w:pPr>
      <w:r w:rsidRPr="00E35AA1">
        <w:rPr>
          <w:b/>
          <w:bCs/>
        </w:rPr>
        <w:t xml:space="preserve">Description des boutons du </w:t>
      </w:r>
      <w:proofErr w:type="spellStart"/>
      <w:r w:rsidRPr="00E35AA1">
        <w:rPr>
          <w:b/>
          <w:bCs/>
        </w:rPr>
        <w:t>DashBoard</w:t>
      </w:r>
      <w:proofErr w:type="spellEnd"/>
    </w:p>
    <w:p w14:paraId="592B4FEE" w14:textId="77777777" w:rsidR="00E51F13" w:rsidRDefault="00E51F13" w:rsidP="000254C4">
      <w:pPr>
        <w:ind w:firstLine="360"/>
        <w:rPr>
          <w:b/>
          <w:bCs/>
        </w:rPr>
      </w:pPr>
    </w:p>
    <w:p w14:paraId="140DF59C" w14:textId="77BCBB12" w:rsidR="000254C4" w:rsidRPr="00E35AA1" w:rsidRDefault="000254C4" w:rsidP="00E35AA1">
      <w:pPr>
        <w:ind w:firstLine="360"/>
        <w:rPr>
          <w:b/>
          <w:bCs/>
        </w:rPr>
      </w:pPr>
      <w:r>
        <w:rPr>
          <w:noProof/>
        </w:rPr>
        <w:drawing>
          <wp:anchor distT="0" distB="0" distL="114300" distR="114300" simplePos="0" relativeHeight="251660288" behindDoc="0" locked="0" layoutInCell="1" allowOverlap="1" wp14:anchorId="4AA558BD" wp14:editId="621BE0C6">
            <wp:simplePos x="0" y="0"/>
            <wp:positionH relativeFrom="margin">
              <wp:posOffset>1725526</wp:posOffset>
            </wp:positionH>
            <wp:positionV relativeFrom="paragraph">
              <wp:posOffset>5484</wp:posOffset>
            </wp:positionV>
            <wp:extent cx="1868170" cy="4592320"/>
            <wp:effectExtent l="0" t="0" r="0" b="0"/>
            <wp:wrapSquare wrapText="bothSides"/>
            <wp:docPr id="1450808265" name="Image 1" descr="Une image contenant texte, capture d’écran, logiciel, Système d’exploita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08265" name="Image 1" descr="Une image contenant texte, capture d’écran, logiciel, Système d’exploitation&#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1868170" cy="4592320"/>
                    </a:xfrm>
                    <a:prstGeom prst="rect">
                      <a:avLst/>
                    </a:prstGeom>
                  </pic:spPr>
                </pic:pic>
              </a:graphicData>
            </a:graphic>
            <wp14:sizeRelH relativeFrom="margin">
              <wp14:pctWidth>0</wp14:pctWidth>
            </wp14:sizeRelH>
            <wp14:sizeRelV relativeFrom="margin">
              <wp14:pctHeight>0</wp14:pctHeight>
            </wp14:sizeRelV>
          </wp:anchor>
        </w:drawing>
      </w:r>
    </w:p>
    <w:p w14:paraId="4C76A138" w14:textId="5B634E14" w:rsidR="00A97EDF" w:rsidRDefault="00A97EDF" w:rsidP="00E35AA1">
      <w:pPr>
        <w:pStyle w:val="Paragraphedeliste"/>
      </w:pPr>
    </w:p>
    <w:p w14:paraId="51200797" w14:textId="77777777" w:rsidR="000254C4" w:rsidRDefault="000254C4" w:rsidP="00E35AA1">
      <w:pPr>
        <w:pStyle w:val="Paragraphedeliste"/>
      </w:pPr>
    </w:p>
    <w:p w14:paraId="4EBBC9B4" w14:textId="77777777" w:rsidR="000254C4" w:rsidRDefault="000254C4" w:rsidP="00E35AA1">
      <w:pPr>
        <w:pStyle w:val="Paragraphedeliste"/>
      </w:pPr>
    </w:p>
    <w:p w14:paraId="4C259315" w14:textId="77777777" w:rsidR="000254C4" w:rsidRDefault="000254C4" w:rsidP="00E35AA1">
      <w:pPr>
        <w:pStyle w:val="Paragraphedeliste"/>
      </w:pPr>
    </w:p>
    <w:p w14:paraId="035A0092" w14:textId="77777777" w:rsidR="000254C4" w:rsidRDefault="000254C4" w:rsidP="00E35AA1">
      <w:pPr>
        <w:pStyle w:val="Paragraphedeliste"/>
      </w:pPr>
    </w:p>
    <w:p w14:paraId="2E9423A2" w14:textId="77777777" w:rsidR="000254C4" w:rsidRDefault="000254C4" w:rsidP="00E35AA1">
      <w:pPr>
        <w:pStyle w:val="Paragraphedeliste"/>
      </w:pPr>
    </w:p>
    <w:p w14:paraId="04123AF0" w14:textId="77777777" w:rsidR="000254C4" w:rsidRDefault="000254C4" w:rsidP="00E35AA1">
      <w:pPr>
        <w:pStyle w:val="Paragraphedeliste"/>
      </w:pPr>
    </w:p>
    <w:p w14:paraId="233CEB68" w14:textId="77777777" w:rsidR="000254C4" w:rsidRDefault="000254C4" w:rsidP="00E35AA1">
      <w:pPr>
        <w:pStyle w:val="Paragraphedeliste"/>
      </w:pPr>
    </w:p>
    <w:p w14:paraId="2083DDC8" w14:textId="77777777" w:rsidR="000254C4" w:rsidRDefault="000254C4" w:rsidP="00E35AA1">
      <w:pPr>
        <w:pStyle w:val="Paragraphedeliste"/>
      </w:pPr>
    </w:p>
    <w:p w14:paraId="145BA48F" w14:textId="77777777" w:rsidR="000254C4" w:rsidRDefault="000254C4" w:rsidP="00E35AA1">
      <w:pPr>
        <w:pStyle w:val="Paragraphedeliste"/>
      </w:pPr>
    </w:p>
    <w:p w14:paraId="0AFD3F68" w14:textId="77777777" w:rsidR="000254C4" w:rsidRDefault="000254C4" w:rsidP="00E35AA1">
      <w:pPr>
        <w:pStyle w:val="Paragraphedeliste"/>
      </w:pPr>
    </w:p>
    <w:p w14:paraId="40CBEECE" w14:textId="77777777" w:rsidR="000254C4" w:rsidRDefault="000254C4" w:rsidP="00E35AA1">
      <w:pPr>
        <w:pStyle w:val="Paragraphedeliste"/>
      </w:pPr>
    </w:p>
    <w:p w14:paraId="76048D59" w14:textId="77777777" w:rsidR="000254C4" w:rsidRDefault="000254C4" w:rsidP="00E35AA1">
      <w:pPr>
        <w:pStyle w:val="Paragraphedeliste"/>
      </w:pPr>
    </w:p>
    <w:p w14:paraId="12E92620" w14:textId="77777777" w:rsidR="000254C4" w:rsidRDefault="000254C4" w:rsidP="00E35AA1">
      <w:pPr>
        <w:pStyle w:val="Paragraphedeliste"/>
      </w:pPr>
    </w:p>
    <w:p w14:paraId="5FE97304" w14:textId="77777777" w:rsidR="000254C4" w:rsidRDefault="000254C4" w:rsidP="00E35AA1">
      <w:pPr>
        <w:pStyle w:val="Paragraphedeliste"/>
      </w:pPr>
    </w:p>
    <w:p w14:paraId="67F38ABA" w14:textId="77777777" w:rsidR="000254C4" w:rsidRDefault="000254C4" w:rsidP="00E35AA1">
      <w:pPr>
        <w:pStyle w:val="Paragraphedeliste"/>
      </w:pPr>
    </w:p>
    <w:p w14:paraId="6B173C06" w14:textId="77777777" w:rsidR="000254C4" w:rsidRDefault="000254C4" w:rsidP="00E35AA1">
      <w:pPr>
        <w:pStyle w:val="Paragraphedeliste"/>
      </w:pPr>
    </w:p>
    <w:p w14:paraId="7B108262" w14:textId="77777777" w:rsidR="000254C4" w:rsidRDefault="000254C4" w:rsidP="00E35AA1">
      <w:pPr>
        <w:pStyle w:val="Paragraphedeliste"/>
      </w:pPr>
    </w:p>
    <w:p w14:paraId="5E2FD510" w14:textId="77777777" w:rsidR="000254C4" w:rsidRDefault="000254C4" w:rsidP="00E35AA1">
      <w:pPr>
        <w:pStyle w:val="Paragraphedeliste"/>
      </w:pPr>
    </w:p>
    <w:p w14:paraId="661A6753" w14:textId="77777777" w:rsidR="000254C4" w:rsidRDefault="000254C4" w:rsidP="00E35AA1">
      <w:pPr>
        <w:pStyle w:val="Paragraphedeliste"/>
      </w:pPr>
    </w:p>
    <w:p w14:paraId="37967395" w14:textId="77777777" w:rsidR="000254C4" w:rsidRDefault="000254C4" w:rsidP="00E35AA1">
      <w:pPr>
        <w:pStyle w:val="Paragraphedeliste"/>
      </w:pPr>
    </w:p>
    <w:p w14:paraId="3327B15B" w14:textId="77777777" w:rsidR="000254C4" w:rsidRDefault="000254C4" w:rsidP="00E35AA1">
      <w:pPr>
        <w:pStyle w:val="Paragraphedeliste"/>
      </w:pPr>
    </w:p>
    <w:p w14:paraId="66BD28DE" w14:textId="77777777" w:rsidR="000254C4" w:rsidRDefault="000254C4" w:rsidP="00E35AA1">
      <w:pPr>
        <w:pStyle w:val="Paragraphedeliste"/>
      </w:pPr>
    </w:p>
    <w:p w14:paraId="7D0D5352" w14:textId="77777777" w:rsidR="000254C4" w:rsidRDefault="000254C4" w:rsidP="00E35AA1">
      <w:pPr>
        <w:pStyle w:val="Paragraphedeliste"/>
      </w:pPr>
    </w:p>
    <w:p w14:paraId="7CEA3AC1" w14:textId="77777777" w:rsidR="00F5217B" w:rsidRPr="00F5217B" w:rsidRDefault="00F5217B" w:rsidP="00F5217B">
      <w:pPr>
        <w:numPr>
          <w:ilvl w:val="0"/>
          <w:numId w:val="13"/>
        </w:numPr>
      </w:pPr>
      <w:r w:rsidRPr="00F5217B">
        <w:rPr>
          <w:b/>
          <w:bCs/>
        </w:rPr>
        <w:t>« DELETE MEMS » :</w:t>
      </w:r>
      <w:r w:rsidRPr="00F5217B">
        <w:br/>
        <w:t xml:space="preserve">Supprime les fichiers </w:t>
      </w:r>
      <w:proofErr w:type="spellStart"/>
      <w:r w:rsidRPr="00F5217B">
        <w:t>MEMs</w:t>
      </w:r>
      <w:proofErr w:type="spellEnd"/>
      <w:r w:rsidRPr="00F5217B">
        <w:t xml:space="preserve"> contenant les données des trajectoires des satellites utilisateurs (BLUE/RED).</w:t>
      </w:r>
    </w:p>
    <w:p w14:paraId="40DCF613" w14:textId="77777777" w:rsidR="00F5217B" w:rsidRPr="00F5217B" w:rsidRDefault="00F5217B" w:rsidP="00F5217B">
      <w:pPr>
        <w:numPr>
          <w:ilvl w:val="0"/>
          <w:numId w:val="13"/>
        </w:numPr>
      </w:pPr>
      <w:r w:rsidRPr="00F5217B">
        <w:rPr>
          <w:b/>
          <w:bCs/>
        </w:rPr>
        <w:t>« DELETE TLE STORAGE » :</w:t>
      </w:r>
      <w:r w:rsidRPr="00F5217B">
        <w:br/>
        <w:t>Supprime l’ensemble des données TLE ainsi que les masses des satellites utilisateurs. Utile particulièrement pour démarrer une toute nouvelle simulation.</w:t>
      </w:r>
    </w:p>
    <w:p w14:paraId="77D92053" w14:textId="77777777" w:rsidR="00F5217B" w:rsidRPr="00F5217B" w:rsidRDefault="00F5217B" w:rsidP="00F5217B">
      <w:pPr>
        <w:numPr>
          <w:ilvl w:val="0"/>
          <w:numId w:val="13"/>
        </w:numPr>
      </w:pPr>
      <w:r w:rsidRPr="00F5217B">
        <w:rPr>
          <w:b/>
          <w:bCs/>
        </w:rPr>
        <w:t>« SAVE SITUATION » :</w:t>
      </w:r>
      <w:r w:rsidRPr="00F5217B">
        <w:br/>
        <w:t>Permet de sauvegarder la configuration en cours.</w:t>
      </w:r>
    </w:p>
    <w:p w14:paraId="5FB9FFCB" w14:textId="77777777" w:rsidR="00F5217B" w:rsidRPr="00F5217B" w:rsidRDefault="00F5217B" w:rsidP="00F5217B">
      <w:pPr>
        <w:numPr>
          <w:ilvl w:val="0"/>
          <w:numId w:val="13"/>
        </w:numPr>
      </w:pPr>
      <w:r w:rsidRPr="00F5217B">
        <w:rPr>
          <w:b/>
          <w:bCs/>
        </w:rPr>
        <w:t>« TLE AND VISI WINDOWS UPDATE » :</w:t>
      </w:r>
      <w:r w:rsidRPr="00F5217B">
        <w:br/>
        <w:t>Réinitialise les TLE des satellites selon la configuration par défaut du logiciel. Peu utile dans ce cadre, car les satellites seront reconfigurés par l’utilisateur.</w:t>
      </w:r>
    </w:p>
    <w:p w14:paraId="7D970175" w14:textId="77777777" w:rsidR="00F5217B" w:rsidRPr="00F5217B" w:rsidRDefault="00F5217B" w:rsidP="00F5217B">
      <w:pPr>
        <w:numPr>
          <w:ilvl w:val="0"/>
          <w:numId w:val="13"/>
        </w:numPr>
      </w:pPr>
      <w:r w:rsidRPr="00F5217B">
        <w:rPr>
          <w:b/>
          <w:bCs/>
        </w:rPr>
        <w:t>« Simulation Time Reset » :</w:t>
      </w:r>
      <w:r w:rsidRPr="00F5217B">
        <w:br/>
        <w:t>Réinitialise l’horizon de simulation aux dates actuelles.</w:t>
      </w:r>
    </w:p>
    <w:p w14:paraId="251FE93B" w14:textId="77777777" w:rsidR="00F5217B" w:rsidRPr="00F5217B" w:rsidRDefault="00F5217B" w:rsidP="00F5217B">
      <w:pPr>
        <w:ind w:left="360"/>
      </w:pPr>
      <w:r w:rsidRPr="00F5217B">
        <w:rPr>
          <w:b/>
          <w:bCs/>
        </w:rPr>
        <w:lastRenderedPageBreak/>
        <w:t>Remarque :</w:t>
      </w:r>
      <w:r w:rsidRPr="00F5217B">
        <w:t xml:space="preserve"> En cas de problème de sauvegarde, notamment lors de la création d'un nouveau dossier, il est parfois nécessaire de soumettre à nouveau la sauvegarde. Si les difficultés persistent, rafraîchissez la page et recommencez l'opération. À la fin, les données doivent être correctement enregistrées dans le dossier choisi.</w:t>
      </w:r>
    </w:p>
    <w:p w14:paraId="54433C7F" w14:textId="77777777" w:rsidR="00F5217B" w:rsidRPr="00F5217B" w:rsidRDefault="00F5217B" w:rsidP="00F5217B">
      <w:pPr>
        <w:numPr>
          <w:ilvl w:val="0"/>
          <w:numId w:val="14"/>
        </w:numPr>
      </w:pPr>
      <w:r w:rsidRPr="00F5217B">
        <w:rPr>
          <w:b/>
          <w:bCs/>
        </w:rPr>
        <w:t>« LOAD SITUATION » :</w:t>
      </w:r>
      <w:r w:rsidRPr="00F5217B">
        <w:br/>
        <w:t>Permet de charger une configuration existante. Veillez à spécifier un dossier valide contenant des données réelles.</w:t>
      </w:r>
    </w:p>
    <w:p w14:paraId="3274B997" w14:textId="77777777" w:rsidR="00F5217B" w:rsidRPr="00F5217B" w:rsidRDefault="00F5217B" w:rsidP="00F5217B">
      <w:pPr>
        <w:numPr>
          <w:ilvl w:val="0"/>
          <w:numId w:val="14"/>
        </w:numPr>
      </w:pPr>
      <w:r w:rsidRPr="00F5217B">
        <w:rPr>
          <w:b/>
          <w:bCs/>
        </w:rPr>
        <w:t>« RESCUE TLE DATABASE » :</w:t>
      </w:r>
      <w:r w:rsidRPr="00F5217B">
        <w:br/>
        <w:t>Actualise la base de données des satellites prédéfinis (ex. PLEIADES). Intéressant lors d'une nouvelle simulation.</w:t>
      </w:r>
    </w:p>
    <w:p w14:paraId="4300AD72" w14:textId="77777777" w:rsidR="00F5217B" w:rsidRPr="00F5217B" w:rsidRDefault="00F5217B" w:rsidP="00F5217B">
      <w:pPr>
        <w:numPr>
          <w:ilvl w:val="0"/>
          <w:numId w:val="14"/>
        </w:numPr>
      </w:pPr>
      <w:r w:rsidRPr="00F5217B">
        <w:rPr>
          <w:b/>
          <w:bCs/>
        </w:rPr>
        <w:t>« REFRESH VTS » :</w:t>
      </w:r>
      <w:r w:rsidRPr="00F5217B">
        <w:br/>
        <w:t xml:space="preserve">Génère à nouveau les fichiers </w:t>
      </w:r>
      <w:proofErr w:type="spellStart"/>
      <w:r w:rsidRPr="00F5217B">
        <w:t>MEMs</w:t>
      </w:r>
      <w:proofErr w:type="spellEnd"/>
      <w:r w:rsidRPr="00F5217B">
        <w:t xml:space="preserve"> des satellites utilisateurs pour la période définie.</w:t>
      </w:r>
    </w:p>
    <w:p w14:paraId="0C0AD538" w14:textId="77777777" w:rsidR="00F5217B" w:rsidRPr="00F5217B" w:rsidRDefault="00F5217B" w:rsidP="00F5217B">
      <w:pPr>
        <w:numPr>
          <w:ilvl w:val="0"/>
          <w:numId w:val="14"/>
        </w:numPr>
      </w:pPr>
      <w:r w:rsidRPr="00F5217B">
        <w:rPr>
          <w:b/>
          <w:bCs/>
        </w:rPr>
        <w:t>« RESCUE TLE AIGLONS » :</w:t>
      </w:r>
      <w:r w:rsidRPr="00F5217B">
        <w:br/>
        <w:t xml:space="preserve">Met à jour la base des TLE des satellites Aiglons. </w:t>
      </w:r>
      <w:r w:rsidRPr="00F5217B">
        <w:rPr>
          <w:b/>
          <w:bCs/>
        </w:rPr>
        <w:t>Inutile pour cette étude.</w:t>
      </w:r>
    </w:p>
    <w:p w14:paraId="16A280EA" w14:textId="77777777" w:rsidR="00F5217B" w:rsidRPr="00F5217B" w:rsidRDefault="00F5217B" w:rsidP="00F5217B">
      <w:pPr>
        <w:numPr>
          <w:ilvl w:val="0"/>
          <w:numId w:val="14"/>
        </w:numPr>
      </w:pPr>
      <w:r w:rsidRPr="00F5217B">
        <w:rPr>
          <w:b/>
          <w:bCs/>
        </w:rPr>
        <w:t>« REFRESH VTS AIGLONS » :</w:t>
      </w:r>
      <w:r w:rsidRPr="00F5217B">
        <w:br/>
        <w:t xml:space="preserve">Recrée les fichiers </w:t>
      </w:r>
      <w:proofErr w:type="spellStart"/>
      <w:r w:rsidRPr="00F5217B">
        <w:t>MEMs</w:t>
      </w:r>
      <w:proofErr w:type="spellEnd"/>
      <w:r w:rsidRPr="00F5217B">
        <w:t xml:space="preserve"> des satellites Aiglons. </w:t>
      </w:r>
      <w:r w:rsidRPr="00F5217B">
        <w:rPr>
          <w:b/>
          <w:bCs/>
        </w:rPr>
        <w:t>Inutile pour cette étude.</w:t>
      </w:r>
    </w:p>
    <w:p w14:paraId="733853FE" w14:textId="77777777" w:rsidR="00F5217B" w:rsidRPr="00F5217B" w:rsidRDefault="00F5217B" w:rsidP="00F5217B">
      <w:pPr>
        <w:numPr>
          <w:ilvl w:val="0"/>
          <w:numId w:val="14"/>
        </w:numPr>
      </w:pPr>
      <w:r w:rsidRPr="00F5217B">
        <w:rPr>
          <w:b/>
          <w:bCs/>
        </w:rPr>
        <w:t>« DELETE ALL MEMS » :</w:t>
      </w:r>
      <w:r w:rsidRPr="00F5217B">
        <w:br/>
        <w:t xml:space="preserve">Efface l'ensemble des fichiers </w:t>
      </w:r>
      <w:proofErr w:type="spellStart"/>
      <w:r w:rsidRPr="00F5217B">
        <w:t>MEMs</w:t>
      </w:r>
      <w:proofErr w:type="spellEnd"/>
      <w:r w:rsidRPr="00F5217B">
        <w:t xml:space="preserve"> existants. Fonction indispensable pour démarrer un nouvel horizon de simulation.</w:t>
      </w:r>
    </w:p>
    <w:p w14:paraId="52FB1FF3" w14:textId="77777777" w:rsidR="00F5217B" w:rsidRPr="00F5217B" w:rsidRDefault="00F5217B" w:rsidP="00F5217B">
      <w:r w:rsidRPr="00F5217B">
        <w:rPr>
          <w:b/>
          <w:bCs/>
        </w:rPr>
        <w:t>Important :</w:t>
      </w:r>
      <w:r w:rsidRPr="00F5217B">
        <w:t xml:space="preserve"> Après avoir exécuté cette opération, il est nécessaire d'effectuer dans l’ordre :</w:t>
      </w:r>
    </w:p>
    <w:p w14:paraId="07057DAE" w14:textId="77777777" w:rsidR="00F5217B" w:rsidRPr="00F5217B" w:rsidRDefault="00F5217B" w:rsidP="00F5217B">
      <w:pPr>
        <w:numPr>
          <w:ilvl w:val="0"/>
          <w:numId w:val="15"/>
        </w:numPr>
      </w:pPr>
      <w:proofErr w:type="gramStart"/>
      <w:r w:rsidRPr="00F5217B">
        <w:t>un</w:t>
      </w:r>
      <w:proofErr w:type="gramEnd"/>
      <w:r w:rsidRPr="00F5217B">
        <w:t xml:space="preserve"> </w:t>
      </w:r>
      <w:r w:rsidRPr="00F5217B">
        <w:rPr>
          <w:b/>
          <w:bCs/>
        </w:rPr>
        <w:t>RESCUE TLE DATABASE</w:t>
      </w:r>
      <w:r w:rsidRPr="00F5217B">
        <w:t>,</w:t>
      </w:r>
    </w:p>
    <w:p w14:paraId="78B32BDD" w14:textId="77777777" w:rsidR="00F5217B" w:rsidRPr="00F5217B" w:rsidRDefault="00F5217B" w:rsidP="00F5217B">
      <w:pPr>
        <w:numPr>
          <w:ilvl w:val="0"/>
          <w:numId w:val="15"/>
        </w:numPr>
      </w:pPr>
      <w:proofErr w:type="gramStart"/>
      <w:r w:rsidRPr="00F5217B">
        <w:t>puis</w:t>
      </w:r>
      <w:proofErr w:type="gramEnd"/>
      <w:r w:rsidRPr="00F5217B">
        <w:t xml:space="preserve"> un </w:t>
      </w:r>
      <w:r w:rsidRPr="00F5217B">
        <w:rPr>
          <w:b/>
          <w:bCs/>
        </w:rPr>
        <w:t>REFRESH ALL VTS SATS</w:t>
      </w:r>
      <w:r w:rsidRPr="00F5217B">
        <w:t>.</w:t>
      </w:r>
    </w:p>
    <w:p w14:paraId="0CA6AB35" w14:textId="77777777" w:rsidR="00F5217B" w:rsidRPr="00F5217B" w:rsidRDefault="00F5217B" w:rsidP="00F5217B">
      <w:pPr>
        <w:numPr>
          <w:ilvl w:val="0"/>
          <w:numId w:val="16"/>
        </w:numPr>
      </w:pPr>
      <w:r w:rsidRPr="00F5217B">
        <w:rPr>
          <w:b/>
          <w:bCs/>
        </w:rPr>
        <w:t>« REFRESH ALL VTS SATS » :</w:t>
      </w:r>
      <w:r w:rsidRPr="00F5217B">
        <w:br/>
        <w:t xml:space="preserve">Régénère les fichiers </w:t>
      </w:r>
      <w:proofErr w:type="spellStart"/>
      <w:r w:rsidRPr="00F5217B">
        <w:t>MEMs</w:t>
      </w:r>
      <w:proofErr w:type="spellEnd"/>
      <w:r w:rsidRPr="00F5217B">
        <w:t xml:space="preserve"> de tous les satellites. Essentiel dans le cadre d'une simulation entièrement nouvelle.</w:t>
      </w:r>
    </w:p>
    <w:p w14:paraId="402E3771" w14:textId="77777777" w:rsidR="008A089C" w:rsidRDefault="008A089C" w:rsidP="004806F7"/>
    <w:p w14:paraId="6B1684B3" w14:textId="77777777" w:rsidR="008A089C" w:rsidRDefault="008A089C" w:rsidP="004806F7"/>
    <w:p w14:paraId="0DD68417" w14:textId="77777777" w:rsidR="008A089C" w:rsidRDefault="008A089C" w:rsidP="004806F7"/>
    <w:p w14:paraId="0D80FC88" w14:textId="77777777" w:rsidR="008A089C" w:rsidRDefault="008A089C" w:rsidP="004806F7"/>
    <w:p w14:paraId="35B6A435" w14:textId="77777777" w:rsidR="008A089C" w:rsidRDefault="008A089C" w:rsidP="004806F7"/>
    <w:p w14:paraId="67016FFA" w14:textId="77777777" w:rsidR="008A089C" w:rsidRDefault="008A089C" w:rsidP="004806F7"/>
    <w:p w14:paraId="35299304" w14:textId="77777777" w:rsidR="008A089C" w:rsidRDefault="008A089C" w:rsidP="004806F7"/>
    <w:p w14:paraId="072A6419" w14:textId="77777777" w:rsidR="008A089C" w:rsidRDefault="008A089C" w:rsidP="004806F7"/>
    <w:p w14:paraId="6A54DFE9" w14:textId="77777777" w:rsidR="008A089C" w:rsidRDefault="008A089C" w:rsidP="004806F7"/>
    <w:p w14:paraId="1C4D1846" w14:textId="77777777" w:rsidR="008A089C" w:rsidRDefault="008A089C" w:rsidP="004806F7"/>
    <w:p w14:paraId="7373EA7B" w14:textId="77777777" w:rsidR="008A089C" w:rsidRDefault="008A089C" w:rsidP="004806F7"/>
    <w:p w14:paraId="6B4BB8E8" w14:textId="77777777" w:rsidR="008A089C" w:rsidRDefault="008A089C" w:rsidP="004806F7"/>
    <w:p w14:paraId="0EDF2756" w14:textId="7A9C7770" w:rsidR="004806F7" w:rsidRPr="00361200" w:rsidRDefault="004806F7" w:rsidP="004806F7">
      <w:pPr>
        <w:rPr>
          <w:b/>
          <w:bCs/>
          <w:color w:val="EE0000"/>
          <w:sz w:val="28"/>
          <w:szCs w:val="28"/>
        </w:rPr>
      </w:pPr>
      <w:r w:rsidRPr="00361200">
        <w:rPr>
          <w:b/>
          <w:bCs/>
          <w:color w:val="EE0000"/>
          <w:sz w:val="28"/>
          <w:szCs w:val="28"/>
        </w:rPr>
        <w:t>II</w:t>
      </w:r>
      <w:r w:rsidR="00361200" w:rsidRPr="00361200">
        <w:rPr>
          <w:b/>
          <w:bCs/>
          <w:color w:val="EE0000"/>
          <w:sz w:val="28"/>
          <w:szCs w:val="28"/>
        </w:rPr>
        <w:t>.</w:t>
      </w:r>
      <w:r w:rsidR="00361200" w:rsidRPr="00361200">
        <w:rPr>
          <w:b/>
          <w:bCs/>
          <w:color w:val="EE0000"/>
          <w:sz w:val="28"/>
          <w:szCs w:val="28"/>
        </w:rPr>
        <w:tab/>
        <w:t>R</w:t>
      </w:r>
      <w:r w:rsidRPr="00361200">
        <w:rPr>
          <w:b/>
          <w:bCs/>
          <w:color w:val="EE0000"/>
          <w:sz w:val="28"/>
          <w:szCs w:val="28"/>
        </w:rPr>
        <w:t>éalisation d’une manœuvre sur un satellite</w:t>
      </w:r>
    </w:p>
    <w:p w14:paraId="2D43B36B" w14:textId="77777777" w:rsidR="00361200" w:rsidRDefault="00361200" w:rsidP="00906AD7"/>
    <w:p w14:paraId="25B58539" w14:textId="365D1D8E" w:rsidR="00906AD7" w:rsidRDefault="00906AD7" w:rsidP="00906AD7">
      <w:r w:rsidRPr="00906AD7">
        <w:drawing>
          <wp:inline distT="0" distB="0" distL="0" distR="0" wp14:anchorId="55B1EBF2" wp14:editId="78AF5664">
            <wp:extent cx="6290100" cy="3068781"/>
            <wp:effectExtent l="0" t="0" r="0" b="0"/>
            <wp:docPr id="2142189506"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89506" name="Image 3" descr="Une image contenant texte, capture d’écran, logiciel, Logiciel multimédia&#10;&#10;Le contenu généré par l’IA peut êtr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7818" cy="3072547"/>
                    </a:xfrm>
                    <a:prstGeom prst="rect">
                      <a:avLst/>
                    </a:prstGeom>
                    <a:noFill/>
                    <a:ln>
                      <a:noFill/>
                    </a:ln>
                  </pic:spPr>
                </pic:pic>
              </a:graphicData>
            </a:graphic>
          </wp:inline>
        </w:drawing>
      </w:r>
    </w:p>
    <w:p w14:paraId="4E1C7856" w14:textId="77777777" w:rsidR="00361200" w:rsidRDefault="00361200" w:rsidP="00906AD7"/>
    <w:p w14:paraId="692E24AF" w14:textId="77777777" w:rsidR="00361200" w:rsidRDefault="00361200" w:rsidP="00361200">
      <w:pPr>
        <w:rPr>
          <w:b/>
          <w:bCs/>
          <w:sz w:val="24"/>
          <w:szCs w:val="24"/>
        </w:rPr>
      </w:pPr>
      <w:r w:rsidRPr="00361200">
        <w:rPr>
          <w:b/>
          <w:bCs/>
          <w:sz w:val="24"/>
          <w:szCs w:val="24"/>
        </w:rPr>
        <w:t>II.1.</w:t>
      </w:r>
      <w:r w:rsidRPr="00361200">
        <w:rPr>
          <w:b/>
          <w:bCs/>
          <w:sz w:val="24"/>
          <w:szCs w:val="24"/>
        </w:rPr>
        <w:tab/>
        <w:t>Initialisation des paramètres</w:t>
      </w:r>
    </w:p>
    <w:p w14:paraId="25A940F8" w14:textId="77777777" w:rsidR="00361200" w:rsidRPr="00906AD7" w:rsidRDefault="00361200" w:rsidP="00906AD7"/>
    <w:p w14:paraId="69D1164C" w14:textId="1A6F94AC" w:rsidR="00901303" w:rsidRDefault="00003764" w:rsidP="004806F7">
      <w:r w:rsidRPr="00003764">
        <w:t>Initialisation des paramètres selon le formulaire suivant :</w:t>
      </w:r>
    </w:p>
    <w:p w14:paraId="79D5A06C" w14:textId="7E33DE34" w:rsidR="000D4A98" w:rsidRPr="000D4A98" w:rsidRDefault="000D4A98" w:rsidP="000D4A98">
      <w:r w:rsidRPr="000D4A98">
        <w:drawing>
          <wp:inline distT="0" distB="0" distL="0" distR="0" wp14:anchorId="5A1F3232" wp14:editId="392C6F1C">
            <wp:extent cx="5760720" cy="2810510"/>
            <wp:effectExtent l="0" t="0" r="0" b="8890"/>
            <wp:docPr id="1977112735" name="Image 5" descr="Une image contenant texte, logiciel, Logiciel multimédia,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12735" name="Image 5" descr="Une image contenant texte, logiciel, Logiciel multimédia, Icône d’ordinateur&#10;&#10;Le contenu généré par l’IA peut êtr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10510"/>
                    </a:xfrm>
                    <a:prstGeom prst="rect">
                      <a:avLst/>
                    </a:prstGeom>
                    <a:noFill/>
                    <a:ln>
                      <a:noFill/>
                    </a:ln>
                  </pic:spPr>
                </pic:pic>
              </a:graphicData>
            </a:graphic>
          </wp:inline>
        </w:drawing>
      </w:r>
    </w:p>
    <w:p w14:paraId="69EC3498" w14:textId="77777777" w:rsidR="00520738" w:rsidRDefault="00520738" w:rsidP="00520738">
      <w:pPr>
        <w:pStyle w:val="Paragraphedeliste"/>
        <w:numPr>
          <w:ilvl w:val="0"/>
          <w:numId w:val="18"/>
        </w:numPr>
      </w:pPr>
      <w:r w:rsidRPr="00520738">
        <w:t xml:space="preserve">Vérifiez et validez les paramètres suivants : inclinaison, RAAN, excentricité, </w:t>
      </w:r>
      <w:proofErr w:type="spellStart"/>
      <w:r w:rsidRPr="00520738">
        <w:t>AoP</w:t>
      </w:r>
      <w:proofErr w:type="spellEnd"/>
      <w:r w:rsidRPr="00520738">
        <w:t>, anomalie moyenne, SMA, masse sèche (Dry Mass) et masse initiale d’ergol (Initial Ergol Mass).</w:t>
      </w:r>
    </w:p>
    <w:p w14:paraId="7F8E128E" w14:textId="40D5ECDA" w:rsidR="00520738" w:rsidRPr="00520738" w:rsidRDefault="00520738" w:rsidP="00520738">
      <w:pPr>
        <w:pStyle w:val="Paragraphedeliste"/>
        <w:numPr>
          <w:ilvl w:val="0"/>
          <w:numId w:val="18"/>
        </w:numPr>
      </w:pPr>
      <w:r w:rsidRPr="00520738">
        <w:lastRenderedPageBreak/>
        <w:t xml:space="preserve">Sélectionnez ensuite une date initiale, puis cliquez sur </w:t>
      </w:r>
      <w:r w:rsidRPr="00520738">
        <w:rPr>
          <w:b/>
          <w:bCs/>
        </w:rPr>
        <w:t>« B1 TLE UPDATE »</w:t>
      </w:r>
      <w:r w:rsidRPr="00520738">
        <w:t xml:space="preserve"> et validez afin d'initialiser le satellite.</w:t>
      </w:r>
    </w:p>
    <w:p w14:paraId="1D1713B4" w14:textId="0CF18A8F" w:rsidR="00311AE9" w:rsidRDefault="00520738" w:rsidP="00311AE9">
      <w:pPr>
        <w:rPr>
          <w:b/>
          <w:bCs/>
          <w:sz w:val="24"/>
          <w:szCs w:val="24"/>
        </w:rPr>
      </w:pPr>
      <w:r w:rsidRPr="00520738">
        <w:rPr>
          <w:b/>
          <w:bCs/>
          <w:sz w:val="24"/>
          <w:szCs w:val="24"/>
        </w:rPr>
        <w:t>II.2.</w:t>
      </w:r>
      <w:r w:rsidRPr="00520738">
        <w:rPr>
          <w:b/>
          <w:bCs/>
          <w:sz w:val="24"/>
          <w:szCs w:val="24"/>
        </w:rPr>
        <w:tab/>
      </w:r>
      <w:r w:rsidR="00311AE9" w:rsidRPr="00520738">
        <w:rPr>
          <w:b/>
          <w:bCs/>
          <w:sz w:val="24"/>
          <w:szCs w:val="24"/>
        </w:rPr>
        <w:t>Réalisation d’une manœuvre manuelle</w:t>
      </w:r>
    </w:p>
    <w:p w14:paraId="42E1C5CD" w14:textId="5D957FC6" w:rsidR="00311AE9" w:rsidRDefault="00311AE9" w:rsidP="00311AE9"/>
    <w:p w14:paraId="2C9A4BA3" w14:textId="77777777" w:rsidR="00F43A64" w:rsidRDefault="00F43A64" w:rsidP="00311AE9"/>
    <w:p w14:paraId="1FC00426" w14:textId="4B53CA09" w:rsidR="000D4A98" w:rsidRDefault="00520738" w:rsidP="004806F7">
      <w:r>
        <w:rPr>
          <w:noProof/>
        </w:rPr>
        <w:drawing>
          <wp:anchor distT="0" distB="0" distL="114300" distR="114300" simplePos="0" relativeHeight="251661312" behindDoc="0" locked="0" layoutInCell="1" allowOverlap="1" wp14:anchorId="6E13F456" wp14:editId="67ABE65B">
            <wp:simplePos x="0" y="0"/>
            <wp:positionH relativeFrom="column">
              <wp:posOffset>1261168</wp:posOffset>
            </wp:positionH>
            <wp:positionV relativeFrom="paragraph">
              <wp:posOffset>7620</wp:posOffset>
            </wp:positionV>
            <wp:extent cx="3505245" cy="5077691"/>
            <wp:effectExtent l="0" t="0" r="0" b="8890"/>
            <wp:wrapSquare wrapText="bothSides"/>
            <wp:docPr id="1540442634"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42634" name="Image 1" descr="Une image contenant texte, capture d’écran, logiciel, Logiciel multimédia&#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3505245" cy="5077691"/>
                    </a:xfrm>
                    <a:prstGeom prst="rect">
                      <a:avLst/>
                    </a:prstGeom>
                  </pic:spPr>
                </pic:pic>
              </a:graphicData>
            </a:graphic>
          </wp:anchor>
        </w:drawing>
      </w:r>
    </w:p>
    <w:p w14:paraId="2AB491B8" w14:textId="77777777" w:rsidR="003B5C26" w:rsidRDefault="003B5C26" w:rsidP="004806F7"/>
    <w:p w14:paraId="4E406598" w14:textId="77777777" w:rsidR="00520738" w:rsidRDefault="00520738" w:rsidP="004806F7"/>
    <w:p w14:paraId="5C23E650" w14:textId="77777777" w:rsidR="00520738" w:rsidRDefault="00520738" w:rsidP="004806F7"/>
    <w:p w14:paraId="1ACDABDA" w14:textId="77777777" w:rsidR="00520738" w:rsidRDefault="00520738" w:rsidP="004806F7"/>
    <w:p w14:paraId="3246B381" w14:textId="77777777" w:rsidR="00520738" w:rsidRDefault="00520738" w:rsidP="004806F7"/>
    <w:p w14:paraId="75BAA788" w14:textId="77777777" w:rsidR="00520738" w:rsidRDefault="00520738" w:rsidP="004806F7"/>
    <w:p w14:paraId="41D2DF36" w14:textId="77777777" w:rsidR="00520738" w:rsidRDefault="00520738" w:rsidP="004806F7"/>
    <w:p w14:paraId="4E1E025F" w14:textId="77777777" w:rsidR="00520738" w:rsidRDefault="00520738" w:rsidP="004806F7"/>
    <w:p w14:paraId="73A0C57A" w14:textId="77777777" w:rsidR="00520738" w:rsidRDefault="00520738" w:rsidP="004806F7"/>
    <w:p w14:paraId="0F444228" w14:textId="77777777" w:rsidR="00520738" w:rsidRDefault="00520738" w:rsidP="004806F7"/>
    <w:p w14:paraId="55312A6F" w14:textId="77777777" w:rsidR="00520738" w:rsidRDefault="00520738" w:rsidP="004806F7"/>
    <w:p w14:paraId="5C934E7F" w14:textId="77777777" w:rsidR="00520738" w:rsidRDefault="00520738" w:rsidP="004806F7"/>
    <w:p w14:paraId="53824275" w14:textId="77777777" w:rsidR="00520738" w:rsidRDefault="00520738" w:rsidP="004806F7"/>
    <w:p w14:paraId="726D251A" w14:textId="77777777" w:rsidR="00520738" w:rsidRDefault="00520738" w:rsidP="004806F7"/>
    <w:p w14:paraId="78B476C6" w14:textId="77777777" w:rsidR="00520738" w:rsidRDefault="00520738" w:rsidP="004806F7"/>
    <w:p w14:paraId="5881BC56" w14:textId="77777777" w:rsidR="00520738" w:rsidRDefault="00520738" w:rsidP="004806F7"/>
    <w:p w14:paraId="539B28B3" w14:textId="77777777" w:rsidR="00520738" w:rsidRDefault="00520738" w:rsidP="004806F7"/>
    <w:p w14:paraId="451F281E" w14:textId="77777777" w:rsidR="00520738" w:rsidRDefault="00520738" w:rsidP="004806F7"/>
    <w:p w14:paraId="2E129720" w14:textId="77777777" w:rsidR="00F43A64" w:rsidRPr="00520738" w:rsidRDefault="00F43A64" w:rsidP="00F43A64">
      <w:pPr>
        <w:rPr>
          <w:b/>
          <w:bCs/>
          <w:sz w:val="24"/>
          <w:szCs w:val="24"/>
        </w:rPr>
      </w:pPr>
    </w:p>
    <w:p w14:paraId="4DF16422" w14:textId="77777777" w:rsidR="00A16813" w:rsidRDefault="00F43A64" w:rsidP="00A16813">
      <w:pPr>
        <w:ind w:firstLine="360"/>
      </w:pPr>
      <w:r w:rsidRPr="00F43A64">
        <w:rPr>
          <w:b/>
          <w:bCs/>
        </w:rPr>
        <w:t>Procédure pour paramétrer une manœuvre :</w:t>
      </w:r>
    </w:p>
    <w:p w14:paraId="09F7855F" w14:textId="77777777" w:rsidR="00A16813" w:rsidRDefault="00A16813" w:rsidP="00A16813">
      <w:pPr>
        <w:pStyle w:val="Paragraphedeliste"/>
        <w:numPr>
          <w:ilvl w:val="0"/>
          <w:numId w:val="23"/>
        </w:numPr>
      </w:pPr>
      <w:r w:rsidRPr="00A16813">
        <w:t>Définir les angles d’inclinaison des satellites Alpha et Beta.</w:t>
      </w:r>
    </w:p>
    <w:p w14:paraId="30F090FC" w14:textId="77777777" w:rsidR="00A16813" w:rsidRDefault="00A16813" w:rsidP="00A16813">
      <w:pPr>
        <w:pStyle w:val="Paragraphedeliste"/>
        <w:numPr>
          <w:ilvl w:val="0"/>
          <w:numId w:val="23"/>
        </w:numPr>
      </w:pPr>
      <w:r w:rsidRPr="00A16813">
        <w:t>Sélectionner une date initiale pour la manœuvre</w:t>
      </w:r>
    </w:p>
    <w:p w14:paraId="337AF329" w14:textId="77777777" w:rsidR="00A16813" w:rsidRDefault="00A16813" w:rsidP="00A16813">
      <w:pPr>
        <w:pStyle w:val="Paragraphedeliste"/>
        <w:numPr>
          <w:ilvl w:val="0"/>
          <w:numId w:val="23"/>
        </w:numPr>
      </w:pPr>
      <w:r w:rsidRPr="00A16813">
        <w:t>Choisir le type de manœuvre (</w:t>
      </w:r>
      <w:proofErr w:type="spellStart"/>
      <w:r w:rsidRPr="00A16813">
        <w:rPr>
          <w:b/>
          <w:bCs/>
        </w:rPr>
        <w:t>Maneuver</w:t>
      </w:r>
      <w:proofErr w:type="spellEnd"/>
      <w:r w:rsidRPr="00A16813">
        <w:rPr>
          <w:b/>
          <w:bCs/>
        </w:rPr>
        <w:t xml:space="preserve"> Type</w:t>
      </w:r>
      <w:r w:rsidRPr="00A16813">
        <w:t>) : « Impulse » (seul choix disponible).</w:t>
      </w:r>
    </w:p>
    <w:p w14:paraId="687C0073" w14:textId="77777777" w:rsidR="00A16813" w:rsidRDefault="00A16813" w:rsidP="00A16813">
      <w:pPr>
        <w:pStyle w:val="Paragraphedeliste"/>
        <w:numPr>
          <w:ilvl w:val="0"/>
          <w:numId w:val="23"/>
        </w:numPr>
      </w:pPr>
      <w:r w:rsidRPr="00A16813">
        <w:t>Définir les paramètres de poussée :</w:t>
      </w:r>
    </w:p>
    <w:p w14:paraId="21694610" w14:textId="77777777" w:rsidR="00A16813" w:rsidRDefault="00A16813" w:rsidP="00A16813">
      <w:pPr>
        <w:pStyle w:val="Paragraphedeliste"/>
        <w:numPr>
          <w:ilvl w:val="1"/>
          <w:numId w:val="23"/>
        </w:numPr>
      </w:pPr>
      <w:r w:rsidRPr="00A16813">
        <w:t>ΔV (en m/s)</w:t>
      </w:r>
    </w:p>
    <w:p w14:paraId="1727A053" w14:textId="77777777" w:rsidR="00A16813" w:rsidRDefault="00A16813" w:rsidP="00A16813">
      <w:pPr>
        <w:pStyle w:val="Paragraphedeliste"/>
        <w:numPr>
          <w:ilvl w:val="1"/>
          <w:numId w:val="23"/>
        </w:numPr>
      </w:pPr>
      <w:r w:rsidRPr="00A16813">
        <w:t>ISP (en secondes)</w:t>
      </w:r>
    </w:p>
    <w:p w14:paraId="3B4B98E1" w14:textId="30611321" w:rsidR="00A16813" w:rsidRPr="00A16813" w:rsidRDefault="00A16813" w:rsidP="00A16813">
      <w:pPr>
        <w:pStyle w:val="Paragraphedeliste"/>
        <w:numPr>
          <w:ilvl w:val="0"/>
          <w:numId w:val="23"/>
        </w:numPr>
      </w:pPr>
      <w:r w:rsidRPr="00A16813">
        <w:t xml:space="preserve">Cliquer sur le bouton </w:t>
      </w:r>
      <w:r w:rsidRPr="00A16813">
        <w:rPr>
          <w:b/>
          <w:bCs/>
        </w:rPr>
        <w:t>« SUBMIT »</w:t>
      </w:r>
      <w:r w:rsidRPr="00A16813">
        <w:t xml:space="preserve"> pour valider la saisie.</w:t>
      </w:r>
    </w:p>
    <w:p w14:paraId="0733CD26" w14:textId="77777777" w:rsidR="00BD3E73" w:rsidRDefault="00BD3E73" w:rsidP="00BD3E73"/>
    <w:p w14:paraId="3DA14E83" w14:textId="77777777" w:rsidR="00FE0F01" w:rsidRDefault="00FE0F01" w:rsidP="00BD3E73"/>
    <w:p w14:paraId="7AFF47FF" w14:textId="38422198" w:rsidR="00BD3E73" w:rsidRPr="00FE0F01" w:rsidRDefault="00BD3E73" w:rsidP="00BD3E73">
      <w:pPr>
        <w:rPr>
          <w:b/>
          <w:bCs/>
          <w:sz w:val="24"/>
          <w:szCs w:val="24"/>
        </w:rPr>
      </w:pPr>
      <w:r w:rsidRPr="00FE0F01">
        <w:rPr>
          <w:b/>
          <w:bCs/>
          <w:sz w:val="24"/>
          <w:szCs w:val="24"/>
        </w:rPr>
        <w:t>II</w:t>
      </w:r>
      <w:r w:rsidR="00FE0F01" w:rsidRPr="00FE0F01">
        <w:rPr>
          <w:b/>
          <w:bCs/>
          <w:sz w:val="24"/>
          <w:szCs w:val="24"/>
        </w:rPr>
        <w:t>.3.</w:t>
      </w:r>
      <w:r w:rsidRPr="00FE0F01">
        <w:rPr>
          <w:b/>
          <w:bCs/>
          <w:sz w:val="24"/>
          <w:szCs w:val="24"/>
        </w:rPr>
        <w:t xml:space="preserve"> Réalisation d’une manœuvre </w:t>
      </w:r>
      <w:r w:rsidRPr="00FE0F01">
        <w:rPr>
          <w:b/>
          <w:bCs/>
          <w:sz w:val="24"/>
          <w:szCs w:val="24"/>
        </w:rPr>
        <w:t>prédéfinie</w:t>
      </w:r>
    </w:p>
    <w:p w14:paraId="75D0D87A" w14:textId="7D7895E7" w:rsidR="00FE0F01" w:rsidRDefault="00FE0F01" w:rsidP="00843089">
      <w:pPr>
        <w:pStyle w:val="Paragraphedeliste"/>
      </w:pPr>
    </w:p>
    <w:p w14:paraId="0180D0F7" w14:textId="161BC172" w:rsidR="00BD3E73" w:rsidRDefault="00045B2D" w:rsidP="00843089">
      <w:pPr>
        <w:pStyle w:val="Paragraphedeliste"/>
      </w:pPr>
      <w:r>
        <w:rPr>
          <w:noProof/>
        </w:rPr>
        <w:drawing>
          <wp:anchor distT="0" distB="0" distL="114300" distR="114300" simplePos="0" relativeHeight="251662336" behindDoc="0" locked="0" layoutInCell="1" allowOverlap="1" wp14:anchorId="3C0756E3" wp14:editId="5B57ADF7">
            <wp:simplePos x="0" y="0"/>
            <wp:positionH relativeFrom="margin">
              <wp:align>center</wp:align>
            </wp:positionH>
            <wp:positionV relativeFrom="paragraph">
              <wp:posOffset>26266</wp:posOffset>
            </wp:positionV>
            <wp:extent cx="3893185" cy="5929630"/>
            <wp:effectExtent l="0" t="0" r="0" b="0"/>
            <wp:wrapSquare wrapText="bothSides"/>
            <wp:docPr id="679330931" name="Image 1"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30931" name="Image 1" descr="Une image contenant texte, Appareils électroniques, capture d’écran, logiciel&#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3893185" cy="5929630"/>
                    </a:xfrm>
                    <a:prstGeom prst="rect">
                      <a:avLst/>
                    </a:prstGeom>
                  </pic:spPr>
                </pic:pic>
              </a:graphicData>
            </a:graphic>
            <wp14:sizeRelH relativeFrom="margin">
              <wp14:pctWidth>0</wp14:pctWidth>
            </wp14:sizeRelH>
            <wp14:sizeRelV relativeFrom="margin">
              <wp14:pctHeight>0</wp14:pctHeight>
            </wp14:sizeRelV>
          </wp:anchor>
        </w:drawing>
      </w:r>
    </w:p>
    <w:p w14:paraId="33DBA698" w14:textId="77777777" w:rsidR="00FE0F01" w:rsidRDefault="00FE0F01" w:rsidP="00045B2D">
      <w:pPr>
        <w:pStyle w:val="Paragraphedeliste"/>
      </w:pPr>
    </w:p>
    <w:p w14:paraId="779735E9" w14:textId="77777777" w:rsidR="00FE0F01" w:rsidRDefault="00FE0F01" w:rsidP="00045B2D">
      <w:pPr>
        <w:pStyle w:val="Paragraphedeliste"/>
      </w:pPr>
    </w:p>
    <w:p w14:paraId="276800D4" w14:textId="3D00FE3D" w:rsidR="00FE0F01" w:rsidRDefault="00FE0F01" w:rsidP="00045B2D">
      <w:pPr>
        <w:pStyle w:val="Paragraphedeliste"/>
      </w:pPr>
    </w:p>
    <w:p w14:paraId="58B269AE" w14:textId="77777777" w:rsidR="00045B2D" w:rsidRDefault="00045B2D" w:rsidP="00045B2D">
      <w:pPr>
        <w:pStyle w:val="Paragraphedeliste"/>
      </w:pPr>
    </w:p>
    <w:p w14:paraId="73CED950" w14:textId="77777777" w:rsidR="00045B2D" w:rsidRDefault="00045B2D" w:rsidP="00045B2D">
      <w:pPr>
        <w:pStyle w:val="Paragraphedeliste"/>
      </w:pPr>
    </w:p>
    <w:p w14:paraId="3056CEE8" w14:textId="77777777" w:rsidR="00045B2D" w:rsidRDefault="00045B2D" w:rsidP="00045B2D">
      <w:pPr>
        <w:pStyle w:val="Paragraphedeliste"/>
      </w:pPr>
    </w:p>
    <w:p w14:paraId="4729D0CA" w14:textId="77777777" w:rsidR="00045B2D" w:rsidRDefault="00045B2D" w:rsidP="00045B2D">
      <w:pPr>
        <w:pStyle w:val="Paragraphedeliste"/>
      </w:pPr>
    </w:p>
    <w:p w14:paraId="4F8FC5F0" w14:textId="77777777" w:rsidR="00045B2D" w:rsidRDefault="00045B2D" w:rsidP="00045B2D">
      <w:pPr>
        <w:pStyle w:val="Paragraphedeliste"/>
      </w:pPr>
    </w:p>
    <w:p w14:paraId="52FA0E84" w14:textId="77777777" w:rsidR="00045B2D" w:rsidRDefault="00045B2D" w:rsidP="00045B2D">
      <w:pPr>
        <w:pStyle w:val="Paragraphedeliste"/>
      </w:pPr>
    </w:p>
    <w:p w14:paraId="02321CF3" w14:textId="77777777" w:rsidR="00045B2D" w:rsidRDefault="00045B2D" w:rsidP="00045B2D">
      <w:pPr>
        <w:pStyle w:val="Paragraphedeliste"/>
      </w:pPr>
    </w:p>
    <w:p w14:paraId="60E07378" w14:textId="77777777" w:rsidR="00045B2D" w:rsidRDefault="00045B2D" w:rsidP="00045B2D">
      <w:pPr>
        <w:pStyle w:val="Paragraphedeliste"/>
      </w:pPr>
    </w:p>
    <w:p w14:paraId="1D9F8283" w14:textId="77777777" w:rsidR="00045B2D" w:rsidRDefault="00045B2D" w:rsidP="00045B2D">
      <w:pPr>
        <w:pStyle w:val="Paragraphedeliste"/>
      </w:pPr>
    </w:p>
    <w:p w14:paraId="487D7000" w14:textId="77777777" w:rsidR="00045B2D" w:rsidRDefault="00045B2D" w:rsidP="00045B2D">
      <w:pPr>
        <w:pStyle w:val="Paragraphedeliste"/>
      </w:pPr>
    </w:p>
    <w:p w14:paraId="6B85E26F" w14:textId="77777777" w:rsidR="00045B2D" w:rsidRDefault="00045B2D" w:rsidP="00045B2D">
      <w:pPr>
        <w:pStyle w:val="Paragraphedeliste"/>
      </w:pPr>
    </w:p>
    <w:p w14:paraId="38FB460E" w14:textId="77777777" w:rsidR="00045B2D" w:rsidRDefault="00045B2D" w:rsidP="00045B2D">
      <w:pPr>
        <w:pStyle w:val="Paragraphedeliste"/>
      </w:pPr>
    </w:p>
    <w:p w14:paraId="202C2529" w14:textId="77777777" w:rsidR="00045B2D" w:rsidRDefault="00045B2D" w:rsidP="00045B2D">
      <w:pPr>
        <w:pStyle w:val="Paragraphedeliste"/>
      </w:pPr>
    </w:p>
    <w:p w14:paraId="366D001A" w14:textId="77777777" w:rsidR="00045B2D" w:rsidRDefault="00045B2D" w:rsidP="00045B2D">
      <w:pPr>
        <w:pStyle w:val="Paragraphedeliste"/>
      </w:pPr>
    </w:p>
    <w:p w14:paraId="1E8FA28D" w14:textId="77777777" w:rsidR="00045B2D" w:rsidRDefault="00045B2D" w:rsidP="00045B2D">
      <w:pPr>
        <w:pStyle w:val="Paragraphedeliste"/>
      </w:pPr>
    </w:p>
    <w:p w14:paraId="656EE1FF" w14:textId="77777777" w:rsidR="00045B2D" w:rsidRDefault="00045B2D" w:rsidP="00045B2D">
      <w:pPr>
        <w:pStyle w:val="Paragraphedeliste"/>
      </w:pPr>
    </w:p>
    <w:p w14:paraId="72EC53D2" w14:textId="77777777" w:rsidR="00045B2D" w:rsidRDefault="00045B2D" w:rsidP="00045B2D">
      <w:pPr>
        <w:pStyle w:val="Paragraphedeliste"/>
      </w:pPr>
    </w:p>
    <w:p w14:paraId="367E1000" w14:textId="77777777" w:rsidR="00045B2D" w:rsidRDefault="00045B2D" w:rsidP="00045B2D">
      <w:pPr>
        <w:pStyle w:val="Paragraphedeliste"/>
      </w:pPr>
    </w:p>
    <w:p w14:paraId="2120770E" w14:textId="77777777" w:rsidR="00045B2D" w:rsidRDefault="00045B2D" w:rsidP="00045B2D">
      <w:pPr>
        <w:pStyle w:val="Paragraphedeliste"/>
      </w:pPr>
    </w:p>
    <w:p w14:paraId="6A1977D2" w14:textId="77777777" w:rsidR="00045B2D" w:rsidRDefault="00045B2D" w:rsidP="00045B2D">
      <w:pPr>
        <w:pStyle w:val="Paragraphedeliste"/>
      </w:pPr>
    </w:p>
    <w:p w14:paraId="751C5B08" w14:textId="77777777" w:rsidR="00045B2D" w:rsidRDefault="00045B2D" w:rsidP="00045B2D">
      <w:pPr>
        <w:pStyle w:val="Paragraphedeliste"/>
      </w:pPr>
    </w:p>
    <w:p w14:paraId="5299F9C8" w14:textId="77777777" w:rsidR="00045B2D" w:rsidRDefault="00045B2D" w:rsidP="00045B2D">
      <w:pPr>
        <w:pStyle w:val="Paragraphedeliste"/>
      </w:pPr>
    </w:p>
    <w:p w14:paraId="2209D687" w14:textId="77777777" w:rsidR="00045B2D" w:rsidRDefault="00045B2D" w:rsidP="00045B2D">
      <w:pPr>
        <w:pStyle w:val="Paragraphedeliste"/>
      </w:pPr>
    </w:p>
    <w:p w14:paraId="0432CD2D" w14:textId="77777777" w:rsidR="00045B2D" w:rsidRDefault="00045B2D" w:rsidP="00045B2D">
      <w:pPr>
        <w:pStyle w:val="Paragraphedeliste"/>
      </w:pPr>
    </w:p>
    <w:p w14:paraId="14D3EB9A" w14:textId="77777777" w:rsidR="00045B2D" w:rsidRDefault="00045B2D" w:rsidP="00045B2D">
      <w:pPr>
        <w:pStyle w:val="Paragraphedeliste"/>
      </w:pPr>
    </w:p>
    <w:p w14:paraId="6CD8F443" w14:textId="77777777" w:rsidR="00045B2D" w:rsidRDefault="00045B2D" w:rsidP="00045B2D">
      <w:pPr>
        <w:pStyle w:val="Paragraphedeliste"/>
      </w:pPr>
    </w:p>
    <w:p w14:paraId="0BA8E58F" w14:textId="77777777" w:rsidR="00045B2D" w:rsidRDefault="00045B2D" w:rsidP="00045B2D">
      <w:pPr>
        <w:pStyle w:val="Paragraphedeliste"/>
      </w:pPr>
    </w:p>
    <w:p w14:paraId="3A89179B" w14:textId="77777777" w:rsidR="00045B2D" w:rsidRDefault="00045B2D" w:rsidP="00045B2D">
      <w:pPr>
        <w:pStyle w:val="Paragraphedeliste"/>
      </w:pPr>
    </w:p>
    <w:p w14:paraId="2836A5CC" w14:textId="77777777" w:rsidR="00045B2D" w:rsidRDefault="00045B2D" w:rsidP="00045B2D">
      <w:pPr>
        <w:pStyle w:val="Paragraphedeliste"/>
      </w:pPr>
    </w:p>
    <w:p w14:paraId="6C92817F" w14:textId="77777777" w:rsidR="00045B2D" w:rsidRDefault="00045B2D" w:rsidP="00045B2D">
      <w:pPr>
        <w:pStyle w:val="Paragraphedeliste"/>
      </w:pPr>
    </w:p>
    <w:p w14:paraId="4FB47597" w14:textId="77777777" w:rsidR="00B22E54" w:rsidRDefault="00B22E54" w:rsidP="00B22E54">
      <w:pPr>
        <w:pStyle w:val="Paragraphedeliste"/>
      </w:pPr>
      <w:r w:rsidRPr="00B22E54">
        <w:t>Pour effectuer une manœuvre prédéfinie, suivez les étapes suivantes :</w:t>
      </w:r>
    </w:p>
    <w:p w14:paraId="285FC80D" w14:textId="77777777" w:rsidR="00B22E54" w:rsidRDefault="00B22E54" w:rsidP="00B22E54">
      <w:pPr>
        <w:pStyle w:val="Paragraphedeliste"/>
      </w:pPr>
    </w:p>
    <w:p w14:paraId="02252375" w14:textId="77777777" w:rsidR="00B22E54" w:rsidRDefault="00B22E54" w:rsidP="00B22E54">
      <w:pPr>
        <w:pStyle w:val="Paragraphedeliste"/>
        <w:numPr>
          <w:ilvl w:val="0"/>
          <w:numId w:val="24"/>
        </w:numPr>
      </w:pPr>
      <w:r w:rsidRPr="00B22E54">
        <w:t>Sélectionnez une manœuvre parmi les choix disponibles :</w:t>
      </w:r>
      <w:r w:rsidRPr="00B22E54">
        <w:br/>
        <w:t>(</w:t>
      </w:r>
      <w:r w:rsidRPr="00B22E54">
        <w:rPr>
          <w:b/>
          <w:bCs/>
        </w:rPr>
        <w:t>Hohmann</w:t>
      </w:r>
      <w:r w:rsidRPr="00B22E54">
        <w:t xml:space="preserve">, </w:t>
      </w:r>
      <w:proofErr w:type="spellStart"/>
      <w:r w:rsidRPr="00B22E54">
        <w:rPr>
          <w:b/>
          <w:bCs/>
        </w:rPr>
        <w:t>Incli</w:t>
      </w:r>
      <w:proofErr w:type="spellEnd"/>
      <w:r w:rsidRPr="00B22E54">
        <w:t xml:space="preserve">, </w:t>
      </w:r>
      <w:r w:rsidRPr="00B22E54">
        <w:rPr>
          <w:b/>
          <w:bCs/>
        </w:rPr>
        <w:t>Phasage</w:t>
      </w:r>
      <w:r w:rsidRPr="00B22E54">
        <w:t xml:space="preserve">, </w:t>
      </w:r>
      <w:r w:rsidRPr="00B22E54">
        <w:rPr>
          <w:b/>
          <w:bCs/>
        </w:rPr>
        <w:t>Bi-</w:t>
      </w:r>
      <w:proofErr w:type="spellStart"/>
      <w:r w:rsidRPr="00B22E54">
        <w:rPr>
          <w:b/>
          <w:bCs/>
        </w:rPr>
        <w:t>elliptic</w:t>
      </w:r>
      <w:proofErr w:type="spellEnd"/>
      <w:r w:rsidRPr="00B22E54">
        <w:t>).</w:t>
      </w:r>
    </w:p>
    <w:p w14:paraId="1B5C5BE3" w14:textId="77777777" w:rsidR="00B22E54" w:rsidRDefault="00B22E54" w:rsidP="00B22E54">
      <w:pPr>
        <w:pStyle w:val="Paragraphedeliste"/>
        <w:numPr>
          <w:ilvl w:val="0"/>
          <w:numId w:val="24"/>
        </w:numPr>
      </w:pPr>
      <w:r w:rsidRPr="00B22E54">
        <w:t>Complétez les paramètres spécifiques requis selon la manœuvre sélectionnée.</w:t>
      </w:r>
    </w:p>
    <w:p w14:paraId="4B742462" w14:textId="77777777" w:rsidR="00B22E54" w:rsidRDefault="00B22E54" w:rsidP="00B22E54">
      <w:pPr>
        <w:pStyle w:val="Paragraphedeliste"/>
        <w:numPr>
          <w:ilvl w:val="0"/>
          <w:numId w:val="24"/>
        </w:numPr>
      </w:pPr>
      <w:r w:rsidRPr="00B22E54">
        <w:t>Choisissez la date prévue pour réaliser la manœuvre.</w:t>
      </w:r>
    </w:p>
    <w:p w14:paraId="2CD2151E" w14:textId="77777777" w:rsidR="00B22E54" w:rsidRDefault="00B22E54" w:rsidP="00B22E54">
      <w:pPr>
        <w:pStyle w:val="Paragraphedeliste"/>
        <w:numPr>
          <w:ilvl w:val="0"/>
          <w:numId w:val="24"/>
        </w:numPr>
      </w:pPr>
      <w:r w:rsidRPr="00B22E54">
        <w:t>Définissez la valeur de l’ISP (en secondes).</w:t>
      </w:r>
    </w:p>
    <w:p w14:paraId="342A3229" w14:textId="6FE7DB39" w:rsidR="00B22E54" w:rsidRPr="00B22E54" w:rsidRDefault="00B22E54" w:rsidP="00B22E54">
      <w:pPr>
        <w:pStyle w:val="Paragraphedeliste"/>
        <w:numPr>
          <w:ilvl w:val="0"/>
          <w:numId w:val="24"/>
        </w:numPr>
      </w:pPr>
      <w:r w:rsidRPr="00B22E54">
        <w:t xml:space="preserve">Cliquez sur le bouton </w:t>
      </w:r>
      <w:r w:rsidRPr="00B22E54">
        <w:rPr>
          <w:b/>
          <w:bCs/>
        </w:rPr>
        <w:t>« SUBMIT »</w:t>
      </w:r>
      <w:r w:rsidRPr="00B22E54">
        <w:t xml:space="preserve"> pour valider la manœuvre.</w:t>
      </w:r>
    </w:p>
    <w:p w14:paraId="2C93755F" w14:textId="77777777" w:rsidR="00E227BE" w:rsidRDefault="00E227BE" w:rsidP="00E227BE"/>
    <w:p w14:paraId="2773CC40" w14:textId="77777777" w:rsidR="00045B2D" w:rsidRDefault="00045B2D" w:rsidP="00E227BE"/>
    <w:p w14:paraId="455A46C2" w14:textId="124B51BF" w:rsidR="00045B2D" w:rsidRPr="00B22E54" w:rsidRDefault="00045B2D" w:rsidP="00E227BE">
      <w:pPr>
        <w:rPr>
          <w:b/>
          <w:bCs/>
        </w:rPr>
      </w:pPr>
      <w:r w:rsidRPr="00B22E54">
        <w:rPr>
          <w:b/>
          <w:bCs/>
        </w:rPr>
        <w:t>I</w:t>
      </w:r>
      <w:r w:rsidR="00E227BE" w:rsidRPr="00B22E54">
        <w:rPr>
          <w:b/>
          <w:bCs/>
        </w:rPr>
        <w:t>I</w:t>
      </w:r>
      <w:r w:rsidRPr="00B22E54">
        <w:rPr>
          <w:b/>
          <w:bCs/>
        </w:rPr>
        <w:t>.</w:t>
      </w:r>
      <w:r w:rsidR="00E227BE" w:rsidRPr="00B22E54">
        <w:rPr>
          <w:b/>
          <w:bCs/>
        </w:rPr>
        <w:t>3</w:t>
      </w:r>
      <w:r w:rsidRPr="00B22E54">
        <w:rPr>
          <w:b/>
          <w:bCs/>
        </w:rPr>
        <w:t>.</w:t>
      </w:r>
      <w:r w:rsidR="00E227BE" w:rsidRPr="00B22E54">
        <w:rPr>
          <w:b/>
          <w:bCs/>
        </w:rPr>
        <w:t xml:space="preserve"> </w:t>
      </w:r>
      <w:r w:rsidRPr="00B22E54">
        <w:rPr>
          <w:b/>
          <w:bCs/>
        </w:rPr>
        <w:tab/>
      </w:r>
      <w:r w:rsidR="00E227BE" w:rsidRPr="00B22E54">
        <w:rPr>
          <w:b/>
          <w:bCs/>
        </w:rPr>
        <w:t>Reset</w:t>
      </w:r>
    </w:p>
    <w:p w14:paraId="4C6A3B37" w14:textId="0783FCBD" w:rsidR="00C03B0D" w:rsidRDefault="00CF74F7" w:rsidP="00E227BE">
      <w:r w:rsidRPr="00CF74F7">
        <w:t xml:space="preserve">Le bouton </w:t>
      </w:r>
      <w:r w:rsidRPr="00CF74F7">
        <w:rPr>
          <w:b/>
          <w:bCs/>
        </w:rPr>
        <w:t>RESET</w:t>
      </w:r>
      <w:r w:rsidRPr="00CF74F7">
        <w:t>, situé dans l’interface de configuration du satellite, permet de restaurer l’état du satellite tel qu’il était juste avant l’exécution de la dernière manœuvre.</w:t>
      </w:r>
      <w:r w:rsidRPr="00CF74F7">
        <w:br/>
        <w:t>Cette fonctionnalité est utile pour tester différentes manœuvres en ayant la possibilité de revenir rapidement à l'état antérieur.</w:t>
      </w:r>
    </w:p>
    <w:p w14:paraId="1DBABEDD" w14:textId="77777777" w:rsidR="00E227BE" w:rsidRPr="00444B37" w:rsidRDefault="00E227BE" w:rsidP="00E227BE"/>
    <w:sectPr w:rsidR="00E227BE" w:rsidRPr="00444B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84A14"/>
    <w:multiLevelType w:val="hybridMultilevel"/>
    <w:tmpl w:val="48BEF81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93E3D15"/>
    <w:multiLevelType w:val="hybridMultilevel"/>
    <w:tmpl w:val="FF1EF0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B6E337D"/>
    <w:multiLevelType w:val="multilevel"/>
    <w:tmpl w:val="DF48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70240"/>
    <w:multiLevelType w:val="hybridMultilevel"/>
    <w:tmpl w:val="065E9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AE3488"/>
    <w:multiLevelType w:val="hybridMultilevel"/>
    <w:tmpl w:val="E3E08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24146E"/>
    <w:multiLevelType w:val="hybridMultilevel"/>
    <w:tmpl w:val="FD148CD0"/>
    <w:lvl w:ilvl="0" w:tplc="040C0013">
      <w:start w:val="1"/>
      <w:numFmt w:val="upperRoman"/>
      <w:lvlText w:val="%1."/>
      <w:lvlJc w:val="right"/>
      <w:pPr>
        <w:ind w:left="3900" w:hanging="360"/>
      </w:pPr>
    </w:lvl>
    <w:lvl w:ilvl="1" w:tplc="040C0019" w:tentative="1">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6" w15:restartNumberingAfterBreak="0">
    <w:nsid w:val="228F105B"/>
    <w:multiLevelType w:val="hybridMultilevel"/>
    <w:tmpl w:val="7108C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381026"/>
    <w:multiLevelType w:val="multilevel"/>
    <w:tmpl w:val="4400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60F2B"/>
    <w:multiLevelType w:val="multilevel"/>
    <w:tmpl w:val="1486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DB3728"/>
    <w:multiLevelType w:val="hybridMultilevel"/>
    <w:tmpl w:val="873A200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82A7CBD"/>
    <w:multiLevelType w:val="hybridMultilevel"/>
    <w:tmpl w:val="8460C87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4EB5567"/>
    <w:multiLevelType w:val="hybridMultilevel"/>
    <w:tmpl w:val="1D409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AA6DFB"/>
    <w:multiLevelType w:val="hybridMultilevel"/>
    <w:tmpl w:val="71E848A0"/>
    <w:lvl w:ilvl="0" w:tplc="8A1CC838">
      <w:numFmt w:val="bullet"/>
      <w:lvlText w:val="-"/>
      <w:lvlJc w:val="left"/>
      <w:pPr>
        <w:ind w:left="720" w:hanging="360"/>
      </w:pPr>
      <w:rPr>
        <w:rFonts w:ascii="Aptos" w:eastAsiaTheme="minorHAnsi" w:hAnsi="Aptos" w:cstheme="minorBidi" w:hint="default"/>
      </w:rPr>
    </w:lvl>
    <w:lvl w:ilvl="1" w:tplc="040C0001">
      <w:start w:val="1"/>
      <w:numFmt w:val="bullet"/>
      <w:lvlText w:val=""/>
      <w:lvlJc w:val="left"/>
      <w:pPr>
        <w:ind w:left="72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131392"/>
    <w:multiLevelType w:val="hybridMultilevel"/>
    <w:tmpl w:val="60224E5E"/>
    <w:lvl w:ilvl="0" w:tplc="275EBFCC">
      <w:start w:val="1"/>
      <w:numFmt w:val="decimal"/>
      <w:lvlText w:val="%1."/>
      <w:lvlJc w:val="left"/>
      <w:pPr>
        <w:ind w:left="720" w:hanging="360"/>
      </w:pPr>
      <w:rPr>
        <w:rFonts w:hint="default"/>
        <w:b/>
        <w:bCs/>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340926"/>
    <w:multiLevelType w:val="multilevel"/>
    <w:tmpl w:val="698A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7277F"/>
    <w:multiLevelType w:val="hybridMultilevel"/>
    <w:tmpl w:val="E728AAB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6" w15:restartNumberingAfterBreak="0">
    <w:nsid w:val="489B354C"/>
    <w:multiLevelType w:val="hybridMultilevel"/>
    <w:tmpl w:val="C70EF032"/>
    <w:lvl w:ilvl="0" w:tplc="040C0001">
      <w:start w:val="1"/>
      <w:numFmt w:val="bullet"/>
      <w:lvlText w:val=""/>
      <w:lvlJc w:val="left"/>
      <w:pPr>
        <w:ind w:left="1124" w:hanging="360"/>
      </w:pPr>
      <w:rPr>
        <w:rFonts w:ascii="Symbol" w:hAnsi="Symbol" w:hint="default"/>
      </w:rPr>
    </w:lvl>
    <w:lvl w:ilvl="1" w:tplc="040C0003">
      <w:start w:val="1"/>
      <w:numFmt w:val="bullet"/>
      <w:lvlText w:val="o"/>
      <w:lvlJc w:val="left"/>
      <w:pPr>
        <w:ind w:left="1844" w:hanging="360"/>
      </w:pPr>
      <w:rPr>
        <w:rFonts w:ascii="Courier New" w:hAnsi="Courier New" w:cs="Courier New" w:hint="default"/>
      </w:rPr>
    </w:lvl>
    <w:lvl w:ilvl="2" w:tplc="040C0005" w:tentative="1">
      <w:start w:val="1"/>
      <w:numFmt w:val="bullet"/>
      <w:lvlText w:val=""/>
      <w:lvlJc w:val="left"/>
      <w:pPr>
        <w:ind w:left="2564" w:hanging="360"/>
      </w:pPr>
      <w:rPr>
        <w:rFonts w:ascii="Wingdings" w:hAnsi="Wingdings" w:hint="default"/>
      </w:rPr>
    </w:lvl>
    <w:lvl w:ilvl="3" w:tplc="040C0001" w:tentative="1">
      <w:start w:val="1"/>
      <w:numFmt w:val="bullet"/>
      <w:lvlText w:val=""/>
      <w:lvlJc w:val="left"/>
      <w:pPr>
        <w:ind w:left="3284" w:hanging="360"/>
      </w:pPr>
      <w:rPr>
        <w:rFonts w:ascii="Symbol" w:hAnsi="Symbol" w:hint="default"/>
      </w:rPr>
    </w:lvl>
    <w:lvl w:ilvl="4" w:tplc="040C0003" w:tentative="1">
      <w:start w:val="1"/>
      <w:numFmt w:val="bullet"/>
      <w:lvlText w:val="o"/>
      <w:lvlJc w:val="left"/>
      <w:pPr>
        <w:ind w:left="4004" w:hanging="360"/>
      </w:pPr>
      <w:rPr>
        <w:rFonts w:ascii="Courier New" w:hAnsi="Courier New" w:cs="Courier New" w:hint="default"/>
      </w:rPr>
    </w:lvl>
    <w:lvl w:ilvl="5" w:tplc="040C0005" w:tentative="1">
      <w:start w:val="1"/>
      <w:numFmt w:val="bullet"/>
      <w:lvlText w:val=""/>
      <w:lvlJc w:val="left"/>
      <w:pPr>
        <w:ind w:left="4724" w:hanging="360"/>
      </w:pPr>
      <w:rPr>
        <w:rFonts w:ascii="Wingdings" w:hAnsi="Wingdings" w:hint="default"/>
      </w:rPr>
    </w:lvl>
    <w:lvl w:ilvl="6" w:tplc="040C0001" w:tentative="1">
      <w:start w:val="1"/>
      <w:numFmt w:val="bullet"/>
      <w:lvlText w:val=""/>
      <w:lvlJc w:val="left"/>
      <w:pPr>
        <w:ind w:left="5444" w:hanging="360"/>
      </w:pPr>
      <w:rPr>
        <w:rFonts w:ascii="Symbol" w:hAnsi="Symbol" w:hint="default"/>
      </w:rPr>
    </w:lvl>
    <w:lvl w:ilvl="7" w:tplc="040C0003" w:tentative="1">
      <w:start w:val="1"/>
      <w:numFmt w:val="bullet"/>
      <w:lvlText w:val="o"/>
      <w:lvlJc w:val="left"/>
      <w:pPr>
        <w:ind w:left="6164" w:hanging="360"/>
      </w:pPr>
      <w:rPr>
        <w:rFonts w:ascii="Courier New" w:hAnsi="Courier New" w:cs="Courier New" w:hint="default"/>
      </w:rPr>
    </w:lvl>
    <w:lvl w:ilvl="8" w:tplc="040C0005" w:tentative="1">
      <w:start w:val="1"/>
      <w:numFmt w:val="bullet"/>
      <w:lvlText w:val=""/>
      <w:lvlJc w:val="left"/>
      <w:pPr>
        <w:ind w:left="6884" w:hanging="360"/>
      </w:pPr>
      <w:rPr>
        <w:rFonts w:ascii="Wingdings" w:hAnsi="Wingdings" w:hint="default"/>
      </w:rPr>
    </w:lvl>
  </w:abstractNum>
  <w:abstractNum w:abstractNumId="17" w15:restartNumberingAfterBreak="0">
    <w:nsid w:val="575C2F7A"/>
    <w:multiLevelType w:val="hybridMultilevel"/>
    <w:tmpl w:val="1390FCD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5A9665FC"/>
    <w:multiLevelType w:val="multilevel"/>
    <w:tmpl w:val="8E94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B36F3"/>
    <w:multiLevelType w:val="hybridMultilevel"/>
    <w:tmpl w:val="F50EE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E78601B"/>
    <w:multiLevelType w:val="hybridMultilevel"/>
    <w:tmpl w:val="CEA87A80"/>
    <w:lvl w:ilvl="0" w:tplc="7D9C59CE">
      <w:start w:val="1"/>
      <w:numFmt w:val="upperRoman"/>
      <w:lvlText w:val="%1-"/>
      <w:lvlJc w:val="left"/>
      <w:pPr>
        <w:ind w:left="1080" w:hanging="72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4C40421"/>
    <w:multiLevelType w:val="multilevel"/>
    <w:tmpl w:val="1156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462E1"/>
    <w:multiLevelType w:val="hybridMultilevel"/>
    <w:tmpl w:val="E8023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F907D0"/>
    <w:multiLevelType w:val="multilevel"/>
    <w:tmpl w:val="E4E6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622219">
    <w:abstractNumId w:val="3"/>
  </w:num>
  <w:num w:numId="2" w16cid:durableId="1117407267">
    <w:abstractNumId w:val="13"/>
  </w:num>
  <w:num w:numId="3" w16cid:durableId="616762776">
    <w:abstractNumId w:val="15"/>
  </w:num>
  <w:num w:numId="4" w16cid:durableId="1163622568">
    <w:abstractNumId w:val="9"/>
  </w:num>
  <w:num w:numId="5" w16cid:durableId="1075202603">
    <w:abstractNumId w:val="10"/>
  </w:num>
  <w:num w:numId="6" w16cid:durableId="101416174">
    <w:abstractNumId w:val="0"/>
  </w:num>
  <w:num w:numId="7" w16cid:durableId="1397511698">
    <w:abstractNumId w:val="20"/>
  </w:num>
  <w:num w:numId="8" w16cid:durableId="1157963274">
    <w:abstractNumId w:val="5"/>
  </w:num>
  <w:num w:numId="9" w16cid:durableId="597955067">
    <w:abstractNumId w:val="4"/>
  </w:num>
  <w:num w:numId="10" w16cid:durableId="915625797">
    <w:abstractNumId w:val="12"/>
  </w:num>
  <w:num w:numId="11" w16cid:durableId="1575318288">
    <w:abstractNumId w:val="2"/>
  </w:num>
  <w:num w:numId="12" w16cid:durableId="1823808173">
    <w:abstractNumId w:val="1"/>
  </w:num>
  <w:num w:numId="13" w16cid:durableId="2133282107">
    <w:abstractNumId w:val="7"/>
  </w:num>
  <w:num w:numId="14" w16cid:durableId="1524367393">
    <w:abstractNumId w:val="21"/>
  </w:num>
  <w:num w:numId="15" w16cid:durableId="715590962">
    <w:abstractNumId w:val="8"/>
  </w:num>
  <w:num w:numId="16" w16cid:durableId="1108551420">
    <w:abstractNumId w:val="18"/>
  </w:num>
  <w:num w:numId="17" w16cid:durableId="784886575">
    <w:abstractNumId w:val="11"/>
  </w:num>
  <w:num w:numId="18" w16cid:durableId="430127371">
    <w:abstractNumId w:val="6"/>
  </w:num>
  <w:num w:numId="19" w16cid:durableId="1665401370">
    <w:abstractNumId w:val="19"/>
  </w:num>
  <w:num w:numId="20" w16cid:durableId="1064987097">
    <w:abstractNumId w:val="22"/>
  </w:num>
  <w:num w:numId="21" w16cid:durableId="124393259">
    <w:abstractNumId w:val="14"/>
  </w:num>
  <w:num w:numId="22" w16cid:durableId="1109161773">
    <w:abstractNumId w:val="23"/>
  </w:num>
  <w:num w:numId="23" w16cid:durableId="1891913551">
    <w:abstractNumId w:val="16"/>
  </w:num>
  <w:num w:numId="24" w16cid:durableId="17254457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E7"/>
    <w:rsid w:val="000000AE"/>
    <w:rsid w:val="00003764"/>
    <w:rsid w:val="00013D0B"/>
    <w:rsid w:val="000146C1"/>
    <w:rsid w:val="000254C4"/>
    <w:rsid w:val="00041CF7"/>
    <w:rsid w:val="00045B2D"/>
    <w:rsid w:val="00047813"/>
    <w:rsid w:val="00086230"/>
    <w:rsid w:val="000D4A98"/>
    <w:rsid w:val="00123643"/>
    <w:rsid w:val="00144D43"/>
    <w:rsid w:val="00165181"/>
    <w:rsid w:val="001672E3"/>
    <w:rsid w:val="0018459E"/>
    <w:rsid w:val="00187AE0"/>
    <w:rsid w:val="00192FA8"/>
    <w:rsid w:val="001A734D"/>
    <w:rsid w:val="001B3339"/>
    <w:rsid w:val="001F135E"/>
    <w:rsid w:val="0023477B"/>
    <w:rsid w:val="002C3003"/>
    <w:rsid w:val="002C4417"/>
    <w:rsid w:val="002D2CA3"/>
    <w:rsid w:val="00311AE9"/>
    <w:rsid w:val="00361200"/>
    <w:rsid w:val="003A1D7F"/>
    <w:rsid w:val="003B5C26"/>
    <w:rsid w:val="00444B37"/>
    <w:rsid w:val="00463984"/>
    <w:rsid w:val="00463E82"/>
    <w:rsid w:val="004806F7"/>
    <w:rsid w:val="00520738"/>
    <w:rsid w:val="005645F9"/>
    <w:rsid w:val="005647FE"/>
    <w:rsid w:val="005D6D26"/>
    <w:rsid w:val="006179FC"/>
    <w:rsid w:val="0065747D"/>
    <w:rsid w:val="00663CA3"/>
    <w:rsid w:val="00667187"/>
    <w:rsid w:val="006854EE"/>
    <w:rsid w:val="0072345D"/>
    <w:rsid w:val="00725C5C"/>
    <w:rsid w:val="00771718"/>
    <w:rsid w:val="007729AA"/>
    <w:rsid w:val="007C4954"/>
    <w:rsid w:val="007D18A0"/>
    <w:rsid w:val="007D1CE7"/>
    <w:rsid w:val="0080378A"/>
    <w:rsid w:val="00823450"/>
    <w:rsid w:val="00843089"/>
    <w:rsid w:val="008A089C"/>
    <w:rsid w:val="00901303"/>
    <w:rsid w:val="00906AD7"/>
    <w:rsid w:val="00916613"/>
    <w:rsid w:val="00963E7D"/>
    <w:rsid w:val="00977E7E"/>
    <w:rsid w:val="009C6392"/>
    <w:rsid w:val="00A16813"/>
    <w:rsid w:val="00A64319"/>
    <w:rsid w:val="00A90C4E"/>
    <w:rsid w:val="00A91514"/>
    <w:rsid w:val="00A97EDF"/>
    <w:rsid w:val="00AB1D7F"/>
    <w:rsid w:val="00AD0747"/>
    <w:rsid w:val="00B22E54"/>
    <w:rsid w:val="00B44201"/>
    <w:rsid w:val="00B83B95"/>
    <w:rsid w:val="00B853EB"/>
    <w:rsid w:val="00BD333B"/>
    <w:rsid w:val="00BD3E73"/>
    <w:rsid w:val="00BE0BB8"/>
    <w:rsid w:val="00BE6023"/>
    <w:rsid w:val="00BF5C0D"/>
    <w:rsid w:val="00C03B0D"/>
    <w:rsid w:val="00C14316"/>
    <w:rsid w:val="00C3041B"/>
    <w:rsid w:val="00C47CD7"/>
    <w:rsid w:val="00C917DB"/>
    <w:rsid w:val="00CD579B"/>
    <w:rsid w:val="00CF74F7"/>
    <w:rsid w:val="00D157B2"/>
    <w:rsid w:val="00D26E5A"/>
    <w:rsid w:val="00DF2D93"/>
    <w:rsid w:val="00E06EC5"/>
    <w:rsid w:val="00E227BE"/>
    <w:rsid w:val="00E35AA1"/>
    <w:rsid w:val="00E51F13"/>
    <w:rsid w:val="00E56519"/>
    <w:rsid w:val="00E67344"/>
    <w:rsid w:val="00E72458"/>
    <w:rsid w:val="00EE3E30"/>
    <w:rsid w:val="00F20968"/>
    <w:rsid w:val="00F43A64"/>
    <w:rsid w:val="00F5217B"/>
    <w:rsid w:val="00F75018"/>
    <w:rsid w:val="00F90224"/>
    <w:rsid w:val="00FE0F01"/>
    <w:rsid w:val="00FE26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3F20"/>
  <w15:chartTrackingRefBased/>
  <w15:docId w15:val="{C9197E4D-6225-4AC1-872D-08E50DBE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D1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D1CE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D1CE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D1CE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D1CE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D1CE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D1CE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D1CE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1CE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D1CE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D1CE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D1CE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D1CE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D1CE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D1CE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D1CE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D1CE7"/>
    <w:rPr>
      <w:rFonts w:eastAsiaTheme="majorEastAsia" w:cstheme="majorBidi"/>
      <w:color w:val="272727" w:themeColor="text1" w:themeTint="D8"/>
    </w:rPr>
  </w:style>
  <w:style w:type="paragraph" w:styleId="Titre">
    <w:name w:val="Title"/>
    <w:basedOn w:val="Normal"/>
    <w:next w:val="Normal"/>
    <w:link w:val="TitreCar"/>
    <w:uiPriority w:val="10"/>
    <w:qFormat/>
    <w:rsid w:val="007D1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1C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1CE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D1CE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D1CE7"/>
    <w:pPr>
      <w:spacing w:before="160"/>
      <w:jc w:val="center"/>
    </w:pPr>
    <w:rPr>
      <w:i/>
      <w:iCs/>
      <w:color w:val="404040" w:themeColor="text1" w:themeTint="BF"/>
    </w:rPr>
  </w:style>
  <w:style w:type="character" w:customStyle="1" w:styleId="CitationCar">
    <w:name w:val="Citation Car"/>
    <w:basedOn w:val="Policepardfaut"/>
    <w:link w:val="Citation"/>
    <w:uiPriority w:val="29"/>
    <w:rsid w:val="007D1CE7"/>
    <w:rPr>
      <w:i/>
      <w:iCs/>
      <w:color w:val="404040" w:themeColor="text1" w:themeTint="BF"/>
    </w:rPr>
  </w:style>
  <w:style w:type="paragraph" w:styleId="Paragraphedeliste">
    <w:name w:val="List Paragraph"/>
    <w:basedOn w:val="Normal"/>
    <w:uiPriority w:val="34"/>
    <w:qFormat/>
    <w:rsid w:val="007D1CE7"/>
    <w:pPr>
      <w:ind w:left="720"/>
      <w:contextualSpacing/>
    </w:pPr>
  </w:style>
  <w:style w:type="character" w:styleId="Accentuationintense">
    <w:name w:val="Intense Emphasis"/>
    <w:basedOn w:val="Policepardfaut"/>
    <w:uiPriority w:val="21"/>
    <w:qFormat/>
    <w:rsid w:val="007D1CE7"/>
    <w:rPr>
      <w:i/>
      <w:iCs/>
      <w:color w:val="0F4761" w:themeColor="accent1" w:themeShade="BF"/>
    </w:rPr>
  </w:style>
  <w:style w:type="paragraph" w:styleId="Citationintense">
    <w:name w:val="Intense Quote"/>
    <w:basedOn w:val="Normal"/>
    <w:next w:val="Normal"/>
    <w:link w:val="CitationintenseCar"/>
    <w:uiPriority w:val="30"/>
    <w:qFormat/>
    <w:rsid w:val="007D1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D1CE7"/>
    <w:rPr>
      <w:i/>
      <w:iCs/>
      <w:color w:val="0F4761" w:themeColor="accent1" w:themeShade="BF"/>
    </w:rPr>
  </w:style>
  <w:style w:type="character" w:styleId="Rfrenceintense">
    <w:name w:val="Intense Reference"/>
    <w:basedOn w:val="Policepardfaut"/>
    <w:uiPriority w:val="32"/>
    <w:qFormat/>
    <w:rsid w:val="007D1CE7"/>
    <w:rPr>
      <w:b/>
      <w:bCs/>
      <w:smallCaps/>
      <w:color w:val="0F4761" w:themeColor="accent1" w:themeShade="BF"/>
      <w:spacing w:val="5"/>
    </w:rPr>
  </w:style>
  <w:style w:type="character" w:styleId="Lienhypertexte">
    <w:name w:val="Hyperlink"/>
    <w:basedOn w:val="Policepardfaut"/>
    <w:uiPriority w:val="99"/>
    <w:unhideWhenUsed/>
    <w:rsid w:val="00C47CD7"/>
    <w:rPr>
      <w:color w:val="467886" w:themeColor="hyperlink"/>
      <w:u w:val="single"/>
    </w:rPr>
  </w:style>
  <w:style w:type="character" w:styleId="Mentionnonrsolue">
    <w:name w:val="Unresolved Mention"/>
    <w:basedOn w:val="Policepardfaut"/>
    <w:uiPriority w:val="99"/>
    <w:semiHidden/>
    <w:unhideWhenUsed/>
    <w:rsid w:val="00C47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8962">
      <w:bodyDiv w:val="1"/>
      <w:marLeft w:val="0"/>
      <w:marRight w:val="0"/>
      <w:marTop w:val="0"/>
      <w:marBottom w:val="0"/>
      <w:divBdr>
        <w:top w:val="none" w:sz="0" w:space="0" w:color="auto"/>
        <w:left w:val="none" w:sz="0" w:space="0" w:color="auto"/>
        <w:bottom w:val="none" w:sz="0" w:space="0" w:color="auto"/>
        <w:right w:val="none" w:sz="0" w:space="0" w:color="auto"/>
      </w:divBdr>
    </w:div>
    <w:div w:id="219754044">
      <w:bodyDiv w:val="1"/>
      <w:marLeft w:val="0"/>
      <w:marRight w:val="0"/>
      <w:marTop w:val="0"/>
      <w:marBottom w:val="0"/>
      <w:divBdr>
        <w:top w:val="none" w:sz="0" w:space="0" w:color="auto"/>
        <w:left w:val="none" w:sz="0" w:space="0" w:color="auto"/>
        <w:bottom w:val="none" w:sz="0" w:space="0" w:color="auto"/>
        <w:right w:val="none" w:sz="0" w:space="0" w:color="auto"/>
      </w:divBdr>
    </w:div>
    <w:div w:id="319315905">
      <w:bodyDiv w:val="1"/>
      <w:marLeft w:val="0"/>
      <w:marRight w:val="0"/>
      <w:marTop w:val="0"/>
      <w:marBottom w:val="0"/>
      <w:divBdr>
        <w:top w:val="none" w:sz="0" w:space="0" w:color="auto"/>
        <w:left w:val="none" w:sz="0" w:space="0" w:color="auto"/>
        <w:bottom w:val="none" w:sz="0" w:space="0" w:color="auto"/>
        <w:right w:val="none" w:sz="0" w:space="0" w:color="auto"/>
      </w:divBdr>
    </w:div>
    <w:div w:id="973024153">
      <w:bodyDiv w:val="1"/>
      <w:marLeft w:val="0"/>
      <w:marRight w:val="0"/>
      <w:marTop w:val="0"/>
      <w:marBottom w:val="0"/>
      <w:divBdr>
        <w:top w:val="none" w:sz="0" w:space="0" w:color="auto"/>
        <w:left w:val="none" w:sz="0" w:space="0" w:color="auto"/>
        <w:bottom w:val="none" w:sz="0" w:space="0" w:color="auto"/>
        <w:right w:val="none" w:sz="0" w:space="0" w:color="auto"/>
      </w:divBdr>
    </w:div>
    <w:div w:id="1062680357">
      <w:bodyDiv w:val="1"/>
      <w:marLeft w:val="0"/>
      <w:marRight w:val="0"/>
      <w:marTop w:val="0"/>
      <w:marBottom w:val="0"/>
      <w:divBdr>
        <w:top w:val="none" w:sz="0" w:space="0" w:color="auto"/>
        <w:left w:val="none" w:sz="0" w:space="0" w:color="auto"/>
        <w:bottom w:val="none" w:sz="0" w:space="0" w:color="auto"/>
        <w:right w:val="none" w:sz="0" w:space="0" w:color="auto"/>
      </w:divBdr>
      <w:divsChild>
        <w:div w:id="205872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921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4406889">
      <w:bodyDiv w:val="1"/>
      <w:marLeft w:val="0"/>
      <w:marRight w:val="0"/>
      <w:marTop w:val="0"/>
      <w:marBottom w:val="0"/>
      <w:divBdr>
        <w:top w:val="none" w:sz="0" w:space="0" w:color="auto"/>
        <w:left w:val="none" w:sz="0" w:space="0" w:color="auto"/>
        <w:bottom w:val="none" w:sz="0" w:space="0" w:color="auto"/>
        <w:right w:val="none" w:sz="0" w:space="0" w:color="auto"/>
      </w:divBdr>
    </w:div>
    <w:div w:id="1542672576">
      <w:bodyDiv w:val="1"/>
      <w:marLeft w:val="0"/>
      <w:marRight w:val="0"/>
      <w:marTop w:val="0"/>
      <w:marBottom w:val="0"/>
      <w:divBdr>
        <w:top w:val="none" w:sz="0" w:space="0" w:color="auto"/>
        <w:left w:val="none" w:sz="0" w:space="0" w:color="auto"/>
        <w:bottom w:val="none" w:sz="0" w:space="0" w:color="auto"/>
        <w:right w:val="none" w:sz="0" w:space="0" w:color="auto"/>
      </w:divBdr>
    </w:div>
    <w:div w:id="1656454723">
      <w:bodyDiv w:val="1"/>
      <w:marLeft w:val="0"/>
      <w:marRight w:val="0"/>
      <w:marTop w:val="0"/>
      <w:marBottom w:val="0"/>
      <w:divBdr>
        <w:top w:val="none" w:sz="0" w:space="0" w:color="auto"/>
        <w:left w:val="none" w:sz="0" w:space="0" w:color="auto"/>
        <w:bottom w:val="none" w:sz="0" w:space="0" w:color="auto"/>
        <w:right w:val="none" w:sz="0" w:space="0" w:color="auto"/>
      </w:divBdr>
    </w:div>
    <w:div w:id="1744328879">
      <w:bodyDiv w:val="1"/>
      <w:marLeft w:val="0"/>
      <w:marRight w:val="0"/>
      <w:marTop w:val="0"/>
      <w:marBottom w:val="0"/>
      <w:divBdr>
        <w:top w:val="none" w:sz="0" w:space="0" w:color="auto"/>
        <w:left w:val="none" w:sz="0" w:space="0" w:color="auto"/>
        <w:bottom w:val="none" w:sz="0" w:space="0" w:color="auto"/>
        <w:right w:val="none" w:sz="0" w:space="0" w:color="auto"/>
      </w:divBdr>
    </w:div>
    <w:div w:id="1889603831">
      <w:bodyDiv w:val="1"/>
      <w:marLeft w:val="0"/>
      <w:marRight w:val="0"/>
      <w:marTop w:val="0"/>
      <w:marBottom w:val="0"/>
      <w:divBdr>
        <w:top w:val="none" w:sz="0" w:space="0" w:color="auto"/>
        <w:left w:val="none" w:sz="0" w:space="0" w:color="auto"/>
        <w:bottom w:val="none" w:sz="0" w:space="0" w:color="auto"/>
        <w:right w:val="none" w:sz="0" w:space="0" w:color="auto"/>
      </w:divBdr>
    </w:div>
    <w:div w:id="199467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thonyLB2140/SIMU/tree/master" TargetMode="External"/><Relationship Id="rId11" Type="http://schemas.openxmlformats.org/officeDocument/2006/relationships/image" Target="media/image5.jpeg"/><Relationship Id="rId5" Type="http://schemas.openxmlformats.org/officeDocument/2006/relationships/hyperlink" Target="https://github.com/MRO-dev/SimulateurSpatial"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914</Words>
  <Characters>5029</Characters>
  <Application>Microsoft Office Word</Application>
  <DocSecurity>0</DocSecurity>
  <Lines>41</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Marco</dc:creator>
  <cp:keywords/>
  <dc:description/>
  <cp:lastModifiedBy>Jean-Baptiste Marco</cp:lastModifiedBy>
  <cp:revision>3</cp:revision>
  <cp:lastPrinted>2025-06-18T07:06:00Z</cp:lastPrinted>
  <dcterms:created xsi:type="dcterms:W3CDTF">2025-06-18T07:06:00Z</dcterms:created>
  <dcterms:modified xsi:type="dcterms:W3CDTF">2025-06-18T07:08:00Z</dcterms:modified>
</cp:coreProperties>
</file>