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318" w:type="dxa"/>
        <w:tblLook w:val="04A0" w:firstRow="1" w:lastRow="0" w:firstColumn="1" w:lastColumn="0" w:noHBand="0" w:noVBand="1"/>
      </w:tblPr>
      <w:tblGrid>
        <w:gridCol w:w="10774"/>
      </w:tblGrid>
      <w:tr w:rsidR="00453456" w:rsidTr="00C11733">
        <w:tc>
          <w:tcPr>
            <w:tcW w:w="10774" w:type="dxa"/>
            <w:tcBorders>
              <w:top w:val="single" w:sz="4" w:space="0" w:color="auto"/>
              <w:left w:val="single" w:sz="4" w:space="0" w:color="auto"/>
              <w:bottom w:val="single" w:sz="4" w:space="0" w:color="auto"/>
              <w:right w:val="single" w:sz="4" w:space="0" w:color="auto"/>
            </w:tcBorders>
            <w:hideMark/>
          </w:tcPr>
          <w:p w:rsidR="00453456" w:rsidRPr="00F8679E" w:rsidRDefault="00453456" w:rsidP="001B55C0">
            <w:pPr>
              <w:pStyle w:val="Titolo2"/>
              <w:spacing w:before="0"/>
              <w:rPr>
                <w:rFonts w:asciiTheme="minorHAnsi" w:hAnsiTheme="minorHAnsi" w:cstheme="minorHAnsi"/>
                <w:sz w:val="20"/>
                <w:szCs w:val="20"/>
              </w:rPr>
            </w:pPr>
            <w:r w:rsidRPr="00F8679E">
              <w:rPr>
                <w:rFonts w:asciiTheme="minorHAnsi" w:hAnsiTheme="minorHAnsi" w:cstheme="minorHAnsi"/>
                <w:sz w:val="20"/>
                <w:szCs w:val="20"/>
              </w:rPr>
              <w:t xml:space="preserve"> e-mail </w:t>
            </w:r>
            <w:hyperlink r:id="rId9" w:history="1">
              <w:r w:rsidRPr="00F8679E">
                <w:rPr>
                  <w:rStyle w:val="Collegamentoipertestuale"/>
                  <w:rFonts w:asciiTheme="minorHAnsi" w:hAnsiTheme="minorHAnsi" w:cstheme="minorHAnsi"/>
                  <w:sz w:val="20"/>
                  <w:szCs w:val="20"/>
                </w:rPr>
                <w:t>afgmori10080@gmail.com</w:t>
              </w:r>
            </w:hyperlink>
            <w:r w:rsidRPr="00F8679E">
              <w:rPr>
                <w:rFonts w:asciiTheme="minorHAnsi" w:hAnsiTheme="minorHAnsi" w:cstheme="minorHAnsi"/>
                <w:sz w:val="20"/>
                <w:szCs w:val="20"/>
              </w:rPr>
              <w:t xml:space="preserve">           </w:t>
            </w:r>
            <w:r w:rsidR="00C11733" w:rsidRPr="00F8679E">
              <w:rPr>
                <w:rFonts w:asciiTheme="minorHAnsi" w:hAnsiTheme="minorHAnsi" w:cstheme="minorHAnsi"/>
                <w:sz w:val="20"/>
                <w:szCs w:val="20"/>
              </w:rPr>
              <w:t xml:space="preserve">             </w:t>
            </w:r>
            <w:r w:rsidRPr="00F8679E">
              <w:rPr>
                <w:rFonts w:asciiTheme="minorHAnsi" w:hAnsiTheme="minorHAnsi" w:cstheme="minorHAnsi"/>
                <w:sz w:val="20"/>
                <w:szCs w:val="20"/>
              </w:rPr>
              <w:t>n° 4</w:t>
            </w:r>
            <w:r w:rsidR="001B55C0">
              <w:rPr>
                <w:rFonts w:asciiTheme="minorHAnsi" w:hAnsiTheme="minorHAnsi" w:cstheme="minorHAnsi"/>
                <w:sz w:val="20"/>
                <w:szCs w:val="20"/>
              </w:rPr>
              <w:t>4</w:t>
            </w:r>
            <w:r w:rsidRPr="00F8679E">
              <w:rPr>
                <w:rFonts w:asciiTheme="minorHAnsi" w:hAnsiTheme="minorHAnsi" w:cstheme="minorHAnsi"/>
                <w:sz w:val="20"/>
                <w:szCs w:val="20"/>
              </w:rPr>
              <w:t xml:space="preserve"> Chiuso il </w:t>
            </w:r>
            <w:r w:rsidR="001B55C0">
              <w:rPr>
                <w:rFonts w:asciiTheme="minorHAnsi" w:hAnsiTheme="minorHAnsi" w:cstheme="minorHAnsi"/>
                <w:color w:val="FF0000"/>
                <w:sz w:val="20"/>
                <w:szCs w:val="20"/>
              </w:rPr>
              <w:t>15</w:t>
            </w:r>
            <w:r w:rsidR="00D17E8C" w:rsidRPr="00096C92">
              <w:rPr>
                <w:rFonts w:asciiTheme="minorHAnsi" w:hAnsiTheme="minorHAnsi" w:cstheme="minorHAnsi"/>
                <w:color w:val="FF0000"/>
                <w:sz w:val="20"/>
                <w:szCs w:val="20"/>
              </w:rPr>
              <w:t>.</w:t>
            </w:r>
            <w:r w:rsidR="00D17E8C" w:rsidRPr="00F8679E">
              <w:rPr>
                <w:rFonts w:asciiTheme="minorHAnsi" w:hAnsiTheme="minorHAnsi" w:cstheme="minorHAnsi"/>
                <w:color w:val="FF0000"/>
                <w:sz w:val="20"/>
                <w:szCs w:val="20"/>
              </w:rPr>
              <w:t>0</w:t>
            </w:r>
            <w:r w:rsidR="001B55C0">
              <w:rPr>
                <w:rFonts w:asciiTheme="minorHAnsi" w:hAnsiTheme="minorHAnsi" w:cstheme="minorHAnsi"/>
                <w:color w:val="FF0000"/>
                <w:sz w:val="20"/>
                <w:szCs w:val="20"/>
              </w:rPr>
              <w:t>3</w:t>
            </w:r>
            <w:r w:rsidRPr="00F8679E">
              <w:rPr>
                <w:rFonts w:asciiTheme="minorHAnsi" w:hAnsiTheme="minorHAnsi" w:cstheme="minorHAnsi"/>
                <w:color w:val="FF0000"/>
                <w:sz w:val="20"/>
                <w:szCs w:val="20"/>
              </w:rPr>
              <w:t>.202</w:t>
            </w:r>
            <w:r w:rsidR="00D17E8C" w:rsidRPr="00F8679E">
              <w:rPr>
                <w:rFonts w:asciiTheme="minorHAnsi" w:hAnsiTheme="minorHAnsi" w:cstheme="minorHAnsi"/>
                <w:color w:val="FF0000"/>
                <w:sz w:val="20"/>
                <w:szCs w:val="20"/>
              </w:rPr>
              <w:t>2</w:t>
            </w:r>
            <w:r w:rsidRPr="00F8679E">
              <w:rPr>
                <w:rFonts w:asciiTheme="minorHAnsi" w:hAnsiTheme="minorHAnsi" w:cstheme="minorHAnsi"/>
                <w:color w:val="FF0000"/>
                <w:sz w:val="20"/>
                <w:szCs w:val="20"/>
              </w:rPr>
              <w:t xml:space="preserve"> h. 12.00</w:t>
            </w:r>
            <w:r w:rsidRPr="00F8679E">
              <w:rPr>
                <w:rFonts w:asciiTheme="minorHAnsi" w:hAnsiTheme="minorHAnsi" w:cstheme="minorHAnsi"/>
                <w:sz w:val="20"/>
                <w:szCs w:val="20"/>
              </w:rPr>
              <w:t xml:space="preserve">          </w:t>
            </w:r>
            <w:r w:rsidR="00C11733" w:rsidRPr="00F8679E">
              <w:rPr>
                <w:rFonts w:asciiTheme="minorHAnsi" w:hAnsiTheme="minorHAnsi" w:cstheme="minorHAnsi"/>
                <w:sz w:val="20"/>
                <w:szCs w:val="20"/>
              </w:rPr>
              <w:t xml:space="preserve">              </w:t>
            </w:r>
            <w:r w:rsidRPr="00F8679E">
              <w:rPr>
                <w:rFonts w:asciiTheme="minorHAnsi" w:hAnsiTheme="minorHAnsi" w:cstheme="minorHAnsi"/>
                <w:sz w:val="20"/>
                <w:szCs w:val="20"/>
              </w:rPr>
              <w:t xml:space="preserve"> e-mail puccni10089@gmail.com</w:t>
            </w:r>
          </w:p>
        </w:tc>
      </w:tr>
      <w:tr w:rsidR="00453456" w:rsidTr="00C11733">
        <w:tc>
          <w:tcPr>
            <w:tcW w:w="10774" w:type="dxa"/>
            <w:tcBorders>
              <w:top w:val="single" w:sz="4" w:space="0" w:color="auto"/>
              <w:left w:val="single" w:sz="4" w:space="0" w:color="auto"/>
              <w:bottom w:val="single" w:sz="4" w:space="0" w:color="auto"/>
              <w:right w:val="single" w:sz="4" w:space="0" w:color="auto"/>
            </w:tcBorders>
            <w:hideMark/>
          </w:tcPr>
          <w:p w:rsidR="00453456" w:rsidRDefault="00453456" w:rsidP="00E92D37">
            <w:pPr>
              <w:pStyle w:val="Titolo2"/>
              <w:tabs>
                <w:tab w:val="left" w:pos="284"/>
                <w:tab w:val="left" w:pos="425"/>
                <w:tab w:val="left" w:pos="567"/>
              </w:tabs>
              <w:spacing w:after="240"/>
              <w:contextualSpacing/>
              <w:jc w:val="center"/>
              <w:rPr>
                <w:rFonts w:asciiTheme="minorHAnsi" w:hAnsiTheme="minorHAnsi" w:cstheme="minorHAnsi"/>
                <w:i/>
                <w:color w:val="FF0000"/>
                <w:sz w:val="28"/>
                <w:szCs w:val="28"/>
              </w:rPr>
            </w:pPr>
            <w:r>
              <w:rPr>
                <w:rFonts w:asciiTheme="minorHAnsi" w:hAnsiTheme="minorHAnsi" w:cstheme="minorHAnsi"/>
                <w:i/>
                <w:color w:val="FF0000"/>
                <w:sz w:val="28"/>
                <w:szCs w:val="28"/>
              </w:rPr>
              <w:t>IL BUON CITTADINO</w:t>
            </w:r>
          </w:p>
        </w:tc>
      </w:tr>
      <w:tr w:rsidR="00453456" w:rsidTr="00C11733">
        <w:tc>
          <w:tcPr>
            <w:tcW w:w="10774" w:type="dxa"/>
            <w:tcBorders>
              <w:top w:val="single" w:sz="4" w:space="0" w:color="auto"/>
              <w:left w:val="single" w:sz="4" w:space="0" w:color="auto"/>
              <w:bottom w:val="single" w:sz="4" w:space="0" w:color="auto"/>
              <w:right w:val="single" w:sz="4" w:space="0" w:color="auto"/>
            </w:tcBorders>
            <w:hideMark/>
          </w:tcPr>
          <w:p w:rsidR="00453456" w:rsidRDefault="00453456" w:rsidP="00E92D37">
            <w:pPr>
              <w:tabs>
                <w:tab w:val="left" w:pos="284"/>
                <w:tab w:val="left" w:pos="425"/>
                <w:tab w:val="left" w:pos="567"/>
              </w:tabs>
              <w:spacing w:after="0"/>
              <w:contextualSpacing/>
              <w:jc w:val="center"/>
              <w:rPr>
                <w:rFonts w:cstheme="minorHAnsi"/>
                <w:b/>
              </w:rPr>
            </w:pPr>
            <w:r>
              <w:rPr>
                <w:rFonts w:cstheme="minorHAnsi"/>
                <w:b/>
                <w:i/>
              </w:rPr>
              <w:t>Non c’è vento favorevole per il marinaio che non sa dove andare</w:t>
            </w:r>
            <w:r w:rsidR="00B64A8E">
              <w:rPr>
                <w:rFonts w:cstheme="minorHAnsi"/>
                <w:b/>
                <w:i/>
              </w:rPr>
              <w:t xml:space="preserve">. </w:t>
            </w:r>
            <w:r>
              <w:rPr>
                <w:rFonts w:cstheme="minorHAnsi"/>
                <w:b/>
              </w:rPr>
              <w:t xml:space="preserve"> (Seneca)</w:t>
            </w:r>
          </w:p>
        </w:tc>
      </w:tr>
      <w:tr w:rsidR="00453456" w:rsidTr="00C11733">
        <w:tc>
          <w:tcPr>
            <w:tcW w:w="10774" w:type="dxa"/>
            <w:tcBorders>
              <w:top w:val="single" w:sz="4" w:space="0" w:color="auto"/>
              <w:left w:val="single" w:sz="4" w:space="0" w:color="auto"/>
              <w:bottom w:val="single" w:sz="4" w:space="0" w:color="auto"/>
              <w:right w:val="single" w:sz="4" w:space="0" w:color="auto"/>
            </w:tcBorders>
            <w:hideMark/>
          </w:tcPr>
          <w:p w:rsidR="00453456" w:rsidRDefault="00453456" w:rsidP="00E92D37">
            <w:pPr>
              <w:tabs>
                <w:tab w:val="left" w:pos="284"/>
                <w:tab w:val="left" w:pos="425"/>
                <w:tab w:val="left" w:pos="567"/>
              </w:tabs>
              <w:spacing w:after="0"/>
              <w:contextualSpacing/>
              <w:jc w:val="center"/>
              <w:rPr>
                <w:rFonts w:cstheme="minorHAnsi"/>
              </w:rPr>
            </w:pPr>
            <w:r>
              <w:rPr>
                <w:rFonts w:cstheme="minorHAnsi"/>
                <w:b/>
                <w:i/>
              </w:rPr>
              <w:t xml:space="preserve">Laddove l’acqua provvede di natura l’uomo la conquista con la cultura </w:t>
            </w:r>
            <w:r>
              <w:rPr>
                <w:rFonts w:cstheme="minorHAnsi"/>
                <w:b/>
              </w:rPr>
              <w:t>(VPZ</w:t>
            </w:r>
            <w:r w:rsidR="006735F9">
              <w:rPr>
                <w:rFonts w:cstheme="minorHAnsi"/>
                <w:b/>
              </w:rPr>
              <w:t>)</w:t>
            </w:r>
          </w:p>
        </w:tc>
      </w:tr>
    </w:tbl>
    <w:p w:rsidR="00453456" w:rsidRPr="00142107" w:rsidRDefault="00453456" w:rsidP="00E92D37">
      <w:pPr>
        <w:tabs>
          <w:tab w:val="left" w:pos="284"/>
          <w:tab w:val="left" w:pos="425"/>
          <w:tab w:val="left" w:pos="567"/>
        </w:tabs>
        <w:spacing w:after="0"/>
        <w:contextualSpacing/>
        <w:rPr>
          <w:rFonts w:cstheme="minorHAnsi"/>
          <w:color w:val="FF0000"/>
        </w:rPr>
      </w:pPr>
      <w:r>
        <w:rPr>
          <w:rFonts w:cstheme="minorHAnsi"/>
          <w:b/>
          <w:i/>
        </w:rPr>
        <w:t>Indice</w:t>
      </w:r>
      <w:r>
        <w:rPr>
          <w:rFonts w:cstheme="minorHAnsi"/>
          <w:b/>
          <w:i/>
        </w:rPr>
        <w:tab/>
      </w:r>
      <w:r w:rsidRPr="00142107">
        <w:rPr>
          <w:rFonts w:cstheme="minorHAnsi"/>
          <w:b/>
          <w:i/>
          <w:color w:val="FF0000"/>
        </w:rPr>
        <w:t xml:space="preserve">    </w:t>
      </w:r>
      <w:r w:rsidR="00142107">
        <w:rPr>
          <w:rFonts w:cstheme="minorHAnsi"/>
          <w:b/>
          <w:i/>
          <w:color w:val="FF0000"/>
        </w:rPr>
        <w:t xml:space="preserve">                        </w:t>
      </w:r>
    </w:p>
    <w:tbl>
      <w:tblPr>
        <w:tblW w:w="10719" w:type="dxa"/>
        <w:tblInd w:w="-318" w:type="dxa"/>
        <w:tblLook w:val="04A0" w:firstRow="1" w:lastRow="0" w:firstColumn="1" w:lastColumn="0" w:noHBand="0" w:noVBand="1"/>
      </w:tblPr>
      <w:tblGrid>
        <w:gridCol w:w="2553"/>
        <w:gridCol w:w="6323"/>
        <w:gridCol w:w="992"/>
        <w:gridCol w:w="851"/>
      </w:tblGrid>
      <w:tr w:rsidR="00453456" w:rsidTr="00630B62">
        <w:tc>
          <w:tcPr>
            <w:tcW w:w="2553" w:type="dxa"/>
            <w:tcBorders>
              <w:top w:val="single" w:sz="18" w:space="0" w:color="auto"/>
              <w:left w:val="single" w:sz="18" w:space="0" w:color="auto"/>
              <w:bottom w:val="single" w:sz="18" w:space="0" w:color="auto"/>
              <w:right w:val="single" w:sz="18" w:space="0" w:color="auto"/>
            </w:tcBorders>
            <w:shd w:val="clear" w:color="auto" w:fill="92D050"/>
            <w:hideMark/>
          </w:tcPr>
          <w:p w:rsidR="00453456" w:rsidRDefault="00453456" w:rsidP="00E92D37">
            <w:pPr>
              <w:tabs>
                <w:tab w:val="left" w:pos="284"/>
                <w:tab w:val="left" w:pos="425"/>
                <w:tab w:val="left" w:pos="567"/>
              </w:tabs>
              <w:spacing w:after="0"/>
              <w:contextualSpacing/>
              <w:rPr>
                <w:rFonts w:cstheme="minorHAnsi"/>
                <w:b/>
                <w:i/>
              </w:rPr>
            </w:pPr>
            <w:r>
              <w:rPr>
                <w:rFonts w:cstheme="minorHAnsi"/>
                <w:b/>
                <w:i/>
              </w:rPr>
              <w:t>Autore</w:t>
            </w:r>
          </w:p>
        </w:tc>
        <w:tc>
          <w:tcPr>
            <w:tcW w:w="6323" w:type="dxa"/>
            <w:tcBorders>
              <w:top w:val="single" w:sz="18" w:space="0" w:color="auto"/>
              <w:left w:val="single" w:sz="18" w:space="0" w:color="auto"/>
              <w:bottom w:val="single" w:sz="18" w:space="0" w:color="auto"/>
              <w:right w:val="single" w:sz="12" w:space="0" w:color="auto"/>
            </w:tcBorders>
            <w:hideMark/>
          </w:tcPr>
          <w:p w:rsidR="00453456" w:rsidRDefault="00453456" w:rsidP="00E92D37">
            <w:pPr>
              <w:tabs>
                <w:tab w:val="left" w:pos="284"/>
                <w:tab w:val="left" w:pos="425"/>
                <w:tab w:val="left" w:pos="567"/>
              </w:tabs>
              <w:spacing w:after="0"/>
              <w:contextualSpacing/>
              <w:jc w:val="center"/>
              <w:rPr>
                <w:rFonts w:cstheme="minorHAnsi"/>
                <w:b/>
                <w:i/>
              </w:rPr>
            </w:pPr>
            <w:r>
              <w:rPr>
                <w:rFonts w:cstheme="minorHAnsi"/>
                <w:b/>
                <w:i/>
              </w:rPr>
              <w:t>Descrizione</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Default="00453456" w:rsidP="00E92D37">
            <w:pPr>
              <w:tabs>
                <w:tab w:val="left" w:pos="284"/>
                <w:tab w:val="left" w:pos="425"/>
                <w:tab w:val="left" w:pos="567"/>
              </w:tabs>
              <w:spacing w:after="0"/>
              <w:contextualSpacing/>
              <w:rPr>
                <w:rFonts w:cstheme="minorHAnsi"/>
                <w:b/>
                <w:i/>
                <w:sz w:val="20"/>
                <w:szCs w:val="20"/>
              </w:rPr>
            </w:pPr>
            <w:r>
              <w:rPr>
                <w:rFonts w:cstheme="minorHAnsi"/>
                <w:b/>
                <w:i/>
                <w:sz w:val="20"/>
                <w:szCs w:val="20"/>
              </w:rPr>
              <w:t>Da pag.</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Default="00453456" w:rsidP="00E92D37">
            <w:pPr>
              <w:tabs>
                <w:tab w:val="left" w:pos="284"/>
                <w:tab w:val="left" w:pos="425"/>
                <w:tab w:val="left" w:pos="567"/>
              </w:tabs>
              <w:spacing w:after="0"/>
              <w:contextualSpacing/>
              <w:rPr>
                <w:rFonts w:cstheme="minorHAnsi"/>
                <w:b/>
                <w:i/>
                <w:sz w:val="20"/>
                <w:szCs w:val="20"/>
              </w:rPr>
            </w:pPr>
            <w:r>
              <w:rPr>
                <w:rFonts w:cstheme="minorHAnsi"/>
                <w:b/>
                <w:i/>
                <w:sz w:val="20"/>
                <w:szCs w:val="20"/>
              </w:rPr>
              <w:t>A pag.</w:t>
            </w:r>
          </w:p>
        </w:tc>
      </w:tr>
      <w:tr w:rsidR="00453456" w:rsidTr="00630B62">
        <w:tc>
          <w:tcPr>
            <w:tcW w:w="2553" w:type="dxa"/>
            <w:tcBorders>
              <w:top w:val="single" w:sz="18" w:space="0" w:color="auto"/>
              <w:left w:val="single" w:sz="18" w:space="0" w:color="auto"/>
              <w:bottom w:val="single" w:sz="18" w:space="0" w:color="auto"/>
              <w:right w:val="single" w:sz="18" w:space="0" w:color="auto"/>
            </w:tcBorders>
            <w:shd w:val="clear" w:color="auto" w:fill="92D050"/>
            <w:hideMark/>
          </w:tcPr>
          <w:p w:rsidR="00453456" w:rsidRPr="00096C92" w:rsidRDefault="00453456" w:rsidP="00E92D37">
            <w:pPr>
              <w:tabs>
                <w:tab w:val="left" w:pos="284"/>
                <w:tab w:val="left" w:pos="425"/>
                <w:tab w:val="left" w:pos="567"/>
              </w:tabs>
              <w:contextualSpacing/>
              <w:rPr>
                <w:rFonts w:cstheme="minorHAnsi"/>
              </w:rPr>
            </w:pPr>
            <w:r w:rsidRPr="00096C92">
              <w:rPr>
                <w:rFonts w:cstheme="minorHAnsi"/>
              </w:rPr>
              <w:t>La Redazione</w:t>
            </w:r>
          </w:p>
        </w:tc>
        <w:tc>
          <w:tcPr>
            <w:tcW w:w="6323" w:type="dxa"/>
            <w:tcBorders>
              <w:top w:val="single" w:sz="18" w:space="0" w:color="auto"/>
              <w:left w:val="single" w:sz="18" w:space="0" w:color="auto"/>
              <w:bottom w:val="single" w:sz="4" w:space="0" w:color="auto"/>
              <w:right w:val="single" w:sz="12" w:space="0" w:color="auto"/>
            </w:tcBorders>
            <w:hideMark/>
          </w:tcPr>
          <w:p w:rsidR="00453456" w:rsidRDefault="00453456" w:rsidP="00E92D37">
            <w:pPr>
              <w:tabs>
                <w:tab w:val="left" w:pos="284"/>
                <w:tab w:val="left" w:pos="425"/>
                <w:tab w:val="left" w:pos="567"/>
              </w:tabs>
              <w:spacing w:line="240" w:lineRule="auto"/>
              <w:contextualSpacing/>
              <w:jc w:val="center"/>
              <w:rPr>
                <w:rFonts w:cstheme="minorHAnsi"/>
                <w:b/>
              </w:rPr>
            </w:pPr>
            <w:r>
              <w:rPr>
                <w:rFonts w:cstheme="minorHAnsi"/>
                <w:b/>
              </w:rPr>
              <w:t>Presentazione del n° 4</w:t>
            </w:r>
            <w:r w:rsidR="001B55C0">
              <w:rPr>
                <w:rFonts w:cstheme="minorHAnsi"/>
                <w:b/>
              </w:rPr>
              <w:t>4</w:t>
            </w:r>
            <w:r w:rsidR="00D17E8C">
              <w:rPr>
                <w:rFonts w:cstheme="minorHAnsi"/>
                <w:b/>
              </w:rPr>
              <w:t>/2022</w:t>
            </w:r>
          </w:p>
          <w:p w:rsidR="00E92D37" w:rsidRDefault="00E92D37" w:rsidP="00E92D37">
            <w:pPr>
              <w:tabs>
                <w:tab w:val="left" w:pos="284"/>
                <w:tab w:val="left" w:pos="425"/>
                <w:tab w:val="left" w:pos="567"/>
              </w:tabs>
              <w:spacing w:line="240" w:lineRule="auto"/>
              <w:contextualSpacing/>
              <w:jc w:val="center"/>
              <w:rPr>
                <w:rFonts w:cstheme="minorHAnsi"/>
                <w:b/>
              </w:rPr>
            </w:pP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Pr="00DB2945" w:rsidRDefault="00453456" w:rsidP="00E92D37">
            <w:pPr>
              <w:tabs>
                <w:tab w:val="left" w:pos="284"/>
                <w:tab w:val="left" w:pos="425"/>
                <w:tab w:val="left" w:pos="567"/>
              </w:tabs>
              <w:contextualSpacing/>
              <w:rPr>
                <w:rFonts w:cstheme="minorHAnsi"/>
                <w:sz w:val="20"/>
                <w:szCs w:val="20"/>
              </w:rPr>
            </w:pPr>
            <w:r w:rsidRPr="00DB2945">
              <w:rPr>
                <w:rFonts w:cstheme="minorHAnsi"/>
                <w:sz w:val="20"/>
                <w:szCs w:val="20"/>
              </w:rPr>
              <w:t>01</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Pr="00DB2945" w:rsidRDefault="00453456" w:rsidP="000425EF">
            <w:pPr>
              <w:tabs>
                <w:tab w:val="left" w:pos="284"/>
                <w:tab w:val="left" w:pos="425"/>
                <w:tab w:val="left" w:pos="567"/>
              </w:tabs>
              <w:contextualSpacing/>
              <w:jc w:val="right"/>
              <w:rPr>
                <w:rFonts w:cstheme="minorHAnsi"/>
                <w:sz w:val="20"/>
                <w:szCs w:val="20"/>
              </w:rPr>
            </w:pPr>
            <w:r w:rsidRPr="00DB2945">
              <w:rPr>
                <w:rFonts w:cstheme="minorHAnsi"/>
                <w:sz w:val="20"/>
                <w:szCs w:val="20"/>
              </w:rPr>
              <w:t>0</w:t>
            </w:r>
            <w:r w:rsidR="000425EF" w:rsidRPr="00DB2945">
              <w:rPr>
                <w:rFonts w:cstheme="minorHAnsi"/>
                <w:sz w:val="20"/>
                <w:szCs w:val="20"/>
              </w:rPr>
              <w:t>4</w:t>
            </w:r>
          </w:p>
        </w:tc>
      </w:tr>
      <w:tr w:rsidR="00453456"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453456" w:rsidRPr="00096C92" w:rsidRDefault="00453456" w:rsidP="00E92D37">
            <w:pPr>
              <w:tabs>
                <w:tab w:val="left" w:pos="284"/>
                <w:tab w:val="left" w:pos="425"/>
                <w:tab w:val="left" w:pos="567"/>
              </w:tabs>
              <w:contextualSpacing/>
              <w:rPr>
                <w:rFonts w:cstheme="minorHAnsi"/>
              </w:rPr>
            </w:pPr>
          </w:p>
        </w:tc>
        <w:tc>
          <w:tcPr>
            <w:tcW w:w="6323" w:type="dxa"/>
            <w:tcBorders>
              <w:top w:val="single" w:sz="18" w:space="0" w:color="auto"/>
              <w:left w:val="single" w:sz="4" w:space="0" w:color="auto"/>
              <w:bottom w:val="single" w:sz="4" w:space="0" w:color="auto"/>
              <w:right w:val="single" w:sz="12" w:space="0" w:color="auto"/>
            </w:tcBorders>
            <w:shd w:val="clear" w:color="auto" w:fill="FFFF00"/>
            <w:hideMark/>
          </w:tcPr>
          <w:p w:rsidR="00453456" w:rsidRDefault="00453456" w:rsidP="00E92D37">
            <w:pPr>
              <w:tabs>
                <w:tab w:val="left" w:pos="284"/>
                <w:tab w:val="left" w:pos="425"/>
                <w:tab w:val="left" w:pos="567"/>
              </w:tabs>
              <w:spacing w:line="240" w:lineRule="auto"/>
              <w:contextualSpacing/>
              <w:jc w:val="center"/>
              <w:rPr>
                <w:rFonts w:cstheme="minorHAnsi"/>
                <w:b/>
                <w:color w:val="0070C0"/>
              </w:rPr>
            </w:pPr>
            <w:r>
              <w:rPr>
                <w:rFonts w:cstheme="minorHAnsi"/>
                <w:b/>
                <w:color w:val="0070C0"/>
              </w:rPr>
              <w:t>Miscellanea</w:t>
            </w:r>
          </w:p>
          <w:p w:rsidR="00E92D37" w:rsidRDefault="00E92D37" w:rsidP="00E92D37">
            <w:pPr>
              <w:tabs>
                <w:tab w:val="left" w:pos="284"/>
                <w:tab w:val="left" w:pos="425"/>
                <w:tab w:val="left" w:pos="567"/>
              </w:tabs>
              <w:spacing w:line="240" w:lineRule="auto"/>
              <w:contextualSpacing/>
              <w:jc w:val="center"/>
              <w:rPr>
                <w:rFonts w:cstheme="minorHAnsi"/>
                <w:b/>
                <w:color w:val="0070C0"/>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453456" w:rsidRPr="00DB2945" w:rsidRDefault="00453456" w:rsidP="00E92D37">
            <w:pPr>
              <w:tabs>
                <w:tab w:val="left" w:pos="284"/>
                <w:tab w:val="left" w:pos="425"/>
                <w:tab w:val="left" w:pos="567"/>
              </w:tabs>
              <w:contextualSpacing/>
              <w:rPr>
                <w:rFonts w:cstheme="minorHAnsi"/>
                <w:sz w:val="20"/>
                <w:szCs w:val="20"/>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453456" w:rsidRPr="00DB2945" w:rsidRDefault="00453456" w:rsidP="00E92D37">
            <w:pPr>
              <w:tabs>
                <w:tab w:val="left" w:pos="284"/>
                <w:tab w:val="left" w:pos="425"/>
                <w:tab w:val="left" w:pos="567"/>
              </w:tabs>
              <w:contextualSpacing/>
              <w:jc w:val="right"/>
              <w:rPr>
                <w:rFonts w:cstheme="minorHAnsi"/>
                <w:sz w:val="20"/>
                <w:szCs w:val="20"/>
              </w:rPr>
            </w:pPr>
          </w:p>
        </w:tc>
      </w:tr>
      <w:tr w:rsidR="00F97ED8"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F97ED8" w:rsidRPr="00096C92" w:rsidRDefault="00F97ED8" w:rsidP="00A21EA9">
            <w:pPr>
              <w:tabs>
                <w:tab w:val="left" w:pos="284"/>
                <w:tab w:val="left" w:pos="425"/>
                <w:tab w:val="left" w:pos="567"/>
              </w:tabs>
              <w:spacing w:after="0"/>
              <w:contextualSpacing/>
              <w:rPr>
                <w:rFonts w:cstheme="minorHAnsi"/>
              </w:rPr>
            </w:pPr>
            <w:r w:rsidRPr="00096C92">
              <w:rPr>
                <w:rFonts w:cstheme="minorHAnsi"/>
              </w:rPr>
              <w:t>La Redazione</w:t>
            </w:r>
          </w:p>
        </w:tc>
        <w:tc>
          <w:tcPr>
            <w:tcW w:w="6323" w:type="dxa"/>
            <w:tcBorders>
              <w:top w:val="single" w:sz="18" w:space="0" w:color="auto"/>
              <w:left w:val="single" w:sz="4" w:space="0" w:color="auto"/>
              <w:bottom w:val="single" w:sz="4" w:space="0" w:color="auto"/>
              <w:right w:val="single" w:sz="12" w:space="0" w:color="auto"/>
            </w:tcBorders>
          </w:tcPr>
          <w:p w:rsidR="00F97ED8" w:rsidRPr="00A21EA9" w:rsidRDefault="00F97ED8" w:rsidP="00A21EA9">
            <w:pPr>
              <w:tabs>
                <w:tab w:val="left" w:pos="284"/>
                <w:tab w:val="left" w:pos="425"/>
                <w:tab w:val="left" w:pos="567"/>
              </w:tabs>
              <w:spacing w:after="0" w:line="360" w:lineRule="auto"/>
              <w:contextualSpacing/>
              <w:jc w:val="center"/>
              <w:rPr>
                <w:rFonts w:cstheme="minorHAnsi"/>
                <w:b/>
                <w:color w:val="00B0F0"/>
              </w:rPr>
            </w:pPr>
            <w:r w:rsidRPr="00A21EA9">
              <w:rPr>
                <w:rFonts w:cstheme="minorHAnsi"/>
                <w:b/>
                <w:color w:val="00B0F0"/>
              </w:rPr>
              <w:t>Shoah e antisemitismo in un po’ di storia dell’Europa.</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F97ED8" w:rsidRDefault="00F97ED8" w:rsidP="00F97ED8">
            <w:pPr>
              <w:tabs>
                <w:tab w:val="left" w:pos="284"/>
                <w:tab w:val="left" w:pos="425"/>
                <w:tab w:val="left" w:pos="567"/>
              </w:tabs>
              <w:contextualSpacing/>
              <w:rPr>
                <w:rFonts w:cstheme="minorHAnsi"/>
                <w:b/>
                <w:sz w:val="20"/>
                <w:szCs w:val="20"/>
              </w:rPr>
            </w:pPr>
            <w:r>
              <w:rPr>
                <w:rFonts w:cstheme="minorHAnsi"/>
                <w:b/>
                <w:sz w:val="20"/>
                <w:szCs w:val="20"/>
              </w:rPr>
              <w:t>05</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F97ED8" w:rsidRDefault="00F97ED8" w:rsidP="00F97ED8">
            <w:pPr>
              <w:tabs>
                <w:tab w:val="left" w:pos="284"/>
                <w:tab w:val="left" w:pos="425"/>
                <w:tab w:val="left" w:pos="567"/>
              </w:tabs>
              <w:contextualSpacing/>
              <w:jc w:val="right"/>
              <w:rPr>
                <w:rFonts w:cstheme="minorHAnsi"/>
                <w:b/>
                <w:i/>
                <w:sz w:val="20"/>
                <w:szCs w:val="20"/>
              </w:rPr>
            </w:pPr>
            <w:r>
              <w:rPr>
                <w:rFonts w:cstheme="minorHAnsi"/>
                <w:b/>
                <w:i/>
                <w:sz w:val="20"/>
                <w:szCs w:val="20"/>
              </w:rPr>
              <w:t>09</w:t>
            </w:r>
          </w:p>
        </w:tc>
      </w:tr>
      <w:tr w:rsidR="00D25029" w:rsidTr="00630B62">
        <w:tc>
          <w:tcPr>
            <w:tcW w:w="2553" w:type="dxa"/>
            <w:tcBorders>
              <w:top w:val="single" w:sz="18" w:space="0" w:color="auto"/>
              <w:left w:val="single" w:sz="18" w:space="0" w:color="auto"/>
              <w:bottom w:val="single" w:sz="4" w:space="0" w:color="auto"/>
              <w:right w:val="single" w:sz="4" w:space="0" w:color="auto"/>
            </w:tcBorders>
            <w:shd w:val="clear" w:color="auto" w:fill="92D050"/>
            <w:hideMark/>
          </w:tcPr>
          <w:p w:rsidR="00D25029" w:rsidRPr="00096C92" w:rsidRDefault="00D25029" w:rsidP="00E92D37">
            <w:pPr>
              <w:tabs>
                <w:tab w:val="left" w:pos="284"/>
                <w:tab w:val="left" w:pos="425"/>
                <w:tab w:val="left" w:pos="567"/>
              </w:tabs>
              <w:spacing w:after="0"/>
              <w:contextualSpacing/>
              <w:rPr>
                <w:rFonts w:cstheme="minorHAnsi"/>
              </w:rPr>
            </w:pPr>
            <w:r w:rsidRPr="00096C92">
              <w:rPr>
                <w:rFonts w:cstheme="minorHAnsi"/>
              </w:rPr>
              <w:t>La Redazione</w:t>
            </w:r>
          </w:p>
        </w:tc>
        <w:tc>
          <w:tcPr>
            <w:tcW w:w="6323" w:type="dxa"/>
            <w:tcBorders>
              <w:top w:val="single" w:sz="18" w:space="0" w:color="auto"/>
              <w:left w:val="single" w:sz="4" w:space="0" w:color="auto"/>
              <w:bottom w:val="single" w:sz="4" w:space="0" w:color="auto"/>
              <w:right w:val="single" w:sz="12" w:space="0" w:color="auto"/>
            </w:tcBorders>
          </w:tcPr>
          <w:p w:rsidR="00D25029" w:rsidRDefault="00D25029" w:rsidP="00E92D37">
            <w:pPr>
              <w:tabs>
                <w:tab w:val="left" w:pos="284"/>
                <w:tab w:val="left" w:pos="425"/>
              </w:tabs>
              <w:spacing w:after="0"/>
              <w:contextualSpacing/>
              <w:jc w:val="center"/>
              <w:rPr>
                <w:rFonts w:cstheme="minorHAnsi"/>
                <w:b/>
                <w:color w:val="0070C0"/>
              </w:rPr>
            </w:pPr>
            <w:r>
              <w:rPr>
                <w:rFonts w:cstheme="minorHAnsi"/>
                <w:b/>
                <w:color w:val="0070C0"/>
              </w:rPr>
              <w:t>I macro-parametri che definiscono la situazione del nostro Paese.</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D25029" w:rsidRDefault="00D25029" w:rsidP="001875ED">
            <w:pPr>
              <w:tabs>
                <w:tab w:val="left" w:pos="284"/>
                <w:tab w:val="left" w:pos="425"/>
                <w:tab w:val="left" w:pos="567"/>
              </w:tabs>
              <w:spacing w:after="0"/>
              <w:contextualSpacing/>
              <w:rPr>
                <w:rFonts w:cstheme="minorHAnsi"/>
                <w:b/>
                <w:sz w:val="20"/>
                <w:szCs w:val="20"/>
              </w:rPr>
            </w:pPr>
            <w:r>
              <w:rPr>
                <w:rFonts w:cstheme="minorHAnsi"/>
                <w:b/>
                <w:sz w:val="20"/>
                <w:szCs w:val="20"/>
              </w:rPr>
              <w:t>10</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D25029" w:rsidRDefault="00D25029" w:rsidP="001875ED">
            <w:pPr>
              <w:tabs>
                <w:tab w:val="left" w:pos="284"/>
                <w:tab w:val="left" w:pos="425"/>
                <w:tab w:val="left" w:pos="567"/>
              </w:tabs>
              <w:spacing w:after="0"/>
              <w:contextualSpacing/>
              <w:jc w:val="right"/>
              <w:rPr>
                <w:rFonts w:cstheme="minorHAnsi"/>
                <w:b/>
                <w:i/>
                <w:sz w:val="20"/>
                <w:szCs w:val="20"/>
              </w:rPr>
            </w:pPr>
            <w:r>
              <w:rPr>
                <w:rFonts w:cstheme="minorHAnsi"/>
                <w:b/>
                <w:i/>
                <w:sz w:val="20"/>
                <w:szCs w:val="20"/>
              </w:rPr>
              <w:t>22</w:t>
            </w:r>
          </w:p>
        </w:tc>
      </w:tr>
      <w:tr w:rsidR="00AF3D1C"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AF3D1C" w:rsidRPr="00096C92" w:rsidRDefault="00AF3D1C" w:rsidP="00F719C2">
            <w:pPr>
              <w:tabs>
                <w:tab w:val="left" w:pos="284"/>
                <w:tab w:val="left" w:pos="425"/>
                <w:tab w:val="left" w:pos="567"/>
              </w:tabs>
              <w:spacing w:after="0"/>
              <w:contextualSpacing/>
              <w:rPr>
                <w:rFonts w:cstheme="minorHAnsi"/>
              </w:rPr>
            </w:pPr>
            <w:r w:rsidRPr="00096C92">
              <w:rPr>
                <w:rFonts w:cstheme="minorHAnsi"/>
              </w:rPr>
              <w:t>Antonio Mori</w:t>
            </w:r>
          </w:p>
        </w:tc>
        <w:tc>
          <w:tcPr>
            <w:tcW w:w="6323" w:type="dxa"/>
            <w:tcBorders>
              <w:top w:val="single" w:sz="18" w:space="0" w:color="auto"/>
              <w:left w:val="single" w:sz="4" w:space="0" w:color="auto"/>
              <w:bottom w:val="single" w:sz="4" w:space="0" w:color="auto"/>
              <w:right w:val="single" w:sz="12" w:space="0" w:color="auto"/>
            </w:tcBorders>
          </w:tcPr>
          <w:p w:rsidR="00AF3D1C" w:rsidRDefault="00AF3D1C" w:rsidP="00E92D37">
            <w:pPr>
              <w:tabs>
                <w:tab w:val="left" w:pos="284"/>
                <w:tab w:val="left" w:pos="425"/>
              </w:tabs>
              <w:spacing w:after="0"/>
              <w:contextualSpacing/>
              <w:jc w:val="center"/>
              <w:rPr>
                <w:rFonts w:cstheme="minorHAnsi"/>
                <w:b/>
                <w:color w:val="0070C0"/>
              </w:rPr>
            </w:pPr>
            <w:r>
              <w:rPr>
                <w:rFonts w:cstheme="minorHAnsi"/>
                <w:b/>
                <w:color w:val="0070C0"/>
              </w:rPr>
              <w:t>Religione di Stato</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F3D1C" w:rsidRDefault="00AF3D1C" w:rsidP="001875ED">
            <w:pPr>
              <w:tabs>
                <w:tab w:val="left" w:pos="284"/>
                <w:tab w:val="left" w:pos="425"/>
                <w:tab w:val="left" w:pos="567"/>
              </w:tabs>
              <w:spacing w:after="0"/>
              <w:contextualSpacing/>
              <w:rPr>
                <w:rFonts w:cstheme="minorHAnsi"/>
                <w:b/>
                <w:sz w:val="20"/>
                <w:szCs w:val="20"/>
              </w:rPr>
            </w:pPr>
            <w:r>
              <w:rPr>
                <w:rFonts w:cstheme="minorHAnsi"/>
                <w:b/>
                <w:sz w:val="20"/>
                <w:szCs w:val="20"/>
              </w:rPr>
              <w:t>23</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F3D1C" w:rsidRDefault="00AF3D1C" w:rsidP="001875ED">
            <w:pPr>
              <w:tabs>
                <w:tab w:val="left" w:pos="284"/>
                <w:tab w:val="left" w:pos="425"/>
                <w:tab w:val="left" w:pos="567"/>
              </w:tabs>
              <w:spacing w:after="0"/>
              <w:contextualSpacing/>
              <w:jc w:val="right"/>
              <w:rPr>
                <w:rFonts w:cstheme="minorHAnsi"/>
                <w:b/>
                <w:i/>
                <w:sz w:val="20"/>
                <w:szCs w:val="20"/>
              </w:rPr>
            </w:pPr>
            <w:r>
              <w:rPr>
                <w:rFonts w:cstheme="minorHAnsi"/>
                <w:b/>
                <w:i/>
                <w:sz w:val="20"/>
                <w:szCs w:val="20"/>
              </w:rPr>
              <w:t>28</w:t>
            </w:r>
          </w:p>
        </w:tc>
      </w:tr>
      <w:tr w:rsidR="00A21EA9"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contextualSpacing/>
              <w:rPr>
                <w:rFonts w:cstheme="minorHAnsi"/>
              </w:rPr>
            </w:pPr>
          </w:p>
        </w:tc>
        <w:tc>
          <w:tcPr>
            <w:tcW w:w="6323" w:type="dxa"/>
            <w:tcBorders>
              <w:top w:val="single" w:sz="18" w:space="0" w:color="auto"/>
              <w:left w:val="single" w:sz="4" w:space="0" w:color="auto"/>
              <w:bottom w:val="single" w:sz="4" w:space="0" w:color="auto"/>
              <w:right w:val="single" w:sz="12" w:space="0" w:color="auto"/>
            </w:tcBorders>
          </w:tcPr>
          <w:p w:rsidR="00A21EA9" w:rsidRDefault="00A21EA9" w:rsidP="00E92D37">
            <w:pPr>
              <w:tabs>
                <w:tab w:val="left" w:pos="284"/>
                <w:tab w:val="left" w:pos="425"/>
                <w:tab w:val="left" w:pos="567"/>
              </w:tabs>
              <w:spacing w:line="240" w:lineRule="auto"/>
              <w:contextualSpacing/>
              <w:jc w:val="center"/>
              <w:rPr>
                <w:rFonts w:cstheme="minorHAnsi"/>
                <w:b/>
                <w:i/>
                <w:noProof/>
                <w:color w:val="FF0000"/>
              </w:rPr>
            </w:pPr>
            <w:r>
              <w:rPr>
                <w:rFonts w:cstheme="minorHAnsi"/>
                <w:b/>
                <w:i/>
                <w:noProof/>
                <w:color w:val="FF0000"/>
              </w:rPr>
              <w:t>Partecipazione popolare</w:t>
            </w:r>
          </w:p>
          <w:p w:rsidR="00A21EA9" w:rsidRPr="004F6108" w:rsidRDefault="00A21EA9" w:rsidP="00E92D37">
            <w:pPr>
              <w:tabs>
                <w:tab w:val="left" w:pos="284"/>
                <w:tab w:val="left" w:pos="425"/>
                <w:tab w:val="left" w:pos="567"/>
              </w:tabs>
              <w:spacing w:line="240" w:lineRule="auto"/>
              <w:contextualSpacing/>
              <w:jc w:val="center"/>
              <w:rPr>
                <w:rFonts w:cstheme="minorHAnsi"/>
                <w:i/>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rPr>
                <w:rFonts w:cstheme="minorHAnsi"/>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jc w:val="right"/>
              <w:rPr>
                <w:rFonts w:cstheme="minorHAnsi"/>
              </w:rPr>
            </w:pPr>
          </w:p>
        </w:tc>
      </w:tr>
      <w:tr w:rsidR="00A21EA9"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spacing w:after="0"/>
              <w:contextualSpacing/>
              <w:rPr>
                <w:rFonts w:cstheme="minorHAnsi"/>
              </w:rPr>
            </w:pPr>
            <w:r w:rsidRPr="00096C92">
              <w:rPr>
                <w:rFonts w:cstheme="minorHAnsi"/>
              </w:rPr>
              <w:t>La Redazione</w:t>
            </w:r>
          </w:p>
        </w:tc>
        <w:tc>
          <w:tcPr>
            <w:tcW w:w="6323" w:type="dxa"/>
            <w:tcBorders>
              <w:top w:val="single" w:sz="18" w:space="0" w:color="auto"/>
              <w:left w:val="single" w:sz="4" w:space="0" w:color="auto"/>
              <w:bottom w:val="single" w:sz="4" w:space="0" w:color="auto"/>
              <w:right w:val="single" w:sz="12" w:space="0" w:color="auto"/>
            </w:tcBorders>
          </w:tcPr>
          <w:p w:rsidR="00A21EA9" w:rsidRPr="00FE4B33" w:rsidRDefault="00A21EA9" w:rsidP="00E92D37">
            <w:pPr>
              <w:tabs>
                <w:tab w:val="left" w:pos="284"/>
                <w:tab w:val="left" w:pos="425"/>
                <w:tab w:val="left" w:pos="567"/>
              </w:tabs>
              <w:spacing w:after="0"/>
              <w:contextualSpacing/>
              <w:jc w:val="center"/>
              <w:rPr>
                <w:rFonts w:cstheme="minorHAnsi"/>
                <w:b/>
                <w:i/>
                <w:sz w:val="20"/>
                <w:szCs w:val="20"/>
              </w:rPr>
            </w:pPr>
            <w:r w:rsidRPr="00FE4B33">
              <w:rPr>
                <w:rFonts w:cstheme="minorHAnsi"/>
                <w:b/>
                <w:i/>
                <w:sz w:val="20"/>
                <w:szCs w:val="20"/>
              </w:rPr>
              <w:t>Qualche citazione dal ...</w:t>
            </w:r>
          </w:p>
          <w:p w:rsidR="00A21EA9" w:rsidRPr="00FE4B33" w:rsidRDefault="00A21EA9" w:rsidP="00E92D37">
            <w:pPr>
              <w:tabs>
                <w:tab w:val="left" w:pos="284"/>
                <w:tab w:val="left" w:pos="425"/>
                <w:tab w:val="left" w:pos="567"/>
              </w:tabs>
              <w:spacing w:after="0"/>
              <w:contextualSpacing/>
              <w:jc w:val="center"/>
              <w:rPr>
                <w:rFonts w:cstheme="minorHAnsi"/>
                <w:b/>
                <w:sz w:val="20"/>
                <w:szCs w:val="20"/>
              </w:rPr>
            </w:pPr>
            <w:r w:rsidRPr="00FE4B33">
              <w:rPr>
                <w:rFonts w:cstheme="minorHAnsi"/>
                <w:b/>
                <w:i/>
                <w:sz w:val="20"/>
                <w:szCs w:val="20"/>
              </w:rPr>
              <w:t>TUEL</w:t>
            </w:r>
            <w:r w:rsidRPr="00FE4B33">
              <w:rPr>
                <w:rFonts w:cstheme="minorHAnsi"/>
                <w:b/>
                <w:sz w:val="20"/>
                <w:szCs w:val="20"/>
              </w:rPr>
              <w:t xml:space="preserve"> Testo Unico delle leggi sull’ordinamento degli Enti Locali</w:t>
            </w:r>
          </w:p>
          <w:p w:rsidR="00A21EA9" w:rsidRPr="00FE4B33" w:rsidRDefault="00A21EA9" w:rsidP="00E92D37">
            <w:pPr>
              <w:tabs>
                <w:tab w:val="left" w:pos="284"/>
                <w:tab w:val="left" w:pos="425"/>
                <w:tab w:val="left" w:pos="567"/>
              </w:tabs>
              <w:spacing w:after="0"/>
              <w:contextualSpacing/>
              <w:jc w:val="center"/>
              <w:rPr>
                <w:rFonts w:cstheme="minorHAnsi"/>
                <w:b/>
                <w:sz w:val="20"/>
                <w:szCs w:val="20"/>
              </w:rPr>
            </w:pPr>
            <w:r w:rsidRPr="00FE4B33">
              <w:rPr>
                <w:rFonts w:cstheme="minorHAnsi"/>
                <w:b/>
                <w:sz w:val="20"/>
                <w:szCs w:val="20"/>
              </w:rPr>
              <w:t>D. LGS. 18.10.2000, N. 267 E S.M.</w:t>
            </w:r>
            <w:r w:rsidRPr="00FE4B33">
              <w:rPr>
                <w:rFonts w:cstheme="minorHAnsi"/>
                <w:sz w:val="20"/>
                <w:szCs w:val="20"/>
              </w:rPr>
              <w:t>I.</w:t>
            </w:r>
          </w:p>
          <w:p w:rsidR="00A21EA9" w:rsidRPr="00FE4B33" w:rsidRDefault="00A21EA9" w:rsidP="00E92D37">
            <w:pPr>
              <w:tabs>
                <w:tab w:val="left" w:pos="284"/>
                <w:tab w:val="left" w:pos="425"/>
                <w:tab w:val="left" w:pos="567"/>
              </w:tabs>
              <w:spacing w:after="0"/>
              <w:contextualSpacing/>
              <w:jc w:val="center"/>
              <w:rPr>
                <w:rFonts w:cstheme="minorHAnsi"/>
                <w:i/>
                <w:sz w:val="20"/>
                <w:szCs w:val="20"/>
              </w:rPr>
            </w:pPr>
            <w:r w:rsidRPr="00FE4B33">
              <w:rPr>
                <w:rFonts w:cstheme="minorHAnsi"/>
                <w:b/>
                <w:sz w:val="20"/>
                <w:szCs w:val="20"/>
              </w:rPr>
              <w:t xml:space="preserve">Articolo 8 </w:t>
            </w:r>
            <w:r w:rsidRPr="00FE4B33">
              <w:rPr>
                <w:rFonts w:cstheme="minorHAnsi"/>
                <w:sz w:val="20"/>
                <w:szCs w:val="20"/>
              </w:rPr>
              <w:t>Partecipazione popolare</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CB227C" w:rsidP="00E92D37">
            <w:pPr>
              <w:tabs>
                <w:tab w:val="left" w:pos="284"/>
                <w:tab w:val="left" w:pos="425"/>
                <w:tab w:val="left" w:pos="567"/>
              </w:tabs>
              <w:spacing w:after="0"/>
              <w:contextualSpacing/>
              <w:rPr>
                <w:rFonts w:cstheme="minorHAnsi"/>
              </w:rPr>
            </w:pPr>
            <w:r>
              <w:rPr>
                <w:rFonts w:cstheme="minorHAnsi"/>
              </w:rPr>
              <w:t>29</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CB227C" w:rsidP="00E92D37">
            <w:pPr>
              <w:tabs>
                <w:tab w:val="left" w:pos="284"/>
                <w:tab w:val="left" w:pos="425"/>
                <w:tab w:val="left" w:pos="567"/>
              </w:tabs>
              <w:spacing w:after="0"/>
              <w:contextualSpacing/>
              <w:jc w:val="right"/>
              <w:rPr>
                <w:rFonts w:cstheme="minorHAnsi"/>
              </w:rPr>
            </w:pPr>
            <w:r>
              <w:rPr>
                <w:rFonts w:cstheme="minorHAnsi"/>
              </w:rPr>
              <w:t>29</w:t>
            </w:r>
          </w:p>
        </w:tc>
      </w:tr>
      <w:tr w:rsidR="00CB227C" w:rsidTr="00630B62">
        <w:tc>
          <w:tcPr>
            <w:tcW w:w="2553" w:type="dxa"/>
            <w:tcBorders>
              <w:top w:val="single" w:sz="18" w:space="0" w:color="auto"/>
              <w:left w:val="single" w:sz="18" w:space="0" w:color="auto"/>
              <w:bottom w:val="single" w:sz="4" w:space="0" w:color="auto"/>
              <w:right w:val="single" w:sz="4" w:space="0" w:color="auto"/>
            </w:tcBorders>
            <w:shd w:val="clear" w:color="auto" w:fill="92D050"/>
          </w:tcPr>
          <w:p w:rsidR="00CB227C" w:rsidRPr="00096C92" w:rsidRDefault="00CB227C" w:rsidP="00F719C2">
            <w:pPr>
              <w:tabs>
                <w:tab w:val="left" w:pos="284"/>
                <w:tab w:val="left" w:pos="425"/>
                <w:tab w:val="left" w:pos="567"/>
              </w:tabs>
              <w:spacing w:after="0"/>
              <w:contextualSpacing/>
              <w:rPr>
                <w:rFonts w:cstheme="minorHAnsi"/>
              </w:rPr>
            </w:pPr>
            <w:r w:rsidRPr="00096C92">
              <w:rPr>
                <w:rFonts w:cstheme="minorHAnsi"/>
              </w:rPr>
              <w:t>La Redazione</w:t>
            </w:r>
          </w:p>
        </w:tc>
        <w:tc>
          <w:tcPr>
            <w:tcW w:w="6323" w:type="dxa"/>
            <w:tcBorders>
              <w:top w:val="single" w:sz="18" w:space="0" w:color="auto"/>
              <w:left w:val="single" w:sz="4" w:space="0" w:color="auto"/>
              <w:bottom w:val="single" w:sz="4" w:space="0" w:color="auto"/>
              <w:right w:val="single" w:sz="12" w:space="0" w:color="auto"/>
            </w:tcBorders>
          </w:tcPr>
          <w:p w:rsidR="00CB227C" w:rsidRPr="00630B62" w:rsidRDefault="00CB227C" w:rsidP="00630B62">
            <w:pPr>
              <w:tabs>
                <w:tab w:val="left" w:pos="284"/>
                <w:tab w:val="left" w:pos="425"/>
              </w:tabs>
              <w:spacing w:after="0"/>
              <w:contextualSpacing/>
              <w:jc w:val="center"/>
              <w:rPr>
                <w:rFonts w:cstheme="minorHAnsi"/>
                <w:b/>
                <w:i/>
                <w:noProof/>
                <w:color w:val="FF0000"/>
                <w:sz w:val="20"/>
                <w:szCs w:val="20"/>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CB227C" w:rsidRDefault="00CB227C" w:rsidP="001875ED">
            <w:pPr>
              <w:tabs>
                <w:tab w:val="left" w:pos="284"/>
                <w:tab w:val="left" w:pos="425"/>
                <w:tab w:val="left" w:pos="567"/>
              </w:tabs>
              <w:spacing w:after="0"/>
              <w:contextualSpacing/>
              <w:rPr>
                <w:rFonts w:cstheme="minorHAnsi"/>
                <w:b/>
                <w:sz w:val="20"/>
                <w:szCs w:val="20"/>
              </w:rPr>
            </w:pPr>
            <w:r>
              <w:rPr>
                <w:rFonts w:cstheme="minorHAnsi"/>
                <w:b/>
                <w:sz w:val="20"/>
                <w:szCs w:val="20"/>
              </w:rPr>
              <w:t>30</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CB227C" w:rsidRDefault="00CB227C" w:rsidP="001875ED">
            <w:pPr>
              <w:tabs>
                <w:tab w:val="left" w:pos="284"/>
                <w:tab w:val="left" w:pos="425"/>
                <w:tab w:val="left" w:pos="567"/>
              </w:tabs>
              <w:spacing w:after="0"/>
              <w:contextualSpacing/>
              <w:jc w:val="right"/>
              <w:rPr>
                <w:rFonts w:cstheme="minorHAnsi"/>
                <w:b/>
                <w:i/>
                <w:sz w:val="20"/>
                <w:szCs w:val="20"/>
              </w:rPr>
            </w:pPr>
            <w:r>
              <w:rPr>
                <w:rFonts w:cstheme="minorHAnsi"/>
                <w:b/>
                <w:i/>
                <w:sz w:val="20"/>
                <w:szCs w:val="20"/>
              </w:rPr>
              <w:t>31</w:t>
            </w: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contextualSpacing/>
              <w:rPr>
                <w:rFonts w:cstheme="minorHAnsi"/>
              </w:rPr>
            </w:pPr>
          </w:p>
        </w:tc>
        <w:tc>
          <w:tcPr>
            <w:tcW w:w="6323" w:type="dxa"/>
            <w:tcBorders>
              <w:top w:val="single" w:sz="4" w:space="0" w:color="auto"/>
              <w:left w:val="single" w:sz="4" w:space="0" w:color="auto"/>
              <w:bottom w:val="single" w:sz="4" w:space="0" w:color="auto"/>
              <w:right w:val="single" w:sz="12" w:space="0" w:color="auto"/>
            </w:tcBorders>
            <w:shd w:val="clear" w:color="auto" w:fill="FFFF00"/>
            <w:hideMark/>
          </w:tcPr>
          <w:p w:rsidR="00A21EA9" w:rsidRDefault="00A21EA9" w:rsidP="00E92D37">
            <w:pPr>
              <w:tabs>
                <w:tab w:val="left" w:pos="284"/>
                <w:tab w:val="left" w:pos="425"/>
                <w:tab w:val="left" w:pos="567"/>
              </w:tabs>
              <w:spacing w:line="240" w:lineRule="auto"/>
              <w:contextualSpacing/>
              <w:jc w:val="center"/>
              <w:rPr>
                <w:rFonts w:cstheme="minorHAnsi"/>
                <w:b/>
                <w:color w:val="00B050"/>
              </w:rPr>
            </w:pPr>
            <w:r w:rsidRPr="0073154F">
              <w:rPr>
                <w:rFonts w:cstheme="minorHAnsi"/>
                <w:b/>
                <w:color w:val="00B050"/>
              </w:rPr>
              <w:t>La sezione letteraria</w:t>
            </w:r>
          </w:p>
          <w:p w:rsidR="00A21EA9" w:rsidRDefault="00A21EA9" w:rsidP="00E92D37">
            <w:pPr>
              <w:tabs>
                <w:tab w:val="left" w:pos="284"/>
                <w:tab w:val="left" w:pos="425"/>
                <w:tab w:val="left" w:pos="567"/>
              </w:tabs>
              <w:spacing w:line="240" w:lineRule="auto"/>
              <w:contextualSpacing/>
              <w:jc w:val="center"/>
              <w:rPr>
                <w:rFonts w:cstheme="minorHAnsi"/>
                <w:b/>
                <w:color w:val="00B050"/>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rPr>
                <w:rFonts w:cstheme="minorHAnsi"/>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jc w:val="right"/>
              <w:rPr>
                <w:rFonts w:cstheme="minorHAnsi"/>
              </w:rPr>
            </w:pPr>
          </w:p>
        </w:tc>
      </w:tr>
      <w:tr w:rsidR="006200EE" w:rsidTr="00630B62">
        <w:tc>
          <w:tcPr>
            <w:tcW w:w="2553" w:type="dxa"/>
            <w:tcBorders>
              <w:top w:val="single" w:sz="4" w:space="0" w:color="auto"/>
              <w:left w:val="single" w:sz="18" w:space="0" w:color="auto"/>
              <w:bottom w:val="single" w:sz="4" w:space="0" w:color="auto"/>
              <w:right w:val="single" w:sz="4" w:space="0" w:color="auto"/>
            </w:tcBorders>
            <w:shd w:val="clear" w:color="auto" w:fill="92D050"/>
            <w:hideMark/>
          </w:tcPr>
          <w:p w:rsidR="006200EE" w:rsidRPr="006200EE" w:rsidRDefault="006200EE" w:rsidP="006200EE">
            <w:pPr>
              <w:tabs>
                <w:tab w:val="left" w:pos="284"/>
                <w:tab w:val="left" w:pos="425"/>
                <w:tab w:val="left" w:pos="567"/>
              </w:tabs>
              <w:contextualSpacing/>
              <w:rPr>
                <w:rFonts w:cstheme="minorHAnsi"/>
                <w:sz w:val="20"/>
                <w:szCs w:val="20"/>
              </w:rPr>
            </w:pPr>
            <w:r w:rsidRPr="006200EE">
              <w:rPr>
                <w:rFonts w:ascii="Calibri" w:hAnsi="Calibri" w:cs="Calibri"/>
                <w:sz w:val="20"/>
                <w:szCs w:val="20"/>
              </w:rPr>
              <w:t xml:space="preserve"> </w:t>
            </w:r>
            <w:r w:rsidRPr="006200EE">
              <w:rPr>
                <w:rFonts w:cstheme="minorHAnsi"/>
                <w:sz w:val="20"/>
                <w:szCs w:val="20"/>
              </w:rPr>
              <w:t>Valeriano Puccini Zanderigo</w:t>
            </w:r>
          </w:p>
        </w:tc>
        <w:tc>
          <w:tcPr>
            <w:tcW w:w="6323" w:type="dxa"/>
            <w:tcBorders>
              <w:top w:val="single" w:sz="4" w:space="0" w:color="auto"/>
              <w:left w:val="single" w:sz="4" w:space="0" w:color="auto"/>
              <w:bottom w:val="single" w:sz="4" w:space="0" w:color="auto"/>
              <w:right w:val="single" w:sz="12" w:space="0" w:color="auto"/>
            </w:tcBorders>
          </w:tcPr>
          <w:p w:rsidR="006200EE" w:rsidRPr="006200EE" w:rsidRDefault="006200EE" w:rsidP="006200EE">
            <w:pPr>
              <w:tabs>
                <w:tab w:val="left" w:pos="284"/>
                <w:tab w:val="left" w:pos="425"/>
                <w:tab w:val="left" w:pos="567"/>
              </w:tabs>
              <w:spacing w:after="0"/>
              <w:contextualSpacing/>
              <w:jc w:val="center"/>
              <w:rPr>
                <w:rFonts w:cstheme="minorHAnsi"/>
                <w:b/>
                <w:color w:val="00B050"/>
              </w:rPr>
            </w:pPr>
            <w:r w:rsidRPr="006200EE">
              <w:rPr>
                <w:b/>
                <w:bCs/>
              </w:rPr>
              <w:t>210_“ Stupro immondo ” (Mobbing)</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6200EE" w:rsidRPr="00083FD9" w:rsidRDefault="00CB227C" w:rsidP="006200EE">
            <w:pPr>
              <w:tabs>
                <w:tab w:val="left" w:pos="284"/>
                <w:tab w:val="left" w:pos="425"/>
                <w:tab w:val="left" w:pos="567"/>
              </w:tabs>
              <w:spacing w:after="0"/>
              <w:contextualSpacing/>
              <w:rPr>
                <w:rFonts w:cstheme="minorHAnsi"/>
                <w:b/>
              </w:rPr>
            </w:pPr>
            <w:r>
              <w:rPr>
                <w:rFonts w:cstheme="minorHAnsi"/>
                <w:b/>
              </w:rPr>
              <w:t>32</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6200EE" w:rsidRPr="00083FD9" w:rsidRDefault="00CB227C" w:rsidP="006200EE">
            <w:pPr>
              <w:tabs>
                <w:tab w:val="left" w:pos="284"/>
                <w:tab w:val="left" w:pos="425"/>
                <w:tab w:val="left" w:pos="567"/>
              </w:tabs>
              <w:spacing w:after="0"/>
              <w:contextualSpacing/>
              <w:jc w:val="right"/>
              <w:rPr>
                <w:rFonts w:cstheme="minorHAnsi"/>
                <w:b/>
              </w:rPr>
            </w:pPr>
            <w:r>
              <w:rPr>
                <w:rFonts w:cstheme="minorHAnsi"/>
                <w:b/>
              </w:rPr>
              <w:t>33</w:t>
            </w:r>
          </w:p>
        </w:tc>
      </w:tr>
      <w:tr w:rsidR="00CB227C"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CB227C" w:rsidRPr="00096C92" w:rsidRDefault="00CB227C" w:rsidP="00630B62">
            <w:pPr>
              <w:tabs>
                <w:tab w:val="left" w:pos="284"/>
                <w:tab w:val="left" w:pos="425"/>
                <w:tab w:val="left" w:pos="567"/>
              </w:tabs>
              <w:spacing w:after="0"/>
              <w:contextualSpacing/>
              <w:rPr>
                <w:rFonts w:cstheme="minorHAnsi"/>
                <w:sz w:val="20"/>
                <w:szCs w:val="20"/>
              </w:rPr>
            </w:pPr>
            <w:r w:rsidRPr="00096C92">
              <w:rPr>
                <w:rFonts w:cstheme="minorHAnsi"/>
                <w:sz w:val="20"/>
                <w:szCs w:val="20"/>
              </w:rPr>
              <w:t>Valeriano Puccini Zanderigo</w:t>
            </w:r>
          </w:p>
        </w:tc>
        <w:tc>
          <w:tcPr>
            <w:tcW w:w="6323" w:type="dxa"/>
            <w:tcBorders>
              <w:top w:val="single" w:sz="4" w:space="0" w:color="auto"/>
              <w:left w:val="single" w:sz="4" w:space="0" w:color="auto"/>
              <w:bottom w:val="single" w:sz="4" w:space="0" w:color="auto"/>
              <w:right w:val="single" w:sz="12" w:space="0" w:color="auto"/>
            </w:tcBorders>
          </w:tcPr>
          <w:p w:rsidR="00CB227C" w:rsidRPr="00D6444A" w:rsidRDefault="00CB227C" w:rsidP="00E92D37">
            <w:pPr>
              <w:tabs>
                <w:tab w:val="left" w:pos="284"/>
                <w:tab w:val="left" w:pos="425"/>
                <w:tab w:val="left" w:pos="567"/>
              </w:tabs>
              <w:spacing w:after="0"/>
              <w:contextualSpacing/>
              <w:jc w:val="center"/>
              <w:rPr>
                <w:rFonts w:cstheme="minorHAnsi"/>
                <w:b/>
                <w:color w:val="00B050"/>
              </w:rPr>
            </w:pPr>
            <w:r>
              <w:rPr>
                <w:rFonts w:cstheme="minorHAnsi"/>
                <w:b/>
                <w:color w:val="00B050"/>
              </w:rPr>
              <w:t>DIVINA OSTINAZIONE</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CB227C" w:rsidRPr="00083FD9" w:rsidRDefault="00CB227C" w:rsidP="001875ED">
            <w:pPr>
              <w:tabs>
                <w:tab w:val="left" w:pos="284"/>
                <w:tab w:val="left" w:pos="425"/>
                <w:tab w:val="left" w:pos="567"/>
              </w:tabs>
              <w:contextualSpacing/>
              <w:rPr>
                <w:rFonts w:cstheme="minorHAnsi"/>
                <w:b/>
              </w:rPr>
            </w:pPr>
            <w:r>
              <w:rPr>
                <w:rFonts w:cstheme="minorHAnsi"/>
                <w:b/>
              </w:rPr>
              <w:t>34</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CB227C" w:rsidRPr="00083FD9" w:rsidRDefault="00CB227C" w:rsidP="001875ED">
            <w:pPr>
              <w:tabs>
                <w:tab w:val="left" w:pos="284"/>
                <w:tab w:val="left" w:pos="425"/>
                <w:tab w:val="left" w:pos="567"/>
              </w:tabs>
              <w:contextualSpacing/>
              <w:jc w:val="right"/>
              <w:rPr>
                <w:rFonts w:cstheme="minorHAnsi"/>
                <w:b/>
              </w:rPr>
            </w:pPr>
            <w:r>
              <w:rPr>
                <w:rFonts w:cstheme="minorHAnsi"/>
                <w:b/>
              </w:rPr>
              <w:t>40</w:t>
            </w: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contextualSpacing/>
              <w:rPr>
                <w:rFonts w:cstheme="minorHAnsi"/>
              </w:rPr>
            </w:pPr>
          </w:p>
        </w:tc>
        <w:tc>
          <w:tcPr>
            <w:tcW w:w="6323" w:type="dxa"/>
            <w:tcBorders>
              <w:top w:val="single" w:sz="4" w:space="0" w:color="auto"/>
              <w:left w:val="single" w:sz="4" w:space="0" w:color="auto"/>
              <w:bottom w:val="single" w:sz="4" w:space="0" w:color="auto"/>
              <w:right w:val="single" w:sz="12" w:space="0" w:color="auto"/>
            </w:tcBorders>
            <w:shd w:val="clear" w:color="auto" w:fill="FFFF00"/>
            <w:hideMark/>
          </w:tcPr>
          <w:p w:rsidR="00A21EA9" w:rsidRDefault="00A21EA9" w:rsidP="00E92D37">
            <w:pPr>
              <w:tabs>
                <w:tab w:val="left" w:pos="284"/>
                <w:tab w:val="left" w:pos="425"/>
                <w:tab w:val="left" w:pos="567"/>
              </w:tabs>
              <w:spacing w:line="240" w:lineRule="auto"/>
              <w:contextualSpacing/>
              <w:jc w:val="center"/>
              <w:rPr>
                <w:rFonts w:cstheme="minorHAnsi"/>
                <w:b/>
              </w:rPr>
            </w:pPr>
            <w:r w:rsidRPr="00826F89">
              <w:rPr>
                <w:rFonts w:cstheme="minorHAnsi"/>
                <w:b/>
              </w:rPr>
              <w:t>La Rubrica delle attualità</w:t>
            </w:r>
          </w:p>
          <w:p w:rsidR="00A21EA9" w:rsidRPr="00826F89" w:rsidRDefault="00A21EA9" w:rsidP="00E92D37">
            <w:pPr>
              <w:tabs>
                <w:tab w:val="left" w:pos="284"/>
                <w:tab w:val="left" w:pos="425"/>
                <w:tab w:val="left" w:pos="567"/>
              </w:tabs>
              <w:spacing w:line="240" w:lineRule="auto"/>
              <w:contextualSpacing/>
              <w:jc w:val="center"/>
              <w:rPr>
                <w:rFonts w:cstheme="minorHAnsi"/>
                <w:b/>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rPr>
                <w:rFonts w:cstheme="minorHAnsi"/>
                <w:sz w:val="20"/>
                <w:szCs w:val="20"/>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jc w:val="right"/>
              <w:rPr>
                <w:rFonts w:cstheme="minorHAnsi"/>
                <w:sz w:val="20"/>
                <w:szCs w:val="20"/>
              </w:rPr>
            </w:pPr>
          </w:p>
        </w:tc>
      </w:tr>
      <w:tr w:rsidR="00CB227C" w:rsidTr="00630B62">
        <w:tc>
          <w:tcPr>
            <w:tcW w:w="2553" w:type="dxa"/>
            <w:tcBorders>
              <w:top w:val="single" w:sz="4" w:space="0" w:color="auto"/>
              <w:left w:val="single" w:sz="18" w:space="0" w:color="auto"/>
              <w:bottom w:val="single" w:sz="4" w:space="0" w:color="auto"/>
              <w:right w:val="single" w:sz="4" w:space="0" w:color="auto"/>
            </w:tcBorders>
            <w:shd w:val="clear" w:color="auto" w:fill="92D050"/>
            <w:hideMark/>
          </w:tcPr>
          <w:p w:rsidR="00CB227C" w:rsidRPr="00096C92" w:rsidRDefault="00CB227C" w:rsidP="00E92D37">
            <w:pPr>
              <w:tabs>
                <w:tab w:val="left" w:pos="284"/>
                <w:tab w:val="left" w:pos="425"/>
                <w:tab w:val="left" w:pos="567"/>
              </w:tabs>
              <w:spacing w:after="0"/>
              <w:contextualSpacing/>
              <w:rPr>
                <w:rFonts w:cstheme="minorHAnsi"/>
              </w:rPr>
            </w:pPr>
            <w:r w:rsidRPr="00096C92">
              <w:rPr>
                <w:rFonts w:cstheme="minorHAnsi"/>
              </w:rPr>
              <w:t>La Redazione</w:t>
            </w:r>
          </w:p>
        </w:tc>
        <w:tc>
          <w:tcPr>
            <w:tcW w:w="6323" w:type="dxa"/>
            <w:tcBorders>
              <w:top w:val="single" w:sz="4" w:space="0" w:color="auto"/>
              <w:left w:val="single" w:sz="4" w:space="0" w:color="auto"/>
              <w:bottom w:val="single" w:sz="4" w:space="0" w:color="auto"/>
              <w:right w:val="single" w:sz="12" w:space="0" w:color="auto"/>
            </w:tcBorders>
            <w:hideMark/>
          </w:tcPr>
          <w:p w:rsidR="00CB227C" w:rsidRDefault="00CB227C" w:rsidP="00E92D37">
            <w:pPr>
              <w:tabs>
                <w:tab w:val="left" w:pos="284"/>
                <w:tab w:val="left" w:pos="425"/>
                <w:tab w:val="left" w:pos="567"/>
              </w:tabs>
              <w:spacing w:after="0"/>
              <w:contextualSpacing/>
              <w:jc w:val="center"/>
              <w:rPr>
                <w:rFonts w:cstheme="minorHAnsi"/>
                <w:b/>
              </w:rPr>
            </w:pPr>
            <w:r>
              <w:rPr>
                <w:rFonts w:cstheme="minorHAnsi"/>
                <w:b/>
              </w:rPr>
              <w:t>Dati sull’epidemia da Sars-coV2 in Valchiusa e considerazioni.</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CB227C" w:rsidRDefault="00CB227C" w:rsidP="001875ED">
            <w:pPr>
              <w:tabs>
                <w:tab w:val="left" w:pos="284"/>
                <w:tab w:val="left" w:pos="425"/>
                <w:tab w:val="left" w:pos="567"/>
              </w:tabs>
              <w:contextualSpacing/>
              <w:rPr>
                <w:rFonts w:cstheme="minorHAnsi"/>
                <w:b/>
              </w:rPr>
            </w:pPr>
            <w:r>
              <w:rPr>
                <w:rFonts w:cstheme="minorHAnsi"/>
                <w:b/>
              </w:rPr>
              <w:t>41</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CB227C" w:rsidRDefault="00CB227C" w:rsidP="001875ED">
            <w:pPr>
              <w:tabs>
                <w:tab w:val="left" w:pos="284"/>
                <w:tab w:val="left" w:pos="425"/>
                <w:tab w:val="left" w:pos="567"/>
              </w:tabs>
              <w:contextualSpacing/>
              <w:jc w:val="right"/>
              <w:rPr>
                <w:rFonts w:cstheme="minorHAnsi"/>
                <w:b/>
              </w:rPr>
            </w:pPr>
            <w:r>
              <w:rPr>
                <w:rFonts w:cstheme="minorHAnsi"/>
                <w:b/>
              </w:rPr>
              <w:t>45</w:t>
            </w: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contextualSpacing/>
              <w:rPr>
                <w:rFonts w:cstheme="minorHAnsi"/>
              </w:rPr>
            </w:pPr>
          </w:p>
        </w:tc>
        <w:tc>
          <w:tcPr>
            <w:tcW w:w="6323" w:type="dxa"/>
            <w:tcBorders>
              <w:top w:val="single" w:sz="4" w:space="0" w:color="auto"/>
              <w:left w:val="single" w:sz="4" w:space="0" w:color="auto"/>
              <w:bottom w:val="single" w:sz="4" w:space="0" w:color="auto"/>
              <w:right w:val="single" w:sz="12" w:space="0" w:color="auto"/>
            </w:tcBorders>
            <w:shd w:val="clear" w:color="auto" w:fill="FFFF00"/>
            <w:hideMark/>
          </w:tcPr>
          <w:p w:rsidR="00A21EA9" w:rsidRDefault="00A21EA9" w:rsidP="00E92D37">
            <w:pPr>
              <w:tabs>
                <w:tab w:val="left" w:pos="284"/>
                <w:tab w:val="left" w:pos="425"/>
                <w:tab w:val="left" w:pos="567"/>
              </w:tabs>
              <w:spacing w:line="240" w:lineRule="auto"/>
              <w:contextualSpacing/>
              <w:jc w:val="center"/>
              <w:rPr>
                <w:rFonts w:cstheme="minorHAnsi"/>
                <w:b/>
                <w:i/>
                <w:color w:val="FF0000"/>
              </w:rPr>
            </w:pPr>
            <w:r>
              <w:rPr>
                <w:rFonts w:cstheme="minorHAnsi"/>
                <w:b/>
                <w:i/>
                <w:color w:val="FF0000"/>
              </w:rPr>
              <w:t>La corrispondenza tra noi</w:t>
            </w:r>
          </w:p>
          <w:p w:rsidR="00A21EA9" w:rsidRDefault="00A21EA9" w:rsidP="00E92D37">
            <w:pPr>
              <w:tabs>
                <w:tab w:val="left" w:pos="284"/>
                <w:tab w:val="left" w:pos="425"/>
                <w:tab w:val="left" w:pos="567"/>
              </w:tabs>
              <w:spacing w:line="240" w:lineRule="auto"/>
              <w:contextualSpacing/>
              <w:jc w:val="center"/>
              <w:rPr>
                <w:rFonts w:cstheme="minorHAnsi"/>
                <w:b/>
                <w:i/>
                <w:color w:val="FF0000"/>
              </w:rPr>
            </w:pP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rPr>
                <w:rFonts w:cstheme="minorHAnsi"/>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jc w:val="right"/>
              <w:rPr>
                <w:rFonts w:cstheme="minorHAnsi"/>
              </w:rPr>
            </w:pP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contextualSpacing/>
              <w:rPr>
                <w:rFonts w:cstheme="minorHAnsi"/>
              </w:rPr>
            </w:pPr>
          </w:p>
        </w:tc>
        <w:tc>
          <w:tcPr>
            <w:tcW w:w="6323" w:type="dxa"/>
            <w:tcBorders>
              <w:top w:val="single" w:sz="4" w:space="0" w:color="auto"/>
              <w:left w:val="single" w:sz="4" w:space="0" w:color="auto"/>
              <w:bottom w:val="single" w:sz="4" w:space="0" w:color="auto"/>
              <w:right w:val="single" w:sz="12" w:space="0" w:color="auto"/>
            </w:tcBorders>
            <w:hideMark/>
          </w:tcPr>
          <w:p w:rsidR="00A21EA9" w:rsidRDefault="00A21EA9" w:rsidP="00E92D37">
            <w:pPr>
              <w:tabs>
                <w:tab w:val="left" w:pos="284"/>
                <w:tab w:val="left" w:pos="425"/>
                <w:tab w:val="left" w:pos="567"/>
              </w:tabs>
              <w:contextualSpacing/>
              <w:jc w:val="center"/>
              <w:rPr>
                <w:rFonts w:cstheme="minorHAnsi"/>
                <w:b/>
                <w:i/>
                <w:color w:val="FF0000"/>
              </w:rPr>
            </w:pPr>
            <w:r>
              <w:rPr>
                <w:rFonts w:cstheme="minorHAnsi"/>
                <w:b/>
                <w:i/>
                <w:color w:val="FF0000"/>
              </w:rPr>
              <w:t>Lettera a tutte le donne</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rPr>
                <w:rFonts w:cstheme="minorHAnsi"/>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A21EA9" w:rsidP="00E92D37">
            <w:pPr>
              <w:tabs>
                <w:tab w:val="left" w:pos="284"/>
                <w:tab w:val="left" w:pos="425"/>
                <w:tab w:val="left" w:pos="567"/>
              </w:tabs>
              <w:contextualSpacing/>
              <w:jc w:val="right"/>
              <w:rPr>
                <w:rFonts w:cstheme="minorHAnsi"/>
              </w:rPr>
            </w:pP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E92D37">
            <w:pPr>
              <w:tabs>
                <w:tab w:val="left" w:pos="284"/>
                <w:tab w:val="left" w:pos="425"/>
                <w:tab w:val="left" w:pos="567"/>
              </w:tabs>
              <w:spacing w:after="0"/>
              <w:contextualSpacing/>
              <w:rPr>
                <w:rFonts w:cstheme="minorHAnsi"/>
              </w:rPr>
            </w:pPr>
            <w:r w:rsidRPr="00096C92">
              <w:rPr>
                <w:rFonts w:cstheme="minorHAnsi"/>
              </w:rPr>
              <w:t>Antonio Mori</w:t>
            </w:r>
          </w:p>
        </w:tc>
        <w:tc>
          <w:tcPr>
            <w:tcW w:w="6323" w:type="dxa"/>
            <w:tcBorders>
              <w:top w:val="single" w:sz="4" w:space="0" w:color="auto"/>
              <w:left w:val="single" w:sz="4" w:space="0" w:color="auto"/>
              <w:bottom w:val="single" w:sz="4" w:space="0" w:color="auto"/>
              <w:right w:val="single" w:sz="12" w:space="0" w:color="auto"/>
            </w:tcBorders>
          </w:tcPr>
          <w:p w:rsidR="00A21EA9" w:rsidRDefault="00A21EA9" w:rsidP="00E92D37">
            <w:pPr>
              <w:tabs>
                <w:tab w:val="left" w:pos="284"/>
                <w:tab w:val="left" w:pos="425"/>
                <w:tab w:val="left" w:pos="567"/>
              </w:tabs>
              <w:spacing w:after="0"/>
              <w:contextualSpacing/>
              <w:jc w:val="center"/>
              <w:rPr>
                <w:rFonts w:cstheme="minorHAnsi"/>
                <w:b/>
                <w:i/>
                <w:color w:val="FF0000"/>
              </w:rPr>
            </w:pPr>
            <w:r>
              <w:rPr>
                <w:rFonts w:cstheme="minorHAnsi"/>
                <w:b/>
                <w:color w:val="FF0000"/>
              </w:rPr>
              <w:t>Riassunti del 1°, 2° e 3° argomento</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CB227C" w:rsidP="00E92D37">
            <w:pPr>
              <w:tabs>
                <w:tab w:val="left" w:pos="284"/>
                <w:tab w:val="left" w:pos="425"/>
                <w:tab w:val="left" w:pos="567"/>
              </w:tabs>
              <w:spacing w:after="0"/>
              <w:contextualSpacing/>
              <w:rPr>
                <w:rFonts w:cstheme="minorHAnsi"/>
              </w:rPr>
            </w:pPr>
            <w:r>
              <w:rPr>
                <w:rFonts w:cstheme="minorHAnsi"/>
              </w:rPr>
              <w:t>46</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Pr="00DB2945" w:rsidRDefault="00D22EC0" w:rsidP="00E92D37">
            <w:pPr>
              <w:tabs>
                <w:tab w:val="left" w:pos="284"/>
                <w:tab w:val="left" w:pos="425"/>
                <w:tab w:val="left" w:pos="567"/>
              </w:tabs>
              <w:spacing w:after="0"/>
              <w:contextualSpacing/>
              <w:jc w:val="right"/>
              <w:rPr>
                <w:rFonts w:cstheme="minorHAnsi"/>
              </w:rPr>
            </w:pPr>
            <w:r>
              <w:rPr>
                <w:rFonts w:cstheme="minorHAnsi"/>
              </w:rPr>
              <w:t>46</w:t>
            </w:r>
          </w:p>
        </w:tc>
      </w:tr>
      <w:tr w:rsidR="00A21EA9" w:rsidTr="00630B62">
        <w:tc>
          <w:tcPr>
            <w:tcW w:w="2553" w:type="dxa"/>
            <w:tcBorders>
              <w:top w:val="single" w:sz="4" w:space="0" w:color="auto"/>
              <w:left w:val="single" w:sz="18" w:space="0" w:color="auto"/>
              <w:bottom w:val="single" w:sz="4" w:space="0" w:color="auto"/>
              <w:right w:val="single" w:sz="4" w:space="0" w:color="auto"/>
            </w:tcBorders>
            <w:shd w:val="clear" w:color="auto" w:fill="92D050"/>
          </w:tcPr>
          <w:p w:rsidR="00A21EA9" w:rsidRPr="00096C92" w:rsidRDefault="00A21EA9" w:rsidP="00F719C2">
            <w:pPr>
              <w:tabs>
                <w:tab w:val="left" w:pos="284"/>
                <w:tab w:val="left" w:pos="425"/>
                <w:tab w:val="left" w:pos="567"/>
              </w:tabs>
              <w:spacing w:after="0"/>
              <w:contextualSpacing/>
              <w:rPr>
                <w:rFonts w:cstheme="minorHAnsi"/>
              </w:rPr>
            </w:pPr>
            <w:r w:rsidRPr="00096C92">
              <w:rPr>
                <w:rFonts w:cstheme="minorHAnsi"/>
              </w:rPr>
              <w:t>Antonio Mori</w:t>
            </w:r>
          </w:p>
        </w:tc>
        <w:tc>
          <w:tcPr>
            <w:tcW w:w="6323" w:type="dxa"/>
            <w:tcBorders>
              <w:top w:val="single" w:sz="4" w:space="0" w:color="auto"/>
              <w:left w:val="single" w:sz="4" w:space="0" w:color="auto"/>
              <w:bottom w:val="single" w:sz="4" w:space="0" w:color="auto"/>
              <w:right w:val="single" w:sz="12" w:space="0" w:color="auto"/>
            </w:tcBorders>
          </w:tcPr>
          <w:p w:rsidR="00A21EA9" w:rsidRDefault="00A21EA9" w:rsidP="00E92D37">
            <w:pPr>
              <w:tabs>
                <w:tab w:val="left" w:pos="284"/>
                <w:tab w:val="left" w:pos="425"/>
                <w:tab w:val="left" w:pos="567"/>
              </w:tabs>
              <w:spacing w:after="0"/>
              <w:contextualSpacing/>
              <w:jc w:val="center"/>
              <w:rPr>
                <w:rFonts w:cstheme="minorHAnsi"/>
                <w:b/>
                <w:color w:val="FF0000"/>
              </w:rPr>
            </w:pPr>
            <w:r>
              <w:rPr>
                <w:rFonts w:cstheme="minorHAnsi"/>
                <w:b/>
                <w:color w:val="FF0000"/>
              </w:rPr>
              <w:t>Il 4° argomento</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A21EA9" w:rsidRDefault="00D22EC0" w:rsidP="00A40534">
            <w:pPr>
              <w:tabs>
                <w:tab w:val="left" w:pos="284"/>
                <w:tab w:val="left" w:pos="425"/>
                <w:tab w:val="left" w:pos="567"/>
              </w:tabs>
              <w:contextualSpacing/>
              <w:rPr>
                <w:rFonts w:cstheme="minorHAnsi"/>
                <w:b/>
              </w:rPr>
            </w:pPr>
            <w:r>
              <w:rPr>
                <w:rFonts w:cstheme="minorHAnsi"/>
                <w:b/>
              </w:rPr>
              <w:t>47</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A21EA9" w:rsidRDefault="00D22EC0" w:rsidP="00A40534">
            <w:pPr>
              <w:tabs>
                <w:tab w:val="left" w:pos="284"/>
                <w:tab w:val="left" w:pos="425"/>
                <w:tab w:val="left" w:pos="567"/>
              </w:tabs>
              <w:contextualSpacing/>
              <w:jc w:val="right"/>
              <w:rPr>
                <w:rFonts w:cstheme="minorHAnsi"/>
                <w:b/>
              </w:rPr>
            </w:pPr>
            <w:r>
              <w:rPr>
                <w:rFonts w:cstheme="minorHAnsi"/>
                <w:b/>
              </w:rPr>
              <w:t>57</w:t>
            </w:r>
          </w:p>
        </w:tc>
      </w:tr>
    </w:tbl>
    <w:p w:rsidR="006F3C27" w:rsidRDefault="006F3C27" w:rsidP="00E92D37">
      <w:pPr>
        <w:tabs>
          <w:tab w:val="left" w:pos="284"/>
          <w:tab w:val="left" w:pos="425"/>
        </w:tabs>
        <w:spacing w:after="0"/>
        <w:contextualSpacing/>
        <w:rPr>
          <w:rFonts w:cstheme="minorHAnsi"/>
          <w:b/>
          <w:i/>
        </w:rPr>
      </w:pPr>
    </w:p>
    <w:p w:rsidR="00453456" w:rsidRDefault="00453456" w:rsidP="00E92D37">
      <w:pPr>
        <w:tabs>
          <w:tab w:val="left" w:pos="284"/>
          <w:tab w:val="left" w:pos="425"/>
        </w:tabs>
        <w:spacing w:after="0"/>
        <w:contextualSpacing/>
        <w:rPr>
          <w:rFonts w:cstheme="minorHAnsi"/>
          <w:b/>
          <w:i/>
        </w:rPr>
      </w:pPr>
      <w:r>
        <w:rPr>
          <w:rFonts w:cstheme="minorHAnsi"/>
          <w:b/>
          <w:i/>
        </w:rPr>
        <w:t>Presentazione</w:t>
      </w:r>
      <w:r>
        <w:rPr>
          <w:rFonts w:cstheme="minorHAnsi"/>
          <w:b/>
          <w:i/>
        </w:rPr>
        <w:tab/>
        <w:t>del n° 4</w:t>
      </w:r>
      <w:r w:rsidR="001B55C0">
        <w:rPr>
          <w:rFonts w:cstheme="minorHAnsi"/>
          <w:b/>
          <w:i/>
        </w:rPr>
        <w:t>4</w:t>
      </w:r>
      <w:r>
        <w:rPr>
          <w:rFonts w:cstheme="minorHAnsi"/>
          <w:b/>
          <w:i/>
        </w:rPr>
        <w:t>/202</w:t>
      </w:r>
      <w:r w:rsidR="00D17E8C">
        <w:rPr>
          <w:rFonts w:cstheme="minorHAnsi"/>
          <w:b/>
          <w:i/>
        </w:rPr>
        <w:t>2</w:t>
      </w:r>
      <w:r>
        <w:rPr>
          <w:rFonts w:cstheme="minorHAnsi"/>
          <w:b/>
          <w:i/>
        </w:rPr>
        <w:t xml:space="preserve"> de IL BUON CITTADINO</w:t>
      </w:r>
      <w:r>
        <w:rPr>
          <w:rFonts w:cstheme="minorHAnsi"/>
        </w:rPr>
        <w:t xml:space="preserve">. </w:t>
      </w:r>
    </w:p>
    <w:p w:rsidR="00453456" w:rsidRDefault="006525A1" w:rsidP="00E92D37">
      <w:pPr>
        <w:tabs>
          <w:tab w:val="left" w:pos="284"/>
          <w:tab w:val="left" w:pos="425"/>
          <w:tab w:val="left" w:pos="567"/>
        </w:tabs>
        <w:spacing w:after="0"/>
        <w:contextualSpacing/>
        <w:rPr>
          <w:rFonts w:cstheme="minorHAnsi"/>
        </w:rPr>
      </w:pPr>
      <w:r>
        <w:rPr>
          <w:rFonts w:cstheme="minorHAnsi"/>
        </w:rPr>
        <w:tab/>
      </w:r>
      <w:r w:rsidR="001C44CD">
        <w:rPr>
          <w:rFonts w:cstheme="minorHAnsi"/>
        </w:rPr>
        <w:t>Questo numero è dedicato</w:t>
      </w:r>
      <w:r w:rsidR="00C6761B">
        <w:rPr>
          <w:rFonts w:cstheme="minorHAnsi"/>
        </w:rPr>
        <w:t>, ancora e</w:t>
      </w:r>
      <w:r w:rsidR="007458D8">
        <w:rPr>
          <w:rFonts w:cstheme="minorHAnsi"/>
        </w:rPr>
        <w:t xml:space="preserve"> </w:t>
      </w:r>
      <w:r w:rsidR="008A0407">
        <w:rPr>
          <w:rFonts w:cstheme="minorHAnsi"/>
        </w:rPr>
        <w:t xml:space="preserve">in </w:t>
      </w:r>
      <w:r w:rsidR="00096C92">
        <w:rPr>
          <w:rFonts w:cstheme="minorHAnsi"/>
        </w:rPr>
        <w:t xml:space="preserve">buona </w:t>
      </w:r>
      <w:r w:rsidR="008A0407">
        <w:rPr>
          <w:rFonts w:cstheme="minorHAnsi"/>
        </w:rPr>
        <w:t>parte</w:t>
      </w:r>
      <w:r w:rsidR="00C6761B">
        <w:rPr>
          <w:rFonts w:cstheme="minorHAnsi"/>
        </w:rPr>
        <w:t>,</w:t>
      </w:r>
      <w:r w:rsidR="001C44CD">
        <w:rPr>
          <w:rFonts w:cstheme="minorHAnsi"/>
        </w:rPr>
        <w:t xml:space="preserve"> a </w:t>
      </w:r>
      <w:r w:rsidR="00BC2395">
        <w:rPr>
          <w:rFonts w:cstheme="minorHAnsi"/>
        </w:rPr>
        <w:t>temi</w:t>
      </w:r>
      <w:r w:rsidR="001C44CD">
        <w:rPr>
          <w:rFonts w:cstheme="minorHAnsi"/>
        </w:rPr>
        <w:t xml:space="preserve"> generali</w:t>
      </w:r>
      <w:r w:rsidR="00F719C2">
        <w:rPr>
          <w:rFonts w:cstheme="minorHAnsi"/>
        </w:rPr>
        <w:t>, rispetto a quelli del nostro luogo (Comune o Unione)</w:t>
      </w:r>
      <w:r w:rsidR="001C44CD">
        <w:rPr>
          <w:rFonts w:cstheme="minorHAnsi"/>
        </w:rPr>
        <w:t xml:space="preserve">: è giusto così. Nessuno di noi né è solo né appartiene </w:t>
      </w:r>
      <w:r w:rsidR="009061EC">
        <w:rPr>
          <w:rFonts w:cstheme="minorHAnsi"/>
        </w:rPr>
        <w:t xml:space="preserve">solo </w:t>
      </w:r>
      <w:r w:rsidR="001C44CD">
        <w:rPr>
          <w:rFonts w:cstheme="minorHAnsi"/>
        </w:rPr>
        <w:t>a piccole realtà locali, che se ne renda conto o no.</w:t>
      </w:r>
    </w:p>
    <w:p w:rsidR="001C44CD" w:rsidRDefault="001C44CD" w:rsidP="00E92D37">
      <w:pPr>
        <w:tabs>
          <w:tab w:val="left" w:pos="284"/>
          <w:tab w:val="left" w:pos="425"/>
          <w:tab w:val="left" w:pos="567"/>
        </w:tabs>
        <w:spacing w:after="0"/>
        <w:contextualSpacing/>
        <w:rPr>
          <w:rFonts w:cstheme="minorHAnsi"/>
        </w:rPr>
      </w:pPr>
      <w:r>
        <w:rPr>
          <w:rFonts w:cstheme="minorHAnsi"/>
        </w:rPr>
        <w:t xml:space="preserve">Le idee, per una questione di rapporti di forza, nascono più spesso </w:t>
      </w:r>
      <w:r w:rsidR="007458D8">
        <w:rPr>
          <w:rFonts w:cstheme="minorHAnsi"/>
        </w:rPr>
        <w:t>difuori</w:t>
      </w:r>
      <w:r>
        <w:rPr>
          <w:rFonts w:cstheme="minorHAnsi"/>
        </w:rPr>
        <w:t xml:space="preserve"> del nostro ambiente sociale; a</w:t>
      </w:r>
      <w:r>
        <w:rPr>
          <w:rFonts w:cstheme="minorHAnsi"/>
        </w:rPr>
        <w:t>n</w:t>
      </w:r>
      <w:r>
        <w:rPr>
          <w:rFonts w:cstheme="minorHAnsi"/>
        </w:rPr>
        <w:t xml:space="preserve">che i </w:t>
      </w:r>
      <w:r w:rsidR="009061EC">
        <w:rPr>
          <w:rFonts w:cstheme="minorHAnsi"/>
        </w:rPr>
        <w:t>cambiamenti</w:t>
      </w:r>
      <w:r>
        <w:rPr>
          <w:rFonts w:cstheme="minorHAnsi"/>
        </w:rPr>
        <w:t xml:space="preserve"> di metodologie amministrative e di priorità da perseguire e di diritti da rendere effettiv</w:t>
      </w:r>
      <w:r w:rsidR="009061EC">
        <w:rPr>
          <w:rFonts w:cstheme="minorHAnsi"/>
        </w:rPr>
        <w:t>i</w:t>
      </w:r>
      <w:r>
        <w:rPr>
          <w:rFonts w:cstheme="minorHAnsi"/>
        </w:rPr>
        <w:t xml:space="preserve"> avvengono presso di noi per sollecitazione più generale.</w:t>
      </w:r>
    </w:p>
    <w:p w:rsidR="001C44CD" w:rsidRDefault="001C44CD" w:rsidP="00E92D37">
      <w:pPr>
        <w:tabs>
          <w:tab w:val="left" w:pos="284"/>
          <w:tab w:val="left" w:pos="425"/>
          <w:tab w:val="left" w:pos="567"/>
        </w:tabs>
        <w:spacing w:after="0"/>
        <w:contextualSpacing/>
        <w:rPr>
          <w:rFonts w:cstheme="minorHAnsi"/>
        </w:rPr>
      </w:pPr>
      <w:r>
        <w:rPr>
          <w:rFonts w:cstheme="minorHAnsi"/>
        </w:rPr>
        <w:t xml:space="preserve">Occuparsi di </w:t>
      </w:r>
      <w:r w:rsidR="00766A1C">
        <w:rPr>
          <w:rFonts w:cstheme="minorHAnsi"/>
        </w:rPr>
        <w:t>temi</w:t>
      </w:r>
      <w:r>
        <w:rPr>
          <w:rFonts w:cstheme="minorHAnsi"/>
        </w:rPr>
        <w:t xml:space="preserve"> generali, ogni tanto, ci rende cittadini effettivi del nostro Paese, della nostra Unione E</w:t>
      </w:r>
      <w:r>
        <w:rPr>
          <w:rFonts w:cstheme="minorHAnsi"/>
        </w:rPr>
        <w:t>u</w:t>
      </w:r>
      <w:r>
        <w:rPr>
          <w:rFonts w:cstheme="minorHAnsi"/>
        </w:rPr>
        <w:t>rop</w:t>
      </w:r>
      <w:r w:rsidR="00766A1C">
        <w:rPr>
          <w:rFonts w:cstheme="minorHAnsi"/>
        </w:rPr>
        <w:t xml:space="preserve">ea e della nostra </w:t>
      </w:r>
      <w:r w:rsidR="00AA57CB">
        <w:rPr>
          <w:rFonts w:cstheme="minorHAnsi"/>
        </w:rPr>
        <w:t>umanità</w:t>
      </w:r>
      <w:r>
        <w:rPr>
          <w:rFonts w:cstheme="minorHAnsi"/>
        </w:rPr>
        <w:t>.</w:t>
      </w:r>
    </w:p>
    <w:p w:rsidR="008A0407" w:rsidRPr="006525A1" w:rsidRDefault="00142C16" w:rsidP="00E92D37">
      <w:pPr>
        <w:tabs>
          <w:tab w:val="left" w:pos="284"/>
          <w:tab w:val="left" w:pos="425"/>
          <w:tab w:val="left" w:pos="567"/>
        </w:tabs>
        <w:spacing w:after="0"/>
        <w:contextualSpacing/>
        <w:rPr>
          <w:rFonts w:cstheme="minorHAnsi"/>
        </w:rPr>
      </w:pPr>
      <w:r>
        <w:rPr>
          <w:rFonts w:cstheme="minorHAnsi"/>
        </w:rPr>
        <w:t>P</w:t>
      </w:r>
      <w:r w:rsidR="008A0407">
        <w:rPr>
          <w:rFonts w:cstheme="minorHAnsi"/>
        </w:rPr>
        <w:t>er altra parte, questo numero è dedicato a fatti locali e testimonianze molto vicine anche alle nostre vite.</w:t>
      </w:r>
    </w:p>
    <w:p w:rsidR="00453456" w:rsidRDefault="00453456" w:rsidP="00E92D37">
      <w:pPr>
        <w:tabs>
          <w:tab w:val="left" w:pos="284"/>
          <w:tab w:val="left" w:pos="425"/>
          <w:tab w:val="left" w:pos="567"/>
        </w:tabs>
        <w:spacing w:after="0"/>
        <w:contextualSpacing/>
        <w:rPr>
          <w:rFonts w:cstheme="minorHAnsi"/>
          <w:color w:val="0070C0"/>
        </w:rPr>
      </w:pPr>
      <w:r>
        <w:rPr>
          <w:rFonts w:cstheme="minorHAnsi"/>
          <w:b/>
          <w:color w:val="0070C0"/>
        </w:rPr>
        <w:lastRenderedPageBreak/>
        <w:tab/>
      </w:r>
      <w:r>
        <w:rPr>
          <w:rFonts w:cstheme="minorHAnsi"/>
          <w:color w:val="0070C0"/>
        </w:rPr>
        <w:t xml:space="preserve"> “</w:t>
      </w:r>
      <w:r>
        <w:rPr>
          <w:rFonts w:cstheme="minorHAnsi"/>
          <w:b/>
          <w:color w:val="0070C0"/>
        </w:rPr>
        <w:t>Miscellanea</w:t>
      </w:r>
      <w:r>
        <w:rPr>
          <w:rFonts w:cstheme="minorHAnsi"/>
          <w:color w:val="0070C0"/>
        </w:rPr>
        <w:t>”:</w:t>
      </w:r>
    </w:p>
    <w:p w:rsidR="005A3103" w:rsidRDefault="005A3103" w:rsidP="00E92D37">
      <w:pPr>
        <w:tabs>
          <w:tab w:val="left" w:pos="284"/>
          <w:tab w:val="left" w:pos="425"/>
          <w:tab w:val="left" w:pos="567"/>
        </w:tabs>
        <w:spacing w:after="0"/>
        <w:contextualSpacing/>
        <w:rPr>
          <w:rFonts w:cstheme="minorHAnsi"/>
          <w:b/>
          <w:color w:val="0070C0"/>
        </w:rPr>
      </w:pPr>
      <w:r>
        <w:rPr>
          <w:rFonts w:cstheme="minorHAnsi"/>
          <w:color w:val="0070C0"/>
        </w:rPr>
        <w:t xml:space="preserve">• </w:t>
      </w:r>
      <w:r w:rsidR="00A21EA9" w:rsidRPr="00A21EA9">
        <w:rPr>
          <w:rFonts w:cstheme="minorHAnsi"/>
          <w:b/>
          <w:color w:val="00B0F0"/>
        </w:rPr>
        <w:t>Shoah e antisemitismo in un po’ di storia dell’Europa.</w:t>
      </w:r>
    </w:p>
    <w:p w:rsidR="00446B24" w:rsidRPr="00A21EA9" w:rsidRDefault="00446B24" w:rsidP="00E92D37">
      <w:pPr>
        <w:tabs>
          <w:tab w:val="left" w:pos="284"/>
          <w:tab w:val="left" w:pos="425"/>
          <w:tab w:val="left" w:pos="567"/>
        </w:tabs>
        <w:spacing w:after="0"/>
        <w:contextualSpacing/>
        <w:rPr>
          <w:rFonts w:cstheme="minorHAnsi"/>
          <w:color w:val="FF0000"/>
        </w:rPr>
      </w:pPr>
      <w:r w:rsidRPr="00A21EA9">
        <w:rPr>
          <w:rFonts w:cstheme="minorHAnsi"/>
          <w:color w:val="FF0000"/>
        </w:rPr>
        <w:t xml:space="preserve">In più occasioni abbiamo esposto alla Commissione Europea preoccupazioni e proposte su </w:t>
      </w:r>
      <w:r w:rsidR="002D4373" w:rsidRPr="00A21EA9">
        <w:rPr>
          <w:rFonts w:cstheme="minorHAnsi"/>
          <w:color w:val="FF0000"/>
        </w:rPr>
        <w:t>quest’</w:t>
      </w:r>
      <w:r w:rsidRPr="00A21EA9">
        <w:rPr>
          <w:rFonts w:cstheme="minorHAnsi"/>
          <w:color w:val="FF0000"/>
        </w:rPr>
        <w:t>argomento</w:t>
      </w:r>
      <w:r w:rsidR="00096C92" w:rsidRPr="00A21EA9">
        <w:rPr>
          <w:rFonts w:cstheme="minorHAnsi"/>
          <w:color w:val="FF0000"/>
        </w:rPr>
        <w:t>,</w:t>
      </w:r>
      <w:r w:rsidRPr="00A21EA9">
        <w:rPr>
          <w:rFonts w:cstheme="minorHAnsi"/>
          <w:color w:val="FF0000"/>
        </w:rPr>
        <w:t xml:space="preserve"> cruciale specialmente per tutti i</w:t>
      </w:r>
      <w:r w:rsidR="00D226F4" w:rsidRPr="00A21EA9">
        <w:rPr>
          <w:rFonts w:cstheme="minorHAnsi"/>
          <w:color w:val="FF0000"/>
        </w:rPr>
        <w:t xml:space="preserve"> cittadini</w:t>
      </w:r>
      <w:r w:rsidRPr="00A21EA9">
        <w:rPr>
          <w:rFonts w:cstheme="minorHAnsi"/>
          <w:color w:val="FF0000"/>
        </w:rPr>
        <w:t xml:space="preserve"> europei.</w:t>
      </w:r>
      <w:r w:rsidR="00096C92" w:rsidRPr="00A21EA9">
        <w:rPr>
          <w:rFonts w:cstheme="minorHAnsi"/>
          <w:color w:val="FF0000"/>
        </w:rPr>
        <w:t xml:space="preserve"> </w:t>
      </w:r>
      <w:r w:rsidR="00664008" w:rsidRPr="00A21EA9">
        <w:rPr>
          <w:rFonts w:cstheme="minorHAnsi"/>
          <w:color w:val="FF0000"/>
        </w:rPr>
        <w:t>Nelle</w:t>
      </w:r>
      <w:r w:rsidR="00096C92" w:rsidRPr="00A21EA9">
        <w:rPr>
          <w:rFonts w:cstheme="minorHAnsi"/>
          <w:color w:val="FF0000"/>
        </w:rPr>
        <w:t xml:space="preserve"> rispost</w:t>
      </w:r>
      <w:r w:rsidR="00664008" w:rsidRPr="00A21EA9">
        <w:rPr>
          <w:rFonts w:cstheme="minorHAnsi"/>
          <w:color w:val="FF0000"/>
        </w:rPr>
        <w:t>e</w:t>
      </w:r>
      <w:r w:rsidR="00096C92" w:rsidRPr="00A21EA9">
        <w:rPr>
          <w:rFonts w:cstheme="minorHAnsi"/>
          <w:color w:val="FF0000"/>
        </w:rPr>
        <w:t>, abbiamo avvertito più burocrazia che passione</w:t>
      </w:r>
      <w:r w:rsidR="00664008" w:rsidRPr="00A21EA9">
        <w:rPr>
          <w:rFonts w:cstheme="minorHAnsi"/>
          <w:color w:val="FF0000"/>
        </w:rPr>
        <w:t>; se così, le nostre responsabilità di cittadini europei sono ancora maggiori</w:t>
      </w:r>
      <w:r w:rsidR="002D4373" w:rsidRPr="00A21EA9">
        <w:rPr>
          <w:rFonts w:cstheme="minorHAnsi"/>
          <w:color w:val="FF0000"/>
        </w:rPr>
        <w:t>.</w:t>
      </w:r>
    </w:p>
    <w:p w:rsidR="005273BE" w:rsidRPr="00A21EA9" w:rsidRDefault="005A3103" w:rsidP="00E92D37">
      <w:pPr>
        <w:tabs>
          <w:tab w:val="left" w:pos="284"/>
          <w:tab w:val="left" w:pos="425"/>
          <w:tab w:val="left" w:pos="567"/>
        </w:tabs>
        <w:spacing w:after="0"/>
        <w:contextualSpacing/>
        <w:rPr>
          <w:rFonts w:cstheme="minorHAnsi"/>
          <w:color w:val="FF0000"/>
        </w:rPr>
      </w:pPr>
      <w:r w:rsidRPr="00A21EA9">
        <w:rPr>
          <w:rFonts w:cstheme="minorHAnsi"/>
          <w:color w:val="FF0000"/>
        </w:rPr>
        <w:t>Per l’Italia</w:t>
      </w:r>
      <w:r w:rsidR="00664008" w:rsidRPr="00A21EA9">
        <w:rPr>
          <w:rFonts w:cstheme="minorHAnsi"/>
          <w:color w:val="FF0000"/>
        </w:rPr>
        <w:t>,</w:t>
      </w:r>
      <w:r w:rsidRPr="00A21EA9">
        <w:rPr>
          <w:rFonts w:cstheme="minorHAnsi"/>
          <w:color w:val="FF0000"/>
        </w:rPr>
        <w:t xml:space="preserve"> è la legge n. 2</w:t>
      </w:r>
      <w:r w:rsidR="005273BE" w:rsidRPr="00A21EA9">
        <w:rPr>
          <w:rFonts w:cstheme="minorHAnsi"/>
          <w:color w:val="FF0000"/>
        </w:rPr>
        <w:t xml:space="preserve">11 del 20.07.2000 che fissa il giorno in cui ricordare </w:t>
      </w:r>
      <w:r w:rsidR="005273BE" w:rsidRPr="00A21EA9">
        <w:rPr>
          <w:rFonts w:cstheme="minorHAnsi"/>
          <w:i/>
          <w:color w:val="FF0000"/>
        </w:rPr>
        <w:t>la Shoah</w:t>
      </w:r>
      <w:r w:rsidR="005273BE" w:rsidRPr="00A21EA9">
        <w:rPr>
          <w:rFonts w:cstheme="minorHAnsi"/>
          <w:color w:val="FF0000"/>
        </w:rPr>
        <w:t xml:space="preserve"> e</w:t>
      </w:r>
      <w:r w:rsidR="00446B24" w:rsidRPr="00A21EA9">
        <w:rPr>
          <w:rFonts w:cstheme="minorHAnsi"/>
          <w:color w:val="FF0000"/>
        </w:rPr>
        <w:t xml:space="preserve"> molto altro (ripr</w:t>
      </w:r>
      <w:r w:rsidR="00446B24" w:rsidRPr="00A21EA9">
        <w:rPr>
          <w:rFonts w:cstheme="minorHAnsi"/>
          <w:color w:val="FF0000"/>
        </w:rPr>
        <w:t>o</w:t>
      </w:r>
      <w:r w:rsidR="00446B24" w:rsidRPr="00A21EA9">
        <w:rPr>
          <w:rFonts w:cstheme="minorHAnsi"/>
          <w:color w:val="FF0000"/>
        </w:rPr>
        <w:t>duciamo il testo della legge nell’articolo specifico)</w:t>
      </w:r>
      <w:r w:rsidR="00664008" w:rsidRPr="00A21EA9">
        <w:rPr>
          <w:rFonts w:cstheme="minorHAnsi"/>
          <w:color w:val="FF0000"/>
        </w:rPr>
        <w:t xml:space="preserve">, </w:t>
      </w:r>
      <w:r w:rsidR="002D4373" w:rsidRPr="00A21EA9">
        <w:rPr>
          <w:rFonts w:cstheme="minorHAnsi"/>
          <w:color w:val="FF0000"/>
        </w:rPr>
        <w:t>e</w:t>
      </w:r>
      <w:r w:rsidR="005273BE" w:rsidRPr="00A21EA9">
        <w:rPr>
          <w:rFonts w:cstheme="minorHAnsi"/>
          <w:color w:val="FF0000"/>
        </w:rPr>
        <w:t xml:space="preserve"> </w:t>
      </w:r>
      <w:r w:rsidR="005273BE" w:rsidRPr="002D4373">
        <w:rPr>
          <w:rFonts w:cstheme="minorHAnsi"/>
          <w:i/>
          <w:color w:val="FF0000"/>
        </w:rPr>
        <w:t>riflettere</w:t>
      </w:r>
      <w:r w:rsidR="005273BE" w:rsidRPr="00A21EA9">
        <w:rPr>
          <w:rFonts w:cstheme="minorHAnsi"/>
          <w:color w:val="FF0000"/>
        </w:rPr>
        <w:t xml:space="preserve"> su molt</w:t>
      </w:r>
      <w:r w:rsidR="00446B24" w:rsidRPr="00A21EA9">
        <w:rPr>
          <w:rFonts w:cstheme="minorHAnsi"/>
          <w:color w:val="FF0000"/>
        </w:rPr>
        <w:t>issim</w:t>
      </w:r>
      <w:r w:rsidR="005273BE" w:rsidRPr="00A21EA9">
        <w:rPr>
          <w:rFonts w:cstheme="minorHAnsi"/>
          <w:color w:val="FF0000"/>
        </w:rPr>
        <w:t xml:space="preserve">o altro: la storia non è </w:t>
      </w:r>
      <w:r w:rsidR="00664008" w:rsidRPr="00A21EA9">
        <w:rPr>
          <w:rFonts w:cstheme="minorHAnsi"/>
          <w:color w:val="FF0000"/>
        </w:rPr>
        <w:t xml:space="preserve">fatta di qualche </w:t>
      </w:r>
      <w:r w:rsidR="005273BE" w:rsidRPr="00A21EA9">
        <w:rPr>
          <w:rFonts w:cstheme="minorHAnsi"/>
          <w:color w:val="FF0000"/>
        </w:rPr>
        <w:t xml:space="preserve">episodio ma </w:t>
      </w:r>
      <w:r w:rsidR="002D4373">
        <w:rPr>
          <w:rFonts w:cstheme="minorHAnsi"/>
          <w:color w:val="FF0000"/>
        </w:rPr>
        <w:t>del</w:t>
      </w:r>
      <w:r w:rsidR="005273BE" w:rsidRPr="00A21EA9">
        <w:rPr>
          <w:rFonts w:cstheme="minorHAnsi"/>
          <w:color w:val="FF0000"/>
        </w:rPr>
        <w:t>la</w:t>
      </w:r>
      <w:r w:rsidR="00664008" w:rsidRPr="00A21EA9">
        <w:rPr>
          <w:rFonts w:cstheme="minorHAnsi"/>
          <w:color w:val="FF0000"/>
        </w:rPr>
        <w:t xml:space="preserve"> complessa concatenazione</w:t>
      </w:r>
      <w:r w:rsidR="005273BE" w:rsidRPr="00A21EA9">
        <w:rPr>
          <w:rFonts w:cstheme="minorHAnsi"/>
          <w:color w:val="FF0000"/>
        </w:rPr>
        <w:t xml:space="preserve"> del cammino umano, </w:t>
      </w:r>
      <w:r w:rsidR="00664008" w:rsidRPr="00A21EA9">
        <w:rPr>
          <w:rFonts w:cstheme="minorHAnsi"/>
          <w:color w:val="FF0000"/>
        </w:rPr>
        <w:t>quello</w:t>
      </w:r>
      <w:r w:rsidR="005273BE" w:rsidRPr="00A21EA9">
        <w:rPr>
          <w:rFonts w:cstheme="minorHAnsi"/>
          <w:color w:val="FF0000"/>
        </w:rPr>
        <w:t xml:space="preserve"> di un essere che </w:t>
      </w:r>
      <w:r w:rsidR="00B47775" w:rsidRPr="00A21EA9">
        <w:rPr>
          <w:rFonts w:cstheme="minorHAnsi"/>
          <w:color w:val="FF0000"/>
        </w:rPr>
        <w:t>migli</w:t>
      </w:r>
      <w:r w:rsidR="00B47775" w:rsidRPr="00A21EA9">
        <w:rPr>
          <w:rFonts w:cstheme="minorHAnsi"/>
          <w:color w:val="FF0000"/>
        </w:rPr>
        <w:t>o</w:t>
      </w:r>
      <w:r w:rsidR="00B47775" w:rsidRPr="00A21EA9">
        <w:rPr>
          <w:rFonts w:cstheme="minorHAnsi"/>
          <w:color w:val="FF0000"/>
        </w:rPr>
        <w:t>ra</w:t>
      </w:r>
      <w:r w:rsidR="005273BE" w:rsidRPr="00A21EA9">
        <w:rPr>
          <w:rFonts w:cstheme="minorHAnsi"/>
          <w:color w:val="FF0000"/>
        </w:rPr>
        <w:t xml:space="preserve"> lentamente, molto lentamente le sue </w:t>
      </w:r>
      <w:r w:rsidR="005273BE" w:rsidRPr="00A21EA9">
        <w:rPr>
          <w:rFonts w:cstheme="minorHAnsi"/>
          <w:i/>
          <w:color w:val="FF0000"/>
        </w:rPr>
        <w:t>abitudini</w:t>
      </w:r>
      <w:r w:rsidR="00446B24" w:rsidRPr="00A21EA9">
        <w:rPr>
          <w:rFonts w:cstheme="minorHAnsi"/>
          <w:i/>
          <w:color w:val="FF0000"/>
        </w:rPr>
        <w:t>, i suoi valori, la sua dignità</w:t>
      </w:r>
      <w:r w:rsidR="00664008" w:rsidRPr="00A21EA9">
        <w:rPr>
          <w:rFonts w:cstheme="minorHAnsi"/>
          <w:color w:val="FF0000"/>
        </w:rPr>
        <w:t>.</w:t>
      </w:r>
    </w:p>
    <w:p w:rsidR="00664008" w:rsidRPr="00A21EA9" w:rsidRDefault="005B7E38" w:rsidP="00E92D37">
      <w:pPr>
        <w:tabs>
          <w:tab w:val="left" w:pos="284"/>
          <w:tab w:val="left" w:pos="425"/>
          <w:tab w:val="left" w:pos="567"/>
        </w:tabs>
        <w:spacing w:after="0"/>
        <w:contextualSpacing/>
        <w:rPr>
          <w:rFonts w:cstheme="minorHAnsi"/>
          <w:color w:val="FF0000"/>
        </w:rPr>
      </w:pPr>
      <w:r w:rsidRPr="00A21EA9">
        <w:rPr>
          <w:rFonts w:cstheme="minorHAnsi"/>
          <w:color w:val="FF0000"/>
        </w:rPr>
        <w:t>Anche per tute</w:t>
      </w:r>
      <w:r w:rsidR="0092389F" w:rsidRPr="00A21EA9">
        <w:rPr>
          <w:rFonts w:cstheme="minorHAnsi"/>
          <w:color w:val="FF0000"/>
        </w:rPr>
        <w:t>l</w:t>
      </w:r>
      <w:r w:rsidRPr="00A21EA9">
        <w:rPr>
          <w:rFonts w:cstheme="minorHAnsi"/>
          <w:color w:val="FF0000"/>
        </w:rPr>
        <w:t>a</w:t>
      </w:r>
      <w:r w:rsidR="0092389F" w:rsidRPr="00A21EA9">
        <w:rPr>
          <w:rFonts w:cstheme="minorHAnsi"/>
          <w:color w:val="FF0000"/>
        </w:rPr>
        <w:t>re</w:t>
      </w:r>
      <w:r w:rsidRPr="00A21EA9">
        <w:rPr>
          <w:rFonts w:cstheme="minorHAnsi"/>
          <w:color w:val="FF0000"/>
        </w:rPr>
        <w:t xml:space="preserve"> </w:t>
      </w:r>
      <w:r w:rsidR="0092389F" w:rsidRPr="00A21EA9">
        <w:rPr>
          <w:rFonts w:cstheme="minorHAnsi"/>
          <w:color w:val="FF0000"/>
        </w:rPr>
        <w:t>i</w:t>
      </w:r>
      <w:r w:rsidRPr="00A21EA9">
        <w:rPr>
          <w:rFonts w:cstheme="minorHAnsi"/>
          <w:color w:val="FF0000"/>
        </w:rPr>
        <w:t>l</w:t>
      </w:r>
      <w:r w:rsidR="00664008" w:rsidRPr="00A21EA9">
        <w:rPr>
          <w:rFonts w:cstheme="minorHAnsi"/>
          <w:color w:val="FF0000"/>
        </w:rPr>
        <w:t xml:space="preserve"> significato del giorno, noi più che il ricordo abbi</w:t>
      </w:r>
      <w:r w:rsidR="0092389F" w:rsidRPr="00A21EA9">
        <w:rPr>
          <w:rFonts w:cstheme="minorHAnsi"/>
          <w:color w:val="FF0000"/>
        </w:rPr>
        <w:t>amo privilegiato la riflessione.</w:t>
      </w:r>
    </w:p>
    <w:p w:rsidR="005A3103" w:rsidRPr="005A3103" w:rsidRDefault="005A3103" w:rsidP="00E92D37">
      <w:pPr>
        <w:tabs>
          <w:tab w:val="left" w:pos="284"/>
          <w:tab w:val="left" w:pos="425"/>
          <w:tab w:val="left" w:pos="567"/>
        </w:tabs>
        <w:spacing w:after="0"/>
        <w:contextualSpacing/>
        <w:rPr>
          <w:rFonts w:cstheme="minorHAnsi"/>
        </w:rPr>
      </w:pPr>
      <w:r w:rsidRPr="005A3103">
        <w:rPr>
          <w:rFonts w:cstheme="minorHAnsi"/>
        </w:rPr>
        <w:tab/>
      </w:r>
    </w:p>
    <w:p w:rsidR="00453456" w:rsidRPr="0073154F" w:rsidRDefault="00453456" w:rsidP="00E92D37">
      <w:pPr>
        <w:tabs>
          <w:tab w:val="left" w:pos="284"/>
          <w:tab w:val="left" w:pos="425"/>
          <w:tab w:val="left" w:pos="567"/>
        </w:tabs>
        <w:spacing w:after="0"/>
        <w:contextualSpacing/>
        <w:rPr>
          <w:rFonts w:cstheme="minorHAnsi"/>
          <w:b/>
          <w:color w:val="0070C0"/>
        </w:rPr>
      </w:pPr>
      <w:r w:rsidRPr="0073154F">
        <w:rPr>
          <w:rFonts w:cstheme="minorHAnsi"/>
          <w:color w:val="0070C0"/>
        </w:rPr>
        <w:t xml:space="preserve">• </w:t>
      </w:r>
      <w:r w:rsidR="00017CB4">
        <w:rPr>
          <w:rFonts w:cstheme="minorHAnsi"/>
          <w:b/>
          <w:color w:val="0070C0"/>
        </w:rPr>
        <w:t>I macro-parametri che definiscono la situazione del nostro Paese</w:t>
      </w:r>
      <w:r w:rsidR="00872638" w:rsidRPr="0073154F">
        <w:rPr>
          <w:rFonts w:cstheme="minorHAnsi"/>
          <w:b/>
          <w:color w:val="0070C0"/>
        </w:rPr>
        <w:t>.</w:t>
      </w:r>
    </w:p>
    <w:p w:rsidR="00766A1C" w:rsidRDefault="00766A1C" w:rsidP="00E92D37">
      <w:pPr>
        <w:tabs>
          <w:tab w:val="left" w:pos="284"/>
          <w:tab w:val="left" w:pos="425"/>
          <w:tab w:val="left" w:pos="567"/>
        </w:tabs>
        <w:spacing w:after="0"/>
        <w:contextualSpacing/>
        <w:rPr>
          <w:rFonts w:cstheme="minorHAnsi"/>
        </w:rPr>
      </w:pPr>
      <w:r>
        <w:rPr>
          <w:rFonts w:cstheme="minorHAnsi"/>
        </w:rPr>
        <w:t>Com’è il nostro Paese? In rapporto a</w:t>
      </w:r>
      <w:r w:rsidR="007A295C">
        <w:rPr>
          <w:rFonts w:cstheme="minorHAnsi"/>
        </w:rPr>
        <w:t>gl</w:t>
      </w:r>
      <w:r>
        <w:rPr>
          <w:rFonts w:cstheme="minorHAnsi"/>
        </w:rPr>
        <w:t xml:space="preserve">i </w:t>
      </w:r>
      <w:r w:rsidR="007A295C">
        <w:rPr>
          <w:rFonts w:cstheme="minorHAnsi"/>
        </w:rPr>
        <w:t>altri</w:t>
      </w:r>
      <w:r>
        <w:rPr>
          <w:rFonts w:cstheme="minorHAnsi"/>
        </w:rPr>
        <w:t xml:space="preserve"> più importanti, quanto valgono i parametri che definiscono la qualità d</w:t>
      </w:r>
      <w:r w:rsidR="007A295C">
        <w:rPr>
          <w:rFonts w:cstheme="minorHAnsi"/>
        </w:rPr>
        <w:t>el nostro</w:t>
      </w:r>
      <w:r>
        <w:rPr>
          <w:rFonts w:cstheme="minorHAnsi"/>
        </w:rPr>
        <w:t xml:space="preserve"> Paese</w:t>
      </w:r>
      <w:r w:rsidR="00142C16">
        <w:rPr>
          <w:rFonts w:cstheme="minorHAnsi"/>
        </w:rPr>
        <w:t>? D</w:t>
      </w:r>
      <w:r>
        <w:rPr>
          <w:rFonts w:cstheme="minorHAnsi"/>
        </w:rPr>
        <w:t>obbiamo saperlo e tenerlo a mente, da cittadini responsabili che amano il loro Paese</w:t>
      </w:r>
      <w:r w:rsidR="007A295C">
        <w:rPr>
          <w:rFonts w:cstheme="minorHAnsi"/>
        </w:rPr>
        <w:t xml:space="preserve"> e ne vogliono un moderno futuro</w:t>
      </w:r>
      <w:r>
        <w:rPr>
          <w:rFonts w:cstheme="minorHAnsi"/>
        </w:rPr>
        <w:t>.</w:t>
      </w:r>
    </w:p>
    <w:p w:rsidR="002B7F7C" w:rsidRPr="002B7F7C" w:rsidRDefault="006735F9" w:rsidP="00E92D37">
      <w:pPr>
        <w:tabs>
          <w:tab w:val="left" w:pos="284"/>
          <w:tab w:val="left" w:pos="425"/>
          <w:tab w:val="left" w:pos="567"/>
        </w:tabs>
        <w:spacing w:after="0"/>
        <w:contextualSpacing/>
        <w:rPr>
          <w:rFonts w:cstheme="minorHAnsi"/>
        </w:rPr>
      </w:pPr>
      <w:r>
        <w:rPr>
          <w:rFonts w:cstheme="minorHAnsi"/>
        </w:rPr>
        <w:t>Dopo il magnifico</w:t>
      </w:r>
      <w:r w:rsidR="00142C16">
        <w:rPr>
          <w:rFonts w:cstheme="minorHAnsi"/>
        </w:rPr>
        <w:t xml:space="preserve"> e</w:t>
      </w:r>
      <w:r>
        <w:rPr>
          <w:rFonts w:cstheme="minorHAnsi"/>
        </w:rPr>
        <w:t xml:space="preserve"> furibondo slancio dei primi trenta anni dell’ultimo dopoguerra, quasi cinquanta </w:t>
      </w:r>
      <w:r w:rsidR="00DB2945">
        <w:rPr>
          <w:rFonts w:cstheme="minorHAnsi"/>
        </w:rPr>
        <w:t>succe</w:t>
      </w:r>
      <w:r w:rsidR="00DB2945">
        <w:rPr>
          <w:rFonts w:cstheme="minorHAnsi"/>
        </w:rPr>
        <w:t>s</w:t>
      </w:r>
      <w:r w:rsidR="00DB2945">
        <w:rPr>
          <w:rFonts w:cstheme="minorHAnsi"/>
        </w:rPr>
        <w:t xml:space="preserve">sivi </w:t>
      </w:r>
      <w:r>
        <w:rPr>
          <w:rFonts w:cstheme="minorHAnsi"/>
        </w:rPr>
        <w:t xml:space="preserve">di governo, da parte del </w:t>
      </w:r>
      <w:r>
        <w:rPr>
          <w:rFonts w:cstheme="minorHAnsi"/>
          <w:i/>
        </w:rPr>
        <w:t>cattolicesimo politico</w:t>
      </w:r>
      <w:r>
        <w:rPr>
          <w:rFonts w:cstheme="minorHAnsi"/>
        </w:rPr>
        <w:t xml:space="preserve"> coagulatosi nel partito della </w:t>
      </w:r>
      <w:r>
        <w:rPr>
          <w:rFonts w:cstheme="minorHAnsi"/>
          <w:i/>
        </w:rPr>
        <w:t>Democrazia Cristiana</w:t>
      </w:r>
      <w:r>
        <w:rPr>
          <w:rFonts w:cstheme="minorHAnsi"/>
        </w:rPr>
        <w:t>, hanno corroso</w:t>
      </w:r>
      <w:r w:rsidR="00142C16">
        <w:rPr>
          <w:rFonts w:cstheme="minorHAnsi"/>
        </w:rPr>
        <w:t xml:space="preserve"> e</w:t>
      </w:r>
      <w:r>
        <w:rPr>
          <w:rFonts w:cstheme="minorHAnsi"/>
        </w:rPr>
        <w:t xml:space="preserve"> corrotto</w:t>
      </w:r>
      <w:r w:rsidR="00142C16">
        <w:rPr>
          <w:rFonts w:cstheme="minorHAnsi"/>
        </w:rPr>
        <w:t xml:space="preserve"> e</w:t>
      </w:r>
      <w:r>
        <w:rPr>
          <w:rFonts w:cstheme="minorHAnsi"/>
        </w:rPr>
        <w:t xml:space="preserve"> snervato la nostra Italia.</w:t>
      </w:r>
    </w:p>
    <w:p w:rsidR="00A81AC3" w:rsidRDefault="002B7F7C" w:rsidP="00E92D37">
      <w:pPr>
        <w:tabs>
          <w:tab w:val="left" w:pos="284"/>
          <w:tab w:val="left" w:pos="425"/>
          <w:tab w:val="left" w:pos="567"/>
        </w:tabs>
        <w:spacing w:after="0"/>
        <w:contextualSpacing/>
        <w:rPr>
          <w:rFonts w:cstheme="minorHAnsi"/>
        </w:rPr>
      </w:pPr>
      <w:r>
        <w:rPr>
          <w:rFonts w:cstheme="minorHAnsi"/>
        </w:rPr>
        <w:t>U</w:t>
      </w:r>
      <w:r w:rsidR="00B144D3">
        <w:rPr>
          <w:rFonts w:cstheme="minorHAnsi"/>
        </w:rPr>
        <w:t>na scelta scellerata e anti-democratica degli alleati an</w:t>
      </w:r>
      <w:r>
        <w:rPr>
          <w:rFonts w:cstheme="minorHAnsi"/>
        </w:rPr>
        <w:t xml:space="preserve">glo-americani, ormai immersi inflessibilmente nella </w:t>
      </w:r>
      <w:r w:rsidR="005872D4">
        <w:rPr>
          <w:rFonts w:cstheme="minorHAnsi"/>
        </w:rPr>
        <w:t xml:space="preserve">strategia della </w:t>
      </w:r>
      <w:r>
        <w:rPr>
          <w:rFonts w:cstheme="minorHAnsi"/>
          <w:i/>
        </w:rPr>
        <w:t>Guerra Fredda</w:t>
      </w:r>
      <w:r>
        <w:rPr>
          <w:rFonts w:cstheme="minorHAnsi"/>
        </w:rPr>
        <w:t>,</w:t>
      </w:r>
      <w:r w:rsidR="007A295C">
        <w:rPr>
          <w:rFonts w:cstheme="minorHAnsi"/>
        </w:rPr>
        <w:t xml:space="preserve"> </w:t>
      </w:r>
      <w:r w:rsidR="004B0810">
        <w:rPr>
          <w:rFonts w:cstheme="minorHAnsi"/>
        </w:rPr>
        <w:t>ha condizionato</w:t>
      </w:r>
      <w:r w:rsidR="00D2755E">
        <w:rPr>
          <w:rFonts w:cstheme="minorHAnsi"/>
        </w:rPr>
        <w:t xml:space="preserve"> in male</w:t>
      </w:r>
      <w:r w:rsidR="004B0810">
        <w:rPr>
          <w:rFonts w:cstheme="minorHAnsi"/>
        </w:rPr>
        <w:t xml:space="preserve"> tutta la nostra </w:t>
      </w:r>
      <w:r>
        <w:rPr>
          <w:rFonts w:cstheme="minorHAnsi"/>
        </w:rPr>
        <w:t>storia recente</w:t>
      </w:r>
      <w:r w:rsidR="004B0810">
        <w:rPr>
          <w:rFonts w:cstheme="minorHAnsi"/>
        </w:rPr>
        <w:t>.</w:t>
      </w:r>
      <w:r w:rsidR="00A81AC3">
        <w:rPr>
          <w:rFonts w:cstheme="minorHAnsi"/>
        </w:rPr>
        <w:t xml:space="preserve"> </w:t>
      </w:r>
      <w:r w:rsidR="006735F9">
        <w:rPr>
          <w:rFonts w:cstheme="minorHAnsi"/>
        </w:rPr>
        <w:t xml:space="preserve">Gli anglo-americani sapevano benissimo, molto meglio di Karl Marx, che davvero “la religione è l’oppio per i popoli” e hanno ritenuto che una formazione politica d’ispirazione religiosa (quindi caratteristicamente di Destra, anche di estrema Destra e perfino con propensioni reazionarie) sarebbe </w:t>
      </w:r>
      <w:r w:rsidR="00142C16">
        <w:rPr>
          <w:rFonts w:cstheme="minorHAnsi"/>
        </w:rPr>
        <w:t xml:space="preserve">meglio </w:t>
      </w:r>
      <w:r w:rsidR="006735F9">
        <w:rPr>
          <w:rFonts w:cstheme="minorHAnsi"/>
        </w:rPr>
        <w:t xml:space="preserve">stata verso di loro fedele e </w:t>
      </w:r>
      <w:r w:rsidR="007458D8">
        <w:rPr>
          <w:rFonts w:cstheme="minorHAnsi"/>
        </w:rPr>
        <w:t>rinunci</w:t>
      </w:r>
      <w:r w:rsidR="007458D8">
        <w:rPr>
          <w:rFonts w:cstheme="minorHAnsi"/>
        </w:rPr>
        <w:t>a</w:t>
      </w:r>
      <w:r w:rsidR="007458D8">
        <w:rPr>
          <w:rFonts w:cstheme="minorHAnsi"/>
        </w:rPr>
        <w:t>taria.</w:t>
      </w:r>
      <w:r w:rsidR="006735F9">
        <w:rPr>
          <w:rFonts w:cstheme="minorHAnsi"/>
        </w:rPr>
        <w:t xml:space="preserve"> </w:t>
      </w:r>
    </w:p>
    <w:p w:rsidR="00B144D3" w:rsidRDefault="00FF67B7" w:rsidP="00E92D37">
      <w:pPr>
        <w:tabs>
          <w:tab w:val="left" w:pos="284"/>
          <w:tab w:val="left" w:pos="425"/>
          <w:tab w:val="left" w:pos="567"/>
        </w:tabs>
        <w:spacing w:after="0"/>
        <w:contextualSpacing/>
        <w:rPr>
          <w:rFonts w:cstheme="minorHAnsi"/>
        </w:rPr>
      </w:pPr>
      <w:r>
        <w:rPr>
          <w:rFonts w:cstheme="minorHAnsi"/>
        </w:rPr>
        <w:tab/>
      </w:r>
      <w:r w:rsidR="00B144D3">
        <w:rPr>
          <w:rFonts w:cstheme="minorHAnsi"/>
        </w:rPr>
        <w:t xml:space="preserve">Scelta analoga gli anglo-americani </w:t>
      </w:r>
      <w:r w:rsidR="006C1790">
        <w:rPr>
          <w:rFonts w:cstheme="minorHAnsi"/>
        </w:rPr>
        <w:t>fecero</w:t>
      </w:r>
      <w:r w:rsidR="00B144D3">
        <w:rPr>
          <w:rFonts w:cstheme="minorHAnsi"/>
        </w:rPr>
        <w:t xml:space="preserve"> per la Germania, che così ha pure espresso una classe politica generalmente debole (debolezza che è tanta parte d</w:t>
      </w:r>
      <w:r w:rsidR="00D2755E">
        <w:rPr>
          <w:rFonts w:cstheme="minorHAnsi"/>
        </w:rPr>
        <w:t>i quella</w:t>
      </w:r>
      <w:r w:rsidR="00A81AC3">
        <w:rPr>
          <w:rFonts w:cstheme="minorHAnsi"/>
        </w:rPr>
        <w:t xml:space="preserve"> attuale </w:t>
      </w:r>
      <w:r w:rsidR="006735F9">
        <w:rPr>
          <w:rFonts w:cstheme="minorHAnsi"/>
        </w:rPr>
        <w:t>dell’</w:t>
      </w:r>
      <w:r w:rsidR="00B144D3">
        <w:rPr>
          <w:rFonts w:cstheme="minorHAnsi"/>
        </w:rPr>
        <w:t>UE).</w:t>
      </w:r>
    </w:p>
    <w:p w:rsidR="005D4627" w:rsidRDefault="00AE49D6" w:rsidP="00E92D37">
      <w:pPr>
        <w:tabs>
          <w:tab w:val="left" w:pos="284"/>
          <w:tab w:val="left" w:pos="425"/>
          <w:tab w:val="left" w:pos="567"/>
        </w:tabs>
        <w:spacing w:after="0"/>
        <w:contextualSpacing/>
        <w:rPr>
          <w:rFonts w:cstheme="minorHAnsi"/>
        </w:rPr>
      </w:pPr>
      <w:r>
        <w:rPr>
          <w:rFonts w:cstheme="minorHAnsi"/>
        </w:rPr>
        <w:tab/>
      </w:r>
      <w:r w:rsidR="006735F9">
        <w:rPr>
          <w:rFonts w:cstheme="minorHAnsi"/>
        </w:rPr>
        <w:t xml:space="preserve">Questa ricognizione è redatta come lettera alla Presidenza del Consiglio dei Ministri, per un confronto tra quello che serve al nostro Paese e quello che questo Governo, apparentemente </w:t>
      </w:r>
      <w:r w:rsidR="00142C16">
        <w:rPr>
          <w:rFonts w:cstheme="minorHAnsi"/>
        </w:rPr>
        <w:t>un’</w:t>
      </w:r>
      <w:r w:rsidR="006735F9">
        <w:rPr>
          <w:rFonts w:cstheme="minorHAnsi"/>
        </w:rPr>
        <w:t>occasione positiva, va facendo.</w:t>
      </w:r>
      <w:r>
        <w:rPr>
          <w:rFonts w:cstheme="minorHAnsi"/>
        </w:rPr>
        <w:t xml:space="preserve"> </w:t>
      </w:r>
      <w:r w:rsidR="006735F9">
        <w:rPr>
          <w:rFonts w:cstheme="minorHAnsi"/>
        </w:rPr>
        <w:t>Soprattutto ora</w:t>
      </w:r>
      <w:r w:rsidR="00142C16">
        <w:rPr>
          <w:rFonts w:cstheme="minorHAnsi"/>
        </w:rPr>
        <w:t>.</w:t>
      </w:r>
      <w:r w:rsidR="00420AB2">
        <w:rPr>
          <w:rFonts w:cstheme="minorHAnsi"/>
        </w:rPr>
        <w:t xml:space="preserve">  </w:t>
      </w:r>
    </w:p>
    <w:p w:rsidR="005D4627" w:rsidRDefault="005D4627" w:rsidP="00E92D37">
      <w:pPr>
        <w:tabs>
          <w:tab w:val="left" w:pos="284"/>
          <w:tab w:val="left" w:pos="425"/>
          <w:tab w:val="left" w:pos="567"/>
        </w:tabs>
        <w:spacing w:after="0"/>
        <w:contextualSpacing/>
        <w:rPr>
          <w:rFonts w:cstheme="minorHAnsi"/>
        </w:rPr>
      </w:pPr>
      <w:r>
        <w:rPr>
          <w:rFonts w:cstheme="minorHAnsi"/>
        </w:rPr>
        <w:tab/>
        <w:t xml:space="preserve">Dopo la 1° pubblicata nel n° 42, in questo </w:t>
      </w:r>
      <w:r w:rsidR="00F719C2">
        <w:rPr>
          <w:rFonts w:cstheme="minorHAnsi"/>
        </w:rPr>
        <w:t xml:space="preserve">n° 43 </w:t>
      </w:r>
      <w:r>
        <w:rPr>
          <w:rFonts w:cstheme="minorHAnsi"/>
        </w:rPr>
        <w:t>pubblichiamo la 2° puntata.</w:t>
      </w:r>
    </w:p>
    <w:p w:rsidR="00AE49D6" w:rsidRPr="00F719C2" w:rsidRDefault="00F719C2" w:rsidP="00F719C2">
      <w:pPr>
        <w:tabs>
          <w:tab w:val="left" w:pos="284"/>
          <w:tab w:val="left" w:pos="425"/>
          <w:tab w:val="left" w:pos="567"/>
        </w:tabs>
        <w:spacing w:after="0"/>
        <w:contextualSpacing/>
        <w:rPr>
          <w:rFonts w:cstheme="minorHAnsi"/>
          <w:b/>
          <w:i/>
          <w:color w:val="FF0000"/>
        </w:rPr>
      </w:pP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sidR="00AE49D6" w:rsidRPr="00F719C2">
        <w:rPr>
          <w:rFonts w:cstheme="minorHAnsi"/>
          <w:b/>
          <w:i/>
          <w:color w:val="FF0000"/>
        </w:rPr>
        <w:t>Vogliamo parlarne?</w:t>
      </w:r>
    </w:p>
    <w:p w:rsidR="00420AB2" w:rsidRDefault="00420AB2" w:rsidP="00E92D37">
      <w:pPr>
        <w:tabs>
          <w:tab w:val="left" w:pos="284"/>
          <w:tab w:val="left" w:pos="425"/>
          <w:tab w:val="left" w:pos="567"/>
        </w:tabs>
        <w:spacing w:after="0"/>
        <w:contextualSpacing/>
        <w:rPr>
          <w:rFonts w:cstheme="minorHAnsi"/>
          <w:i/>
          <w:color w:val="FF0000"/>
        </w:rPr>
      </w:pPr>
    </w:p>
    <w:p w:rsidR="00F719C2" w:rsidRDefault="00F719C2" w:rsidP="00E92D37">
      <w:pPr>
        <w:tabs>
          <w:tab w:val="left" w:pos="284"/>
          <w:tab w:val="left" w:pos="425"/>
          <w:tab w:val="left" w:pos="567"/>
        </w:tabs>
        <w:spacing w:after="0"/>
        <w:contextualSpacing/>
        <w:rPr>
          <w:rFonts w:cstheme="minorHAnsi"/>
          <w:b/>
          <w:color w:val="0070C0"/>
        </w:rPr>
      </w:pPr>
      <w:r w:rsidRPr="00F719C2">
        <w:rPr>
          <w:rFonts w:cstheme="minorHAnsi"/>
          <w:i/>
          <w:color w:val="0070C0"/>
        </w:rPr>
        <w:t>•</w:t>
      </w:r>
      <w:r w:rsidRPr="00F719C2">
        <w:rPr>
          <w:rFonts w:cstheme="minorHAnsi"/>
          <w:b/>
          <w:color w:val="0070C0"/>
        </w:rPr>
        <w:t xml:space="preserve"> Religione di Stato</w:t>
      </w:r>
      <w:r>
        <w:rPr>
          <w:rFonts w:cstheme="minorHAnsi"/>
          <w:b/>
          <w:color w:val="0070C0"/>
        </w:rPr>
        <w:t>.</w:t>
      </w:r>
    </w:p>
    <w:p w:rsidR="00F719C2" w:rsidRDefault="00F719C2" w:rsidP="00E92D37">
      <w:pPr>
        <w:tabs>
          <w:tab w:val="left" w:pos="284"/>
          <w:tab w:val="left" w:pos="425"/>
          <w:tab w:val="left" w:pos="567"/>
        </w:tabs>
        <w:spacing w:after="0"/>
        <w:contextualSpacing/>
        <w:rPr>
          <w:rFonts w:cstheme="minorHAnsi"/>
        </w:rPr>
      </w:pPr>
      <w:r w:rsidRPr="00F719C2">
        <w:rPr>
          <w:rFonts w:cstheme="minorHAnsi"/>
        </w:rPr>
        <w:tab/>
        <w:t>Quest’argomento</w:t>
      </w:r>
      <w:r>
        <w:rPr>
          <w:rFonts w:cstheme="minorHAnsi"/>
        </w:rPr>
        <w:t xml:space="preserve"> ha attraversato la storia europea, formalmente, dal</w:t>
      </w:r>
      <w:r w:rsidR="008F51E9">
        <w:rPr>
          <w:rFonts w:cstheme="minorHAnsi"/>
        </w:rPr>
        <w:t xml:space="preserve"> tardo </w:t>
      </w:r>
      <w:r w:rsidR="00B47775">
        <w:rPr>
          <w:rFonts w:cstheme="minorHAnsi"/>
        </w:rPr>
        <w:t>impero romano, passando per la</w:t>
      </w:r>
      <w:r>
        <w:rPr>
          <w:rFonts w:cstheme="minorHAnsi"/>
        </w:rPr>
        <w:t xml:space="preserve"> Pace di Augusta (1555) in </w:t>
      </w:r>
      <w:r w:rsidR="00846FB6">
        <w:rPr>
          <w:rFonts w:cstheme="minorHAnsi"/>
        </w:rPr>
        <w:t>poi.</w:t>
      </w:r>
    </w:p>
    <w:p w:rsidR="00846FB6" w:rsidRDefault="00846FB6" w:rsidP="00E92D37">
      <w:pPr>
        <w:tabs>
          <w:tab w:val="left" w:pos="284"/>
          <w:tab w:val="left" w:pos="425"/>
          <w:tab w:val="left" w:pos="567"/>
        </w:tabs>
        <w:spacing w:after="0"/>
        <w:contextualSpacing/>
        <w:rPr>
          <w:rFonts w:cstheme="minorHAnsi"/>
        </w:rPr>
      </w:pPr>
      <w:r>
        <w:rPr>
          <w:rFonts w:cstheme="minorHAnsi"/>
        </w:rPr>
        <w:t>Il nostro Paese ne è stato particolarmente angariato, per l’immaturità dei suoi cittadini</w:t>
      </w:r>
      <w:r w:rsidR="00755256">
        <w:rPr>
          <w:rFonts w:cstheme="minorHAnsi"/>
        </w:rPr>
        <w:t xml:space="preserve"> (dispersi, per molto tempo, in piccoli staterelli oligarchici)</w:t>
      </w:r>
      <w:r>
        <w:rPr>
          <w:rFonts w:cstheme="minorHAnsi"/>
        </w:rPr>
        <w:t>, per lo squallido passaggio fascista, per il totalitarismo politico catt</w:t>
      </w:r>
      <w:r>
        <w:rPr>
          <w:rFonts w:cstheme="minorHAnsi"/>
        </w:rPr>
        <w:t>o</w:t>
      </w:r>
      <w:r>
        <w:rPr>
          <w:rFonts w:cstheme="minorHAnsi"/>
        </w:rPr>
        <w:t>lico (espressosi, nell’</w:t>
      </w:r>
      <w:r w:rsidR="00F8679E">
        <w:rPr>
          <w:rFonts w:cstheme="minorHAnsi"/>
        </w:rPr>
        <w:t>ultimo</w:t>
      </w:r>
      <w:r>
        <w:rPr>
          <w:rFonts w:cstheme="minorHAnsi"/>
        </w:rPr>
        <w:t xml:space="preserve"> dopoguerra, col partito della Democrazia Cristiana), per l’ignoranza e l’opportunismo di </w:t>
      </w:r>
      <w:r w:rsidR="008F51E9">
        <w:rPr>
          <w:rFonts w:cstheme="minorHAnsi"/>
        </w:rPr>
        <w:t xml:space="preserve">gran </w:t>
      </w:r>
      <w:r>
        <w:rPr>
          <w:rFonts w:cstheme="minorHAnsi"/>
        </w:rPr>
        <w:t>parte della dirigenza politica attualmente in campo.</w:t>
      </w:r>
    </w:p>
    <w:p w:rsidR="00846FB6" w:rsidRDefault="00846FB6" w:rsidP="00E92D37">
      <w:pPr>
        <w:tabs>
          <w:tab w:val="left" w:pos="284"/>
          <w:tab w:val="left" w:pos="425"/>
          <w:tab w:val="left" w:pos="567"/>
        </w:tabs>
        <w:spacing w:after="0"/>
        <w:contextualSpacing/>
        <w:rPr>
          <w:rFonts w:cstheme="minorHAnsi"/>
        </w:rPr>
      </w:pPr>
      <w:r>
        <w:rPr>
          <w:rFonts w:cstheme="minorHAnsi"/>
        </w:rPr>
        <w:tab/>
        <w:t>L’argomento è ricco di stimoli, per la nostra società civile, che ha bisogno di guadagnare un adeguato rigore nel valutare il nostro assetto istituzionale e focalizzarne i valori.</w:t>
      </w:r>
    </w:p>
    <w:p w:rsidR="00846FB6" w:rsidRPr="00F719C2" w:rsidRDefault="00846FB6" w:rsidP="00846FB6">
      <w:pPr>
        <w:tabs>
          <w:tab w:val="left" w:pos="284"/>
          <w:tab w:val="left" w:pos="425"/>
          <w:tab w:val="left" w:pos="567"/>
        </w:tabs>
        <w:spacing w:after="0"/>
        <w:contextualSpacing/>
        <w:rPr>
          <w:rFonts w:cstheme="minorHAnsi"/>
          <w:b/>
          <w:i/>
          <w:color w:val="FF0000"/>
        </w:rPr>
      </w:pP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sidRPr="00F719C2">
        <w:rPr>
          <w:rFonts w:cstheme="minorHAnsi"/>
          <w:b/>
          <w:i/>
          <w:color w:val="FF0000"/>
        </w:rPr>
        <w:t>Vogliamo parlarne?</w:t>
      </w:r>
    </w:p>
    <w:p w:rsidR="00846FB6" w:rsidRDefault="00846FB6" w:rsidP="00E92D37">
      <w:pPr>
        <w:tabs>
          <w:tab w:val="left" w:pos="284"/>
          <w:tab w:val="left" w:pos="425"/>
        </w:tabs>
        <w:spacing w:after="0"/>
        <w:contextualSpacing/>
        <w:rPr>
          <w:rFonts w:cstheme="minorHAnsi"/>
          <w:color w:val="FF0000"/>
        </w:rPr>
      </w:pPr>
    </w:p>
    <w:p w:rsidR="00FE4B33" w:rsidRDefault="00FE4B33" w:rsidP="00E92D37">
      <w:pPr>
        <w:tabs>
          <w:tab w:val="left" w:pos="284"/>
          <w:tab w:val="left" w:pos="425"/>
        </w:tabs>
        <w:spacing w:after="0"/>
        <w:contextualSpacing/>
        <w:rPr>
          <w:rFonts w:cstheme="minorHAnsi"/>
          <w:color w:val="FF0000"/>
        </w:rPr>
      </w:pPr>
      <w:r>
        <w:rPr>
          <w:rFonts w:cstheme="minorHAnsi"/>
          <w:color w:val="FF0000"/>
        </w:rPr>
        <w:tab/>
        <w:t>“</w:t>
      </w:r>
      <w:r>
        <w:rPr>
          <w:rFonts w:cstheme="minorHAnsi"/>
          <w:b/>
          <w:i/>
          <w:noProof/>
          <w:color w:val="FF0000"/>
        </w:rPr>
        <w:t>Partecipazione popolare</w:t>
      </w:r>
      <w:r>
        <w:rPr>
          <w:rFonts w:cstheme="minorHAnsi"/>
          <w:color w:val="FF0000"/>
        </w:rPr>
        <w:t>”</w:t>
      </w:r>
    </w:p>
    <w:p w:rsidR="00A21EA9" w:rsidRDefault="008335C1" w:rsidP="00821448">
      <w:pPr>
        <w:tabs>
          <w:tab w:val="left" w:pos="284"/>
          <w:tab w:val="left" w:pos="425"/>
        </w:tabs>
        <w:spacing w:after="0"/>
        <w:contextualSpacing/>
        <w:rPr>
          <w:rFonts w:cstheme="minorHAnsi"/>
          <w:noProof/>
          <w:color w:val="FF0000"/>
          <w:sz w:val="20"/>
          <w:szCs w:val="20"/>
        </w:rPr>
      </w:pPr>
      <w:r>
        <w:rPr>
          <w:rFonts w:cstheme="minorHAnsi"/>
          <w:color w:val="FF0000"/>
        </w:rPr>
        <w:t xml:space="preserve">• </w:t>
      </w:r>
      <w:r w:rsidR="00821448">
        <w:rPr>
          <w:rFonts w:cstheme="minorHAnsi"/>
          <w:noProof/>
          <w:color w:val="FF0000"/>
          <w:sz w:val="20"/>
          <w:szCs w:val="20"/>
        </w:rPr>
        <w:t>L</w:t>
      </w:r>
      <w:r w:rsidR="00821448" w:rsidRPr="00630B62">
        <w:rPr>
          <w:rFonts w:cstheme="minorHAnsi"/>
          <w:noProof/>
          <w:color w:val="FF0000"/>
          <w:sz w:val="20"/>
          <w:szCs w:val="20"/>
        </w:rPr>
        <w:t>ettera al Comune su</w:t>
      </w:r>
    </w:p>
    <w:p w:rsidR="00821448" w:rsidRPr="00A21EA9" w:rsidRDefault="00821448" w:rsidP="00821448">
      <w:pPr>
        <w:tabs>
          <w:tab w:val="left" w:pos="284"/>
          <w:tab w:val="left" w:pos="425"/>
        </w:tabs>
        <w:spacing w:after="0"/>
        <w:contextualSpacing/>
        <w:rPr>
          <w:rFonts w:cstheme="minorHAnsi"/>
          <w:noProof/>
          <w:color w:val="FF0000"/>
        </w:rPr>
      </w:pPr>
      <w:r w:rsidRPr="00A21EA9">
        <w:rPr>
          <w:rFonts w:cstheme="minorHAnsi"/>
          <w:noProof/>
          <w:color w:val="FF0000"/>
        </w:rPr>
        <w:tab/>
        <w:t>Questo argomento è stato annunciato da molto tempo: ora ce ne occupiamo. Non è un confronto facile, anche se le leggi del nostro Paese prevedono ed auspicano quella partecipazione.</w:t>
      </w:r>
    </w:p>
    <w:p w:rsidR="00821448" w:rsidRPr="00A21EA9" w:rsidRDefault="00821448" w:rsidP="00821448">
      <w:pPr>
        <w:tabs>
          <w:tab w:val="left" w:pos="284"/>
          <w:tab w:val="left" w:pos="425"/>
        </w:tabs>
        <w:spacing w:after="0"/>
        <w:contextualSpacing/>
        <w:rPr>
          <w:rFonts w:cstheme="minorHAnsi"/>
          <w:noProof/>
          <w:color w:val="FF0000"/>
        </w:rPr>
      </w:pPr>
      <w:r w:rsidRPr="00A21EA9">
        <w:rPr>
          <w:rFonts w:cstheme="minorHAnsi"/>
          <w:noProof/>
          <w:color w:val="FF0000"/>
        </w:rPr>
        <w:t>Non è “facile” per due motivi:</w:t>
      </w:r>
    </w:p>
    <w:p w:rsidR="00821448" w:rsidRPr="00A21EA9" w:rsidRDefault="00821448" w:rsidP="00821448">
      <w:pPr>
        <w:tabs>
          <w:tab w:val="left" w:pos="284"/>
          <w:tab w:val="left" w:pos="425"/>
        </w:tabs>
        <w:spacing w:after="0"/>
        <w:contextualSpacing/>
        <w:rPr>
          <w:rFonts w:cstheme="minorHAnsi"/>
          <w:noProof/>
          <w:color w:val="FF0000"/>
        </w:rPr>
      </w:pPr>
      <w:r w:rsidRPr="00A21EA9">
        <w:rPr>
          <w:rFonts w:cstheme="minorHAnsi"/>
          <w:noProof/>
          <w:color w:val="FF0000"/>
        </w:rPr>
        <w:t xml:space="preserve">•• le amministrazioni agli Enti Locali hanno da sempre interpretato il loro incarico cpme </w:t>
      </w:r>
      <w:r w:rsidRPr="00A21EA9">
        <w:rPr>
          <w:rFonts w:cstheme="minorHAnsi"/>
          <w:b/>
          <w:i/>
          <w:noProof/>
          <w:color w:val="FF0000"/>
        </w:rPr>
        <w:t>incondizionato</w:t>
      </w:r>
      <w:r w:rsidRPr="00A21EA9">
        <w:rPr>
          <w:rFonts w:cstheme="minorHAnsi"/>
          <w:noProof/>
          <w:color w:val="FF0000"/>
        </w:rPr>
        <w:t xml:space="preserve"> e da gestire nell’assenza dei cittadini. Ma l’elezione di un certo gruppo politico ad amministrare il nostro Comune è semplice delega tecnica non rinuncia al potere sovrano del popolo.</w:t>
      </w:r>
    </w:p>
    <w:p w:rsidR="00821448" w:rsidRPr="00A21EA9" w:rsidRDefault="00821448" w:rsidP="00821448">
      <w:pPr>
        <w:tabs>
          <w:tab w:val="left" w:pos="284"/>
          <w:tab w:val="left" w:pos="425"/>
        </w:tabs>
        <w:spacing w:after="0"/>
        <w:contextualSpacing/>
        <w:rPr>
          <w:rFonts w:cstheme="minorHAnsi"/>
          <w:noProof/>
          <w:color w:val="FF0000"/>
        </w:rPr>
      </w:pPr>
      <w:r w:rsidRPr="00A21EA9">
        <w:rPr>
          <w:rFonts w:cstheme="minorHAnsi"/>
          <w:noProof/>
          <w:color w:val="FF0000"/>
        </w:rPr>
        <w:t>Insomma, c’è una questione di immaturità civile ed istituzionale degli amministratori;</w:t>
      </w:r>
    </w:p>
    <w:p w:rsidR="00821448" w:rsidRPr="00A21EA9" w:rsidRDefault="00821448" w:rsidP="00821448">
      <w:pPr>
        <w:tabs>
          <w:tab w:val="left" w:pos="284"/>
          <w:tab w:val="left" w:pos="425"/>
        </w:tabs>
        <w:spacing w:after="0"/>
        <w:contextualSpacing/>
        <w:rPr>
          <w:rFonts w:cstheme="minorHAnsi"/>
          <w:noProof/>
          <w:color w:val="FF0000"/>
        </w:rPr>
      </w:pPr>
      <w:r w:rsidRPr="00A21EA9">
        <w:rPr>
          <w:rFonts w:cstheme="minorHAnsi"/>
          <w:noProof/>
          <w:color w:val="FF0000"/>
        </w:rPr>
        <w:t xml:space="preserve">•• </w:t>
      </w:r>
      <w:r w:rsidR="00CB107F" w:rsidRPr="00A21EA9">
        <w:rPr>
          <w:rFonts w:cstheme="minorHAnsi"/>
          <w:noProof/>
          <w:color w:val="FF0000"/>
        </w:rPr>
        <w:t>il poco (se non nullo) impegno che i cittadini dedicano a conoscere e valutare gli atti dell’amministrazione.</w:t>
      </w:r>
    </w:p>
    <w:p w:rsidR="00CB107F" w:rsidRPr="00A21EA9" w:rsidRDefault="00CB107F" w:rsidP="00821448">
      <w:pPr>
        <w:tabs>
          <w:tab w:val="left" w:pos="284"/>
          <w:tab w:val="left" w:pos="425"/>
        </w:tabs>
        <w:spacing w:after="0"/>
        <w:contextualSpacing/>
        <w:rPr>
          <w:rFonts w:cstheme="minorHAnsi"/>
          <w:noProof/>
          <w:color w:val="FF0000"/>
        </w:rPr>
      </w:pPr>
      <w:r w:rsidRPr="00A21EA9">
        <w:rPr>
          <w:rFonts w:cstheme="minorHAnsi"/>
          <w:noProof/>
          <w:color w:val="FF0000"/>
        </w:rPr>
        <w:t>Questo è il motivo più spiacevole.</w:t>
      </w:r>
    </w:p>
    <w:p w:rsidR="00CB107F" w:rsidRPr="00A21EA9" w:rsidRDefault="00CB107F" w:rsidP="00821448">
      <w:pPr>
        <w:tabs>
          <w:tab w:val="left" w:pos="284"/>
          <w:tab w:val="left" w:pos="425"/>
        </w:tabs>
        <w:spacing w:after="0"/>
        <w:contextualSpacing/>
        <w:rPr>
          <w:rFonts w:cstheme="minorHAnsi"/>
          <w:noProof/>
          <w:color w:val="FF0000"/>
        </w:rPr>
      </w:pPr>
      <w:r w:rsidRPr="00A21EA9">
        <w:rPr>
          <w:rFonts w:cstheme="minorHAnsi"/>
          <w:b/>
          <w:i/>
          <w:color w:val="FF0000"/>
        </w:rPr>
        <w:t>IL BUON CITTADINO</w:t>
      </w:r>
      <w:r w:rsidRPr="00A21EA9">
        <w:rPr>
          <w:rFonts w:cstheme="minorHAnsi"/>
          <w:color w:val="FF0000"/>
        </w:rPr>
        <w:t xml:space="preserve"> </w:t>
      </w:r>
      <w:r w:rsidR="007A45C8" w:rsidRPr="00A21EA9">
        <w:rPr>
          <w:rFonts w:cstheme="minorHAnsi"/>
          <w:color w:val="FF0000"/>
        </w:rPr>
        <w:t>s’</w:t>
      </w:r>
      <w:r w:rsidRPr="00A21EA9">
        <w:rPr>
          <w:rFonts w:cstheme="minorHAnsi"/>
          <w:color w:val="FF0000"/>
        </w:rPr>
        <w:t xml:space="preserve">impegna a promuovere, tra la cittadinanza, un diffuso e qualificato interesse sull’amministrazione del nostro Comune e a mettere in comunicazione un gruppo di cittadini che possa, in futuro, da posizioni adatte, quella </w:t>
      </w:r>
      <w:r w:rsidRPr="00A21EA9">
        <w:rPr>
          <w:rFonts w:cstheme="minorHAnsi"/>
          <w:b/>
          <w:i/>
          <w:noProof/>
          <w:color w:val="FF0000"/>
        </w:rPr>
        <w:t>Partecipazione popolare</w:t>
      </w:r>
      <w:r w:rsidRPr="00A21EA9">
        <w:rPr>
          <w:rFonts w:cstheme="minorHAnsi"/>
          <w:noProof/>
          <w:color w:val="FF0000"/>
        </w:rPr>
        <w:t xml:space="preserve"> incoraggiarla, promuoverla, realizzarla.</w:t>
      </w:r>
    </w:p>
    <w:p w:rsidR="00BD7D2F" w:rsidRPr="00A21EA9" w:rsidRDefault="00BD7D2F" w:rsidP="00821448">
      <w:pPr>
        <w:tabs>
          <w:tab w:val="left" w:pos="284"/>
          <w:tab w:val="left" w:pos="425"/>
        </w:tabs>
        <w:spacing w:after="0"/>
        <w:contextualSpacing/>
        <w:rPr>
          <w:rFonts w:cstheme="minorHAnsi"/>
          <w:noProof/>
          <w:color w:val="FF0000"/>
        </w:rPr>
      </w:pPr>
      <w:r w:rsidRPr="00A21EA9">
        <w:rPr>
          <w:rFonts w:cstheme="minorHAnsi"/>
          <w:noProof/>
          <w:color w:val="FF0000"/>
        </w:rPr>
        <w:tab/>
        <w:t xml:space="preserve">In un certo senso, molte tematiche sviluppate ne </w:t>
      </w:r>
      <w:r w:rsidRPr="00A21EA9">
        <w:rPr>
          <w:rFonts w:cstheme="minorHAnsi"/>
          <w:b/>
          <w:i/>
          <w:color w:val="FF0000"/>
        </w:rPr>
        <w:t>IL BUON CITTADINO</w:t>
      </w:r>
      <w:r w:rsidR="00755256" w:rsidRPr="00A21EA9">
        <w:rPr>
          <w:rFonts w:cstheme="minorHAnsi"/>
          <w:b/>
          <w:i/>
          <w:color w:val="FF0000"/>
        </w:rPr>
        <w:t xml:space="preserve"> </w:t>
      </w:r>
      <w:r w:rsidRPr="00A21EA9">
        <w:rPr>
          <w:rFonts w:cstheme="minorHAnsi"/>
          <w:color w:val="FF0000"/>
        </w:rPr>
        <w:t>avevano questo medesimo scopo: costruire riferimenti di un’amministrazione efficiente e corretta e rispettosa della dignità sovrana dei citt</w:t>
      </w:r>
      <w:r w:rsidRPr="00A21EA9">
        <w:rPr>
          <w:rFonts w:cstheme="minorHAnsi"/>
          <w:color w:val="FF0000"/>
        </w:rPr>
        <w:t>a</w:t>
      </w:r>
      <w:r w:rsidR="00755256" w:rsidRPr="00A21EA9">
        <w:rPr>
          <w:rFonts w:cstheme="minorHAnsi"/>
          <w:color w:val="FF0000"/>
        </w:rPr>
        <w:t>dini.</w:t>
      </w:r>
    </w:p>
    <w:p w:rsidR="002D4373" w:rsidRDefault="00CB107F" w:rsidP="002D4373">
      <w:pPr>
        <w:tabs>
          <w:tab w:val="left" w:pos="284"/>
          <w:tab w:val="left" w:pos="425"/>
          <w:tab w:val="left" w:pos="567"/>
        </w:tabs>
        <w:spacing w:after="0"/>
        <w:contextualSpacing/>
        <w:rPr>
          <w:rFonts w:cstheme="minorHAnsi"/>
          <w:b/>
          <w:i/>
          <w:color w:val="FF0000"/>
        </w:rPr>
      </w:pP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Pr>
          <w:rFonts w:cstheme="minorHAnsi"/>
          <w:b/>
          <w:i/>
          <w:color w:val="FF0000"/>
        </w:rPr>
        <w:tab/>
      </w:r>
      <w:r w:rsidR="002D4373">
        <w:rPr>
          <w:rFonts w:cstheme="minorHAnsi"/>
          <w:b/>
          <w:i/>
          <w:color w:val="FF0000"/>
        </w:rPr>
        <w:t>Vogliamo parlarne?</w:t>
      </w:r>
    </w:p>
    <w:p w:rsidR="00453456" w:rsidRPr="002D4373" w:rsidRDefault="0039389B" w:rsidP="002D4373">
      <w:pPr>
        <w:tabs>
          <w:tab w:val="left" w:pos="284"/>
          <w:tab w:val="left" w:pos="425"/>
          <w:tab w:val="left" w:pos="567"/>
        </w:tabs>
        <w:spacing w:after="0"/>
        <w:contextualSpacing/>
        <w:rPr>
          <w:rFonts w:cstheme="minorHAnsi"/>
          <w:b/>
          <w:i/>
          <w:color w:val="FF0000"/>
        </w:rPr>
      </w:pPr>
      <w:r w:rsidRPr="0073154F">
        <w:rPr>
          <w:rFonts w:cstheme="minorHAnsi"/>
          <w:color w:val="00B05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ab/>
      </w:r>
      <w:r w:rsidR="00040D6B" w:rsidRPr="0073154F">
        <w:rPr>
          <w:rFonts w:cstheme="minorHAnsi"/>
          <w:color w:val="00B050"/>
        </w:rPr>
        <w:t>“</w:t>
      </w:r>
      <w:r w:rsidR="00453456" w:rsidRPr="0073154F">
        <w:rPr>
          <w:rFonts w:cstheme="minorHAnsi"/>
          <w:color w:val="00B050"/>
        </w:rPr>
        <w:t>La sezione letteraria</w:t>
      </w:r>
      <w:r w:rsidR="00040D6B" w:rsidRPr="0073154F">
        <w:rPr>
          <w:rFonts w:cstheme="minorHAnsi"/>
          <w:color w:val="00B050"/>
        </w:rPr>
        <w:t>”</w:t>
      </w:r>
    </w:p>
    <w:p w:rsidR="00A21EA9" w:rsidRDefault="00534AC1" w:rsidP="00534AC1">
      <w:pPr>
        <w:tabs>
          <w:tab w:val="left" w:pos="284"/>
          <w:tab w:val="left" w:pos="425"/>
        </w:tabs>
        <w:spacing w:after="0" w:line="240" w:lineRule="auto"/>
        <w:contextualSpacing/>
        <w:rPr>
          <w:rFonts w:cstheme="minorHAnsi"/>
        </w:rPr>
      </w:pPr>
      <w:r>
        <w:rPr>
          <w:rFonts w:cstheme="minorHAnsi"/>
        </w:rPr>
        <w:t>In questa, pubblichiamo una poesia di Valeriano Puccini Zanderigo a titolo “</w:t>
      </w:r>
      <w:r w:rsidRPr="006200EE">
        <w:rPr>
          <w:b/>
          <w:bCs/>
        </w:rPr>
        <w:t>210_“ Stupro immondo ” (Mobbing)</w:t>
      </w:r>
      <w:r>
        <w:rPr>
          <w:rFonts w:cstheme="minorHAnsi"/>
        </w:rPr>
        <w:t>.”. Lì viene lamentato un costume arrogante di certe aziende a trattare i dipendenti come ogge</w:t>
      </w:r>
      <w:r>
        <w:rPr>
          <w:rFonts w:cstheme="minorHAnsi"/>
        </w:rPr>
        <w:t>t</w:t>
      </w:r>
      <w:r w:rsidRPr="00986519">
        <w:rPr>
          <w:rFonts w:cstheme="minorHAnsi"/>
        </w:rPr>
        <w:t>ti indefiniti, prescindendo da ogni positiva loro caratteristica professionale.</w:t>
      </w:r>
      <w:r w:rsidR="00453456" w:rsidRPr="00986519">
        <w:rPr>
          <w:rFonts w:cstheme="minorHAnsi"/>
        </w:rPr>
        <w:t xml:space="preserve"> </w:t>
      </w:r>
      <w:r w:rsidRPr="00986519">
        <w:rPr>
          <w:rFonts w:cstheme="minorHAnsi"/>
        </w:rPr>
        <w:t>È una grande questione, e, nel preambolo, Valeriano dimostra di rendersene conto.</w:t>
      </w:r>
    </w:p>
    <w:p w:rsidR="00986519" w:rsidRDefault="00986519" w:rsidP="00534AC1">
      <w:pPr>
        <w:tabs>
          <w:tab w:val="left" w:pos="284"/>
          <w:tab w:val="left" w:pos="425"/>
        </w:tabs>
        <w:spacing w:after="0" w:line="240" w:lineRule="auto"/>
        <w:contextualSpacing/>
        <w:rPr>
          <w:rFonts w:cstheme="minorHAnsi"/>
        </w:rPr>
      </w:pPr>
      <w:r>
        <w:rPr>
          <w:rFonts w:cstheme="minorHAnsi"/>
        </w:rPr>
        <w:t>Dai primissimi anni ’50 ai primi anni ’70 l’economia del nostro Paese crebbe moltissimo: c’era a ricostr</w:t>
      </w:r>
      <w:r>
        <w:rPr>
          <w:rFonts w:cstheme="minorHAnsi"/>
        </w:rPr>
        <w:t>u</w:t>
      </w:r>
      <w:r>
        <w:rPr>
          <w:rFonts w:cstheme="minorHAnsi"/>
        </w:rPr>
        <w:t xml:space="preserve">zione, gli aiuti americani, un modello di </w:t>
      </w:r>
      <w:r>
        <w:rPr>
          <w:rFonts w:cstheme="minorHAnsi"/>
          <w:i/>
        </w:rPr>
        <w:t>economia dei consumi</w:t>
      </w:r>
      <w:r>
        <w:rPr>
          <w:rFonts w:cstheme="minorHAnsi"/>
        </w:rPr>
        <w:t xml:space="preserve"> che spingevano a lavorare </w:t>
      </w:r>
      <w:r w:rsidR="00A94E9B">
        <w:rPr>
          <w:rFonts w:cstheme="minorHAnsi"/>
        </w:rPr>
        <w:t>furiosamente. Il</w:t>
      </w:r>
      <w:r>
        <w:rPr>
          <w:rFonts w:cstheme="minorHAnsi"/>
        </w:rPr>
        <w:t xml:space="preserve"> sistema politico e sindacale era articolato e stimolante; i lavoratori chiedevano e davano.</w:t>
      </w:r>
    </w:p>
    <w:p w:rsidR="00986519" w:rsidRDefault="00986519" w:rsidP="00534AC1">
      <w:pPr>
        <w:tabs>
          <w:tab w:val="left" w:pos="284"/>
          <w:tab w:val="left" w:pos="425"/>
        </w:tabs>
        <w:spacing w:after="0" w:line="240" w:lineRule="auto"/>
        <w:contextualSpacing/>
        <w:rPr>
          <w:rFonts w:cstheme="minorHAnsi"/>
        </w:rPr>
      </w:pPr>
      <w:r>
        <w:rPr>
          <w:rFonts w:cstheme="minorHAnsi"/>
        </w:rPr>
        <w:t xml:space="preserve">Ma dai primi anni ’70 il nostro Paese cominciò a perdere slanci, per molti motivi ma in specie per uno. L’infiacchirsi dei partiti di Sinistra lasciò campo libero al </w:t>
      </w:r>
      <w:r w:rsidRPr="00D911A9">
        <w:rPr>
          <w:rFonts w:cstheme="minorHAnsi"/>
          <w:i/>
        </w:rPr>
        <w:t>totalitarismo cattolico</w:t>
      </w:r>
      <w:r>
        <w:rPr>
          <w:rFonts w:cstheme="minorHAnsi"/>
        </w:rPr>
        <w:t xml:space="preserve"> della Democrazia Cristiana</w:t>
      </w:r>
      <w:r w:rsidR="00240452">
        <w:rPr>
          <w:rFonts w:cstheme="minorHAnsi"/>
        </w:rPr>
        <w:t xml:space="preserve">; un </w:t>
      </w:r>
      <w:r w:rsidR="00240452" w:rsidRPr="00D911A9">
        <w:rPr>
          <w:rFonts w:cstheme="minorHAnsi"/>
          <w:i/>
        </w:rPr>
        <w:t>totalitarismo</w:t>
      </w:r>
      <w:r w:rsidR="00240452">
        <w:rPr>
          <w:rFonts w:cstheme="minorHAnsi"/>
        </w:rPr>
        <w:t xml:space="preserve"> che si esprimeva in una capillare occupazione di ogni incarico direttivo; ogni “poltrona” (nella burocrazia pubblica, nelle imprese partecipate, nel sistema bancario, nelle imprese anche private ma indebitate, etc.)</w:t>
      </w:r>
      <w:r w:rsidR="00D911A9">
        <w:rPr>
          <w:rFonts w:cstheme="minorHAnsi"/>
        </w:rPr>
        <w:t xml:space="preserve"> </w:t>
      </w:r>
      <w:r w:rsidR="00240452">
        <w:rPr>
          <w:rFonts w:cstheme="minorHAnsi"/>
        </w:rPr>
        <w:t xml:space="preserve">di responsabilità </w:t>
      </w:r>
      <w:r w:rsidR="00D911A9">
        <w:rPr>
          <w:rFonts w:cstheme="minorHAnsi"/>
        </w:rPr>
        <w:t>era</w:t>
      </w:r>
      <w:r w:rsidR="00240452">
        <w:rPr>
          <w:rFonts w:cstheme="minorHAnsi"/>
        </w:rPr>
        <w:t xml:space="preserve"> riservata ad appartenenti di quella corrente politica, poco importava se l’occupante fosse adeguato a svolgere le funzioni che l’incarico comportava.</w:t>
      </w:r>
    </w:p>
    <w:p w:rsidR="00A94E9B" w:rsidRDefault="00240452" w:rsidP="00534AC1">
      <w:pPr>
        <w:tabs>
          <w:tab w:val="left" w:pos="284"/>
          <w:tab w:val="left" w:pos="425"/>
        </w:tabs>
        <w:spacing w:after="0" w:line="240" w:lineRule="auto"/>
        <w:contextualSpacing/>
        <w:rPr>
          <w:rFonts w:cstheme="minorHAnsi"/>
        </w:rPr>
      </w:pPr>
      <w:r>
        <w:rPr>
          <w:rFonts w:cstheme="minorHAnsi"/>
        </w:rPr>
        <w:t>Le imprese che perdevano competitività si rifugiavano nelle commesse pubbliche clientelari ed ai loro ve</w:t>
      </w:r>
      <w:r>
        <w:rPr>
          <w:rFonts w:cstheme="minorHAnsi"/>
        </w:rPr>
        <w:t>r</w:t>
      </w:r>
      <w:r>
        <w:rPr>
          <w:rFonts w:cstheme="minorHAnsi"/>
        </w:rPr>
        <w:t>tici arrivarono individui incapaci di valorizzarle ma solo di ottenere quelle commesse</w:t>
      </w:r>
      <w:r w:rsidR="00A94E9B">
        <w:rPr>
          <w:rFonts w:cstheme="minorHAnsi"/>
        </w:rPr>
        <w:t xml:space="preserve"> clientelari</w:t>
      </w:r>
    </w:p>
    <w:p w:rsidR="00240452" w:rsidRDefault="00A94E9B" w:rsidP="00534AC1">
      <w:pPr>
        <w:tabs>
          <w:tab w:val="left" w:pos="284"/>
          <w:tab w:val="left" w:pos="425"/>
        </w:tabs>
        <w:spacing w:after="0" w:line="240" w:lineRule="auto"/>
        <w:contextualSpacing/>
        <w:rPr>
          <w:rFonts w:cstheme="minorHAnsi"/>
        </w:rPr>
      </w:pPr>
      <w:r>
        <w:rPr>
          <w:rFonts w:cstheme="minorHAnsi"/>
        </w:rPr>
        <w:t xml:space="preserve">Il nostro sistema bancario, cuore pulsante del </w:t>
      </w:r>
      <w:r>
        <w:rPr>
          <w:rFonts w:cstheme="minorHAnsi"/>
          <w:i/>
        </w:rPr>
        <w:t>capitalismo privato di mercato</w:t>
      </w:r>
      <w:r>
        <w:rPr>
          <w:rFonts w:cstheme="minorHAnsi"/>
        </w:rPr>
        <w:t>, venne completamente “o</w:t>
      </w:r>
      <w:r>
        <w:rPr>
          <w:rFonts w:cstheme="minorHAnsi"/>
        </w:rPr>
        <w:t>c</w:t>
      </w:r>
      <w:r>
        <w:rPr>
          <w:rFonts w:cstheme="minorHAnsi"/>
        </w:rPr>
        <w:t>cupato” dalla politica cattolica, che lo ha plasmato fragile, improduttivo, sostanzialmente inutile per pr</w:t>
      </w:r>
      <w:r>
        <w:rPr>
          <w:rFonts w:cstheme="minorHAnsi"/>
        </w:rPr>
        <w:t>o</w:t>
      </w:r>
      <w:r>
        <w:rPr>
          <w:rFonts w:cstheme="minorHAnsi"/>
        </w:rPr>
        <w:t xml:space="preserve">muovere sviluppo (... quanti finanziamenti senza senso furono concessi agli </w:t>
      </w:r>
      <w:r>
        <w:rPr>
          <w:rFonts w:cstheme="minorHAnsi"/>
          <w:i/>
        </w:rPr>
        <w:t>amici che andavano a messa</w:t>
      </w:r>
      <w:r>
        <w:rPr>
          <w:rFonts w:cstheme="minorHAnsi"/>
        </w:rPr>
        <w:t xml:space="preserve"> e così perduti).</w:t>
      </w:r>
    </w:p>
    <w:p w:rsidR="005B2DA6" w:rsidRDefault="005B2DA6" w:rsidP="00534AC1">
      <w:pPr>
        <w:tabs>
          <w:tab w:val="left" w:pos="284"/>
          <w:tab w:val="left" w:pos="425"/>
        </w:tabs>
        <w:spacing w:after="0" w:line="240" w:lineRule="auto"/>
        <w:contextualSpacing/>
        <w:rPr>
          <w:rFonts w:cstheme="minorHAnsi"/>
        </w:rPr>
      </w:pPr>
      <w:r>
        <w:rPr>
          <w:rFonts w:cstheme="minorHAnsi"/>
        </w:rPr>
        <w:t>I nostri imprenditori diventarono tutti cattolici perché indebitati con le banche controllate dai cattolici.</w:t>
      </w:r>
    </w:p>
    <w:p w:rsidR="00240452" w:rsidRDefault="00240452" w:rsidP="00534AC1">
      <w:pPr>
        <w:tabs>
          <w:tab w:val="left" w:pos="284"/>
          <w:tab w:val="left" w:pos="425"/>
        </w:tabs>
        <w:spacing w:after="0" w:line="240" w:lineRule="auto"/>
        <w:contextualSpacing/>
        <w:rPr>
          <w:rFonts w:cstheme="minorHAnsi"/>
        </w:rPr>
      </w:pPr>
      <w:r>
        <w:rPr>
          <w:rFonts w:cstheme="minorHAnsi"/>
        </w:rPr>
        <w:t>Nella nostra economia la corruzione divenne la regola</w:t>
      </w:r>
      <w:r w:rsidR="00A94E9B">
        <w:rPr>
          <w:rFonts w:cstheme="minorHAnsi"/>
        </w:rPr>
        <w:t>, fino anche al ridicolo.</w:t>
      </w:r>
    </w:p>
    <w:p w:rsidR="00B127F9" w:rsidRDefault="005B2DA6" w:rsidP="00534AC1">
      <w:pPr>
        <w:tabs>
          <w:tab w:val="left" w:pos="284"/>
          <w:tab w:val="left" w:pos="425"/>
        </w:tabs>
        <w:spacing w:after="0" w:line="240" w:lineRule="auto"/>
        <w:contextualSpacing/>
        <w:rPr>
          <w:rFonts w:cstheme="minorHAnsi"/>
        </w:rPr>
      </w:pPr>
      <w:r>
        <w:rPr>
          <w:rFonts w:cstheme="minorHAnsi"/>
        </w:rPr>
        <w:t>I cattolici, lav</w:t>
      </w:r>
      <w:r w:rsidR="00B127F9">
        <w:rPr>
          <w:rFonts w:cstheme="minorHAnsi"/>
        </w:rPr>
        <w:t>orando essenzialmente come setta</w:t>
      </w:r>
      <w:r>
        <w:rPr>
          <w:rFonts w:cstheme="minorHAnsi"/>
        </w:rPr>
        <w:t>, non si curano della professionalità</w:t>
      </w:r>
      <w:r w:rsidR="00B127F9">
        <w:rPr>
          <w:rFonts w:cstheme="minorHAnsi"/>
        </w:rPr>
        <w:t xml:space="preserve"> propria e altrui:</w:t>
      </w:r>
    </w:p>
    <w:p w:rsidR="00B127F9" w:rsidRDefault="00B127F9" w:rsidP="00534AC1">
      <w:pPr>
        <w:tabs>
          <w:tab w:val="left" w:pos="284"/>
          <w:tab w:val="left" w:pos="425"/>
        </w:tabs>
        <w:spacing w:after="0" w:line="240" w:lineRule="auto"/>
        <w:contextualSpacing/>
        <w:rPr>
          <w:rFonts w:cstheme="minorHAnsi"/>
        </w:rPr>
      </w:pPr>
      <w:r>
        <w:rPr>
          <w:rFonts w:cstheme="minorHAnsi"/>
        </w:rPr>
        <w:t xml:space="preserve">• per </w:t>
      </w:r>
      <w:r w:rsidR="00D911A9">
        <w:rPr>
          <w:rFonts w:cstheme="minorHAnsi"/>
        </w:rPr>
        <w:t>questo</w:t>
      </w:r>
      <w:r>
        <w:rPr>
          <w:rFonts w:cstheme="minorHAnsi"/>
        </w:rPr>
        <w:t xml:space="preserve"> i nostri giovani se ne vanno all’estero;</w:t>
      </w:r>
    </w:p>
    <w:p w:rsidR="005B2DA6" w:rsidRDefault="00B127F9" w:rsidP="00534AC1">
      <w:pPr>
        <w:tabs>
          <w:tab w:val="left" w:pos="284"/>
          <w:tab w:val="left" w:pos="425"/>
        </w:tabs>
        <w:spacing w:after="0" w:line="240" w:lineRule="auto"/>
        <w:contextualSpacing/>
        <w:rPr>
          <w:rFonts w:cstheme="minorHAnsi"/>
        </w:rPr>
      </w:pPr>
      <w:r>
        <w:rPr>
          <w:rFonts w:cstheme="minorHAnsi"/>
        </w:rPr>
        <w:t>•</w:t>
      </w:r>
      <w:r w:rsidR="005B2DA6">
        <w:rPr>
          <w:rFonts w:cstheme="minorHAnsi"/>
        </w:rPr>
        <w:t xml:space="preserve"> per questo da 40 anni il nostro Paese non cresce.</w:t>
      </w:r>
    </w:p>
    <w:p w:rsidR="00D911A9" w:rsidRDefault="00D911A9" w:rsidP="00534AC1">
      <w:pPr>
        <w:tabs>
          <w:tab w:val="left" w:pos="284"/>
          <w:tab w:val="left" w:pos="425"/>
        </w:tabs>
        <w:spacing w:after="0" w:line="240" w:lineRule="auto"/>
        <w:contextualSpacing/>
        <w:rPr>
          <w:rFonts w:cstheme="minorHAnsi"/>
        </w:rPr>
      </w:pPr>
      <w:r>
        <w:rPr>
          <w:rFonts w:cstheme="minorHAnsi"/>
        </w:rPr>
        <w:t xml:space="preserve">E se il lavoratore non è apprezzato nella sua professionalità, egli non </w:t>
      </w:r>
      <w:r w:rsidR="00957C89">
        <w:rPr>
          <w:rFonts w:cstheme="minorHAnsi"/>
        </w:rPr>
        <w:t>può avere</w:t>
      </w:r>
      <w:r>
        <w:rPr>
          <w:rFonts w:cstheme="minorHAnsi"/>
        </w:rPr>
        <w:t xml:space="preserve"> opportunità (diventa una pedina anonima</w:t>
      </w:r>
      <w:r w:rsidR="00957C89">
        <w:rPr>
          <w:rFonts w:cstheme="minorHAnsi"/>
        </w:rPr>
        <w:t xml:space="preserve"> gestita a capriccio</w:t>
      </w:r>
      <w:r>
        <w:rPr>
          <w:rFonts w:cstheme="minorHAnsi"/>
        </w:rPr>
        <w:t>) ma nemmeno le imprese ne hanno.</w:t>
      </w:r>
    </w:p>
    <w:p w:rsidR="005B2DA6" w:rsidRDefault="00957C89" w:rsidP="00534AC1">
      <w:pPr>
        <w:tabs>
          <w:tab w:val="left" w:pos="284"/>
          <w:tab w:val="left" w:pos="425"/>
        </w:tabs>
        <w:spacing w:after="0" w:line="240" w:lineRule="auto"/>
        <w:contextualSpacing/>
        <w:rPr>
          <w:rFonts w:cstheme="minorHAnsi"/>
        </w:rPr>
      </w:pPr>
      <w:r>
        <w:rPr>
          <w:rFonts w:cstheme="minorHAnsi"/>
        </w:rPr>
        <w:t>A</w:t>
      </w:r>
      <w:r w:rsidR="005B2DA6">
        <w:rPr>
          <w:rFonts w:cstheme="minorHAnsi"/>
        </w:rPr>
        <w:t xml:space="preserve">nche se la Democrazia </w:t>
      </w:r>
      <w:r w:rsidR="00B127F9">
        <w:rPr>
          <w:rFonts w:cstheme="minorHAnsi"/>
        </w:rPr>
        <w:t>Cristiana</w:t>
      </w:r>
      <w:r w:rsidR="005B2DA6">
        <w:rPr>
          <w:rFonts w:cstheme="minorHAnsi"/>
        </w:rPr>
        <w:t xml:space="preserve"> è sparita</w:t>
      </w:r>
      <w:r w:rsidR="00B127F9">
        <w:rPr>
          <w:rFonts w:cstheme="minorHAnsi"/>
        </w:rPr>
        <w:t xml:space="preserve"> (un partito nato nella corruzione e defunto nella corruzione), non è certo sparita la </w:t>
      </w:r>
      <w:r w:rsidR="00B127F9" w:rsidRPr="00D911A9">
        <w:rPr>
          <w:rFonts w:cstheme="minorHAnsi"/>
          <w:i/>
        </w:rPr>
        <w:t>setta</w:t>
      </w:r>
      <w:r w:rsidR="00B127F9">
        <w:rPr>
          <w:rFonts w:cstheme="minorHAnsi"/>
        </w:rPr>
        <w:t xml:space="preserve"> cattolica </w:t>
      </w:r>
      <w:r w:rsidR="00D911A9">
        <w:rPr>
          <w:rFonts w:cstheme="minorHAnsi"/>
        </w:rPr>
        <w:t>da</w:t>
      </w:r>
      <w:r w:rsidR="00B127F9">
        <w:rPr>
          <w:rFonts w:cstheme="minorHAnsi"/>
        </w:rPr>
        <w:t>i posti di potere. Né è pensabile che chi è causa dei nostri mali po</w:t>
      </w:r>
      <w:r w:rsidR="00B127F9">
        <w:rPr>
          <w:rFonts w:cstheme="minorHAnsi"/>
        </w:rPr>
        <w:t>s</w:t>
      </w:r>
      <w:r w:rsidR="00B127F9">
        <w:rPr>
          <w:rFonts w:cstheme="minorHAnsi"/>
        </w:rPr>
        <w:t xml:space="preserve">sa rimediarvi. </w:t>
      </w:r>
    </w:p>
    <w:p w:rsidR="00D911A9" w:rsidRPr="00986519" w:rsidRDefault="00D911A9" w:rsidP="00534AC1">
      <w:pPr>
        <w:tabs>
          <w:tab w:val="left" w:pos="284"/>
          <w:tab w:val="left" w:pos="425"/>
        </w:tabs>
        <w:spacing w:after="0" w:line="240" w:lineRule="auto"/>
        <w:contextualSpacing/>
        <w:rPr>
          <w:rFonts w:cstheme="minorHAnsi"/>
        </w:rPr>
      </w:pPr>
      <w:r>
        <w:rPr>
          <w:rFonts w:cstheme="minorHAnsi"/>
        </w:rPr>
        <w:t>Questo attribuisce ai cittadini</w:t>
      </w:r>
      <w:r w:rsidR="00957C89">
        <w:rPr>
          <w:rFonts w:cstheme="minorHAnsi"/>
        </w:rPr>
        <w:t xml:space="preserve"> </w:t>
      </w:r>
      <w:r>
        <w:rPr>
          <w:rFonts w:cstheme="minorHAnsi"/>
        </w:rPr>
        <w:t>grand</w:t>
      </w:r>
      <w:r w:rsidR="00957C89">
        <w:rPr>
          <w:rFonts w:cstheme="minorHAnsi"/>
        </w:rPr>
        <w:t>i</w:t>
      </w:r>
      <w:r>
        <w:rPr>
          <w:rFonts w:cstheme="minorHAnsi"/>
        </w:rPr>
        <w:t xml:space="preserve"> </w:t>
      </w:r>
      <w:r w:rsidR="00957C89">
        <w:rPr>
          <w:rFonts w:cstheme="minorHAnsi"/>
        </w:rPr>
        <w:t>responsabilità in ogni aspetto della vita civile</w:t>
      </w:r>
      <w:r>
        <w:rPr>
          <w:rFonts w:cstheme="minorHAnsi"/>
        </w:rPr>
        <w:t>.</w:t>
      </w:r>
    </w:p>
    <w:p w:rsidR="007458D8" w:rsidRDefault="007458D8" w:rsidP="00534AC1">
      <w:pPr>
        <w:tabs>
          <w:tab w:val="left" w:pos="284"/>
          <w:tab w:val="left" w:pos="425"/>
        </w:tabs>
        <w:spacing w:after="0" w:line="240" w:lineRule="auto"/>
        <w:contextualSpacing/>
        <w:rPr>
          <w:rFonts w:cstheme="minorHAnsi"/>
          <w:b/>
          <w:color w:val="00B050"/>
        </w:rPr>
      </w:pPr>
    </w:p>
    <w:p w:rsidR="00DD56D1" w:rsidRDefault="00DD56D1" w:rsidP="00E92D37">
      <w:pPr>
        <w:tabs>
          <w:tab w:val="left" w:pos="284"/>
          <w:tab w:val="left" w:pos="425"/>
        </w:tabs>
        <w:spacing w:after="0"/>
        <w:contextualSpacing/>
        <w:rPr>
          <w:rFonts w:cstheme="minorHAnsi"/>
          <w:b/>
          <w:color w:val="00B050"/>
        </w:rPr>
      </w:pPr>
      <w:r w:rsidRPr="00DD56D1">
        <w:rPr>
          <w:rFonts w:cstheme="minorHAnsi"/>
          <w:b/>
          <w:color w:val="00B050"/>
        </w:rPr>
        <w:t xml:space="preserve">• </w:t>
      </w:r>
      <w:r w:rsidR="00043B68">
        <w:rPr>
          <w:rFonts w:cstheme="minorHAnsi"/>
          <w:b/>
          <w:color w:val="00B050"/>
        </w:rPr>
        <w:t>DIVINA</w:t>
      </w:r>
      <w:r w:rsidR="00043B68" w:rsidRPr="00DD56D1">
        <w:rPr>
          <w:rFonts w:cstheme="minorHAnsi"/>
          <w:b/>
          <w:color w:val="00B050"/>
        </w:rPr>
        <w:t xml:space="preserve"> OS</w:t>
      </w:r>
      <w:r w:rsidR="00180537">
        <w:rPr>
          <w:rFonts w:cstheme="minorHAnsi"/>
          <w:b/>
          <w:color w:val="00B050"/>
        </w:rPr>
        <w:t>TINAZ</w:t>
      </w:r>
      <w:r w:rsidR="00043B68" w:rsidRPr="00DD56D1">
        <w:rPr>
          <w:rFonts w:cstheme="minorHAnsi"/>
          <w:b/>
          <w:color w:val="00B050"/>
        </w:rPr>
        <w:t>IONE</w:t>
      </w:r>
      <w:r w:rsidRPr="00DD56D1">
        <w:rPr>
          <w:rFonts w:cstheme="minorHAnsi"/>
          <w:b/>
          <w:color w:val="00B050"/>
        </w:rPr>
        <w:t>.</w:t>
      </w:r>
    </w:p>
    <w:p w:rsidR="00D6444A" w:rsidRDefault="00DD56D1" w:rsidP="00E92D37">
      <w:pPr>
        <w:tabs>
          <w:tab w:val="left" w:pos="284"/>
          <w:tab w:val="left" w:pos="425"/>
        </w:tabs>
        <w:spacing w:after="0"/>
        <w:contextualSpacing/>
        <w:rPr>
          <w:rFonts w:cstheme="minorHAnsi"/>
        </w:rPr>
      </w:pPr>
      <w:r w:rsidRPr="00DD56D1">
        <w:rPr>
          <w:rFonts w:cstheme="minorHAnsi"/>
          <w:color w:val="00B050"/>
        </w:rPr>
        <w:tab/>
      </w:r>
      <w:r w:rsidR="00CD4CB4" w:rsidRPr="00DD56D1">
        <w:rPr>
          <w:rFonts w:cstheme="minorHAnsi"/>
        </w:rPr>
        <w:t>Valeriano</w:t>
      </w:r>
      <w:r w:rsidR="00CD4CB4">
        <w:rPr>
          <w:rFonts w:cstheme="minorHAnsi"/>
        </w:rPr>
        <w:t xml:space="preserve"> Puccini Zanderigo ha recentemente portato a compimento la riflessione catartica su </w:t>
      </w:r>
      <w:r w:rsidR="00E67958">
        <w:rPr>
          <w:rFonts w:cstheme="minorHAnsi"/>
        </w:rPr>
        <w:t>una</w:t>
      </w:r>
      <w:r w:rsidR="00CD4CB4">
        <w:rPr>
          <w:rFonts w:cstheme="minorHAnsi"/>
        </w:rPr>
        <w:t xml:space="preserve"> vita, la sua,</w:t>
      </w:r>
      <w:r w:rsidR="00043B68">
        <w:rPr>
          <w:rFonts w:cstheme="minorHAnsi"/>
        </w:rPr>
        <w:t xml:space="preserve"> </w:t>
      </w:r>
      <w:r w:rsidR="00CD4CB4">
        <w:rPr>
          <w:rFonts w:cstheme="minorHAnsi"/>
        </w:rPr>
        <w:t>complessa</w:t>
      </w:r>
      <w:r w:rsidR="00D6444A">
        <w:rPr>
          <w:rFonts w:cstheme="minorHAnsi"/>
        </w:rPr>
        <w:t xml:space="preserve"> ma, alla fine, felice</w:t>
      </w:r>
      <w:r w:rsidR="00CD4CB4">
        <w:rPr>
          <w:rFonts w:cstheme="minorHAnsi"/>
        </w:rPr>
        <w:t xml:space="preserve">. </w:t>
      </w:r>
    </w:p>
    <w:p w:rsidR="00DD56D1" w:rsidRDefault="00CD4CB4" w:rsidP="00E92D37">
      <w:pPr>
        <w:tabs>
          <w:tab w:val="left" w:pos="284"/>
          <w:tab w:val="left" w:pos="425"/>
        </w:tabs>
        <w:spacing w:after="0"/>
        <w:contextualSpacing/>
        <w:rPr>
          <w:rFonts w:cstheme="minorHAnsi"/>
        </w:rPr>
      </w:pPr>
      <w:r>
        <w:rPr>
          <w:rFonts w:cstheme="minorHAnsi"/>
        </w:rPr>
        <w:t xml:space="preserve">Molti, avendo </w:t>
      </w:r>
      <w:r w:rsidR="00591ADF">
        <w:rPr>
          <w:rFonts w:cstheme="minorHAnsi"/>
        </w:rPr>
        <w:t>avuto</w:t>
      </w:r>
      <w:r>
        <w:rPr>
          <w:rFonts w:cstheme="minorHAnsi"/>
        </w:rPr>
        <w:t xml:space="preserve"> una prima infanzia (... e non solo ...</w:t>
      </w:r>
      <w:r w:rsidR="00E67958">
        <w:rPr>
          <w:rFonts w:cstheme="minorHAnsi"/>
        </w:rPr>
        <w:t xml:space="preserve">) </w:t>
      </w:r>
      <w:r w:rsidR="00E67958">
        <w:rPr>
          <w:rFonts w:cstheme="minorHAnsi"/>
          <w:i/>
        </w:rPr>
        <w:t>difficile</w:t>
      </w:r>
      <w:r w:rsidR="00D6444A">
        <w:rPr>
          <w:rFonts w:cstheme="minorHAnsi"/>
          <w:i/>
        </w:rPr>
        <w:t>,</w:t>
      </w:r>
      <w:r w:rsidR="00E67958">
        <w:rPr>
          <w:rFonts w:cstheme="minorHAnsi"/>
        </w:rPr>
        <w:t xml:space="preserve"> sono naufragati in un’intera vita </w:t>
      </w:r>
      <w:r w:rsidR="00E67958">
        <w:rPr>
          <w:rFonts w:cstheme="minorHAnsi"/>
          <w:i/>
        </w:rPr>
        <w:t>difficile</w:t>
      </w:r>
      <w:r w:rsidR="00E67958">
        <w:rPr>
          <w:rFonts w:cstheme="minorHAnsi"/>
        </w:rPr>
        <w:t xml:space="preserve">; ma Valeriano, da quelle </w:t>
      </w:r>
      <w:r w:rsidR="00E67958">
        <w:rPr>
          <w:rFonts w:cstheme="minorHAnsi"/>
          <w:i/>
        </w:rPr>
        <w:t>difficoltà</w:t>
      </w:r>
      <w:r w:rsidR="00025C4D">
        <w:rPr>
          <w:rFonts w:cstheme="minorHAnsi"/>
        </w:rPr>
        <w:t>,</w:t>
      </w:r>
      <w:r w:rsidR="00E67958">
        <w:rPr>
          <w:rFonts w:cstheme="minorHAnsi"/>
        </w:rPr>
        <w:t xml:space="preserve"> ha invece estratto una personalità vitale, corretta, comunicativa e felice.</w:t>
      </w:r>
    </w:p>
    <w:p w:rsidR="00E67958" w:rsidRDefault="00E67958" w:rsidP="00E92D37">
      <w:pPr>
        <w:tabs>
          <w:tab w:val="left" w:pos="284"/>
          <w:tab w:val="left" w:pos="425"/>
        </w:tabs>
        <w:spacing w:after="0"/>
        <w:contextualSpacing/>
        <w:rPr>
          <w:rFonts w:cstheme="minorHAnsi"/>
        </w:rPr>
      </w:pPr>
      <w:r>
        <w:rPr>
          <w:rFonts w:cstheme="minorHAnsi"/>
        </w:rPr>
        <w:t>Pubblichiamo qui, a pu</w:t>
      </w:r>
      <w:r w:rsidR="00025C4D">
        <w:rPr>
          <w:rFonts w:cstheme="minorHAnsi"/>
        </w:rPr>
        <w:t>n</w:t>
      </w:r>
      <w:r>
        <w:rPr>
          <w:rFonts w:cstheme="minorHAnsi"/>
        </w:rPr>
        <w:t xml:space="preserve">tate, quella </w:t>
      </w:r>
      <w:r w:rsidRPr="00E67958">
        <w:rPr>
          <w:rFonts w:cstheme="minorHAnsi"/>
          <w:i/>
        </w:rPr>
        <w:t>riflessione</w:t>
      </w:r>
      <w:r>
        <w:rPr>
          <w:rFonts w:cstheme="minorHAnsi"/>
        </w:rPr>
        <w:t xml:space="preserve"> </w:t>
      </w:r>
      <w:r w:rsidR="00043B68">
        <w:rPr>
          <w:rFonts w:cstheme="minorHAnsi"/>
        </w:rPr>
        <w:t xml:space="preserve">(che l’autore ha denominato, appunto, </w:t>
      </w:r>
      <w:r w:rsidR="00043B68" w:rsidRPr="00043B68">
        <w:rPr>
          <w:rFonts w:cstheme="minorHAnsi"/>
          <w:b/>
          <w:color w:val="00B050"/>
        </w:rPr>
        <w:t xml:space="preserve">DIVINA </w:t>
      </w:r>
      <w:r w:rsidR="00180537" w:rsidRPr="00DD56D1">
        <w:rPr>
          <w:rFonts w:cstheme="minorHAnsi"/>
          <w:b/>
          <w:color w:val="00B050"/>
        </w:rPr>
        <w:t>OS</w:t>
      </w:r>
      <w:r w:rsidR="00180537">
        <w:rPr>
          <w:rFonts w:cstheme="minorHAnsi"/>
          <w:b/>
          <w:color w:val="00B050"/>
        </w:rPr>
        <w:t>TINAZ</w:t>
      </w:r>
      <w:r w:rsidR="00180537" w:rsidRPr="00DD56D1">
        <w:rPr>
          <w:rFonts w:cstheme="minorHAnsi"/>
          <w:b/>
          <w:color w:val="00B050"/>
        </w:rPr>
        <w:t>I</w:t>
      </w:r>
      <w:r w:rsidR="00180537" w:rsidRPr="00DD56D1">
        <w:rPr>
          <w:rFonts w:cstheme="minorHAnsi"/>
          <w:b/>
          <w:color w:val="00B050"/>
        </w:rPr>
        <w:t>O</w:t>
      </w:r>
      <w:r w:rsidR="00180537" w:rsidRPr="00DD56D1">
        <w:rPr>
          <w:rFonts w:cstheme="minorHAnsi"/>
          <w:b/>
          <w:color w:val="00B050"/>
        </w:rPr>
        <w:t>NE</w:t>
      </w:r>
      <w:r w:rsidR="00025C4D">
        <w:rPr>
          <w:rFonts w:cstheme="minorHAnsi"/>
          <w:b/>
          <w:color w:val="00B050"/>
        </w:rPr>
        <w:t>)</w:t>
      </w:r>
      <w:r w:rsidR="00043B68">
        <w:rPr>
          <w:rFonts w:cstheme="minorHAnsi"/>
        </w:rPr>
        <w:t xml:space="preserve">, </w:t>
      </w:r>
      <w:r w:rsidR="00BE36DF">
        <w:rPr>
          <w:rFonts w:cstheme="minorHAnsi"/>
        </w:rPr>
        <w:t>su una costruzione</w:t>
      </w:r>
      <w:r w:rsidR="00043B68">
        <w:rPr>
          <w:rFonts w:cstheme="minorHAnsi"/>
        </w:rPr>
        <w:t xml:space="preserve"> di sé</w:t>
      </w:r>
      <w:r w:rsidR="00BE36DF">
        <w:rPr>
          <w:rFonts w:cstheme="minorHAnsi"/>
        </w:rPr>
        <w:t xml:space="preserve"> difficile</w:t>
      </w:r>
      <w:r w:rsidR="00025C4D">
        <w:rPr>
          <w:rFonts w:cstheme="minorHAnsi"/>
        </w:rPr>
        <w:t>,</w:t>
      </w:r>
      <w:r w:rsidR="00BE36DF">
        <w:rPr>
          <w:rFonts w:cstheme="minorHAnsi"/>
        </w:rPr>
        <w:t xml:space="preserve"> da affiancare alle nostre costruzioni difficili</w:t>
      </w:r>
      <w:r w:rsidR="00043B68">
        <w:rPr>
          <w:rFonts w:cstheme="minorHAnsi"/>
        </w:rPr>
        <w:t xml:space="preserve"> di noi stessi</w:t>
      </w:r>
      <w:r>
        <w:rPr>
          <w:rFonts w:cstheme="minorHAnsi"/>
        </w:rPr>
        <w:t>...</w:t>
      </w:r>
    </w:p>
    <w:p w:rsidR="00043B68" w:rsidRPr="00E67958" w:rsidRDefault="00043B68" w:rsidP="00E92D37">
      <w:pPr>
        <w:tabs>
          <w:tab w:val="left" w:pos="284"/>
          <w:tab w:val="left" w:pos="425"/>
        </w:tabs>
        <w:spacing w:after="0"/>
        <w:contextualSpacing/>
        <w:rPr>
          <w:rFonts w:cstheme="minorHAnsi"/>
        </w:rPr>
      </w:pPr>
      <w:r>
        <w:rPr>
          <w:rFonts w:cstheme="minorHAnsi"/>
        </w:rPr>
        <w:tab/>
        <w:t>La pubblicazione è</w:t>
      </w:r>
      <w:r w:rsidR="007458D8">
        <w:rPr>
          <w:rFonts w:cstheme="minorHAnsi"/>
        </w:rPr>
        <w:t>, come detto,</w:t>
      </w:r>
      <w:r>
        <w:rPr>
          <w:rFonts w:cstheme="minorHAnsi"/>
        </w:rPr>
        <w:t xml:space="preserve"> a puntate: </w:t>
      </w:r>
      <w:r w:rsidR="00B6491E">
        <w:rPr>
          <w:rFonts w:cstheme="minorHAnsi"/>
        </w:rPr>
        <w:t>dopo</w:t>
      </w:r>
      <w:r>
        <w:rPr>
          <w:rFonts w:cstheme="minorHAnsi"/>
        </w:rPr>
        <w:t xml:space="preserve"> la prima</w:t>
      </w:r>
      <w:r w:rsidR="00B6491E">
        <w:rPr>
          <w:rFonts w:cstheme="minorHAnsi"/>
        </w:rPr>
        <w:t>, nel n° 42, qui pubblichiamo la 2°</w:t>
      </w:r>
      <w:r>
        <w:rPr>
          <w:rFonts w:cstheme="minorHAnsi"/>
        </w:rPr>
        <w:t>;</w:t>
      </w:r>
    </w:p>
    <w:p w:rsidR="00D92F68" w:rsidRPr="00D92F68" w:rsidRDefault="00D92F68" w:rsidP="00E92D37">
      <w:pPr>
        <w:tabs>
          <w:tab w:val="left" w:pos="284"/>
          <w:tab w:val="left" w:pos="425"/>
        </w:tabs>
        <w:spacing w:after="0"/>
        <w:contextualSpacing/>
        <w:rPr>
          <w:rFonts w:cstheme="minorHAnsi"/>
        </w:rPr>
      </w:pPr>
    </w:p>
    <w:p w:rsidR="00453456" w:rsidRPr="00826F89" w:rsidRDefault="00D92F68" w:rsidP="00E92D37">
      <w:pPr>
        <w:tabs>
          <w:tab w:val="left" w:pos="284"/>
          <w:tab w:val="left" w:pos="425"/>
        </w:tabs>
        <w:spacing w:after="0"/>
        <w:contextualSpacing/>
        <w:rPr>
          <w:rFonts w:cstheme="minorHAnsi"/>
        </w:rPr>
      </w:pPr>
      <w:r w:rsidRPr="00826F89">
        <w:rPr>
          <w:rFonts w:cstheme="minorHAnsi"/>
        </w:rPr>
        <w:tab/>
      </w:r>
      <w:r w:rsidR="00453456" w:rsidRPr="00826F89">
        <w:rPr>
          <w:rFonts w:cstheme="minorHAnsi"/>
        </w:rPr>
        <w:t xml:space="preserve"> </w:t>
      </w:r>
      <w:r w:rsidRPr="00826F89">
        <w:rPr>
          <w:rFonts w:cstheme="minorHAnsi"/>
        </w:rPr>
        <w:t>“</w:t>
      </w:r>
      <w:r w:rsidR="00453456" w:rsidRPr="00826F89">
        <w:rPr>
          <w:rFonts w:cstheme="minorHAnsi"/>
          <w:b/>
        </w:rPr>
        <w:t>La Rubrica delle attualità</w:t>
      </w:r>
      <w:r w:rsidRPr="00826F89">
        <w:rPr>
          <w:rFonts w:cstheme="minorHAnsi"/>
          <w:b/>
        </w:rPr>
        <w:t>”</w:t>
      </w:r>
      <w:r w:rsidR="00453456" w:rsidRPr="00826F89">
        <w:rPr>
          <w:rFonts w:cstheme="minorHAnsi"/>
        </w:rPr>
        <w:t xml:space="preserve"> </w:t>
      </w:r>
    </w:p>
    <w:p w:rsidR="00453456" w:rsidRDefault="00C84A44" w:rsidP="00E92D37">
      <w:pPr>
        <w:tabs>
          <w:tab w:val="left" w:pos="284"/>
          <w:tab w:val="left" w:pos="425"/>
        </w:tabs>
        <w:spacing w:after="0"/>
        <w:contextualSpacing/>
        <w:rPr>
          <w:rFonts w:cstheme="minorHAnsi"/>
          <w:b/>
        </w:rPr>
      </w:pPr>
      <w:r>
        <w:rPr>
          <w:rFonts w:cstheme="minorHAnsi"/>
          <w:b/>
        </w:rPr>
        <w:t xml:space="preserve">• </w:t>
      </w:r>
      <w:r w:rsidR="00453456">
        <w:rPr>
          <w:rFonts w:cstheme="minorHAnsi"/>
          <w:b/>
        </w:rPr>
        <w:t>Dati sull’epidemia da Sars-coV2 in Valchiusa e considerazioni.</w:t>
      </w:r>
    </w:p>
    <w:p w:rsidR="00453456" w:rsidRDefault="005D2CEA" w:rsidP="00E92D37">
      <w:pPr>
        <w:tabs>
          <w:tab w:val="left" w:pos="284"/>
          <w:tab w:val="left" w:pos="425"/>
        </w:tabs>
        <w:spacing w:after="0"/>
        <w:contextualSpacing/>
        <w:rPr>
          <w:rFonts w:cstheme="minorHAnsi"/>
        </w:rPr>
      </w:pPr>
      <w:r>
        <w:rPr>
          <w:rFonts w:cstheme="minorHAnsi"/>
        </w:rPr>
        <w:t>I</w:t>
      </w:r>
      <w:r w:rsidR="00453456">
        <w:rPr>
          <w:rFonts w:cstheme="minorHAnsi"/>
        </w:rPr>
        <w:t xml:space="preserve"> Bollettini C.O.C. di Valchiusa</w:t>
      </w:r>
      <w:r w:rsidR="00043B68">
        <w:rPr>
          <w:rFonts w:cstheme="minorHAnsi"/>
        </w:rPr>
        <w:t>,</w:t>
      </w:r>
      <w:r w:rsidR="00453456">
        <w:rPr>
          <w:rFonts w:cstheme="minorHAnsi"/>
        </w:rPr>
        <w:t xml:space="preserve"> </w:t>
      </w:r>
      <w:r w:rsidR="00043B68">
        <w:rPr>
          <w:rFonts w:cstheme="minorHAnsi"/>
        </w:rPr>
        <w:t>prima</w:t>
      </w:r>
      <w:r w:rsidR="00453456">
        <w:rPr>
          <w:rFonts w:cstheme="minorHAnsi"/>
        </w:rPr>
        <w:t xml:space="preserve"> fermi al 06.0</w:t>
      </w:r>
      <w:r w:rsidR="006C1790">
        <w:rPr>
          <w:rFonts w:cstheme="minorHAnsi"/>
        </w:rPr>
        <w:t xml:space="preserve">7.2021, </w:t>
      </w:r>
      <w:r w:rsidR="00043B68">
        <w:rPr>
          <w:rFonts w:cstheme="minorHAnsi"/>
        </w:rPr>
        <w:t>sono stati implementati di</w:t>
      </w:r>
      <w:r w:rsidR="00B6491E">
        <w:rPr>
          <w:rFonts w:cstheme="minorHAnsi"/>
        </w:rPr>
        <w:t>, intanto,</w:t>
      </w:r>
      <w:r w:rsidR="00043B68">
        <w:rPr>
          <w:rFonts w:cstheme="minorHAnsi"/>
        </w:rPr>
        <w:t xml:space="preserve"> uno al 10.11.2021</w:t>
      </w:r>
      <w:r w:rsidR="00B6491E">
        <w:rPr>
          <w:rFonts w:cstheme="minorHAnsi"/>
        </w:rPr>
        <w:t xml:space="preserve"> e poi </w:t>
      </w:r>
      <w:r w:rsidR="00BD5A0F">
        <w:rPr>
          <w:rFonts w:cstheme="minorHAnsi"/>
        </w:rPr>
        <w:t>di altri sette, fino al 30.12.2021</w:t>
      </w:r>
      <w:r w:rsidR="00453456">
        <w:rPr>
          <w:rFonts w:cstheme="minorHAnsi"/>
        </w:rPr>
        <w:t>.</w:t>
      </w:r>
    </w:p>
    <w:p w:rsidR="00BD5A0F" w:rsidRDefault="00BD5A0F" w:rsidP="00E92D37">
      <w:pPr>
        <w:tabs>
          <w:tab w:val="left" w:pos="284"/>
          <w:tab w:val="left" w:pos="425"/>
        </w:tabs>
        <w:spacing w:after="0"/>
        <w:contextualSpacing/>
        <w:rPr>
          <w:rFonts w:cstheme="minorHAnsi"/>
        </w:rPr>
      </w:pPr>
      <w:r>
        <w:rPr>
          <w:rFonts w:cstheme="minorHAnsi"/>
        </w:rPr>
        <w:t xml:space="preserve">Dal 03.01.2022 il Comune non pubblica più i C. O. C., rinviando le informazioni ad un </w:t>
      </w:r>
      <w:r>
        <w:rPr>
          <w:rFonts w:cstheme="minorHAnsi"/>
          <w:i/>
        </w:rPr>
        <w:t>link</w:t>
      </w:r>
      <w:r>
        <w:rPr>
          <w:rFonts w:cstheme="minorHAnsi"/>
        </w:rPr>
        <w:t xml:space="preserve"> della Regione, dal quale si può ricavare solo il numero dei </w:t>
      </w:r>
      <w:r>
        <w:rPr>
          <w:rFonts w:cstheme="minorHAnsi"/>
          <w:b/>
        </w:rPr>
        <w:t>positivi</w:t>
      </w:r>
      <w:r>
        <w:rPr>
          <w:rFonts w:cstheme="minorHAnsi"/>
        </w:rPr>
        <w:t xml:space="preserve"> giornalieri. quindi indicazioni generali (ad esempio i “Pos</w:t>
      </w:r>
      <w:r>
        <w:rPr>
          <w:rFonts w:cstheme="minorHAnsi"/>
        </w:rPr>
        <w:t>i</w:t>
      </w:r>
      <w:r>
        <w:rPr>
          <w:rFonts w:cstheme="minorHAnsi"/>
        </w:rPr>
        <w:t>tivi da inizio pandemia”) diverranno di difficile calcolo.</w:t>
      </w:r>
    </w:p>
    <w:p w:rsidR="00BD5A0F" w:rsidRPr="00BD5A0F" w:rsidRDefault="00BD5A0F" w:rsidP="00E92D37">
      <w:pPr>
        <w:tabs>
          <w:tab w:val="left" w:pos="284"/>
          <w:tab w:val="left" w:pos="425"/>
        </w:tabs>
        <w:spacing w:after="0"/>
        <w:contextualSpacing/>
        <w:rPr>
          <w:rFonts w:cstheme="minorHAnsi"/>
        </w:rPr>
      </w:pPr>
      <w:r>
        <w:rPr>
          <w:rFonts w:cstheme="minorHAnsi"/>
        </w:rPr>
        <w:t>Questo è disprezzo per il diritto ad essere informati (... e così, coinvolti ...) dei cittadini: nessuna meraviglia, allora, se questi allenteranno ancora le proprie precauzioni.</w:t>
      </w:r>
    </w:p>
    <w:p w:rsidR="00E91953" w:rsidRDefault="00E91953" w:rsidP="00E91953">
      <w:pPr>
        <w:tabs>
          <w:tab w:val="left" w:pos="284"/>
          <w:tab w:val="left" w:pos="425"/>
        </w:tabs>
        <w:spacing w:after="0"/>
        <w:contextualSpacing/>
        <w:rPr>
          <w:rFonts w:cstheme="minorHAnsi"/>
        </w:rPr>
      </w:pPr>
      <w:r>
        <w:rPr>
          <w:rFonts w:cstheme="minorHAnsi"/>
        </w:rPr>
        <w:tab/>
        <w:t>Rimane il nostro generale interesse a:</w:t>
      </w:r>
    </w:p>
    <w:p w:rsidR="00E91953" w:rsidRDefault="00E91953" w:rsidP="00E91953">
      <w:pPr>
        <w:tabs>
          <w:tab w:val="left" w:pos="284"/>
          <w:tab w:val="left" w:pos="425"/>
        </w:tabs>
        <w:spacing w:after="0"/>
        <w:contextualSpacing/>
        <w:rPr>
          <w:rFonts w:cstheme="minorHAnsi"/>
        </w:rPr>
      </w:pPr>
      <w:r>
        <w:rPr>
          <w:rFonts w:cstheme="minorHAnsi"/>
        </w:rPr>
        <w:t>- la conferma, peraltro indubitabile, che la pandemia sia sorta in Cina, come di solito in questi casi (da virus naturale o artificiale, sfuggito al controllo o disperso volontariamente, non ci interessa);</w:t>
      </w:r>
    </w:p>
    <w:p w:rsidR="00E91953" w:rsidRDefault="00E91953" w:rsidP="00E91953">
      <w:pPr>
        <w:tabs>
          <w:tab w:val="left" w:pos="284"/>
          <w:tab w:val="left" w:pos="425"/>
        </w:tabs>
        <w:spacing w:after="0"/>
        <w:contextualSpacing/>
        <w:rPr>
          <w:rFonts w:cstheme="minorHAnsi"/>
        </w:rPr>
      </w:pPr>
      <w:r>
        <w:rPr>
          <w:rFonts w:cstheme="minorHAnsi"/>
        </w:rPr>
        <w:t xml:space="preserve">- se s’intenda far pagare alla Cina il danno che ha fatto o </w:t>
      </w:r>
      <w:r w:rsidRPr="00E675DA">
        <w:rPr>
          <w:rFonts w:cstheme="minorHAnsi"/>
          <w:b/>
        </w:rPr>
        <w:t>se no, perché</w:t>
      </w:r>
      <w:r>
        <w:rPr>
          <w:rFonts w:cstheme="minorHAnsi"/>
        </w:rPr>
        <w:t xml:space="preserve"> ...</w:t>
      </w:r>
    </w:p>
    <w:p w:rsidR="00E67958" w:rsidRPr="00025C4D" w:rsidRDefault="00E91953" w:rsidP="00E92D37">
      <w:pPr>
        <w:tabs>
          <w:tab w:val="left" w:pos="284"/>
          <w:tab w:val="left" w:pos="425"/>
        </w:tabs>
        <w:spacing w:after="0"/>
        <w:contextualSpacing/>
        <w:rPr>
          <w:rFonts w:cstheme="minorHAnsi"/>
        </w:rPr>
      </w:pPr>
      <w:r>
        <w:rPr>
          <w:rFonts w:cstheme="minorHAnsi"/>
        </w:rPr>
        <w:tab/>
      </w:r>
      <w:r w:rsidR="00E67958" w:rsidRPr="00025C4D">
        <w:rPr>
          <w:rFonts w:cstheme="minorHAnsi"/>
        </w:rPr>
        <w:t xml:space="preserve">Aggiungiamo informazioni </w:t>
      </w:r>
      <w:r w:rsidR="00CA7DA7" w:rsidRPr="00025C4D">
        <w:rPr>
          <w:rFonts w:cstheme="minorHAnsi"/>
        </w:rPr>
        <w:t xml:space="preserve">sui </w:t>
      </w:r>
      <w:r w:rsidR="00CA7DA7" w:rsidRPr="00025C4D">
        <w:rPr>
          <w:rFonts w:cstheme="minorHAnsi"/>
          <w:i/>
        </w:rPr>
        <w:t>virus</w:t>
      </w:r>
      <w:r w:rsidR="00CA7DA7" w:rsidRPr="00025C4D">
        <w:rPr>
          <w:rFonts w:cstheme="minorHAnsi"/>
        </w:rPr>
        <w:t xml:space="preserve">, i </w:t>
      </w:r>
      <w:r>
        <w:rPr>
          <w:rFonts w:cstheme="minorHAnsi"/>
        </w:rPr>
        <w:t>loro</w:t>
      </w:r>
      <w:r w:rsidR="00CA7DA7" w:rsidRPr="00025C4D">
        <w:rPr>
          <w:rFonts w:cstheme="minorHAnsi"/>
        </w:rPr>
        <w:t xml:space="preserve"> amici e nemici</w:t>
      </w:r>
      <w:r>
        <w:rPr>
          <w:rFonts w:cstheme="minorHAnsi"/>
        </w:rPr>
        <w:t>.</w:t>
      </w:r>
      <w:r w:rsidR="00A25EA2">
        <w:rPr>
          <w:rFonts w:cstheme="minorHAnsi"/>
        </w:rPr>
        <w:t>.</w:t>
      </w:r>
    </w:p>
    <w:p w:rsidR="00453456" w:rsidRDefault="00453456" w:rsidP="00E92D37">
      <w:pPr>
        <w:tabs>
          <w:tab w:val="left" w:pos="284"/>
          <w:tab w:val="left" w:pos="425"/>
        </w:tabs>
        <w:spacing w:after="0"/>
        <w:contextualSpacing/>
        <w:rPr>
          <w:rFonts w:cstheme="minorHAnsi"/>
        </w:rPr>
      </w:pPr>
    </w:p>
    <w:p w:rsidR="00B73389" w:rsidRPr="00957C89" w:rsidRDefault="00D92F68" w:rsidP="00E92D37">
      <w:pPr>
        <w:tabs>
          <w:tab w:val="left" w:pos="284"/>
          <w:tab w:val="left" w:pos="425"/>
        </w:tabs>
        <w:spacing w:after="0"/>
        <w:contextualSpacing/>
        <w:rPr>
          <w:rFonts w:cstheme="minorHAnsi"/>
        </w:rPr>
      </w:pPr>
      <w:r w:rsidRPr="00957C89">
        <w:rPr>
          <w:rFonts w:cstheme="minorHAnsi"/>
        </w:rPr>
        <w:tab/>
      </w:r>
      <w:r w:rsidR="00453456" w:rsidRPr="00957C89">
        <w:rPr>
          <w:rFonts w:cstheme="minorHAnsi"/>
        </w:rPr>
        <w:t xml:space="preserve"> </w:t>
      </w:r>
      <w:r w:rsidRPr="00957C89">
        <w:rPr>
          <w:rFonts w:cstheme="minorHAnsi"/>
        </w:rPr>
        <w:t>“</w:t>
      </w:r>
      <w:r w:rsidR="00453456" w:rsidRPr="00957C89">
        <w:rPr>
          <w:rFonts w:cstheme="minorHAnsi"/>
          <w:b/>
          <w:i/>
          <w:color w:val="FF0000"/>
        </w:rPr>
        <w:t>La corrispondenza tra noi</w:t>
      </w:r>
      <w:r w:rsidR="00453456" w:rsidRPr="00957C89">
        <w:rPr>
          <w:rFonts w:cstheme="minorHAnsi"/>
        </w:rPr>
        <w:t xml:space="preserve"> </w:t>
      </w:r>
      <w:r w:rsidRPr="00957C89">
        <w:rPr>
          <w:rFonts w:cstheme="minorHAnsi"/>
        </w:rPr>
        <w:t>“</w:t>
      </w:r>
    </w:p>
    <w:p w:rsidR="00E92082" w:rsidRPr="00957C89" w:rsidRDefault="00B73389" w:rsidP="00E92D37">
      <w:pPr>
        <w:tabs>
          <w:tab w:val="left" w:pos="284"/>
          <w:tab w:val="left" w:pos="425"/>
        </w:tabs>
        <w:spacing w:after="0"/>
        <w:contextualSpacing/>
        <w:rPr>
          <w:rFonts w:cstheme="minorHAnsi"/>
          <w:b/>
          <w:i/>
          <w:color w:val="FF0000"/>
        </w:rPr>
      </w:pPr>
      <w:r w:rsidRPr="00957C89">
        <w:rPr>
          <w:rFonts w:cstheme="minorHAnsi"/>
        </w:rPr>
        <w:t>•</w:t>
      </w:r>
      <w:r w:rsidR="00453456" w:rsidRPr="00957C89">
        <w:rPr>
          <w:rFonts w:cstheme="minorHAnsi"/>
        </w:rPr>
        <w:t xml:space="preserve">in </w:t>
      </w:r>
      <w:r w:rsidR="00453456" w:rsidRPr="00957C89">
        <w:rPr>
          <w:rFonts w:cstheme="minorHAnsi"/>
          <w:b/>
          <w:color w:val="FF0000"/>
        </w:rPr>
        <w:t xml:space="preserve">Lettera a tutte le donne </w:t>
      </w:r>
      <w:r w:rsidR="00453456" w:rsidRPr="00957C89">
        <w:rPr>
          <w:rFonts w:cstheme="minorHAnsi"/>
        </w:rPr>
        <w:t>abbiamo sviluppa</w:t>
      </w:r>
      <w:r w:rsidR="00F35584" w:rsidRPr="00957C89">
        <w:rPr>
          <w:rFonts w:cstheme="minorHAnsi"/>
        </w:rPr>
        <w:t xml:space="preserve">to </w:t>
      </w:r>
      <w:r w:rsidR="007458D8" w:rsidRPr="00957C89">
        <w:rPr>
          <w:rFonts w:cstheme="minorHAnsi"/>
          <w:b/>
          <w:i/>
          <w:color w:val="FF0000"/>
        </w:rPr>
        <w:t>tre</w:t>
      </w:r>
      <w:r w:rsidR="00453456" w:rsidRPr="00957C89">
        <w:rPr>
          <w:rFonts w:cstheme="minorHAnsi"/>
          <w:b/>
          <w:i/>
          <w:color w:val="FF0000"/>
        </w:rPr>
        <w:t xml:space="preserve"> argoment</w:t>
      </w:r>
      <w:r w:rsidR="00F35584" w:rsidRPr="00957C89">
        <w:rPr>
          <w:rFonts w:cstheme="minorHAnsi"/>
          <w:b/>
          <w:i/>
          <w:color w:val="FF0000"/>
        </w:rPr>
        <w:t>i</w:t>
      </w:r>
      <w:r w:rsidR="00E92082" w:rsidRPr="00957C89">
        <w:rPr>
          <w:rFonts w:cstheme="minorHAnsi"/>
          <w:b/>
          <w:i/>
          <w:color w:val="FF0000"/>
        </w:rPr>
        <w:t>:</w:t>
      </w:r>
    </w:p>
    <w:p w:rsidR="00E92082" w:rsidRPr="00957C89" w:rsidRDefault="00E92082" w:rsidP="00E92D37">
      <w:pPr>
        <w:tabs>
          <w:tab w:val="left" w:pos="284"/>
          <w:tab w:val="left" w:pos="425"/>
        </w:tabs>
        <w:spacing w:after="0"/>
        <w:contextualSpacing/>
        <w:rPr>
          <w:rFonts w:cstheme="minorHAnsi"/>
          <w:i/>
          <w:color w:val="FF0000"/>
        </w:rPr>
      </w:pPr>
      <w:r w:rsidRPr="00957C89">
        <w:rPr>
          <w:rFonts w:cstheme="minorHAnsi"/>
          <w:b/>
          <w:i/>
          <w:color w:val="FF0000"/>
        </w:rPr>
        <w:t xml:space="preserve">•• </w:t>
      </w:r>
      <w:r w:rsidRPr="00957C89">
        <w:rPr>
          <w:rFonts w:cstheme="minorHAnsi"/>
          <w:i/>
        </w:rPr>
        <w:tab/>
      </w:r>
      <w:r w:rsidRPr="00957C89">
        <w:rPr>
          <w:rFonts w:cstheme="minorHAnsi"/>
          <w:i/>
          <w:color w:val="FF0000"/>
        </w:rPr>
        <w:t>Perché siete così sottomesse? Non capisco ...</w:t>
      </w:r>
    </w:p>
    <w:p w:rsidR="007A45C8" w:rsidRDefault="00E92082" w:rsidP="00E92D37">
      <w:pPr>
        <w:tabs>
          <w:tab w:val="left" w:pos="284"/>
          <w:tab w:val="left" w:pos="425"/>
        </w:tabs>
        <w:spacing w:after="0"/>
        <w:contextualSpacing/>
        <w:rPr>
          <w:rFonts w:cstheme="minorHAnsi"/>
          <w:i/>
        </w:rPr>
      </w:pPr>
      <w:r w:rsidRPr="00957C89">
        <w:rPr>
          <w:rFonts w:cstheme="minorHAnsi"/>
          <w:i/>
          <w:color w:val="FF0000"/>
        </w:rPr>
        <w:t xml:space="preserve">La </w:t>
      </w:r>
      <w:r w:rsidRPr="00957C89">
        <w:rPr>
          <w:rFonts w:cstheme="minorHAnsi"/>
          <w:b/>
          <w:i/>
          <w:color w:val="FF0000"/>
        </w:rPr>
        <w:t>chiesa cattolica</w:t>
      </w:r>
      <w:r w:rsidRPr="00957C89">
        <w:rPr>
          <w:rFonts w:cstheme="minorHAnsi"/>
          <w:i/>
          <w:color w:val="FF0000"/>
        </w:rPr>
        <w:t xml:space="preserve"> è uno degli istituti più maschilisti che esistano: la donna non può diventare sacerdote, né </w:t>
      </w:r>
      <w:r w:rsidRPr="00957C89">
        <w:rPr>
          <w:rFonts w:cstheme="minorHAnsi"/>
          <w:i/>
        </w:rPr>
        <w:tab/>
      </w:r>
      <w:r w:rsidR="00591ADF" w:rsidRPr="00957C89">
        <w:rPr>
          <w:rFonts w:cstheme="minorHAnsi"/>
          <w:i/>
          <w:color w:val="FF0000"/>
        </w:rPr>
        <w:t>parroco, né vescovo, né cardinale, né papa ... una discriminazione radicale che avrebbe dovuto sorpre</w:t>
      </w:r>
      <w:r w:rsidR="00591ADF" w:rsidRPr="00957C89">
        <w:rPr>
          <w:rFonts w:cstheme="minorHAnsi"/>
          <w:i/>
          <w:color w:val="FF0000"/>
        </w:rPr>
        <w:t>n</w:t>
      </w:r>
      <w:r w:rsidR="007A45C8">
        <w:rPr>
          <w:rFonts w:cstheme="minorHAnsi"/>
          <w:i/>
          <w:color w:val="FF0000"/>
        </w:rPr>
        <w:t xml:space="preserve">dere già </w:t>
      </w:r>
      <w:r w:rsidR="00591ADF" w:rsidRPr="00957C89">
        <w:rPr>
          <w:rFonts w:cstheme="minorHAnsi"/>
          <w:i/>
          <w:color w:val="FF0000"/>
        </w:rPr>
        <w:t>nel passato e che lo dovrebbe ancor più nel presente.</w:t>
      </w:r>
      <w:r w:rsidR="00591ADF" w:rsidRPr="00957C89">
        <w:rPr>
          <w:rFonts w:cstheme="minorHAnsi"/>
          <w:i/>
        </w:rPr>
        <w:tab/>
      </w:r>
      <w:r w:rsidRPr="00957C89">
        <w:rPr>
          <w:rFonts w:cstheme="minorHAnsi"/>
          <w:i/>
        </w:rPr>
        <w:tab/>
      </w:r>
      <w:r w:rsidRPr="00957C89">
        <w:rPr>
          <w:rFonts w:cstheme="minorHAnsi"/>
          <w:i/>
        </w:rPr>
        <w:tab/>
      </w:r>
      <w:r w:rsidRPr="00957C89">
        <w:rPr>
          <w:rFonts w:cstheme="minorHAnsi"/>
          <w:i/>
        </w:rPr>
        <w:tab/>
      </w:r>
    </w:p>
    <w:p w:rsidR="007A45C8" w:rsidRDefault="007A45C8" w:rsidP="007A45C8">
      <w:pPr>
        <w:tabs>
          <w:tab w:val="left" w:pos="284"/>
          <w:tab w:val="left" w:pos="425"/>
          <w:tab w:val="left" w:pos="709"/>
        </w:tabs>
        <w:spacing w:after="0" w:line="240" w:lineRule="auto"/>
        <w:contextualSpacing/>
        <w:jc w:val="center"/>
        <w:rPr>
          <w:rFonts w:cstheme="minorHAnsi"/>
          <w:b/>
          <w:i/>
        </w:rPr>
      </w:pPr>
      <w:r w:rsidRPr="00AE53A6">
        <w:rPr>
          <w:rFonts w:cstheme="minorHAnsi"/>
          <w:b/>
          <w:i/>
        </w:rPr>
        <w:t>Gli argomenti specificamente sviluppati sono stati esposti</w:t>
      </w:r>
      <w:r>
        <w:rPr>
          <w:rFonts w:cstheme="minorHAnsi"/>
          <w:b/>
          <w:i/>
        </w:rPr>
        <w:t xml:space="preserve">, nella loro completezza, </w:t>
      </w:r>
      <w:r w:rsidRPr="00AE53A6">
        <w:rPr>
          <w:rFonts w:cstheme="minorHAnsi"/>
          <w:b/>
          <w:i/>
        </w:rPr>
        <w:t>nei n° 33, 34, 35, 36.</w:t>
      </w:r>
    </w:p>
    <w:p w:rsidR="007A45C8" w:rsidRDefault="00E92082" w:rsidP="00E92D37">
      <w:pPr>
        <w:tabs>
          <w:tab w:val="left" w:pos="284"/>
          <w:tab w:val="left" w:pos="425"/>
          <w:tab w:val="left" w:pos="567"/>
        </w:tabs>
        <w:spacing w:after="0"/>
        <w:contextualSpacing/>
        <w:rPr>
          <w:rFonts w:cstheme="minorHAnsi"/>
          <w:i/>
        </w:rPr>
      </w:pPr>
      <w:r w:rsidRPr="00957C89">
        <w:rPr>
          <w:rFonts w:cstheme="minorHAnsi"/>
          <w:b/>
          <w:i/>
          <w:color w:val="FF0000"/>
        </w:rPr>
        <w:t>••</w:t>
      </w:r>
      <w:r w:rsidRPr="00957C89">
        <w:rPr>
          <w:rFonts w:cstheme="minorHAnsi"/>
          <w:i/>
        </w:rPr>
        <w:t xml:space="preserve"> </w:t>
      </w:r>
      <w:r w:rsidRPr="00957C89">
        <w:rPr>
          <w:rFonts w:cstheme="minorHAnsi"/>
          <w:i/>
        </w:rPr>
        <w:tab/>
      </w:r>
      <w:r w:rsidRPr="00957C89">
        <w:rPr>
          <w:rFonts w:cstheme="minorHAnsi"/>
          <w:i/>
          <w:color w:val="FF0000"/>
        </w:rPr>
        <w:t xml:space="preserve">Per quale ricerca spirituale o magari per quale ovvia e tradizionale distratta abitudine, il fedele cattolico va in </w:t>
      </w:r>
      <w:r w:rsidR="000F399A" w:rsidRPr="00957C89">
        <w:rPr>
          <w:rFonts w:cstheme="minorHAnsi"/>
          <w:i/>
          <w:color w:val="FF0000"/>
        </w:rPr>
        <w:tab/>
      </w:r>
      <w:r w:rsidRPr="00957C89">
        <w:rPr>
          <w:rFonts w:cstheme="minorHAnsi"/>
          <w:i/>
          <w:color w:val="FF0000"/>
        </w:rPr>
        <w:t>chiesa per la messa?</w:t>
      </w:r>
      <w:r w:rsidRPr="00957C89">
        <w:rPr>
          <w:rFonts w:cstheme="minorHAnsi"/>
          <w:i/>
        </w:rPr>
        <w:tab/>
      </w:r>
      <w:r w:rsidRPr="00957C89">
        <w:rPr>
          <w:rFonts w:cstheme="minorHAnsi"/>
          <w:i/>
        </w:rPr>
        <w:tab/>
      </w:r>
      <w:r w:rsidRPr="00957C89">
        <w:rPr>
          <w:rFonts w:cstheme="minorHAnsi"/>
          <w:i/>
        </w:rPr>
        <w:tab/>
      </w:r>
      <w:r w:rsidRPr="00957C89">
        <w:rPr>
          <w:rFonts w:cstheme="minorHAnsi"/>
          <w:i/>
        </w:rPr>
        <w:tab/>
      </w:r>
      <w:r w:rsidRPr="00957C89">
        <w:rPr>
          <w:rFonts w:cstheme="minorHAnsi"/>
          <w:i/>
        </w:rPr>
        <w:tab/>
      </w:r>
      <w:r w:rsidRPr="00957C89">
        <w:rPr>
          <w:rFonts w:cstheme="minorHAnsi"/>
          <w:i/>
        </w:rPr>
        <w:tab/>
      </w:r>
      <w:r w:rsidRPr="00957C89">
        <w:rPr>
          <w:rFonts w:cstheme="minorHAnsi"/>
          <w:i/>
        </w:rPr>
        <w:tab/>
      </w:r>
      <w:r w:rsidRPr="00957C89">
        <w:rPr>
          <w:rFonts w:cstheme="minorHAnsi"/>
          <w:i/>
        </w:rPr>
        <w:tab/>
      </w:r>
    </w:p>
    <w:p w:rsidR="007A45C8" w:rsidRPr="00AE53A6" w:rsidRDefault="007A45C8" w:rsidP="007A45C8">
      <w:pPr>
        <w:tabs>
          <w:tab w:val="left" w:pos="284"/>
          <w:tab w:val="left" w:pos="425"/>
          <w:tab w:val="left" w:pos="709"/>
        </w:tabs>
        <w:spacing w:after="0" w:line="240" w:lineRule="auto"/>
        <w:contextualSpacing/>
        <w:jc w:val="center"/>
        <w:rPr>
          <w:rFonts w:cstheme="minorHAnsi"/>
          <w:b/>
          <w:i/>
        </w:rPr>
      </w:pPr>
      <w:r w:rsidRPr="00AE53A6">
        <w:rPr>
          <w:rFonts w:cstheme="minorHAnsi"/>
          <w:b/>
          <w:i/>
        </w:rPr>
        <w:t>Gli argomenti specificamente sviluppati sono stati esposti</w:t>
      </w:r>
      <w:r>
        <w:rPr>
          <w:rFonts w:cstheme="minorHAnsi"/>
          <w:b/>
          <w:i/>
        </w:rPr>
        <w:t xml:space="preserve">, nella loro completezza, </w:t>
      </w:r>
      <w:r w:rsidRPr="00AE53A6">
        <w:rPr>
          <w:rFonts w:cstheme="minorHAnsi"/>
          <w:b/>
          <w:i/>
        </w:rPr>
        <w:t>nei n° 37,38 e 39.</w:t>
      </w:r>
    </w:p>
    <w:p w:rsidR="007A45C8" w:rsidRDefault="00E92082" w:rsidP="00E92D37">
      <w:pPr>
        <w:tabs>
          <w:tab w:val="left" w:pos="284"/>
          <w:tab w:val="left" w:pos="425"/>
        </w:tabs>
        <w:spacing w:after="0"/>
        <w:contextualSpacing/>
        <w:rPr>
          <w:rFonts w:cstheme="minorHAnsi"/>
          <w:b/>
          <w:i/>
        </w:rPr>
      </w:pPr>
      <w:r w:rsidRPr="00957C89">
        <w:rPr>
          <w:rFonts w:cstheme="minorHAnsi"/>
          <w:b/>
          <w:i/>
          <w:color w:val="FF0000"/>
        </w:rPr>
        <w:t>••</w:t>
      </w:r>
      <w:r w:rsidR="00453456" w:rsidRPr="00957C89">
        <w:rPr>
          <w:rFonts w:cstheme="minorHAnsi"/>
        </w:rPr>
        <w:t xml:space="preserve"> </w:t>
      </w:r>
      <w:r w:rsidR="00453456" w:rsidRPr="00957C89">
        <w:rPr>
          <w:rFonts w:cstheme="minorHAnsi"/>
          <w:i/>
          <w:color w:val="FF0000"/>
        </w:rPr>
        <w:t>Il mito della madre</w:t>
      </w:r>
      <w:r w:rsidR="00453456" w:rsidRPr="00957C89">
        <w:rPr>
          <w:rFonts w:cstheme="minorHAnsi"/>
          <w:b/>
          <w:i/>
        </w:rPr>
        <w:t>.</w:t>
      </w:r>
      <w:r w:rsidRPr="00957C89">
        <w:rPr>
          <w:rFonts w:cstheme="minorHAnsi"/>
          <w:b/>
          <w:i/>
        </w:rPr>
        <w:tab/>
      </w:r>
      <w:r w:rsidRPr="00957C89">
        <w:rPr>
          <w:rFonts w:cstheme="minorHAnsi"/>
          <w:b/>
          <w:i/>
        </w:rPr>
        <w:tab/>
      </w:r>
      <w:r w:rsidRPr="00957C89">
        <w:rPr>
          <w:rFonts w:cstheme="minorHAnsi"/>
          <w:b/>
          <w:i/>
        </w:rPr>
        <w:tab/>
      </w:r>
      <w:r w:rsidRPr="00957C89">
        <w:rPr>
          <w:rFonts w:cstheme="minorHAnsi"/>
          <w:b/>
          <w:i/>
        </w:rPr>
        <w:tab/>
      </w:r>
      <w:r w:rsidRPr="00957C89">
        <w:rPr>
          <w:rFonts w:cstheme="minorHAnsi"/>
          <w:b/>
          <w:i/>
        </w:rPr>
        <w:tab/>
      </w:r>
      <w:r w:rsidRPr="00957C89">
        <w:rPr>
          <w:rFonts w:cstheme="minorHAnsi"/>
          <w:b/>
          <w:i/>
        </w:rPr>
        <w:tab/>
      </w:r>
      <w:r w:rsidRPr="00957C89">
        <w:rPr>
          <w:rFonts w:cstheme="minorHAnsi"/>
          <w:b/>
          <w:i/>
        </w:rPr>
        <w:tab/>
      </w:r>
      <w:r w:rsidRPr="00957C89">
        <w:rPr>
          <w:rFonts w:cstheme="minorHAnsi"/>
          <w:b/>
          <w:i/>
        </w:rPr>
        <w:tab/>
      </w:r>
    </w:p>
    <w:p w:rsidR="007A45C8" w:rsidRDefault="007A45C8" w:rsidP="007A45C8">
      <w:pPr>
        <w:tabs>
          <w:tab w:val="left" w:pos="284"/>
          <w:tab w:val="left" w:pos="425"/>
          <w:tab w:val="left" w:pos="709"/>
        </w:tabs>
        <w:spacing w:after="0"/>
        <w:contextualSpacing/>
        <w:jc w:val="center"/>
        <w:rPr>
          <w:rFonts w:cstheme="minorHAnsi"/>
          <w:b/>
          <w:i/>
        </w:rPr>
      </w:pPr>
      <w:r w:rsidRPr="00AE53A6">
        <w:rPr>
          <w:rFonts w:cstheme="minorHAnsi"/>
          <w:b/>
          <w:i/>
        </w:rPr>
        <w:t>Gli argomenti specificamente sviluppati sono stati esposti</w:t>
      </w:r>
      <w:r>
        <w:rPr>
          <w:rFonts w:cstheme="minorHAnsi"/>
          <w:b/>
          <w:i/>
        </w:rPr>
        <w:t xml:space="preserve">, nella loro completezza, </w:t>
      </w:r>
      <w:r w:rsidRPr="00AE53A6">
        <w:rPr>
          <w:rFonts w:cstheme="minorHAnsi"/>
          <w:b/>
          <w:i/>
        </w:rPr>
        <w:t>nei n° 39</w:t>
      </w:r>
      <w:r>
        <w:rPr>
          <w:rFonts w:cstheme="minorHAnsi"/>
          <w:b/>
          <w:i/>
        </w:rPr>
        <w:t xml:space="preserve"> e 40</w:t>
      </w:r>
      <w:r w:rsidRPr="00AE53A6">
        <w:rPr>
          <w:rFonts w:cstheme="minorHAnsi"/>
          <w:b/>
          <w:i/>
        </w:rPr>
        <w:t>.</w:t>
      </w:r>
    </w:p>
    <w:p w:rsidR="003F3A38" w:rsidRDefault="000425EF" w:rsidP="00E92D37">
      <w:pPr>
        <w:tabs>
          <w:tab w:val="left" w:pos="284"/>
          <w:tab w:val="left" w:pos="425"/>
        </w:tabs>
        <w:spacing w:after="0"/>
        <w:contextualSpacing/>
        <w:rPr>
          <w:rFonts w:cstheme="minorHAnsi"/>
        </w:rPr>
      </w:pPr>
      <w:r w:rsidRPr="00957C89">
        <w:rPr>
          <w:rFonts w:cstheme="minorHAnsi"/>
        </w:rPr>
        <w:tab/>
      </w:r>
      <w:r w:rsidR="00210F1C" w:rsidRPr="00957C89">
        <w:rPr>
          <w:rFonts w:cstheme="minorHAnsi"/>
        </w:rPr>
        <w:t>In questo riportiamo</w:t>
      </w:r>
      <w:r w:rsidR="007A45C8">
        <w:rPr>
          <w:rFonts w:cstheme="minorHAnsi"/>
        </w:rPr>
        <w:t xml:space="preserve"> solo</w:t>
      </w:r>
      <w:r w:rsidR="000032C8" w:rsidRPr="00957C89">
        <w:rPr>
          <w:rFonts w:cstheme="minorHAnsi"/>
        </w:rPr>
        <w:t xml:space="preserve"> </w:t>
      </w:r>
      <w:r w:rsidR="007A45C8">
        <w:rPr>
          <w:rFonts w:cstheme="minorHAnsi"/>
        </w:rPr>
        <w:t>i termini dei</w:t>
      </w:r>
      <w:r w:rsidR="00210F1C" w:rsidRPr="00957C89">
        <w:rPr>
          <w:rFonts w:cstheme="minorHAnsi"/>
        </w:rPr>
        <w:t xml:space="preserve"> </w:t>
      </w:r>
      <w:r w:rsidR="007A45C8">
        <w:rPr>
          <w:rFonts w:cstheme="minorHAnsi"/>
        </w:rPr>
        <w:t xml:space="preserve">primi </w:t>
      </w:r>
      <w:r w:rsidR="00210F1C" w:rsidRPr="00957C89">
        <w:rPr>
          <w:rFonts w:cstheme="minorHAnsi"/>
        </w:rPr>
        <w:t>tre argomenti.</w:t>
      </w:r>
      <w:r w:rsidR="007A45C8">
        <w:rPr>
          <w:rFonts w:cstheme="minorHAnsi"/>
        </w:rPr>
        <w:t xml:space="preserve"> </w:t>
      </w:r>
      <w:r>
        <w:rPr>
          <w:rFonts w:cstheme="minorHAnsi"/>
        </w:rPr>
        <w:t xml:space="preserve">Invece, </w:t>
      </w:r>
      <w:r w:rsidR="007A45C8">
        <w:rPr>
          <w:rFonts w:cstheme="minorHAnsi"/>
        </w:rPr>
        <w:t>qui</w:t>
      </w:r>
      <w:r w:rsidR="003F3A38">
        <w:rPr>
          <w:rFonts w:cstheme="minorHAnsi"/>
        </w:rPr>
        <w:t xml:space="preserve"> propo</w:t>
      </w:r>
      <w:r w:rsidR="002E16D6">
        <w:rPr>
          <w:rFonts w:cstheme="minorHAnsi"/>
        </w:rPr>
        <w:t>nia</w:t>
      </w:r>
      <w:r w:rsidR="003F3A38">
        <w:rPr>
          <w:rFonts w:cstheme="minorHAnsi"/>
        </w:rPr>
        <w:t xml:space="preserve">mo un </w:t>
      </w:r>
      <w:r w:rsidR="002E16D6">
        <w:rPr>
          <w:rFonts w:cstheme="minorHAnsi"/>
          <w:b/>
          <w:i/>
          <w:color w:val="FF0000"/>
        </w:rPr>
        <w:t>4°</w:t>
      </w:r>
      <w:r w:rsidR="003F3A38">
        <w:rPr>
          <w:rFonts w:cstheme="minorHAnsi"/>
        </w:rPr>
        <w:t xml:space="preserve"> </w:t>
      </w:r>
      <w:r w:rsidR="003F3A38" w:rsidRPr="00B64D92">
        <w:rPr>
          <w:rFonts w:cstheme="minorHAnsi"/>
          <w:b/>
          <w:i/>
          <w:color w:val="FF0000"/>
        </w:rPr>
        <w:t>argomento</w:t>
      </w:r>
      <w:r w:rsidR="002E16D6">
        <w:rPr>
          <w:rFonts w:cstheme="minorHAnsi"/>
        </w:rPr>
        <w:t>:</w:t>
      </w:r>
    </w:p>
    <w:p w:rsidR="0048410A" w:rsidRPr="007A45C8" w:rsidRDefault="002E16D6" w:rsidP="0048410A">
      <w:pPr>
        <w:pStyle w:val="NormaleWeb"/>
        <w:shd w:val="clear" w:color="auto" w:fill="FFFFFF"/>
        <w:spacing w:before="0" w:beforeAutospacing="0" w:after="0" w:afterAutospacing="0"/>
        <w:contextualSpacing/>
        <w:rPr>
          <w:rFonts w:asciiTheme="minorHAnsi" w:hAnsiTheme="minorHAnsi" w:cstheme="minorHAnsi"/>
          <w:i/>
          <w:color w:val="FF0000"/>
          <w:sz w:val="22"/>
          <w:szCs w:val="22"/>
        </w:rPr>
      </w:pPr>
      <w:r w:rsidRPr="007A45C8">
        <w:rPr>
          <w:rFonts w:asciiTheme="minorHAnsi" w:hAnsiTheme="minorHAnsi" w:cstheme="minorHAnsi"/>
          <w:i/>
          <w:color w:val="FF0000"/>
          <w:sz w:val="22"/>
          <w:szCs w:val="22"/>
        </w:rPr>
        <w:t>••</w:t>
      </w:r>
      <w:r w:rsidRPr="007A45C8">
        <w:rPr>
          <w:rFonts w:asciiTheme="minorHAnsi" w:hAnsiTheme="minorHAnsi" w:cstheme="minorHAnsi"/>
          <w:i/>
          <w:sz w:val="22"/>
          <w:szCs w:val="22"/>
        </w:rPr>
        <w:t xml:space="preserve"> </w:t>
      </w:r>
      <w:r w:rsidRPr="007A45C8">
        <w:rPr>
          <w:rFonts w:asciiTheme="minorHAnsi" w:hAnsiTheme="minorHAnsi" w:cstheme="minorHAnsi"/>
          <w:b/>
          <w:i/>
          <w:color w:val="FF0000"/>
          <w:sz w:val="22"/>
          <w:szCs w:val="22"/>
        </w:rPr>
        <w:t>“</w:t>
      </w:r>
      <w:r w:rsidRPr="007A45C8">
        <w:rPr>
          <w:rFonts w:asciiTheme="minorHAnsi" w:hAnsiTheme="minorHAnsi" w:cstheme="minorHAnsi"/>
          <w:i/>
          <w:color w:val="FF0000"/>
          <w:sz w:val="22"/>
          <w:szCs w:val="22"/>
        </w:rPr>
        <w:t xml:space="preserve">Stante, quindi (come da valutazioni precedenti), che </w:t>
      </w:r>
      <w:r w:rsidRPr="007A45C8">
        <w:rPr>
          <w:rFonts w:asciiTheme="minorHAnsi" w:hAnsiTheme="minorHAnsi" w:cstheme="minorHAnsi"/>
          <w:b/>
          <w:i/>
          <w:color w:val="FF0000"/>
          <w:sz w:val="22"/>
          <w:szCs w:val="22"/>
        </w:rPr>
        <w:t>la religione è politica, solo politica, nient’altro che politica</w:t>
      </w:r>
      <w:r w:rsidRPr="007A45C8">
        <w:rPr>
          <w:rFonts w:asciiTheme="minorHAnsi" w:hAnsiTheme="minorHAnsi" w:cstheme="minorHAnsi"/>
          <w:i/>
          <w:color w:val="FF0000"/>
          <w:sz w:val="22"/>
          <w:szCs w:val="22"/>
        </w:rPr>
        <w:t xml:space="preserve">, ne viene che </w:t>
      </w:r>
      <w:r w:rsidRPr="007A45C8">
        <w:rPr>
          <w:rFonts w:asciiTheme="minorHAnsi" w:hAnsiTheme="minorHAnsi" w:cstheme="minorHAnsi"/>
          <w:b/>
          <w:i/>
          <w:color w:val="FF0000"/>
          <w:sz w:val="22"/>
          <w:szCs w:val="22"/>
        </w:rPr>
        <w:t>l’appartenenza religiosa</w:t>
      </w:r>
      <w:r w:rsidRPr="007A45C8">
        <w:rPr>
          <w:rFonts w:asciiTheme="minorHAnsi" w:hAnsiTheme="minorHAnsi" w:cstheme="minorHAnsi"/>
          <w:i/>
          <w:color w:val="FF0000"/>
          <w:sz w:val="22"/>
          <w:szCs w:val="22"/>
        </w:rPr>
        <w:t xml:space="preserve"> è in realtà </w:t>
      </w:r>
      <w:r w:rsidRPr="007A45C8">
        <w:rPr>
          <w:rFonts w:asciiTheme="minorHAnsi" w:hAnsiTheme="minorHAnsi" w:cstheme="minorHAnsi"/>
          <w:b/>
          <w:i/>
          <w:color w:val="FF0000"/>
          <w:sz w:val="22"/>
          <w:szCs w:val="22"/>
        </w:rPr>
        <w:t>appartenenza politica</w:t>
      </w:r>
      <w:r w:rsidRPr="007A45C8">
        <w:rPr>
          <w:rFonts w:asciiTheme="minorHAnsi" w:hAnsiTheme="minorHAnsi" w:cstheme="minorHAnsi"/>
          <w:i/>
          <w:color w:val="FF0000"/>
          <w:sz w:val="22"/>
          <w:szCs w:val="22"/>
        </w:rPr>
        <w:t xml:space="preserve">. </w:t>
      </w:r>
    </w:p>
    <w:p w:rsidR="002E16D6" w:rsidRPr="007A45C8" w:rsidRDefault="002E16D6" w:rsidP="0048410A">
      <w:pPr>
        <w:pStyle w:val="NormaleWeb"/>
        <w:shd w:val="clear" w:color="auto" w:fill="FFFFFF"/>
        <w:spacing w:before="0" w:beforeAutospacing="0" w:after="0" w:afterAutospacing="0"/>
        <w:contextualSpacing/>
        <w:rPr>
          <w:rFonts w:asciiTheme="minorHAnsi" w:hAnsiTheme="minorHAnsi" w:cstheme="minorHAnsi"/>
          <w:i/>
          <w:color w:val="FF0000"/>
          <w:sz w:val="22"/>
          <w:szCs w:val="22"/>
        </w:rPr>
      </w:pPr>
      <w:r w:rsidRPr="007A45C8">
        <w:rPr>
          <w:rFonts w:asciiTheme="minorHAnsi" w:hAnsiTheme="minorHAnsi" w:cstheme="minorHAnsi"/>
          <w:i/>
          <w:color w:val="FF0000"/>
          <w:sz w:val="22"/>
          <w:szCs w:val="22"/>
        </w:rPr>
        <w:t>Vogliamo ora vedere in quale campo politico la politica-religione</w:t>
      </w:r>
      <w:r w:rsidR="0048410A" w:rsidRPr="007A45C8">
        <w:rPr>
          <w:rFonts w:asciiTheme="minorHAnsi" w:hAnsiTheme="minorHAnsi" w:cstheme="minorHAnsi"/>
          <w:i/>
          <w:color w:val="FF0000"/>
          <w:sz w:val="22"/>
          <w:szCs w:val="22"/>
        </w:rPr>
        <w:t xml:space="preserve"> </w:t>
      </w:r>
      <w:r w:rsidRPr="007A45C8">
        <w:rPr>
          <w:rFonts w:asciiTheme="minorHAnsi" w:hAnsiTheme="minorHAnsi" w:cstheme="minorHAnsi"/>
          <w:i/>
          <w:color w:val="FF0000"/>
          <w:sz w:val="22"/>
          <w:szCs w:val="22"/>
        </w:rPr>
        <w:t xml:space="preserve">cattolica si collochi: </w:t>
      </w:r>
    </w:p>
    <w:p w:rsidR="002E16D6" w:rsidRPr="007A45C8" w:rsidRDefault="002E16D6" w:rsidP="002E16D6">
      <w:pPr>
        <w:pStyle w:val="NormaleWeb"/>
        <w:shd w:val="clear" w:color="auto" w:fill="FFFFFF"/>
        <w:spacing w:before="0" w:beforeAutospacing="0" w:after="0" w:afterAutospacing="0"/>
        <w:contextualSpacing/>
        <w:jc w:val="center"/>
        <w:rPr>
          <w:rFonts w:asciiTheme="minorHAnsi" w:hAnsiTheme="minorHAnsi" w:cstheme="minorHAnsi"/>
          <w:b/>
          <w:i/>
          <w:color w:val="FF0000"/>
          <w:sz w:val="22"/>
          <w:szCs w:val="22"/>
        </w:rPr>
      </w:pPr>
      <w:r w:rsidRPr="007A45C8">
        <w:rPr>
          <w:rFonts w:asciiTheme="minorHAnsi" w:hAnsiTheme="minorHAnsi" w:cstheme="minorHAnsi"/>
          <w:b/>
          <w:i/>
          <w:color w:val="FF0000"/>
          <w:sz w:val="22"/>
          <w:szCs w:val="22"/>
        </w:rPr>
        <w:t>Estrema Sinistra o Sinistra o Centro o Destra o Estrema Destra?”</w:t>
      </w:r>
    </w:p>
    <w:p w:rsidR="0048410A" w:rsidRPr="0048410A" w:rsidRDefault="0048410A" w:rsidP="002E16D6">
      <w:pPr>
        <w:pStyle w:val="NormaleWeb"/>
        <w:shd w:val="clear" w:color="auto" w:fill="FFFFFF"/>
        <w:spacing w:before="0" w:beforeAutospacing="0" w:after="0" w:afterAutospacing="0"/>
        <w:contextualSpacing/>
        <w:jc w:val="center"/>
        <w:rPr>
          <w:rFonts w:asciiTheme="minorHAnsi" w:hAnsiTheme="minorHAnsi" w:cstheme="minorHAnsi"/>
          <w:b/>
          <w:i/>
          <w:color w:val="FF0000"/>
          <w:sz w:val="20"/>
          <w:szCs w:val="20"/>
        </w:rPr>
      </w:pPr>
    </w:p>
    <w:p w:rsidR="002E16D6" w:rsidRPr="007A45C8" w:rsidRDefault="0048410A" w:rsidP="00E92D37">
      <w:pPr>
        <w:tabs>
          <w:tab w:val="left" w:pos="284"/>
          <w:tab w:val="left" w:pos="425"/>
        </w:tabs>
        <w:spacing w:after="0"/>
        <w:contextualSpacing/>
        <w:rPr>
          <w:rFonts w:cstheme="minorHAnsi"/>
        </w:rPr>
      </w:pPr>
      <w:r w:rsidRPr="007A45C8">
        <w:rPr>
          <w:rFonts w:cstheme="minorHAnsi"/>
        </w:rPr>
        <w:t>Confermeremo</w:t>
      </w:r>
      <w:r w:rsidR="002E16D6" w:rsidRPr="007A45C8">
        <w:rPr>
          <w:rFonts w:cstheme="minorHAnsi"/>
        </w:rPr>
        <w:t xml:space="preserve"> la più corretta valutazione ripercorrendo fatti, recenti e meno recenti, </w:t>
      </w:r>
      <w:r w:rsidRPr="007A45C8">
        <w:rPr>
          <w:rFonts w:cstheme="minorHAnsi"/>
        </w:rPr>
        <w:t>n</w:t>
      </w:r>
      <w:r w:rsidR="002E16D6" w:rsidRPr="007A45C8">
        <w:rPr>
          <w:rFonts w:cstheme="minorHAnsi"/>
        </w:rPr>
        <w:t>ella storia della chiesa cattolica</w:t>
      </w:r>
      <w:r w:rsidRPr="007A45C8">
        <w:rPr>
          <w:rFonts w:cstheme="minorHAnsi"/>
        </w:rPr>
        <w:t>; in questo numero riprenderemo un primo di tali fatti:</w:t>
      </w:r>
    </w:p>
    <w:p w:rsidR="00C04D18" w:rsidRPr="0048410A" w:rsidRDefault="00C04D18" w:rsidP="00E92D37">
      <w:pPr>
        <w:tabs>
          <w:tab w:val="left" w:pos="284"/>
          <w:tab w:val="left" w:pos="425"/>
        </w:tabs>
        <w:spacing w:after="0"/>
        <w:contextualSpacing/>
        <w:rPr>
          <w:rFonts w:cstheme="minorHAnsi"/>
          <w:sz w:val="20"/>
          <w:szCs w:val="20"/>
        </w:rPr>
      </w:pPr>
    </w:p>
    <w:p w:rsidR="00C04D18" w:rsidRDefault="00A21EA9" w:rsidP="00C04D18">
      <w:pPr>
        <w:contextualSpacing/>
        <w:jc w:val="center"/>
        <w:rPr>
          <w:rFonts w:cstheme="minorHAnsi"/>
          <w:b/>
          <w:i/>
          <w:color w:val="FF0000"/>
        </w:rPr>
      </w:pPr>
      <w:r w:rsidRPr="00A21EA9">
        <w:rPr>
          <w:rFonts w:cstheme="minorHAnsi"/>
          <w:b/>
          <w:i/>
          <w:color w:val="FF0000"/>
        </w:rPr>
        <w:t>La Giunta Videla ed il massacro dei desaparecidos argentini</w:t>
      </w:r>
    </w:p>
    <w:p w:rsidR="00C04D18" w:rsidRDefault="004F0271" w:rsidP="00E92D37">
      <w:pPr>
        <w:contextualSpacing/>
        <w:rPr>
          <w:rFonts w:cstheme="minorHAnsi"/>
        </w:rPr>
      </w:pPr>
      <w:r>
        <w:rPr>
          <w:rFonts w:cstheme="minorHAnsi"/>
        </w:rPr>
        <w:tab/>
      </w:r>
      <w:r w:rsidR="002E16D6">
        <w:rPr>
          <w:rFonts w:cstheme="minorHAnsi"/>
        </w:rPr>
        <w:tab/>
      </w:r>
    </w:p>
    <w:p w:rsidR="004F0271" w:rsidRDefault="004F0271" w:rsidP="00E92D37">
      <w:pPr>
        <w:contextualSpacing/>
        <w:rPr>
          <w:rFonts w:cstheme="minorHAnsi"/>
        </w:rPr>
      </w:pPr>
      <w:r>
        <w:rPr>
          <w:rFonts w:cstheme="minorHAnsi"/>
          <w:b/>
          <w:i/>
          <w:color w:val="FF0000"/>
        </w:rPr>
        <w:t>Vogliamo parlarne?</w:t>
      </w:r>
    </w:p>
    <w:tbl>
      <w:tblPr>
        <w:tblW w:w="10719" w:type="dxa"/>
        <w:tblInd w:w="-318" w:type="dxa"/>
        <w:tblLook w:val="04A0" w:firstRow="1" w:lastRow="0" w:firstColumn="1" w:lastColumn="0" w:noHBand="0" w:noVBand="1"/>
      </w:tblPr>
      <w:tblGrid>
        <w:gridCol w:w="2324"/>
        <w:gridCol w:w="6552"/>
        <w:gridCol w:w="992"/>
        <w:gridCol w:w="851"/>
      </w:tblGrid>
      <w:tr w:rsidR="00453456" w:rsidTr="00872638">
        <w:tc>
          <w:tcPr>
            <w:tcW w:w="2324" w:type="dxa"/>
            <w:tcBorders>
              <w:top w:val="single" w:sz="18" w:space="0" w:color="auto"/>
              <w:left w:val="single" w:sz="18" w:space="0" w:color="auto"/>
              <w:bottom w:val="single" w:sz="4" w:space="0" w:color="auto"/>
              <w:right w:val="single" w:sz="4" w:space="0" w:color="auto"/>
            </w:tcBorders>
            <w:shd w:val="clear" w:color="auto" w:fill="92D050"/>
          </w:tcPr>
          <w:p w:rsidR="00453456" w:rsidRDefault="00453456" w:rsidP="00E92D37">
            <w:pPr>
              <w:tabs>
                <w:tab w:val="left" w:pos="284"/>
                <w:tab w:val="left" w:pos="425"/>
                <w:tab w:val="left" w:pos="567"/>
              </w:tabs>
              <w:contextualSpacing/>
              <w:rPr>
                <w:rFonts w:cstheme="minorHAnsi"/>
                <w:b/>
              </w:rPr>
            </w:pPr>
          </w:p>
        </w:tc>
        <w:tc>
          <w:tcPr>
            <w:tcW w:w="6552" w:type="dxa"/>
            <w:tcBorders>
              <w:top w:val="single" w:sz="18" w:space="0" w:color="auto"/>
              <w:left w:val="single" w:sz="4" w:space="0" w:color="auto"/>
              <w:bottom w:val="single" w:sz="4" w:space="0" w:color="auto"/>
              <w:right w:val="single" w:sz="12" w:space="0" w:color="auto"/>
            </w:tcBorders>
            <w:shd w:val="clear" w:color="auto" w:fill="FFFF00"/>
            <w:hideMark/>
          </w:tcPr>
          <w:p w:rsidR="00453456" w:rsidRDefault="00453456" w:rsidP="00E92D37">
            <w:pPr>
              <w:tabs>
                <w:tab w:val="left" w:pos="284"/>
                <w:tab w:val="left" w:pos="425"/>
                <w:tab w:val="left" w:pos="567"/>
              </w:tabs>
              <w:spacing w:line="360" w:lineRule="auto"/>
              <w:contextualSpacing/>
              <w:jc w:val="center"/>
              <w:rPr>
                <w:rFonts w:cstheme="minorHAnsi"/>
                <w:b/>
                <w:color w:val="0070C0"/>
              </w:rPr>
            </w:pPr>
            <w:r>
              <w:rPr>
                <w:rFonts w:cstheme="minorHAnsi"/>
                <w:b/>
                <w:color w:val="0070C0"/>
              </w:rPr>
              <w:t>Miscellanea</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rPr>
                <w:rFonts w:cstheme="minorHAnsi"/>
                <w:b/>
                <w:sz w:val="20"/>
                <w:szCs w:val="20"/>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jc w:val="right"/>
              <w:rPr>
                <w:rFonts w:cstheme="minorHAnsi"/>
                <w:b/>
                <w:i/>
                <w:sz w:val="20"/>
                <w:szCs w:val="20"/>
              </w:rPr>
            </w:pPr>
          </w:p>
        </w:tc>
      </w:tr>
    </w:tbl>
    <w:p w:rsidR="00486B38" w:rsidRDefault="00486B38" w:rsidP="00E92D37">
      <w:pPr>
        <w:tabs>
          <w:tab w:val="left" w:pos="284"/>
          <w:tab w:val="left" w:pos="425"/>
          <w:tab w:val="left" w:pos="567"/>
        </w:tabs>
        <w:spacing w:after="0" w:line="240" w:lineRule="auto"/>
        <w:contextualSpacing/>
        <w:rPr>
          <w:rFonts w:cstheme="minorHAnsi"/>
          <w:b/>
          <w:i/>
          <w:color w:val="FF0000"/>
        </w:rPr>
      </w:pPr>
    </w:p>
    <w:tbl>
      <w:tblPr>
        <w:tblW w:w="10719" w:type="dxa"/>
        <w:tblInd w:w="-318" w:type="dxa"/>
        <w:tblLook w:val="04A0" w:firstRow="1" w:lastRow="0" w:firstColumn="1" w:lastColumn="0" w:noHBand="0" w:noVBand="1"/>
      </w:tblPr>
      <w:tblGrid>
        <w:gridCol w:w="2324"/>
        <w:gridCol w:w="6552"/>
        <w:gridCol w:w="992"/>
        <w:gridCol w:w="851"/>
      </w:tblGrid>
      <w:tr w:rsidR="00486B38" w:rsidTr="001B55C0">
        <w:tc>
          <w:tcPr>
            <w:tcW w:w="2324" w:type="dxa"/>
            <w:tcBorders>
              <w:top w:val="single" w:sz="18" w:space="0" w:color="auto"/>
              <w:left w:val="single" w:sz="18" w:space="0" w:color="auto"/>
              <w:bottom w:val="single" w:sz="4" w:space="0" w:color="auto"/>
              <w:right w:val="single" w:sz="4" w:space="0" w:color="auto"/>
            </w:tcBorders>
            <w:shd w:val="clear" w:color="auto" w:fill="92D050"/>
          </w:tcPr>
          <w:p w:rsidR="00486B38" w:rsidRDefault="00486B38" w:rsidP="006209B3">
            <w:pPr>
              <w:tabs>
                <w:tab w:val="left" w:pos="284"/>
                <w:tab w:val="left" w:pos="425"/>
                <w:tab w:val="left" w:pos="567"/>
              </w:tabs>
              <w:contextualSpacing/>
              <w:rPr>
                <w:rFonts w:cstheme="minorHAnsi"/>
                <w:b/>
              </w:rPr>
            </w:pPr>
          </w:p>
        </w:tc>
        <w:tc>
          <w:tcPr>
            <w:tcW w:w="6552" w:type="dxa"/>
            <w:tcBorders>
              <w:top w:val="single" w:sz="18" w:space="0" w:color="auto"/>
              <w:left w:val="single" w:sz="4" w:space="0" w:color="auto"/>
              <w:bottom w:val="single" w:sz="4" w:space="0" w:color="auto"/>
              <w:right w:val="single" w:sz="12" w:space="0" w:color="auto"/>
            </w:tcBorders>
            <w:shd w:val="clear" w:color="auto" w:fill="FFFF00"/>
          </w:tcPr>
          <w:p w:rsidR="00486B38" w:rsidRPr="00A21EA9" w:rsidRDefault="00A21EA9" w:rsidP="006209B3">
            <w:pPr>
              <w:tabs>
                <w:tab w:val="left" w:pos="284"/>
                <w:tab w:val="left" w:pos="425"/>
                <w:tab w:val="left" w:pos="567"/>
              </w:tabs>
              <w:spacing w:line="360" w:lineRule="auto"/>
              <w:contextualSpacing/>
              <w:jc w:val="center"/>
              <w:rPr>
                <w:rFonts w:cstheme="minorHAnsi"/>
                <w:b/>
                <w:color w:val="0070C0"/>
              </w:rPr>
            </w:pPr>
            <w:r w:rsidRPr="00A21EA9">
              <w:rPr>
                <w:rFonts w:cstheme="minorHAnsi"/>
                <w:b/>
              </w:rPr>
              <w:t>Shoah e antisemitismo in un po’ di storia dell’Europa.</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486B38" w:rsidRDefault="00446B24" w:rsidP="006209B3">
            <w:pPr>
              <w:tabs>
                <w:tab w:val="left" w:pos="284"/>
                <w:tab w:val="left" w:pos="425"/>
                <w:tab w:val="left" w:pos="567"/>
              </w:tabs>
              <w:contextualSpacing/>
              <w:rPr>
                <w:rFonts w:cstheme="minorHAnsi"/>
                <w:b/>
                <w:sz w:val="20"/>
                <w:szCs w:val="20"/>
              </w:rPr>
            </w:pPr>
            <w:r>
              <w:rPr>
                <w:rFonts w:cstheme="minorHAnsi"/>
                <w:b/>
                <w:sz w:val="20"/>
                <w:szCs w:val="20"/>
              </w:rPr>
              <w:t>05</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486B38" w:rsidRDefault="00446B24" w:rsidP="00F97ED8">
            <w:pPr>
              <w:tabs>
                <w:tab w:val="left" w:pos="284"/>
                <w:tab w:val="left" w:pos="425"/>
                <w:tab w:val="left" w:pos="567"/>
              </w:tabs>
              <w:contextualSpacing/>
              <w:jc w:val="right"/>
              <w:rPr>
                <w:rFonts w:cstheme="minorHAnsi"/>
                <w:b/>
                <w:i/>
                <w:sz w:val="20"/>
                <w:szCs w:val="20"/>
              </w:rPr>
            </w:pPr>
            <w:r>
              <w:rPr>
                <w:rFonts w:cstheme="minorHAnsi"/>
                <w:b/>
                <w:i/>
                <w:sz w:val="20"/>
                <w:szCs w:val="20"/>
              </w:rPr>
              <w:t>0</w:t>
            </w:r>
            <w:r w:rsidR="00F97ED8">
              <w:rPr>
                <w:rFonts w:cstheme="minorHAnsi"/>
                <w:b/>
                <w:i/>
                <w:sz w:val="20"/>
                <w:szCs w:val="20"/>
              </w:rPr>
              <w:t>9</w:t>
            </w:r>
          </w:p>
        </w:tc>
      </w:tr>
    </w:tbl>
    <w:p w:rsidR="002079DD" w:rsidRDefault="002079DD" w:rsidP="002079DD">
      <w:pPr>
        <w:tabs>
          <w:tab w:val="left" w:pos="284"/>
          <w:tab w:val="left" w:pos="425"/>
          <w:tab w:val="left" w:pos="567"/>
        </w:tabs>
        <w:spacing w:after="0"/>
        <w:contextualSpacing/>
        <w:jc w:val="center"/>
        <w:rPr>
          <w:rFonts w:ascii="Impact" w:hAnsi="Impact"/>
          <w:b/>
          <w:noProof/>
          <w:sz w:val="28"/>
          <w:szCs w:val="28"/>
        </w:rPr>
      </w:pPr>
    </w:p>
    <w:p w:rsidR="002079DD" w:rsidRDefault="002079DD" w:rsidP="002079DD">
      <w:pPr>
        <w:tabs>
          <w:tab w:val="left" w:pos="284"/>
          <w:tab w:val="left" w:pos="425"/>
          <w:tab w:val="left" w:pos="567"/>
        </w:tabs>
        <w:spacing w:after="0"/>
        <w:contextualSpacing/>
        <w:jc w:val="center"/>
        <w:rPr>
          <w:noProof/>
        </w:rPr>
      </w:pPr>
      <w:r w:rsidRPr="004569A9">
        <w:rPr>
          <w:rFonts w:ascii="Impact" w:hAnsi="Impact"/>
          <w:b/>
          <w:noProof/>
          <w:sz w:val="28"/>
          <w:szCs w:val="28"/>
        </w:rPr>
        <w:t>Non c’è vento favorevole per il marinaio che non sa dove andare</w:t>
      </w:r>
      <w:r>
        <w:rPr>
          <w:noProof/>
        </w:rPr>
        <w:t xml:space="preserve"> </w:t>
      </w:r>
    </w:p>
    <w:p w:rsidR="002079DD" w:rsidRPr="007621DE" w:rsidRDefault="002079DD" w:rsidP="002079DD">
      <w:pPr>
        <w:tabs>
          <w:tab w:val="left" w:pos="284"/>
          <w:tab w:val="left" w:pos="425"/>
          <w:tab w:val="left" w:pos="567"/>
        </w:tabs>
        <w:spacing w:after="0"/>
        <w:contextualSpacing/>
        <w:jc w:val="center"/>
        <w:rPr>
          <w:b/>
          <w:i/>
          <w:noProof/>
          <w:color w:val="FF0000"/>
          <w:sz w:val="24"/>
          <w:szCs w:val="24"/>
        </w:rPr>
      </w:pPr>
      <w:r w:rsidRPr="007621DE">
        <w:rPr>
          <w:b/>
          <w:i/>
          <w:noProof/>
          <w:color w:val="FF0000"/>
          <w:sz w:val="24"/>
          <w:szCs w:val="24"/>
        </w:rPr>
        <w:t>(Seneca)</w:t>
      </w:r>
    </w:p>
    <w:p w:rsidR="002079DD" w:rsidRDefault="002079DD" w:rsidP="00BF6E5D">
      <w:pPr>
        <w:pStyle w:val="PreformattatoHTML"/>
        <w:rPr>
          <w:rFonts w:asciiTheme="minorHAnsi" w:hAnsiTheme="minorHAnsi" w:cstheme="minorHAnsi"/>
          <w:color w:val="19191A"/>
          <w:sz w:val="22"/>
          <w:szCs w:val="22"/>
        </w:rPr>
      </w:pPr>
    </w:p>
    <w:p w:rsidR="00C14529" w:rsidRPr="00011CF9" w:rsidRDefault="00C14529" w:rsidP="00F92C8E">
      <w:pPr>
        <w:shd w:val="clear" w:color="auto" w:fill="FFFFFF"/>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9191A"/>
        </w:rPr>
      </w:pPr>
      <w:r>
        <w:rPr>
          <w:rFonts w:eastAsia="Times New Roman" w:cstheme="minorHAnsi"/>
          <w:color w:val="19191A"/>
        </w:rPr>
        <w:tab/>
      </w:r>
      <w:r>
        <w:rPr>
          <w:rFonts w:eastAsia="Times New Roman" w:cstheme="minorHAnsi"/>
          <w:color w:val="19191A"/>
        </w:rPr>
        <w:tab/>
      </w:r>
    </w:p>
    <w:p w:rsidR="001C04A4" w:rsidRPr="00D664FD" w:rsidRDefault="001C04A4" w:rsidP="001C04A4">
      <w:pPr>
        <w:spacing w:after="0"/>
        <w:contextualSpacing/>
        <w:rPr>
          <w:rFonts w:cstheme="minorHAnsi"/>
        </w:rPr>
      </w:pPr>
      <w:r w:rsidRPr="00A40534">
        <w:rPr>
          <w:rFonts w:cstheme="minorHAnsi"/>
        </w:rPr>
        <w:tab/>
      </w:r>
      <w:r w:rsidRPr="00A40534">
        <w:rPr>
          <w:rFonts w:cstheme="minorHAnsi"/>
        </w:rPr>
        <w:tab/>
      </w:r>
      <w:r w:rsidRPr="00D664FD">
        <w:rPr>
          <w:rFonts w:cstheme="minorHAnsi"/>
        </w:rPr>
        <w:t xml:space="preserve">Spettabile </w:t>
      </w:r>
      <w:r>
        <w:rPr>
          <w:rFonts w:cstheme="minorHAnsi"/>
        </w:rPr>
        <w:tab/>
      </w:r>
      <w:r w:rsidRPr="00D664FD">
        <w:rPr>
          <w:rFonts w:cstheme="minorHAnsi"/>
        </w:rPr>
        <w:t>Commissione Europea</w:t>
      </w:r>
    </w:p>
    <w:p w:rsidR="001C04A4" w:rsidRPr="00D664FD" w:rsidRDefault="001C04A4" w:rsidP="001C04A4">
      <w:pPr>
        <w:spacing w:after="0"/>
        <w:contextualSpacing/>
        <w:rPr>
          <w:rFonts w:cstheme="minorHAnsi"/>
        </w:rPr>
      </w:pPr>
      <w:r w:rsidRPr="00D664FD">
        <w:rPr>
          <w:rFonts w:cstheme="minorHAnsi"/>
        </w:rPr>
        <w:tab/>
      </w:r>
      <w:r w:rsidRPr="00D664FD">
        <w:rPr>
          <w:rFonts w:cstheme="minorHAnsi"/>
        </w:rPr>
        <w:tab/>
      </w:r>
      <w:r w:rsidRPr="00D664FD">
        <w:rPr>
          <w:rFonts w:cstheme="minorHAnsi"/>
        </w:rPr>
        <w:tab/>
      </w:r>
      <w:r w:rsidRPr="00D664FD">
        <w:rPr>
          <w:rFonts w:cstheme="minorHAnsi"/>
        </w:rPr>
        <w:tab/>
        <w:t xml:space="preserve"> DIREZIONE GENERALE GIUSTIZIA E CONSUMATORI </w:t>
      </w:r>
    </w:p>
    <w:p w:rsidR="001C04A4" w:rsidRPr="00D664FD" w:rsidRDefault="001C04A4" w:rsidP="001C04A4">
      <w:pPr>
        <w:spacing w:after="0"/>
        <w:contextualSpacing/>
        <w:rPr>
          <w:rFonts w:cstheme="minorHAnsi"/>
        </w:rPr>
      </w:pPr>
      <w:r w:rsidRPr="00D664FD">
        <w:rPr>
          <w:rFonts w:cstheme="minorHAnsi"/>
        </w:rPr>
        <w:tab/>
      </w:r>
      <w:r w:rsidRPr="00D664FD">
        <w:rPr>
          <w:rFonts w:cstheme="minorHAnsi"/>
        </w:rPr>
        <w:tab/>
      </w:r>
      <w:r w:rsidRPr="00D664FD">
        <w:rPr>
          <w:rFonts w:cstheme="minorHAnsi"/>
        </w:rPr>
        <w:tab/>
      </w:r>
      <w:r w:rsidRPr="00D664FD">
        <w:rPr>
          <w:rFonts w:cstheme="minorHAnsi"/>
        </w:rPr>
        <w:tab/>
        <w:t xml:space="preserve">Direzione C : Diritti fondamentali e stato di diritto </w:t>
      </w:r>
    </w:p>
    <w:p w:rsidR="001C04A4" w:rsidRPr="00D664FD" w:rsidRDefault="001C04A4" w:rsidP="001C04A4">
      <w:pPr>
        <w:spacing w:after="0"/>
        <w:contextualSpacing/>
        <w:rPr>
          <w:rFonts w:cstheme="minorHAnsi"/>
          <w:b/>
          <w:bCs/>
        </w:rPr>
      </w:pPr>
      <w:r w:rsidRPr="00D664FD">
        <w:rPr>
          <w:rFonts w:cstheme="minorHAnsi"/>
        </w:rPr>
        <w:tab/>
      </w:r>
      <w:r w:rsidRPr="00D664FD">
        <w:rPr>
          <w:rFonts w:cstheme="minorHAnsi"/>
        </w:rPr>
        <w:tab/>
      </w:r>
      <w:r w:rsidRPr="00D664FD">
        <w:rPr>
          <w:rFonts w:cstheme="minorHAnsi"/>
        </w:rPr>
        <w:tab/>
      </w:r>
      <w:r w:rsidRPr="00D664FD">
        <w:rPr>
          <w:rFonts w:cstheme="minorHAnsi"/>
        </w:rPr>
        <w:tab/>
      </w:r>
      <w:r w:rsidRPr="00D664FD">
        <w:rPr>
          <w:rFonts w:cstheme="minorHAnsi"/>
          <w:b/>
          <w:bCs/>
        </w:rPr>
        <w:t xml:space="preserve">Unità C2: Politica dei diritti fondamentali Coordinatrice per la lotta contro </w:t>
      </w:r>
      <w:r w:rsidRPr="00D664FD">
        <w:rPr>
          <w:rFonts w:cstheme="minorHAnsi"/>
          <w:b/>
          <w:bCs/>
        </w:rPr>
        <w:tab/>
      </w:r>
      <w:r w:rsidRPr="00D664FD">
        <w:rPr>
          <w:rFonts w:cstheme="minorHAnsi"/>
          <w:b/>
          <w:bCs/>
        </w:rPr>
        <w:tab/>
      </w:r>
      <w:r w:rsidRPr="00D664FD">
        <w:rPr>
          <w:rFonts w:cstheme="minorHAnsi"/>
          <w:b/>
          <w:bCs/>
        </w:rPr>
        <w:tab/>
      </w:r>
      <w:r w:rsidRPr="00D664FD">
        <w:rPr>
          <w:rFonts w:cstheme="minorHAnsi"/>
          <w:b/>
          <w:bCs/>
        </w:rPr>
        <w:tab/>
        <w:t>l'antisemitismo e la promozione della vita ebraica</w:t>
      </w:r>
    </w:p>
    <w:p w:rsidR="001C04A4" w:rsidRPr="00836775" w:rsidRDefault="001C04A4" w:rsidP="001C04A4">
      <w:pPr>
        <w:spacing w:after="0"/>
        <w:contextualSpacing/>
        <w:rPr>
          <w:rFonts w:cstheme="minorHAnsi"/>
          <w:lang w:val="de-DE"/>
        </w:rPr>
      </w:pPr>
      <w:r w:rsidRPr="00D664FD">
        <w:rPr>
          <w:rFonts w:cstheme="minorHAnsi"/>
        </w:rPr>
        <w:tab/>
      </w:r>
      <w:r w:rsidRPr="00D664FD">
        <w:rPr>
          <w:rFonts w:cstheme="minorHAnsi"/>
        </w:rPr>
        <w:tab/>
      </w:r>
      <w:r w:rsidRPr="00836775">
        <w:rPr>
          <w:rFonts w:cstheme="minorHAnsi"/>
          <w:lang w:val="de-DE"/>
        </w:rPr>
        <w:t>attenzione</w:t>
      </w:r>
      <w:r w:rsidRPr="00836775">
        <w:rPr>
          <w:rFonts w:cstheme="minorHAnsi"/>
          <w:lang w:val="de-DE"/>
        </w:rPr>
        <w:tab/>
        <w:t>Sig.a Katharina VON SCHNURBEIN</w:t>
      </w:r>
    </w:p>
    <w:p w:rsidR="00A40534" w:rsidRPr="00836775" w:rsidRDefault="00A40534" w:rsidP="00A40534">
      <w:pPr>
        <w:pStyle w:val="Default"/>
        <w:rPr>
          <w:rFonts w:asciiTheme="minorHAnsi" w:hAnsiTheme="minorHAnsi" w:cstheme="minorHAnsi"/>
          <w:sz w:val="22"/>
          <w:szCs w:val="22"/>
          <w:lang w:val="de-DE"/>
        </w:rPr>
      </w:pPr>
      <w:r w:rsidRPr="003E1C08">
        <w:rPr>
          <w:rFonts w:asciiTheme="minorHAnsi" w:hAnsiTheme="minorHAnsi" w:cstheme="minorHAnsi"/>
          <w:sz w:val="22"/>
          <w:szCs w:val="22"/>
          <w:lang w:val="de-DE"/>
        </w:rPr>
        <w:tab/>
      </w:r>
      <w:r w:rsidRPr="003E1C08">
        <w:rPr>
          <w:rFonts w:asciiTheme="minorHAnsi" w:hAnsiTheme="minorHAnsi" w:cstheme="minorHAnsi"/>
          <w:sz w:val="22"/>
          <w:szCs w:val="22"/>
          <w:lang w:val="de-DE"/>
        </w:rPr>
        <w:tab/>
      </w:r>
      <w:r w:rsidRPr="003E1C08">
        <w:rPr>
          <w:rFonts w:asciiTheme="minorHAnsi" w:hAnsiTheme="minorHAnsi" w:cstheme="minorHAnsi"/>
          <w:sz w:val="22"/>
          <w:szCs w:val="22"/>
          <w:lang w:val="de-DE"/>
        </w:rPr>
        <w:tab/>
      </w:r>
      <w:r w:rsidRPr="003E1C08">
        <w:rPr>
          <w:rFonts w:asciiTheme="minorHAnsi" w:hAnsiTheme="minorHAnsi" w:cstheme="minorHAnsi"/>
          <w:sz w:val="22"/>
          <w:szCs w:val="22"/>
          <w:lang w:val="de-DE"/>
        </w:rPr>
        <w:tab/>
      </w:r>
      <w:r w:rsidRPr="00836775">
        <w:rPr>
          <w:rFonts w:asciiTheme="minorHAnsi" w:hAnsiTheme="minorHAnsi" w:cstheme="minorHAnsi"/>
          <w:sz w:val="22"/>
          <w:szCs w:val="22"/>
          <w:lang w:val="de-DE"/>
        </w:rPr>
        <w:t>Bruxelles JUST/C2/JB/db/5800838s</w:t>
      </w:r>
    </w:p>
    <w:p w:rsidR="00A40534" w:rsidRPr="00836775" w:rsidRDefault="00A40534" w:rsidP="00A40534">
      <w:pPr>
        <w:pStyle w:val="Default"/>
        <w:rPr>
          <w:rFonts w:asciiTheme="minorHAnsi" w:hAnsiTheme="minorHAnsi" w:cstheme="minorHAnsi"/>
          <w:sz w:val="22"/>
          <w:szCs w:val="22"/>
          <w:lang w:val="de-DE"/>
        </w:rPr>
      </w:pPr>
      <w:r w:rsidRPr="00836775">
        <w:rPr>
          <w:rFonts w:asciiTheme="minorHAnsi" w:hAnsiTheme="minorHAnsi" w:cstheme="minorHAnsi"/>
          <w:sz w:val="22"/>
          <w:szCs w:val="22"/>
          <w:lang w:val="de-DE"/>
        </w:rPr>
        <w:tab/>
      </w:r>
      <w:r w:rsidRPr="00836775">
        <w:rPr>
          <w:rFonts w:asciiTheme="minorHAnsi" w:hAnsiTheme="minorHAnsi" w:cstheme="minorHAnsi"/>
          <w:sz w:val="22"/>
          <w:szCs w:val="22"/>
          <w:lang w:val="de-DE"/>
        </w:rPr>
        <w:tab/>
        <w:t>e-mail</w:t>
      </w:r>
      <w:r w:rsidRPr="00836775">
        <w:rPr>
          <w:rFonts w:asciiTheme="minorHAnsi" w:hAnsiTheme="minorHAnsi" w:cstheme="minorHAnsi"/>
          <w:sz w:val="22"/>
          <w:szCs w:val="22"/>
          <w:lang w:val="de-DE"/>
        </w:rPr>
        <w:tab/>
      </w:r>
      <w:r w:rsidRPr="00836775">
        <w:rPr>
          <w:rFonts w:asciiTheme="minorHAnsi" w:hAnsiTheme="minorHAnsi" w:cstheme="minorHAnsi"/>
          <w:sz w:val="22"/>
          <w:szCs w:val="22"/>
          <w:lang w:val="de-DE"/>
        </w:rPr>
        <w:tab/>
      </w:r>
      <w:hyperlink r:id="rId10" w:history="1">
        <w:r w:rsidRPr="00836775">
          <w:rPr>
            <w:rStyle w:val="Collegamentoipertestuale"/>
            <w:rFonts w:asciiTheme="minorHAnsi" w:hAnsiTheme="minorHAnsi" w:cstheme="minorHAnsi"/>
            <w:sz w:val="22"/>
            <w:szCs w:val="22"/>
            <w:lang w:val="de-DE"/>
          </w:rPr>
          <w:t>JUST-C2-CHATE@ec.europa.eu</w:t>
        </w:r>
      </w:hyperlink>
    </w:p>
    <w:p w:rsidR="00A40534" w:rsidRPr="00836775" w:rsidRDefault="00A40534" w:rsidP="001C04A4">
      <w:pPr>
        <w:spacing w:after="0"/>
        <w:contextualSpacing/>
        <w:rPr>
          <w:rFonts w:cstheme="minorHAnsi"/>
          <w:lang w:val="de-DE"/>
        </w:rPr>
      </w:pPr>
    </w:p>
    <w:p w:rsidR="001C04A4" w:rsidRDefault="001C04A4" w:rsidP="001C04A4">
      <w:pPr>
        <w:spacing w:after="0"/>
        <w:contextualSpacing/>
        <w:rPr>
          <w:rFonts w:cstheme="minorHAnsi"/>
        </w:rPr>
      </w:pPr>
      <w:r w:rsidRPr="00D664FD">
        <w:rPr>
          <w:rFonts w:cstheme="minorHAnsi"/>
        </w:rPr>
        <w:t xml:space="preserve">Oggetto: </w:t>
      </w:r>
      <w:r w:rsidRPr="00D664FD">
        <w:rPr>
          <w:rFonts w:cstheme="minorHAnsi"/>
        </w:rPr>
        <w:tab/>
        <w:t>Shoah e antisemiti</w:t>
      </w:r>
      <w:r w:rsidR="00A40534">
        <w:rPr>
          <w:rFonts w:cstheme="minorHAnsi"/>
        </w:rPr>
        <w:t xml:space="preserve">smo in un po’ di storia </w:t>
      </w:r>
      <w:r w:rsidRPr="00D664FD">
        <w:rPr>
          <w:rFonts w:cstheme="minorHAnsi"/>
        </w:rPr>
        <w:t>dell’Europa</w:t>
      </w:r>
      <w:r>
        <w:rPr>
          <w:rFonts w:cstheme="minorHAnsi"/>
        </w:rPr>
        <w:t>.</w:t>
      </w:r>
    </w:p>
    <w:p w:rsidR="00A40534" w:rsidRDefault="00A40534" w:rsidP="001C04A4">
      <w:pPr>
        <w:spacing w:after="0"/>
        <w:contextualSpacing/>
        <w:rPr>
          <w:rFonts w:cstheme="minorHAnsi"/>
        </w:rPr>
      </w:pPr>
    </w:p>
    <w:p w:rsidR="00A40534" w:rsidRPr="00D664FD" w:rsidRDefault="00A40534" w:rsidP="001C04A4">
      <w:pPr>
        <w:spacing w:after="0"/>
        <w:contextualSpacing/>
        <w:rPr>
          <w:rFonts w:cstheme="minorHAnsi"/>
        </w:rPr>
      </w:pPr>
      <w:r>
        <w:rPr>
          <w:rFonts w:cstheme="minorHAnsi"/>
        </w:rPr>
        <w:tab/>
      </w:r>
      <w:r>
        <w:rPr>
          <w:rFonts w:cstheme="minorHAnsi"/>
        </w:rPr>
        <w:tab/>
        <w:t>Gentile Signora,</w:t>
      </w:r>
    </w:p>
    <w:p w:rsidR="002D4373" w:rsidRDefault="002D4373" w:rsidP="009142D3">
      <w:pPr>
        <w:pStyle w:val="PreformattatoHTML"/>
        <w:tabs>
          <w:tab w:val="left" w:pos="284"/>
          <w:tab w:val="left" w:pos="709"/>
        </w:tabs>
        <w:jc w:val="center"/>
        <w:rPr>
          <w:rFonts w:asciiTheme="minorHAnsi" w:hAnsiTheme="minorHAnsi" w:cstheme="minorHAnsi"/>
          <w:i/>
          <w:color w:val="19191A"/>
          <w:sz w:val="22"/>
          <w:szCs w:val="22"/>
        </w:rPr>
      </w:pPr>
    </w:p>
    <w:p w:rsidR="009142D3" w:rsidRPr="0091497D" w:rsidRDefault="009142D3" w:rsidP="009142D3">
      <w:pPr>
        <w:pStyle w:val="PreformattatoHTML"/>
        <w:tabs>
          <w:tab w:val="left" w:pos="284"/>
          <w:tab w:val="left" w:pos="709"/>
        </w:tabs>
        <w:jc w:val="center"/>
        <w:rPr>
          <w:rFonts w:asciiTheme="minorHAnsi" w:hAnsiTheme="minorHAnsi" w:cstheme="minorHAnsi"/>
          <w:i/>
          <w:color w:val="19191A"/>
          <w:sz w:val="22"/>
          <w:szCs w:val="22"/>
        </w:rPr>
      </w:pPr>
      <w:r w:rsidRPr="0091497D">
        <w:rPr>
          <w:rFonts w:asciiTheme="minorHAnsi" w:hAnsiTheme="minorHAnsi" w:cstheme="minorHAnsi"/>
          <w:i/>
          <w:color w:val="19191A"/>
          <w:sz w:val="22"/>
          <w:szCs w:val="22"/>
        </w:rPr>
        <w:t>La Camera  dei  deputati e il  Senato  della  Repubblica  hanno approvato;</w:t>
      </w:r>
    </w:p>
    <w:p w:rsidR="009142D3" w:rsidRPr="0091497D" w:rsidRDefault="009142D3" w:rsidP="009142D3">
      <w:pPr>
        <w:pStyle w:val="PreformattatoHTML"/>
        <w:tabs>
          <w:tab w:val="left" w:pos="284"/>
          <w:tab w:val="left" w:pos="709"/>
        </w:tabs>
        <w:jc w:val="center"/>
        <w:rPr>
          <w:rFonts w:asciiTheme="minorHAnsi" w:hAnsiTheme="minorHAnsi" w:cstheme="minorHAnsi"/>
          <w:i/>
          <w:color w:val="19191A"/>
          <w:sz w:val="22"/>
          <w:szCs w:val="22"/>
        </w:rPr>
      </w:pPr>
      <w:r w:rsidRPr="0091497D">
        <w:rPr>
          <w:rFonts w:asciiTheme="minorHAnsi" w:hAnsiTheme="minorHAnsi" w:cstheme="minorHAnsi"/>
          <w:i/>
          <w:color w:val="19191A"/>
          <w:sz w:val="22"/>
          <w:szCs w:val="22"/>
        </w:rPr>
        <w:t>IL PRESIDENTE DELLA REPUBBLICA</w:t>
      </w:r>
    </w:p>
    <w:p w:rsidR="009142D3" w:rsidRPr="00D226F4" w:rsidRDefault="009142D3" w:rsidP="009142D3">
      <w:pPr>
        <w:pStyle w:val="PreformattatoHTML"/>
        <w:tabs>
          <w:tab w:val="left" w:pos="284"/>
          <w:tab w:val="left" w:pos="709"/>
        </w:tabs>
        <w:jc w:val="center"/>
        <w:rPr>
          <w:rFonts w:asciiTheme="minorHAnsi" w:hAnsiTheme="minorHAnsi" w:cstheme="minorHAnsi"/>
          <w:i/>
          <w:sz w:val="22"/>
          <w:szCs w:val="22"/>
        </w:rPr>
      </w:pPr>
      <w:r w:rsidRPr="0091497D">
        <w:rPr>
          <w:rFonts w:asciiTheme="minorHAnsi" w:hAnsiTheme="minorHAnsi" w:cstheme="minorHAnsi"/>
          <w:i/>
          <w:color w:val="19191A"/>
          <w:sz w:val="22"/>
          <w:szCs w:val="22"/>
        </w:rPr>
        <w:t>Promulga</w:t>
      </w:r>
      <w:r>
        <w:rPr>
          <w:rFonts w:asciiTheme="minorHAnsi" w:hAnsiTheme="minorHAnsi" w:cstheme="minorHAnsi"/>
          <w:i/>
          <w:color w:val="19191A"/>
          <w:sz w:val="22"/>
          <w:szCs w:val="22"/>
        </w:rPr>
        <w:t xml:space="preserve"> </w:t>
      </w:r>
      <w:r w:rsidRPr="00D226F4">
        <w:rPr>
          <w:rFonts w:asciiTheme="minorHAnsi" w:hAnsiTheme="minorHAnsi" w:cstheme="minorHAnsi"/>
          <w:i/>
          <w:sz w:val="22"/>
          <w:szCs w:val="22"/>
        </w:rPr>
        <w:t xml:space="preserve">la seguente </w:t>
      </w:r>
      <w:r w:rsidRPr="00D226F4">
        <w:rPr>
          <w:rStyle w:val="Enfasigrassetto"/>
          <w:rFonts w:asciiTheme="minorHAnsi" w:eastAsiaTheme="majorEastAsia" w:hAnsiTheme="minorHAnsi" w:cstheme="minorHAnsi"/>
          <w:b w:val="0"/>
          <w:i/>
          <w:sz w:val="22"/>
          <w:szCs w:val="22"/>
        </w:rPr>
        <w:t>legge</w:t>
      </w:r>
      <w:r w:rsidRPr="00D226F4">
        <w:rPr>
          <w:rFonts w:asciiTheme="minorHAnsi" w:hAnsiTheme="minorHAnsi" w:cstheme="minorHAnsi"/>
          <w:i/>
          <w:sz w:val="22"/>
          <w:szCs w:val="22"/>
        </w:rPr>
        <w:t>:</w:t>
      </w:r>
      <w:r w:rsidRPr="00317592">
        <w:rPr>
          <w:rFonts w:cstheme="minorHAnsi"/>
          <w:color w:val="19191A"/>
        </w:rPr>
        <w:t xml:space="preserve"> </w:t>
      </w:r>
      <w:r w:rsidRPr="00317592">
        <w:rPr>
          <w:rFonts w:asciiTheme="minorHAnsi" w:hAnsiTheme="minorHAnsi" w:cstheme="minorHAnsi"/>
          <w:color w:val="19191A"/>
        </w:rPr>
        <w:t>[n. 211/20 luglio 2000]</w:t>
      </w:r>
    </w:p>
    <w:p w:rsidR="009142D3" w:rsidRPr="0091497D" w:rsidRDefault="009142D3" w:rsidP="009142D3">
      <w:pPr>
        <w:pStyle w:val="PreformattatoHTML"/>
        <w:tabs>
          <w:tab w:val="left" w:pos="284"/>
          <w:tab w:val="left" w:pos="709"/>
        </w:tabs>
        <w:jc w:val="center"/>
        <w:rPr>
          <w:rFonts w:asciiTheme="minorHAnsi" w:hAnsiTheme="minorHAnsi" w:cstheme="minorHAnsi"/>
          <w:i/>
          <w:color w:val="19191A"/>
          <w:sz w:val="22"/>
          <w:szCs w:val="22"/>
        </w:rPr>
      </w:pPr>
      <w:r w:rsidRPr="0091497D">
        <w:rPr>
          <w:rFonts w:asciiTheme="minorHAnsi" w:hAnsiTheme="minorHAnsi" w:cstheme="minorHAnsi"/>
          <w:i/>
          <w:color w:val="19191A"/>
          <w:sz w:val="22"/>
          <w:szCs w:val="22"/>
        </w:rPr>
        <w:t>Art. 1</w:t>
      </w:r>
    </w:p>
    <w:p w:rsidR="009142D3" w:rsidRPr="0092389F" w:rsidRDefault="009142D3" w:rsidP="009142D3">
      <w:pPr>
        <w:pStyle w:val="PreformattatoHTML"/>
        <w:tabs>
          <w:tab w:val="left" w:pos="284"/>
          <w:tab w:val="left" w:pos="709"/>
        </w:tabs>
        <w:rPr>
          <w:rFonts w:asciiTheme="minorHAnsi" w:hAnsiTheme="minorHAnsi" w:cstheme="minorHAnsi"/>
          <w:i/>
          <w:color w:val="19191A"/>
          <w:sz w:val="22"/>
          <w:szCs w:val="22"/>
        </w:rPr>
      </w:pPr>
      <w:r w:rsidRPr="0092389F">
        <w:rPr>
          <w:rFonts w:asciiTheme="minorHAnsi" w:hAnsiTheme="minorHAnsi" w:cstheme="minorHAnsi"/>
          <w:i/>
          <w:color w:val="19191A"/>
          <w:sz w:val="22"/>
          <w:szCs w:val="22"/>
        </w:rPr>
        <w:t xml:space="preserve">  1. La Repubblica  italiana riconosce </w:t>
      </w:r>
      <w:r w:rsidRPr="0092389F">
        <w:rPr>
          <w:rFonts w:asciiTheme="minorHAnsi" w:hAnsiTheme="minorHAnsi" w:cstheme="minorHAnsi"/>
          <w:i/>
          <w:color w:val="19191A"/>
          <w:sz w:val="22"/>
          <w:szCs w:val="22"/>
          <w:highlight w:val="yellow"/>
        </w:rPr>
        <w:t>il giorno 27 gennaio</w:t>
      </w:r>
      <w:r w:rsidRPr="0092389F">
        <w:rPr>
          <w:rFonts w:asciiTheme="minorHAnsi" w:hAnsiTheme="minorHAnsi" w:cstheme="minorHAnsi"/>
          <w:i/>
          <w:color w:val="19191A"/>
          <w:sz w:val="22"/>
          <w:szCs w:val="22"/>
        </w:rPr>
        <w:t xml:space="preserve">, data dell'abbattimento dei cancelli di Auschwitz, "Giorno della Memoria", </w:t>
      </w:r>
      <w:r w:rsidRPr="0092389F">
        <w:rPr>
          <w:rFonts w:asciiTheme="minorHAnsi" w:hAnsiTheme="minorHAnsi" w:cstheme="minorHAnsi"/>
          <w:i/>
          <w:color w:val="19191A"/>
          <w:sz w:val="22"/>
          <w:szCs w:val="22"/>
          <w:highlight w:val="yellow"/>
        </w:rPr>
        <w:t>al  fine  di ricordare</w:t>
      </w:r>
      <w:r w:rsidRPr="0092389F">
        <w:rPr>
          <w:rFonts w:asciiTheme="minorHAnsi" w:hAnsiTheme="minorHAnsi" w:cstheme="minorHAnsi"/>
          <w:i/>
          <w:color w:val="19191A"/>
          <w:sz w:val="22"/>
          <w:szCs w:val="22"/>
        </w:rPr>
        <w:t xml:space="preserve"> </w:t>
      </w:r>
      <w:r w:rsidRPr="0092389F">
        <w:rPr>
          <w:rFonts w:asciiTheme="minorHAnsi" w:hAnsiTheme="minorHAnsi" w:cstheme="minorHAnsi"/>
          <w:i/>
          <w:color w:val="19191A"/>
          <w:sz w:val="22"/>
          <w:szCs w:val="22"/>
          <w:highlight w:val="yellow"/>
        </w:rPr>
        <w:t>la Shoah</w:t>
      </w:r>
      <w:r w:rsidRPr="0092389F">
        <w:rPr>
          <w:rFonts w:asciiTheme="minorHAnsi" w:hAnsiTheme="minorHAnsi" w:cstheme="minorHAnsi"/>
          <w:i/>
          <w:color w:val="19191A"/>
          <w:sz w:val="22"/>
          <w:szCs w:val="22"/>
        </w:rPr>
        <w:t xml:space="preserve"> (sterminio del popolo ebraico), </w:t>
      </w:r>
      <w:r w:rsidRPr="0092389F">
        <w:rPr>
          <w:rFonts w:asciiTheme="minorHAnsi" w:hAnsiTheme="minorHAnsi" w:cstheme="minorHAnsi"/>
          <w:i/>
          <w:color w:val="19191A"/>
          <w:sz w:val="22"/>
          <w:szCs w:val="22"/>
          <w:highlight w:val="yellow"/>
        </w:rPr>
        <w:t xml:space="preserve">le </w:t>
      </w:r>
      <w:r w:rsidRPr="0092389F">
        <w:rPr>
          <w:rStyle w:val="Enfasigrassetto"/>
          <w:rFonts w:asciiTheme="minorHAnsi" w:eastAsiaTheme="majorEastAsia" w:hAnsiTheme="minorHAnsi" w:cstheme="minorHAnsi"/>
          <w:i/>
          <w:color w:val="370AED"/>
          <w:sz w:val="22"/>
          <w:szCs w:val="22"/>
          <w:highlight w:val="yellow"/>
        </w:rPr>
        <w:t>l</w:t>
      </w:r>
      <w:r w:rsidRPr="0092389F">
        <w:rPr>
          <w:rStyle w:val="Enfasigrassetto"/>
          <w:rFonts w:asciiTheme="minorHAnsi" w:eastAsiaTheme="majorEastAsia" w:hAnsiTheme="minorHAnsi" w:cstheme="minorHAnsi"/>
          <w:b w:val="0"/>
          <w:i/>
          <w:color w:val="370AED"/>
          <w:sz w:val="22"/>
          <w:szCs w:val="22"/>
          <w:highlight w:val="yellow"/>
        </w:rPr>
        <w:t>eggi</w:t>
      </w:r>
      <w:r w:rsidRPr="0092389F">
        <w:rPr>
          <w:rFonts w:asciiTheme="minorHAnsi" w:hAnsiTheme="minorHAnsi" w:cstheme="minorHAnsi"/>
          <w:b/>
          <w:i/>
          <w:color w:val="19191A"/>
          <w:sz w:val="22"/>
          <w:szCs w:val="22"/>
          <w:highlight w:val="yellow"/>
        </w:rPr>
        <w:t xml:space="preserve"> </w:t>
      </w:r>
      <w:r w:rsidRPr="0092389F">
        <w:rPr>
          <w:rFonts w:asciiTheme="minorHAnsi" w:hAnsiTheme="minorHAnsi" w:cstheme="minorHAnsi"/>
          <w:i/>
          <w:color w:val="19191A"/>
          <w:sz w:val="22"/>
          <w:szCs w:val="22"/>
          <w:highlight w:val="yellow"/>
        </w:rPr>
        <w:t xml:space="preserve"> razziali</w:t>
      </w:r>
      <w:r w:rsidRPr="0092389F">
        <w:rPr>
          <w:rFonts w:asciiTheme="minorHAnsi" w:hAnsiTheme="minorHAnsi" w:cstheme="minorHAnsi"/>
          <w:i/>
          <w:color w:val="19191A"/>
          <w:sz w:val="22"/>
          <w:szCs w:val="22"/>
        </w:rPr>
        <w:t xml:space="preserve">, </w:t>
      </w:r>
      <w:r w:rsidRPr="0092389F">
        <w:rPr>
          <w:rFonts w:asciiTheme="minorHAnsi" w:hAnsiTheme="minorHAnsi" w:cstheme="minorHAnsi"/>
          <w:i/>
          <w:color w:val="19191A"/>
          <w:sz w:val="22"/>
          <w:szCs w:val="22"/>
          <w:highlight w:val="yellow"/>
        </w:rPr>
        <w:t>la persecuzione italiana dei cittadini ebrei</w:t>
      </w:r>
      <w:r w:rsidRPr="0092389F">
        <w:rPr>
          <w:rFonts w:asciiTheme="minorHAnsi" w:hAnsiTheme="minorHAnsi" w:cstheme="minorHAnsi"/>
          <w:i/>
          <w:color w:val="19191A"/>
          <w:sz w:val="22"/>
          <w:szCs w:val="22"/>
        </w:rPr>
        <w:t xml:space="preserve">, </w:t>
      </w:r>
      <w:r w:rsidRPr="0092389F">
        <w:rPr>
          <w:rFonts w:asciiTheme="minorHAnsi" w:hAnsiTheme="minorHAnsi" w:cstheme="minorHAnsi"/>
          <w:i/>
          <w:color w:val="19191A"/>
          <w:sz w:val="22"/>
          <w:szCs w:val="22"/>
          <w:highlight w:val="yellow"/>
        </w:rPr>
        <w:t>gli italiani che hanno subito la deportazione, la prigionia, la morte</w:t>
      </w:r>
      <w:r w:rsidRPr="0092389F">
        <w:rPr>
          <w:rFonts w:asciiTheme="minorHAnsi" w:hAnsiTheme="minorHAnsi" w:cstheme="minorHAnsi"/>
          <w:i/>
          <w:color w:val="19191A"/>
          <w:sz w:val="22"/>
          <w:szCs w:val="22"/>
        </w:rPr>
        <w:t xml:space="preserve">, nonché' </w:t>
      </w:r>
      <w:r w:rsidRPr="0092389F">
        <w:rPr>
          <w:rFonts w:asciiTheme="minorHAnsi" w:hAnsiTheme="minorHAnsi" w:cstheme="minorHAnsi"/>
          <w:i/>
          <w:color w:val="19191A"/>
          <w:sz w:val="22"/>
          <w:szCs w:val="22"/>
          <w:highlight w:val="yellow"/>
        </w:rPr>
        <w:t>coloro che</w:t>
      </w:r>
      <w:r w:rsidRPr="0092389F">
        <w:rPr>
          <w:rFonts w:asciiTheme="minorHAnsi" w:hAnsiTheme="minorHAnsi" w:cstheme="minorHAnsi"/>
          <w:i/>
          <w:color w:val="19191A"/>
          <w:sz w:val="22"/>
          <w:szCs w:val="22"/>
        </w:rPr>
        <w:t xml:space="preserve">, anche in campi e schieramenti diversi, </w:t>
      </w:r>
      <w:r w:rsidRPr="0092389F">
        <w:rPr>
          <w:rFonts w:asciiTheme="minorHAnsi" w:hAnsiTheme="minorHAnsi" w:cstheme="minorHAnsi"/>
          <w:i/>
          <w:color w:val="19191A"/>
          <w:sz w:val="22"/>
          <w:szCs w:val="22"/>
          <w:highlight w:val="yellow"/>
        </w:rPr>
        <w:t>si sono opposti  al  progetto  di  sterminio</w:t>
      </w:r>
      <w:r w:rsidRPr="0092389F">
        <w:rPr>
          <w:rFonts w:asciiTheme="minorHAnsi" w:hAnsiTheme="minorHAnsi" w:cstheme="minorHAnsi"/>
          <w:i/>
          <w:color w:val="19191A"/>
          <w:sz w:val="22"/>
          <w:szCs w:val="22"/>
        </w:rPr>
        <w:t>, ed a rischio della propria vita hanno salvato altre vite e protetto i perseguitati.</w:t>
      </w:r>
    </w:p>
    <w:p w:rsidR="009142D3" w:rsidRPr="0091497D" w:rsidRDefault="009142D3" w:rsidP="009142D3">
      <w:pPr>
        <w:shd w:val="clear" w:color="auto" w:fill="FFFFFF"/>
        <w:tabs>
          <w:tab w:val="left" w:pos="284"/>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i/>
          <w:color w:val="19191A"/>
        </w:rPr>
      </w:pPr>
      <w:r w:rsidRPr="0091497D">
        <w:rPr>
          <w:rFonts w:eastAsia="Times New Roman" w:cstheme="minorHAnsi"/>
          <w:i/>
          <w:color w:val="19191A"/>
        </w:rPr>
        <w:t>Art. 2</w:t>
      </w:r>
    </w:p>
    <w:p w:rsidR="009142D3" w:rsidRPr="0091497D" w:rsidRDefault="009142D3" w:rsidP="009142D3">
      <w:pPr>
        <w:shd w:val="clear" w:color="auto" w:fill="FFFFFF"/>
        <w:tabs>
          <w:tab w:val="left" w:pos="284"/>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19191A"/>
        </w:rPr>
      </w:pPr>
      <w:r w:rsidRPr="0091497D">
        <w:rPr>
          <w:rFonts w:eastAsia="Times New Roman" w:cstheme="minorHAnsi"/>
          <w:i/>
          <w:color w:val="19191A"/>
        </w:rPr>
        <w:t xml:space="preserve">  1. In  occasione del "Giorno della Memoria" di cui all'articolo 1, </w:t>
      </w:r>
      <w:r w:rsidRPr="0091497D">
        <w:rPr>
          <w:rFonts w:eastAsia="Times New Roman" w:cstheme="minorHAnsi"/>
          <w:i/>
          <w:color w:val="19191A"/>
          <w:highlight w:val="yellow"/>
        </w:rPr>
        <w:t>sono  organizzati cerimonie, iniziative, i</w:t>
      </w:r>
      <w:r w:rsidRPr="0091497D">
        <w:rPr>
          <w:rFonts w:eastAsia="Times New Roman" w:cstheme="minorHAnsi"/>
          <w:i/>
          <w:color w:val="19191A"/>
          <w:highlight w:val="yellow"/>
        </w:rPr>
        <w:t>n</w:t>
      </w:r>
      <w:r w:rsidRPr="0091497D">
        <w:rPr>
          <w:rFonts w:eastAsia="Times New Roman" w:cstheme="minorHAnsi"/>
          <w:i/>
          <w:color w:val="19191A"/>
          <w:highlight w:val="yellow"/>
        </w:rPr>
        <w:t>contri e momenti comuni di narrazione  dei  fatti  e  di  riflessione</w:t>
      </w:r>
      <w:r w:rsidRPr="0091497D">
        <w:rPr>
          <w:rFonts w:eastAsia="Times New Roman" w:cstheme="minorHAnsi"/>
          <w:i/>
          <w:color w:val="19191A"/>
        </w:rPr>
        <w:t xml:space="preserve">, </w:t>
      </w:r>
      <w:r w:rsidRPr="0091497D">
        <w:rPr>
          <w:rFonts w:eastAsia="Times New Roman" w:cstheme="minorHAnsi"/>
          <w:i/>
          <w:color w:val="19191A"/>
          <w:highlight w:val="yellow"/>
        </w:rPr>
        <w:t>in modo particolare nelle scuole</w:t>
      </w:r>
      <w:r w:rsidRPr="0091497D">
        <w:rPr>
          <w:rFonts w:eastAsia="Times New Roman" w:cstheme="minorHAnsi"/>
          <w:i/>
          <w:color w:val="19191A"/>
        </w:rPr>
        <w:t xml:space="preserve">  di  ogni  ordine  e  grado,  su  quanto è accaduto al popolo ebraico e ai deportati militari e politici italiani nei campi nazisti in modo da </w:t>
      </w:r>
      <w:r w:rsidRPr="0091497D">
        <w:rPr>
          <w:rFonts w:eastAsia="Times New Roman" w:cstheme="minorHAnsi"/>
          <w:i/>
          <w:color w:val="19191A"/>
          <w:highlight w:val="yellow"/>
        </w:rPr>
        <w:t>conservare nel futuro dell'Italia la memoria di un tragico ed  oscuro  periodo  della  storia  nel  nostro  Paese e in Europa</w:t>
      </w:r>
      <w:r w:rsidRPr="0091497D">
        <w:rPr>
          <w:rFonts w:eastAsia="Times New Roman" w:cstheme="minorHAnsi"/>
          <w:i/>
          <w:color w:val="19191A"/>
        </w:rPr>
        <w:t>, e affinché' simili eventi non possano mai più</w:t>
      </w:r>
      <w:r>
        <w:rPr>
          <w:rFonts w:eastAsia="Times New Roman" w:cstheme="minorHAnsi"/>
          <w:i/>
          <w:color w:val="19191A"/>
        </w:rPr>
        <w:t xml:space="preserve"> accadere.</w:t>
      </w:r>
      <w:r w:rsidRPr="0091497D">
        <w:rPr>
          <w:rFonts w:eastAsia="Times New Roman" w:cstheme="minorHAnsi"/>
          <w:i/>
          <w:color w:val="19191A"/>
        </w:rPr>
        <w:t xml:space="preserve"> La presente legge, munita del sigillo dello Stato, sarà inserita nella </w:t>
      </w:r>
      <w:r>
        <w:rPr>
          <w:rFonts w:eastAsia="Times New Roman" w:cstheme="minorHAnsi"/>
          <w:i/>
          <w:color w:val="19191A"/>
        </w:rPr>
        <w:t xml:space="preserve">Raccolta  ufficiale degli </w:t>
      </w:r>
      <w:r w:rsidRPr="0091497D">
        <w:rPr>
          <w:rFonts w:eastAsia="Times New Roman" w:cstheme="minorHAnsi"/>
          <w:i/>
          <w:color w:val="19191A"/>
        </w:rPr>
        <w:t>atti</w:t>
      </w:r>
      <w:r>
        <w:rPr>
          <w:rFonts w:eastAsia="Times New Roman" w:cstheme="minorHAnsi"/>
          <w:i/>
          <w:color w:val="19191A"/>
        </w:rPr>
        <w:t xml:space="preserve"> </w:t>
      </w:r>
      <w:r w:rsidRPr="0091497D">
        <w:rPr>
          <w:rFonts w:eastAsia="Times New Roman" w:cstheme="minorHAnsi"/>
          <w:i/>
          <w:color w:val="19191A"/>
        </w:rPr>
        <w:t>normativi della  Repubblica it</w:t>
      </w:r>
      <w:r w:rsidRPr="0091497D">
        <w:rPr>
          <w:rFonts w:eastAsia="Times New Roman" w:cstheme="minorHAnsi"/>
          <w:i/>
          <w:color w:val="19191A"/>
        </w:rPr>
        <w:t>a</w:t>
      </w:r>
      <w:r w:rsidRPr="0091497D">
        <w:rPr>
          <w:rFonts w:eastAsia="Times New Roman" w:cstheme="minorHAnsi"/>
          <w:i/>
          <w:color w:val="19191A"/>
        </w:rPr>
        <w:t>liana. E' fatto obbligo a chiunque spetti di osservarla e di farla osservare come legge dello Stato.</w:t>
      </w:r>
    </w:p>
    <w:p w:rsidR="009142D3" w:rsidRPr="0091497D" w:rsidRDefault="009142D3" w:rsidP="009142D3">
      <w:pPr>
        <w:shd w:val="clear" w:color="auto" w:fill="FFFFFF"/>
        <w:tabs>
          <w:tab w:val="left" w:pos="284"/>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19191A"/>
        </w:rPr>
      </w:pPr>
      <w:r w:rsidRPr="0091497D">
        <w:rPr>
          <w:rFonts w:eastAsia="Times New Roman" w:cstheme="minorHAnsi"/>
          <w:i/>
          <w:color w:val="19191A"/>
        </w:rPr>
        <w:t xml:space="preserve">      Data a Roma, addi' 20 luglio 2000</w:t>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sidRPr="0091497D">
        <w:rPr>
          <w:rFonts w:eastAsia="Times New Roman" w:cstheme="minorHAnsi"/>
          <w:i/>
          <w:color w:val="19191A"/>
        </w:rPr>
        <w:t>CIAMPI</w:t>
      </w:r>
    </w:p>
    <w:p w:rsidR="009142D3" w:rsidRPr="0091497D" w:rsidRDefault="009142D3" w:rsidP="009142D3">
      <w:pPr>
        <w:shd w:val="clear" w:color="auto" w:fill="FFFFFF"/>
        <w:tabs>
          <w:tab w:val="left" w:pos="284"/>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19191A"/>
        </w:rPr>
      </w:pP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sidRPr="0091497D">
        <w:rPr>
          <w:rFonts w:eastAsia="Times New Roman" w:cstheme="minorHAnsi"/>
          <w:i/>
          <w:color w:val="19191A"/>
        </w:rPr>
        <w:t>Amato, Presidente del Consiglio dei Ministri</w:t>
      </w:r>
    </w:p>
    <w:p w:rsidR="009142D3" w:rsidRPr="00D226F4" w:rsidRDefault="009142D3" w:rsidP="009142D3">
      <w:pPr>
        <w:shd w:val="clear" w:color="auto" w:fill="FFFFFF"/>
        <w:tabs>
          <w:tab w:val="left" w:pos="284"/>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9191A"/>
        </w:rPr>
      </w:pP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Pr>
          <w:rFonts w:eastAsia="Times New Roman" w:cstheme="minorHAnsi"/>
          <w:i/>
          <w:color w:val="19191A"/>
        </w:rPr>
        <w:tab/>
      </w:r>
      <w:r w:rsidRPr="0091497D">
        <w:rPr>
          <w:rFonts w:eastAsia="Times New Roman" w:cstheme="minorHAnsi"/>
          <w:i/>
          <w:color w:val="19191A"/>
        </w:rPr>
        <w:t>Visto, il Guardasigilli: Fassino</w:t>
      </w:r>
      <w:r>
        <w:rPr>
          <w:rFonts w:eastAsia="Times New Roman" w:cstheme="minorHAnsi"/>
          <w:color w:val="19191A"/>
        </w:rPr>
        <w:tab/>
      </w:r>
      <w:r>
        <w:rPr>
          <w:rFonts w:eastAsia="Times New Roman" w:cstheme="minorHAnsi"/>
          <w:color w:val="19191A"/>
        </w:rPr>
        <w:tab/>
      </w:r>
      <w:r>
        <w:rPr>
          <w:rFonts w:eastAsia="Times New Roman" w:cstheme="minorHAnsi"/>
          <w:color w:val="19191A"/>
        </w:rPr>
        <w:tab/>
      </w:r>
      <w:r>
        <w:rPr>
          <w:rFonts w:eastAsia="Times New Roman" w:cstheme="minorHAnsi"/>
          <w:color w:val="19191A"/>
        </w:rPr>
        <w:tab/>
      </w:r>
      <w:r>
        <w:rPr>
          <w:rFonts w:eastAsia="Times New Roman" w:cstheme="minorHAnsi"/>
          <w:color w:val="19191A"/>
        </w:rPr>
        <w:tab/>
      </w:r>
    </w:p>
    <w:p w:rsidR="009142D3" w:rsidRDefault="009142D3" w:rsidP="001C04A4">
      <w:pPr>
        <w:contextualSpacing/>
        <w:rPr>
          <w:rFonts w:cstheme="minorHAnsi"/>
        </w:rPr>
      </w:pPr>
    </w:p>
    <w:p w:rsidR="002D4373" w:rsidRDefault="001C04A4" w:rsidP="001C04A4">
      <w:pPr>
        <w:tabs>
          <w:tab w:val="left" w:pos="284"/>
        </w:tabs>
        <w:contextualSpacing/>
        <w:rPr>
          <w:rFonts w:cstheme="minorHAnsi"/>
        </w:rPr>
      </w:pPr>
      <w:r w:rsidRPr="00B00F5F">
        <w:rPr>
          <w:rFonts w:cstheme="minorHAnsi"/>
        </w:rPr>
        <w:tab/>
        <w:t xml:space="preserve">La ringrazio per la </w:t>
      </w:r>
      <w:r w:rsidR="002D4373">
        <w:rPr>
          <w:rFonts w:cstheme="minorHAnsi"/>
        </w:rPr>
        <w:t>sua evidente cortesia</w:t>
      </w:r>
      <w:r w:rsidRPr="00B00F5F">
        <w:rPr>
          <w:rFonts w:cstheme="minorHAnsi"/>
        </w:rPr>
        <w:t xml:space="preserve"> e per la disponibilità dimostrata</w:t>
      </w:r>
      <w:r w:rsidR="002D4373">
        <w:rPr>
          <w:rFonts w:cstheme="minorHAnsi"/>
        </w:rPr>
        <w:t>.</w:t>
      </w:r>
    </w:p>
    <w:p w:rsidR="00FD6826" w:rsidRDefault="00085BCC" w:rsidP="001C04A4">
      <w:pPr>
        <w:tabs>
          <w:tab w:val="left" w:pos="284"/>
        </w:tabs>
        <w:contextualSpacing/>
        <w:rPr>
          <w:rFonts w:cstheme="minorHAnsi"/>
        </w:rPr>
      </w:pPr>
      <w:r>
        <w:rPr>
          <w:rFonts w:cstheme="minorHAnsi"/>
        </w:rPr>
        <w:tab/>
        <w:t xml:space="preserve">Premetto a questa lettera il testo della Legge italiana che associa al </w:t>
      </w:r>
      <w:r w:rsidRPr="00085BCC">
        <w:rPr>
          <w:rFonts w:cstheme="minorHAnsi"/>
          <w:b/>
          <w:i/>
        </w:rPr>
        <w:t>27 gennaio</w:t>
      </w:r>
      <w:r>
        <w:rPr>
          <w:rFonts w:cstheme="minorHAnsi"/>
        </w:rPr>
        <w:t xml:space="preserve">, di ogni anno, al </w:t>
      </w:r>
      <w:r w:rsidRPr="00085BCC">
        <w:rPr>
          <w:rFonts w:cstheme="minorHAnsi"/>
          <w:b/>
          <w:i/>
        </w:rPr>
        <w:t>Giorno della Memoria</w:t>
      </w:r>
      <w:r>
        <w:rPr>
          <w:rFonts w:cstheme="minorHAnsi"/>
        </w:rPr>
        <w:t xml:space="preserve"> per la Shoah e molto altro avvenuto in quelle stesse circostanze, perché ritengo che, pur dopo tanto tempo dai fatti, “</w:t>
      </w:r>
      <w:r w:rsidRPr="0091497D">
        <w:rPr>
          <w:rFonts w:eastAsia="Times New Roman" w:cstheme="minorHAnsi"/>
          <w:i/>
          <w:color w:val="19191A"/>
        </w:rPr>
        <w:t>affinché' simili eventi non possano mai più</w:t>
      </w:r>
      <w:r>
        <w:rPr>
          <w:rFonts w:eastAsia="Times New Roman" w:cstheme="minorHAnsi"/>
          <w:i/>
          <w:color w:val="19191A"/>
        </w:rPr>
        <w:t xml:space="preserve"> accadere</w:t>
      </w:r>
      <w:r>
        <w:rPr>
          <w:rFonts w:cstheme="minorHAnsi"/>
        </w:rPr>
        <w:t>”</w:t>
      </w:r>
      <w:r w:rsidR="0077443E">
        <w:rPr>
          <w:rFonts w:cstheme="minorHAnsi"/>
        </w:rPr>
        <w:t xml:space="preserve">, come recita la legge, l’impegno </w:t>
      </w:r>
      <w:r w:rsidR="00FD6826">
        <w:rPr>
          <w:rFonts w:cstheme="minorHAnsi"/>
        </w:rPr>
        <w:t xml:space="preserve">che </w:t>
      </w:r>
      <w:r w:rsidR="00D35EC8">
        <w:rPr>
          <w:rFonts w:cstheme="minorHAnsi"/>
        </w:rPr>
        <w:t>è</w:t>
      </w:r>
      <w:r w:rsidR="00FD6826">
        <w:rPr>
          <w:rFonts w:cstheme="minorHAnsi"/>
        </w:rPr>
        <w:t xml:space="preserve"> messo nel mio Paese non è adeguato. e, anzi, sempre meno lo è.</w:t>
      </w:r>
    </w:p>
    <w:p w:rsidR="00FD6826" w:rsidRDefault="00FD6826" w:rsidP="001C04A4">
      <w:pPr>
        <w:tabs>
          <w:tab w:val="left" w:pos="284"/>
        </w:tabs>
        <w:contextualSpacing/>
        <w:rPr>
          <w:rFonts w:cstheme="minorHAnsi"/>
        </w:rPr>
      </w:pPr>
      <w:r>
        <w:rPr>
          <w:rFonts w:cstheme="minorHAnsi"/>
        </w:rPr>
        <w:t xml:space="preserve">Credo che negli altri Paesi </w:t>
      </w:r>
      <w:r w:rsidR="00D35EC8">
        <w:rPr>
          <w:rFonts w:cstheme="minorHAnsi"/>
        </w:rPr>
        <w:t>dell’</w:t>
      </w:r>
      <w:r>
        <w:rPr>
          <w:rFonts w:cstheme="minorHAnsi"/>
        </w:rPr>
        <w:t xml:space="preserve">UE sia </w:t>
      </w:r>
      <w:r w:rsidR="00D20028">
        <w:rPr>
          <w:rFonts w:cstheme="minorHAnsi"/>
        </w:rPr>
        <w:t>lo stesso</w:t>
      </w:r>
      <w:r>
        <w:rPr>
          <w:rFonts w:cstheme="minorHAnsi"/>
        </w:rPr>
        <w:t>.</w:t>
      </w:r>
    </w:p>
    <w:p w:rsidR="00FD6826" w:rsidRDefault="00FD6826" w:rsidP="001C04A4">
      <w:pPr>
        <w:tabs>
          <w:tab w:val="left" w:pos="284"/>
        </w:tabs>
        <w:contextualSpacing/>
        <w:rPr>
          <w:rFonts w:cstheme="minorHAnsi"/>
        </w:rPr>
      </w:pPr>
      <w:r>
        <w:rPr>
          <w:rFonts w:cstheme="minorHAnsi"/>
        </w:rPr>
        <w:t xml:space="preserve">Per rimediarvi, </w:t>
      </w:r>
      <w:r w:rsidR="00D35EC8">
        <w:rPr>
          <w:rFonts w:cstheme="minorHAnsi"/>
        </w:rPr>
        <w:t>ritengo</w:t>
      </w:r>
      <w:r>
        <w:rPr>
          <w:rFonts w:cstheme="minorHAnsi"/>
        </w:rPr>
        <w:t xml:space="preserve"> che l’impegno </w:t>
      </w:r>
      <w:r w:rsidR="0077443E">
        <w:rPr>
          <w:rFonts w:cstheme="minorHAnsi"/>
        </w:rPr>
        <w:t xml:space="preserve">della Commissione Europea debba </w:t>
      </w:r>
      <w:r>
        <w:rPr>
          <w:rFonts w:cstheme="minorHAnsi"/>
        </w:rPr>
        <w:t>essere moltiplicato:</w:t>
      </w:r>
    </w:p>
    <w:p w:rsidR="00FD6826" w:rsidRDefault="00FD6826" w:rsidP="001C04A4">
      <w:pPr>
        <w:tabs>
          <w:tab w:val="left" w:pos="284"/>
        </w:tabs>
        <w:contextualSpacing/>
        <w:rPr>
          <w:rFonts w:cstheme="minorHAnsi"/>
        </w:rPr>
      </w:pPr>
      <w:r>
        <w:rPr>
          <w:rFonts w:cstheme="minorHAnsi"/>
        </w:rPr>
        <w:t xml:space="preserve">• intanto osservando quanto si fa nei vari Paesi </w:t>
      </w:r>
      <w:r w:rsidR="00D20028">
        <w:rPr>
          <w:rFonts w:cstheme="minorHAnsi"/>
        </w:rPr>
        <w:t>dell’</w:t>
      </w:r>
      <w:r>
        <w:rPr>
          <w:rFonts w:cstheme="minorHAnsi"/>
        </w:rPr>
        <w:t>UE, nell’occasione</w:t>
      </w:r>
      <w:r w:rsidR="00D20028">
        <w:rPr>
          <w:rFonts w:cstheme="minorHAnsi"/>
        </w:rPr>
        <w:t>;</w:t>
      </w:r>
    </w:p>
    <w:p w:rsidR="00D20028" w:rsidRDefault="00D20028" w:rsidP="001C04A4">
      <w:pPr>
        <w:tabs>
          <w:tab w:val="left" w:pos="284"/>
        </w:tabs>
        <w:contextualSpacing/>
        <w:rPr>
          <w:rFonts w:cstheme="minorHAnsi"/>
        </w:rPr>
      </w:pPr>
      <w:r>
        <w:rPr>
          <w:rFonts w:cstheme="minorHAnsi"/>
        </w:rPr>
        <w:t xml:space="preserve">• </w:t>
      </w:r>
      <w:r w:rsidR="00D35EC8">
        <w:rPr>
          <w:rFonts w:cstheme="minorHAnsi"/>
        </w:rPr>
        <w:t>concorda</w:t>
      </w:r>
      <w:r>
        <w:rPr>
          <w:rFonts w:cstheme="minorHAnsi"/>
        </w:rPr>
        <w:t>ndo, per ciascun Paese, un programma minimo da osservare e farne circolare</w:t>
      </w:r>
      <w:r w:rsidR="00D35EC8">
        <w:rPr>
          <w:rFonts w:cstheme="minorHAnsi"/>
        </w:rPr>
        <w:t>, in tutta Europa ed in un apposito sito informatico,</w:t>
      </w:r>
      <w:r>
        <w:rPr>
          <w:rFonts w:cstheme="minorHAnsi"/>
        </w:rPr>
        <w:t xml:space="preserve"> le manifestazioni</w:t>
      </w:r>
      <w:r w:rsidR="00D35EC8">
        <w:rPr>
          <w:rFonts w:cstheme="minorHAnsi"/>
        </w:rPr>
        <w:t xml:space="preserve"> assieme ai commenti della Commissione</w:t>
      </w:r>
      <w:r>
        <w:rPr>
          <w:rFonts w:cstheme="minorHAnsi"/>
        </w:rPr>
        <w:t>.</w:t>
      </w:r>
    </w:p>
    <w:p w:rsidR="00085BCC" w:rsidRDefault="00D20028" w:rsidP="001C04A4">
      <w:pPr>
        <w:tabs>
          <w:tab w:val="left" w:pos="284"/>
        </w:tabs>
        <w:contextualSpacing/>
        <w:rPr>
          <w:rFonts w:cstheme="minorHAnsi"/>
        </w:rPr>
      </w:pPr>
      <w:r>
        <w:rPr>
          <w:rFonts w:cstheme="minorHAnsi"/>
        </w:rPr>
        <w:t>E quell’impegno dev’</w:t>
      </w:r>
      <w:r w:rsidR="0077443E">
        <w:rPr>
          <w:rFonts w:cstheme="minorHAnsi"/>
        </w:rPr>
        <w:t>essere allargato, approfondito, onesto.</w:t>
      </w:r>
    </w:p>
    <w:p w:rsidR="0077443E" w:rsidRDefault="0077443E" w:rsidP="001C04A4">
      <w:pPr>
        <w:tabs>
          <w:tab w:val="left" w:pos="284"/>
        </w:tabs>
        <w:contextualSpacing/>
        <w:rPr>
          <w:rFonts w:cstheme="minorHAnsi"/>
        </w:rPr>
      </w:pPr>
      <w:r>
        <w:rPr>
          <w:rFonts w:cstheme="minorHAnsi"/>
        </w:rPr>
        <w:tab/>
      </w:r>
      <w:r>
        <w:rPr>
          <w:rFonts w:cstheme="minorHAnsi"/>
          <w:i/>
        </w:rPr>
        <w:t>Allargato</w:t>
      </w:r>
      <w:r>
        <w:rPr>
          <w:rFonts w:cstheme="minorHAnsi"/>
        </w:rPr>
        <w:t xml:space="preserve"> perché deve investire sistematicamente le nuove generazioni con dure esperienze</w:t>
      </w:r>
      <w:r w:rsidR="00D0489C">
        <w:rPr>
          <w:rFonts w:cstheme="minorHAnsi"/>
        </w:rPr>
        <w:t xml:space="preserve"> (letture, visite ai campi di sterminio, incontro con storici,</w:t>
      </w:r>
      <w:r w:rsidR="00EF76F0">
        <w:rPr>
          <w:rFonts w:cstheme="minorHAnsi"/>
        </w:rPr>
        <w:t xml:space="preserve"> </w:t>
      </w:r>
      <w:r w:rsidR="00D0489C">
        <w:rPr>
          <w:rFonts w:cstheme="minorHAnsi"/>
        </w:rPr>
        <w:t xml:space="preserve"> ...)</w:t>
      </w:r>
      <w:r w:rsidR="00EF76F0">
        <w:rPr>
          <w:rFonts w:cstheme="minorHAnsi"/>
        </w:rPr>
        <w:t>, senza irresponsabili sottovalutazioni giovanili,</w:t>
      </w:r>
      <w:r>
        <w:rPr>
          <w:rFonts w:cstheme="minorHAnsi"/>
        </w:rPr>
        <w:t xml:space="preserve"> su cui riflettere.</w:t>
      </w:r>
    </w:p>
    <w:p w:rsidR="0077443E" w:rsidRDefault="0077443E" w:rsidP="001C04A4">
      <w:pPr>
        <w:tabs>
          <w:tab w:val="left" w:pos="284"/>
        </w:tabs>
        <w:contextualSpacing/>
        <w:rPr>
          <w:rFonts w:cstheme="minorHAnsi"/>
        </w:rPr>
      </w:pPr>
      <w:r>
        <w:rPr>
          <w:rFonts w:cstheme="minorHAnsi"/>
        </w:rPr>
        <w:tab/>
      </w:r>
      <w:r>
        <w:rPr>
          <w:rFonts w:cstheme="minorHAnsi"/>
          <w:i/>
        </w:rPr>
        <w:t>Approfondito</w:t>
      </w:r>
      <w:r>
        <w:rPr>
          <w:rFonts w:cstheme="minorHAnsi"/>
        </w:rPr>
        <w:t xml:space="preserve"> perché è essenziale portare a quei giovani, e non solo, il contesto che promosse e permise quei fatti. I fatti sono passati ma il contesto (</w:t>
      </w:r>
      <w:r w:rsidR="00D20028">
        <w:rPr>
          <w:rFonts w:cstheme="minorHAnsi"/>
        </w:rPr>
        <w:t xml:space="preserve">cioè </w:t>
      </w:r>
      <w:r>
        <w:rPr>
          <w:rFonts w:cstheme="minorHAnsi"/>
        </w:rPr>
        <w:t xml:space="preserve">le convinzioni culturali e politiche dell’epoca) è davvero passato anch’esso, oppure no e per questo urge </w:t>
      </w:r>
      <w:r w:rsidR="00FD6826">
        <w:rPr>
          <w:rFonts w:cstheme="minorHAnsi"/>
        </w:rPr>
        <w:t>occuparcene</w:t>
      </w:r>
      <w:r>
        <w:rPr>
          <w:rFonts w:cstheme="minorHAnsi"/>
        </w:rPr>
        <w:t>?</w:t>
      </w:r>
    </w:p>
    <w:p w:rsidR="001617D9" w:rsidRDefault="001617D9" w:rsidP="001617D9">
      <w:pPr>
        <w:tabs>
          <w:tab w:val="left" w:pos="284"/>
        </w:tabs>
        <w:contextualSpacing/>
        <w:rPr>
          <w:rFonts w:cstheme="minorHAnsi"/>
        </w:rPr>
      </w:pPr>
      <w:r>
        <w:rPr>
          <w:rFonts w:cstheme="minorHAnsi"/>
        </w:rPr>
        <w:tab/>
        <w:t>Soprattutto, la Shoah e quant’altro avvenne è un fatto europeo, che non può essere lasciato alle ritrose ricostruzioni dei vari Paesi; un gruppo di storici europei, utilizzando i migliori contributi già esistenti, deve preparare (... e aggiornare, all’occasione ...) la completa e complessa narrazione (ricca di rinvii a tutta la documentazione oggettiva disponibile) di quei fatti, valida per tutti i cittadini europei, senza riguardi per nessun Paese: quello che è stato è stato.</w:t>
      </w:r>
    </w:p>
    <w:p w:rsidR="001617D9" w:rsidRPr="00B00F5F" w:rsidRDefault="001617D9" w:rsidP="001617D9">
      <w:pPr>
        <w:tabs>
          <w:tab w:val="left" w:pos="284"/>
        </w:tabs>
        <w:contextualSpacing/>
        <w:rPr>
          <w:rFonts w:cstheme="minorHAnsi"/>
        </w:rPr>
      </w:pPr>
      <w:r>
        <w:rPr>
          <w:rFonts w:cstheme="minorHAnsi"/>
        </w:rPr>
        <w:t>Per conto suo, la Commissione Europea dovrà trarne ispirazione per suggerire implementazioni ai pr</w:t>
      </w:r>
      <w:r>
        <w:rPr>
          <w:rFonts w:cstheme="minorHAnsi"/>
        </w:rPr>
        <w:t>o</w:t>
      </w:r>
      <w:r>
        <w:rPr>
          <w:rFonts w:cstheme="minorHAnsi"/>
        </w:rPr>
        <w:t>grammi di cui sopra. Tutto ciò che si predispone deve essere vivo tra noi, non solo buono per gli archivi.</w:t>
      </w:r>
    </w:p>
    <w:p w:rsidR="0077443E" w:rsidRDefault="0077443E" w:rsidP="001C04A4">
      <w:pPr>
        <w:tabs>
          <w:tab w:val="left" w:pos="284"/>
        </w:tabs>
        <w:contextualSpacing/>
        <w:rPr>
          <w:rFonts w:cstheme="minorHAnsi"/>
        </w:rPr>
      </w:pPr>
      <w:r>
        <w:rPr>
          <w:rFonts w:cstheme="minorHAnsi"/>
        </w:rPr>
        <w:tab/>
      </w:r>
      <w:r>
        <w:rPr>
          <w:rFonts w:cstheme="minorHAnsi"/>
          <w:i/>
        </w:rPr>
        <w:t>Onesto</w:t>
      </w:r>
      <w:r>
        <w:rPr>
          <w:rFonts w:cstheme="minorHAnsi"/>
        </w:rPr>
        <w:t xml:space="preserve">, perché se la ricostruzione di quel contesto fornisse </w:t>
      </w:r>
      <w:r w:rsidR="00FD6826">
        <w:rPr>
          <w:rFonts w:cstheme="minorHAnsi"/>
        </w:rPr>
        <w:t>risultati allarmanti, si dovrebbe prenderli come tali e combatterli come tali.</w:t>
      </w:r>
    </w:p>
    <w:p w:rsidR="00D20028" w:rsidRDefault="00D20028" w:rsidP="001C04A4">
      <w:pPr>
        <w:tabs>
          <w:tab w:val="left" w:pos="284"/>
        </w:tabs>
        <w:contextualSpacing/>
        <w:rPr>
          <w:rFonts w:cstheme="minorHAnsi"/>
        </w:rPr>
      </w:pPr>
    </w:p>
    <w:p w:rsidR="00D20028" w:rsidRDefault="00D20028" w:rsidP="001C04A4">
      <w:pPr>
        <w:tabs>
          <w:tab w:val="left" w:pos="284"/>
        </w:tabs>
        <w:contextualSpacing/>
        <w:rPr>
          <w:rFonts w:cstheme="minorHAnsi"/>
        </w:rPr>
      </w:pPr>
      <w:r>
        <w:rPr>
          <w:rFonts w:cstheme="minorHAnsi"/>
        </w:rPr>
        <w:tab/>
        <w:t>Vediamolo allora quel contesto.</w:t>
      </w:r>
    </w:p>
    <w:p w:rsidR="001C04A4" w:rsidRPr="00B00F5F" w:rsidRDefault="00D20028" w:rsidP="001C04A4">
      <w:pPr>
        <w:tabs>
          <w:tab w:val="left" w:pos="284"/>
        </w:tabs>
        <w:contextualSpacing/>
        <w:rPr>
          <w:rFonts w:cstheme="minorHAnsi"/>
        </w:rPr>
      </w:pPr>
      <w:r>
        <w:rPr>
          <w:rFonts w:cstheme="minorHAnsi"/>
        </w:rPr>
        <w:tab/>
        <w:t>Il g</w:t>
      </w:r>
      <w:r w:rsidR="001C04A4" w:rsidRPr="00B00F5F">
        <w:rPr>
          <w:rFonts w:cstheme="minorHAnsi"/>
        </w:rPr>
        <w:t>enocidio perpetrato soprattutto in campi di sterminio situati in territori oggi appartenenti agli stati della Germania (come Dachau) e della Polonia (come Auschwitz-Birkenau e Treblinka) tra il 1941 e il 27 gennaio 1945 (... e oltre ...) ) dalla Germania nazista.</w:t>
      </w:r>
    </w:p>
    <w:p w:rsidR="00D20028" w:rsidRDefault="001C04A4" w:rsidP="001C04A4">
      <w:pPr>
        <w:tabs>
          <w:tab w:val="left" w:pos="284"/>
        </w:tabs>
        <w:contextualSpacing/>
        <w:rPr>
          <w:rFonts w:cstheme="minorHAnsi"/>
        </w:rPr>
      </w:pPr>
      <w:r w:rsidRPr="00B00F5F">
        <w:rPr>
          <w:rFonts w:cstheme="minorHAnsi"/>
        </w:rPr>
        <w:t>Ma da questa con l’aiuto di molti collaborazionisti: il regime italiano fascista, numerosi cittadini italiani non politicamente attivi, la città francese di Vichy e i luoghi a essa contigui controllati dal maresciallo Pétain, cittadini polacchi e molte altre autorità europee di quegli anni.</w:t>
      </w:r>
    </w:p>
    <w:p w:rsidR="001C04A4" w:rsidRPr="00B00F5F" w:rsidRDefault="001617D9" w:rsidP="001C04A4">
      <w:pPr>
        <w:tabs>
          <w:tab w:val="left" w:pos="284"/>
        </w:tabs>
        <w:contextualSpacing/>
        <w:rPr>
          <w:rFonts w:cstheme="minorHAnsi"/>
        </w:rPr>
      </w:pPr>
      <w:r>
        <w:rPr>
          <w:rFonts w:cstheme="minorHAnsi"/>
        </w:rPr>
        <w:t>E</w:t>
      </w:r>
      <w:r w:rsidR="00D20028">
        <w:rPr>
          <w:rFonts w:cstheme="minorHAnsi"/>
        </w:rPr>
        <w:t xml:space="preserve"> attorno a quel </w:t>
      </w:r>
      <w:r w:rsidR="00D20028">
        <w:rPr>
          <w:rFonts w:cstheme="minorHAnsi"/>
          <w:i/>
        </w:rPr>
        <w:t>collaborazionismo attivo</w:t>
      </w:r>
      <w:r w:rsidR="00D20028">
        <w:rPr>
          <w:rFonts w:cstheme="minorHAnsi"/>
        </w:rPr>
        <w:t xml:space="preserve"> ci fu, in gran parte dei Paesi europei, un </w:t>
      </w:r>
      <w:r w:rsidR="00D20028">
        <w:rPr>
          <w:rFonts w:cstheme="minorHAnsi"/>
          <w:i/>
        </w:rPr>
        <w:t>collaborazionismo pass</w:t>
      </w:r>
      <w:r w:rsidR="00D20028">
        <w:rPr>
          <w:rFonts w:cstheme="minorHAnsi"/>
          <w:i/>
        </w:rPr>
        <w:t>i</w:t>
      </w:r>
      <w:r w:rsidR="00D20028">
        <w:rPr>
          <w:rFonts w:cstheme="minorHAnsi"/>
          <w:i/>
        </w:rPr>
        <w:t>vo</w:t>
      </w:r>
      <w:r w:rsidR="003234B6">
        <w:rPr>
          <w:rFonts w:cstheme="minorHAnsi"/>
        </w:rPr>
        <w:t>, che lasciò fare, che per la sua vastissima estensione, mai veramente combattuta, rappresenta una n</w:t>
      </w:r>
      <w:r w:rsidR="003234B6">
        <w:rPr>
          <w:rFonts w:cstheme="minorHAnsi"/>
        </w:rPr>
        <w:t>e</w:t>
      </w:r>
      <w:r w:rsidR="003234B6">
        <w:rPr>
          <w:rFonts w:cstheme="minorHAnsi"/>
        </w:rPr>
        <w:t>gativa cultura capace di replicarsi a lungo.</w:t>
      </w:r>
    </w:p>
    <w:p w:rsidR="001C04A4" w:rsidRDefault="001C04A4" w:rsidP="001C04A4">
      <w:pPr>
        <w:tabs>
          <w:tab w:val="left" w:pos="284"/>
        </w:tabs>
        <w:contextualSpacing/>
        <w:rPr>
          <w:rFonts w:cstheme="minorHAnsi"/>
        </w:rPr>
      </w:pPr>
      <w:r w:rsidRPr="00B00F5F">
        <w:rPr>
          <w:rFonts w:cstheme="minorHAnsi"/>
        </w:rPr>
        <w:t>Quel</w:t>
      </w:r>
      <w:r w:rsidR="003234B6">
        <w:rPr>
          <w:rFonts w:cstheme="minorHAnsi"/>
        </w:rPr>
        <w:t xml:space="preserve"> complesso</w:t>
      </w:r>
      <w:r w:rsidR="00ED4A5D">
        <w:rPr>
          <w:rFonts w:cstheme="minorHAnsi"/>
        </w:rPr>
        <w:t xml:space="preserve"> </w:t>
      </w:r>
      <w:r w:rsidRPr="00B00F5F">
        <w:rPr>
          <w:rFonts w:cstheme="minorHAnsi"/>
          <w:i/>
        </w:rPr>
        <w:t>collaborazionismo</w:t>
      </w:r>
      <w:r w:rsidRPr="00B00F5F">
        <w:rPr>
          <w:rFonts w:cstheme="minorHAnsi"/>
        </w:rPr>
        <w:t xml:space="preserve"> è un’estesa infamia per noi europei e dovrebbe essere argomento ce</w:t>
      </w:r>
      <w:r w:rsidRPr="00B00F5F">
        <w:rPr>
          <w:rFonts w:cstheme="minorHAnsi"/>
        </w:rPr>
        <w:t>n</w:t>
      </w:r>
      <w:r w:rsidRPr="00B00F5F">
        <w:rPr>
          <w:rFonts w:cstheme="minorHAnsi"/>
        </w:rPr>
        <w:t>trale</w:t>
      </w:r>
      <w:r w:rsidR="003234B6">
        <w:rPr>
          <w:rFonts w:cstheme="minorHAnsi"/>
        </w:rPr>
        <w:t xml:space="preserve"> (... da dove veniva ... dove voleva andare ...)</w:t>
      </w:r>
      <w:r w:rsidRPr="00B00F5F">
        <w:rPr>
          <w:rFonts w:cstheme="minorHAnsi"/>
        </w:rPr>
        <w:t xml:space="preserve"> nelle rimembranze del </w:t>
      </w:r>
      <w:r w:rsidRPr="00B00F5F">
        <w:rPr>
          <w:rFonts w:cstheme="minorHAnsi"/>
          <w:i/>
        </w:rPr>
        <w:t>27 gennaio</w:t>
      </w:r>
      <w:r w:rsidRPr="00B00F5F">
        <w:rPr>
          <w:rFonts w:cstheme="minorHAnsi"/>
        </w:rPr>
        <w:t>.</w:t>
      </w:r>
    </w:p>
    <w:p w:rsidR="00521A04" w:rsidRDefault="001C04A4" w:rsidP="001C04A4">
      <w:pPr>
        <w:tabs>
          <w:tab w:val="left" w:pos="284"/>
        </w:tabs>
        <w:contextualSpacing/>
        <w:rPr>
          <w:rFonts w:cstheme="minorHAnsi"/>
        </w:rPr>
      </w:pPr>
      <w:r w:rsidRPr="00B00F5F">
        <w:rPr>
          <w:rFonts w:cstheme="minorHAnsi"/>
        </w:rPr>
        <w:tab/>
        <w:t xml:space="preserve">In </w:t>
      </w:r>
      <w:r w:rsidR="00C36323">
        <w:rPr>
          <w:rFonts w:cstheme="minorHAnsi"/>
        </w:rPr>
        <w:t>più</w:t>
      </w:r>
      <w:r w:rsidRPr="00B00F5F">
        <w:rPr>
          <w:rFonts w:cstheme="minorHAnsi"/>
        </w:rPr>
        <w:t>, persecuzioni degli ebrei nella Germania</w:t>
      </w:r>
      <w:r w:rsidR="00521A04">
        <w:rPr>
          <w:rFonts w:cstheme="minorHAnsi"/>
        </w:rPr>
        <w:t xml:space="preserve"> nazista</w:t>
      </w:r>
      <w:r w:rsidRPr="00B00F5F">
        <w:rPr>
          <w:rFonts w:cstheme="minorHAnsi"/>
        </w:rPr>
        <w:t xml:space="preserve"> di allora iniziarono</w:t>
      </w:r>
      <w:r w:rsidR="003234B6">
        <w:rPr>
          <w:rFonts w:cstheme="minorHAnsi"/>
        </w:rPr>
        <w:t xml:space="preserve"> subito e</w:t>
      </w:r>
      <w:r w:rsidRPr="00B00F5F">
        <w:rPr>
          <w:rFonts w:cstheme="minorHAnsi"/>
        </w:rPr>
        <w:t>, quantomeno</w:t>
      </w:r>
      <w:r w:rsidR="00521A04">
        <w:rPr>
          <w:rFonts w:cstheme="minorHAnsi"/>
        </w:rPr>
        <w:t>:</w:t>
      </w:r>
    </w:p>
    <w:p w:rsidR="00521A04" w:rsidRDefault="00521A04" w:rsidP="001C04A4">
      <w:pPr>
        <w:tabs>
          <w:tab w:val="left" w:pos="284"/>
        </w:tabs>
        <w:contextualSpacing/>
        <w:rPr>
          <w:rFonts w:cstheme="minorHAnsi"/>
        </w:rPr>
      </w:pPr>
      <w:r>
        <w:rPr>
          <w:rFonts w:cstheme="minorHAnsi"/>
        </w:rPr>
        <w:t xml:space="preserve">• </w:t>
      </w:r>
      <w:r w:rsidR="00C64F3F">
        <w:rPr>
          <w:rFonts w:cstheme="minorHAnsi"/>
          <w:color w:val="3E3F3E"/>
        </w:rPr>
        <w:t xml:space="preserve">Le Leggi di Norimberga, emanate il 15.09.1935 dal Reichstag, che distinguevano i </w:t>
      </w:r>
      <w:r w:rsidR="00C64F3F">
        <w:rPr>
          <w:rFonts w:ascii="Arial" w:hAnsi="Arial" w:cs="Arial"/>
          <w:color w:val="202122"/>
        </w:rPr>
        <w:t>"cittadini del Reich" dai "membri di razze estranee" (tra cui erano classificati gli ebrei);</w:t>
      </w:r>
    </w:p>
    <w:p w:rsidR="003234B6" w:rsidRDefault="00C64F3F" w:rsidP="001C04A4">
      <w:pPr>
        <w:tabs>
          <w:tab w:val="left" w:pos="284"/>
        </w:tabs>
        <w:contextualSpacing/>
        <w:rPr>
          <w:rFonts w:cstheme="minorHAnsi"/>
        </w:rPr>
      </w:pPr>
      <w:r>
        <w:rPr>
          <w:rFonts w:cstheme="minorHAnsi"/>
        </w:rPr>
        <w:t xml:space="preserve">• </w:t>
      </w:r>
      <w:r w:rsidR="001C04A4" w:rsidRPr="00B00F5F">
        <w:rPr>
          <w:rFonts w:cstheme="minorHAnsi"/>
        </w:rPr>
        <w:t xml:space="preserve">la cosiddetta </w:t>
      </w:r>
      <w:r w:rsidR="001C04A4" w:rsidRPr="00B00F5F">
        <w:rPr>
          <w:rFonts w:cstheme="minorHAnsi"/>
          <w:i/>
        </w:rPr>
        <w:t>notte dei cristalli</w:t>
      </w:r>
      <w:r w:rsidR="001C04A4" w:rsidRPr="00B00F5F">
        <w:rPr>
          <w:rFonts w:cstheme="minorHAnsi"/>
        </w:rPr>
        <w:t xml:space="preserve">, </w:t>
      </w:r>
      <w:r>
        <w:rPr>
          <w:rFonts w:cstheme="minorHAnsi"/>
        </w:rPr>
        <w:t>de</w:t>
      </w:r>
      <w:r w:rsidRPr="00B00F5F">
        <w:rPr>
          <w:rFonts w:cstheme="minorHAnsi"/>
        </w:rPr>
        <w:t xml:space="preserve">l 9 novembre 1938, </w:t>
      </w:r>
      <w:r>
        <w:rPr>
          <w:rFonts w:cstheme="minorHAnsi"/>
        </w:rPr>
        <w:t xml:space="preserve">quando trovarono sbocco i sentimenti anti-semiti coltivati nel popolo tedesco, </w:t>
      </w:r>
      <w:r w:rsidR="001C04A4" w:rsidRPr="00B00F5F">
        <w:rPr>
          <w:rFonts w:cstheme="minorHAnsi"/>
        </w:rPr>
        <w:t xml:space="preserve">con l’uccisione </w:t>
      </w:r>
      <w:r>
        <w:rPr>
          <w:rFonts w:cstheme="minorHAnsi"/>
        </w:rPr>
        <w:t xml:space="preserve">e l’arresto </w:t>
      </w:r>
      <w:r w:rsidR="001C04A4" w:rsidRPr="00B00F5F">
        <w:rPr>
          <w:rFonts w:cstheme="minorHAnsi"/>
        </w:rPr>
        <w:t>di membri d</w:t>
      </w:r>
      <w:r>
        <w:rPr>
          <w:rFonts w:cstheme="minorHAnsi"/>
        </w:rPr>
        <w:t>ella</w:t>
      </w:r>
      <w:r w:rsidR="001C04A4" w:rsidRPr="00B00F5F">
        <w:rPr>
          <w:rFonts w:cstheme="minorHAnsi"/>
        </w:rPr>
        <w:t xml:space="preserve"> comunità </w:t>
      </w:r>
      <w:r>
        <w:rPr>
          <w:rFonts w:cstheme="minorHAnsi"/>
        </w:rPr>
        <w:t>ebraica</w:t>
      </w:r>
      <w:r w:rsidR="001C04A4" w:rsidRPr="00B00F5F">
        <w:rPr>
          <w:rFonts w:cstheme="minorHAnsi"/>
        </w:rPr>
        <w:t xml:space="preserve"> e la distruzione di negozi e luoghi di culto appartenenti a quegli euro</w:t>
      </w:r>
      <w:r w:rsidR="003234B6">
        <w:rPr>
          <w:rFonts w:cstheme="minorHAnsi"/>
        </w:rPr>
        <w:t>pei.</w:t>
      </w:r>
    </w:p>
    <w:p w:rsidR="001C04A4" w:rsidRPr="000D0E5B" w:rsidRDefault="003234B6" w:rsidP="001C04A4">
      <w:pPr>
        <w:tabs>
          <w:tab w:val="left" w:pos="284"/>
        </w:tabs>
        <w:contextualSpacing/>
        <w:rPr>
          <w:rFonts w:cstheme="minorHAnsi"/>
          <w:b/>
        </w:rPr>
      </w:pPr>
      <w:r>
        <w:rPr>
          <w:rFonts w:cstheme="minorHAnsi"/>
          <w:b/>
        </w:rPr>
        <w:t>C</w:t>
      </w:r>
      <w:r w:rsidR="001C04A4" w:rsidRPr="000D0E5B">
        <w:rPr>
          <w:rFonts w:cstheme="minorHAnsi"/>
          <w:b/>
        </w:rPr>
        <w:t>on tali avvisaglie</w:t>
      </w:r>
      <w:r w:rsidR="00EF76F0">
        <w:rPr>
          <w:rFonts w:cstheme="minorHAnsi"/>
          <w:b/>
        </w:rPr>
        <w:t>,</w:t>
      </w:r>
      <w:r w:rsidR="001C04A4" w:rsidRPr="000D0E5B">
        <w:rPr>
          <w:rFonts w:cstheme="minorHAnsi"/>
          <w:b/>
        </w:rPr>
        <w:t xml:space="preserve"> nessun europeo avrebbe potuto dire: “Non sapevo”</w:t>
      </w:r>
      <w:r w:rsidR="00EF76F0">
        <w:rPr>
          <w:rFonts w:cstheme="minorHAnsi"/>
        </w:rPr>
        <w:t>.</w:t>
      </w:r>
      <w:r>
        <w:rPr>
          <w:rFonts w:cstheme="minorHAnsi"/>
        </w:rPr>
        <w:t xml:space="preserve"> </w:t>
      </w:r>
      <w:r w:rsidR="00EF76F0">
        <w:rPr>
          <w:rFonts w:cstheme="minorHAnsi"/>
        </w:rPr>
        <w:t>C</w:t>
      </w:r>
      <w:r w:rsidRPr="00EF76F0">
        <w:rPr>
          <w:rFonts w:cstheme="minorHAnsi"/>
          <w:b/>
          <w:i/>
        </w:rPr>
        <w:t>ome ce ne siamo emendati?</w:t>
      </w:r>
      <w:r w:rsidR="001C04A4" w:rsidRPr="000D0E5B">
        <w:rPr>
          <w:rFonts w:cstheme="minorHAnsi"/>
          <w:b/>
        </w:rPr>
        <w:t xml:space="preserve"> </w:t>
      </w:r>
    </w:p>
    <w:p w:rsidR="00B2144A" w:rsidRPr="00B00F5F" w:rsidRDefault="00B2144A" w:rsidP="001C04A4">
      <w:pPr>
        <w:tabs>
          <w:tab w:val="left" w:pos="284"/>
        </w:tabs>
        <w:contextualSpacing/>
        <w:rPr>
          <w:rFonts w:cstheme="minorHAnsi"/>
        </w:rPr>
      </w:pPr>
    </w:p>
    <w:p w:rsidR="00B2144A" w:rsidRDefault="001C04A4" w:rsidP="001C04A4">
      <w:pPr>
        <w:tabs>
          <w:tab w:val="left" w:pos="284"/>
        </w:tabs>
        <w:contextualSpacing/>
        <w:rPr>
          <w:rFonts w:cstheme="minorHAnsi"/>
        </w:rPr>
      </w:pPr>
      <w:r w:rsidRPr="00B00F5F">
        <w:rPr>
          <w:rFonts w:cstheme="minorHAnsi"/>
        </w:rPr>
        <w:tab/>
      </w:r>
      <w:r w:rsidR="001617D9">
        <w:rPr>
          <w:rFonts w:cstheme="minorHAnsi"/>
        </w:rPr>
        <w:t>Soprattutto,</w:t>
      </w:r>
      <w:r w:rsidRPr="00B00F5F">
        <w:rPr>
          <w:rFonts w:cstheme="minorHAnsi"/>
        </w:rPr>
        <w:t xml:space="preserve"> la </w:t>
      </w:r>
      <w:r w:rsidRPr="00B00F5F">
        <w:rPr>
          <w:rFonts w:cstheme="minorHAnsi"/>
          <w:i/>
        </w:rPr>
        <w:t>Shoah</w:t>
      </w:r>
      <w:r w:rsidRPr="00B00F5F">
        <w:rPr>
          <w:rFonts w:cstheme="minorHAnsi"/>
        </w:rPr>
        <w:t xml:space="preserve"> non è stata l’impresa di poch</w:t>
      </w:r>
      <w:r>
        <w:rPr>
          <w:rFonts w:cstheme="minorHAnsi"/>
        </w:rPr>
        <w:t>i</w:t>
      </w:r>
      <w:r w:rsidRPr="00B00F5F">
        <w:rPr>
          <w:rFonts w:cstheme="minorHAnsi"/>
        </w:rPr>
        <w:t>, sia pure migliaia, criminali ma il frutto tragico di una cultura religiosa</w:t>
      </w:r>
      <w:r>
        <w:rPr>
          <w:rFonts w:cstheme="minorHAnsi"/>
        </w:rPr>
        <w:t xml:space="preserve"> secolare.</w:t>
      </w:r>
    </w:p>
    <w:p w:rsidR="001C04A4" w:rsidRPr="00802BA1" w:rsidRDefault="001C04A4" w:rsidP="001C04A4">
      <w:pPr>
        <w:tabs>
          <w:tab w:val="left" w:pos="284"/>
        </w:tabs>
        <w:contextualSpacing/>
        <w:rPr>
          <w:rFonts w:cstheme="minorHAnsi"/>
        </w:rPr>
      </w:pPr>
      <w:r>
        <w:rPr>
          <w:rFonts w:cstheme="minorHAnsi"/>
        </w:rPr>
        <w:t xml:space="preserve"> L’atto costitutivo del cristianesimo</w:t>
      </w:r>
      <w:r w:rsidR="001617D9">
        <w:rPr>
          <w:rFonts w:cstheme="minorHAnsi"/>
        </w:rPr>
        <w:t>,</w:t>
      </w:r>
      <w:r>
        <w:rPr>
          <w:rFonts w:cstheme="minorHAnsi"/>
        </w:rPr>
        <w:t xml:space="preserve"> come religione dell’impero romano</w:t>
      </w:r>
      <w:r w:rsidR="001617D9">
        <w:rPr>
          <w:rFonts w:cstheme="minorHAnsi"/>
        </w:rPr>
        <w:t>,</w:t>
      </w:r>
      <w:r>
        <w:rPr>
          <w:rFonts w:cstheme="minorHAnsi"/>
        </w:rPr>
        <w:t xml:space="preserve"> fu l</w:t>
      </w:r>
      <w:r w:rsidRPr="00B00F5F">
        <w:rPr>
          <w:rFonts w:cstheme="minorHAnsi"/>
        </w:rPr>
        <w:t>’</w:t>
      </w:r>
      <w:r w:rsidRPr="00C92F89">
        <w:rPr>
          <w:rFonts w:cstheme="minorHAnsi"/>
          <w:i/>
        </w:rPr>
        <w:t>Editto di Tessalonica</w:t>
      </w:r>
      <w:r>
        <w:rPr>
          <w:rFonts w:cstheme="minorHAnsi"/>
        </w:rPr>
        <w:t xml:space="preserve">, emanato nel 380 </w:t>
      </w:r>
      <w:r w:rsidRPr="00B00F5F">
        <w:rPr>
          <w:rFonts w:cstheme="minorHAnsi"/>
        </w:rPr>
        <w:t>d</w:t>
      </w:r>
      <w:r>
        <w:rPr>
          <w:rFonts w:cstheme="minorHAnsi"/>
        </w:rPr>
        <w:t>a</w:t>
      </w:r>
      <w:r w:rsidRPr="00B00F5F">
        <w:rPr>
          <w:rFonts w:cstheme="minorHAnsi"/>
        </w:rPr>
        <w:t>ll’imperatore Teodosio I</w:t>
      </w:r>
      <w:r>
        <w:rPr>
          <w:rFonts w:cstheme="minorHAnsi"/>
        </w:rPr>
        <w:t>; l</w:t>
      </w:r>
      <w:r w:rsidRPr="00B00F5F">
        <w:rPr>
          <w:rFonts w:cstheme="minorHAnsi"/>
        </w:rPr>
        <w:t>e ricordo il preambolo</w:t>
      </w:r>
      <w:r>
        <w:rPr>
          <w:rFonts w:cstheme="minorHAnsi"/>
        </w:rPr>
        <w:t>:</w:t>
      </w:r>
    </w:p>
    <w:p w:rsidR="001C04A4" w:rsidRPr="005445A4" w:rsidRDefault="001C04A4" w:rsidP="009833CF">
      <w:pPr>
        <w:pStyle w:val="NormaleWeb"/>
        <w:shd w:val="clear" w:color="auto" w:fill="FFFFFF"/>
        <w:tabs>
          <w:tab w:val="left" w:pos="284"/>
        </w:tabs>
        <w:spacing w:before="0" w:beforeAutospacing="0" w:after="0" w:afterAutospacing="0"/>
        <w:contextualSpacing/>
        <w:textAlignment w:val="baseline"/>
        <w:rPr>
          <w:rStyle w:val="Enfasicorsivo"/>
          <w:rFonts w:asciiTheme="minorHAnsi" w:hAnsiTheme="minorHAnsi" w:cstheme="minorHAnsi"/>
          <w:color w:val="252525"/>
          <w:spacing w:val="4"/>
          <w:sz w:val="20"/>
          <w:szCs w:val="20"/>
          <w:bdr w:val="none" w:sz="0" w:space="0" w:color="auto" w:frame="1"/>
        </w:rPr>
      </w:pPr>
      <w:r w:rsidRPr="005445A4">
        <w:rPr>
          <w:rFonts w:asciiTheme="minorHAnsi" w:hAnsiTheme="minorHAnsi" w:cstheme="minorHAnsi"/>
          <w:color w:val="252525"/>
          <w:spacing w:val="4"/>
          <w:sz w:val="20"/>
          <w:szCs w:val="20"/>
          <w:bdr w:val="none" w:sz="0" w:space="0" w:color="auto" w:frame="1"/>
        </w:rPr>
        <w:t> </w:t>
      </w:r>
      <w:r w:rsidRPr="005445A4">
        <w:rPr>
          <w:rStyle w:val="Enfasicorsivo"/>
          <w:rFonts w:asciiTheme="minorHAnsi" w:hAnsiTheme="minorHAnsi" w:cstheme="minorHAnsi"/>
          <w:color w:val="252525"/>
          <w:spacing w:val="4"/>
          <w:sz w:val="20"/>
          <w:szCs w:val="20"/>
          <w:highlight w:val="yellow"/>
          <w:bdr w:val="none" w:sz="0" w:space="0" w:color="auto" w:frame="1"/>
        </w:rPr>
        <w:t>“</w:t>
      </w:r>
      <w:r w:rsidRPr="005445A4">
        <w:rPr>
          <w:rStyle w:val="Enfasigrassetto"/>
          <w:rFonts w:asciiTheme="minorHAnsi" w:hAnsiTheme="minorHAnsi" w:cstheme="minorHAnsi"/>
          <w:i/>
          <w:iCs/>
          <w:color w:val="252525"/>
          <w:spacing w:val="4"/>
          <w:sz w:val="20"/>
          <w:szCs w:val="20"/>
          <w:highlight w:val="yellow"/>
          <w:bdr w:val="none" w:sz="0" w:space="0" w:color="auto" w:frame="1"/>
        </w:rPr>
        <w:t xml:space="preserve">Noi vogliamo che tutti i popoli che ci degniamo di tenere </w:t>
      </w:r>
      <w:r>
        <w:rPr>
          <w:rStyle w:val="Enfasigrassetto"/>
          <w:rFonts w:asciiTheme="minorHAnsi" w:hAnsiTheme="minorHAnsi" w:cstheme="minorHAnsi"/>
          <w:i/>
          <w:iCs/>
          <w:color w:val="252525"/>
          <w:spacing w:val="4"/>
          <w:sz w:val="20"/>
          <w:szCs w:val="20"/>
          <w:highlight w:val="yellow"/>
          <w:bdr w:val="none" w:sz="0" w:space="0" w:color="auto" w:frame="1"/>
        </w:rPr>
        <w:t xml:space="preserve">sotto il nostro dominio seguano </w:t>
      </w:r>
      <w:r w:rsidRPr="005445A4">
        <w:rPr>
          <w:rStyle w:val="Enfasigrassetto"/>
          <w:rFonts w:asciiTheme="minorHAnsi" w:hAnsiTheme="minorHAnsi" w:cstheme="minorHAnsi"/>
          <w:i/>
          <w:iCs/>
          <w:color w:val="252525"/>
          <w:spacing w:val="4"/>
          <w:sz w:val="20"/>
          <w:szCs w:val="20"/>
          <w:highlight w:val="yellow"/>
          <w:bdr w:val="none" w:sz="0" w:space="0" w:color="auto" w:frame="1"/>
        </w:rPr>
        <w:t xml:space="preserve">la religione </w:t>
      </w:r>
      <w:r w:rsidRPr="005445A4">
        <w:rPr>
          <w:rStyle w:val="Enfasigrassetto"/>
          <w:rFonts w:asciiTheme="minorHAnsi" w:hAnsiTheme="minorHAnsi" w:cstheme="minorHAnsi"/>
          <w:i/>
          <w:iCs/>
          <w:color w:val="252525"/>
          <w:spacing w:val="4"/>
          <w:sz w:val="20"/>
          <w:szCs w:val="20"/>
          <w:bdr w:val="none" w:sz="0" w:space="0" w:color="auto" w:frame="1"/>
        </w:rPr>
        <w:t>che san Pietro apostolo ha insegnato ai Romani</w:t>
      </w:r>
      <w:r w:rsidRPr="005445A4">
        <w:rPr>
          <w:rStyle w:val="Enfasicorsivo"/>
          <w:rFonts w:asciiTheme="minorHAnsi" w:hAnsiTheme="minorHAnsi" w:cstheme="minorHAnsi"/>
          <w:color w:val="252525"/>
          <w:spacing w:val="4"/>
          <w:sz w:val="20"/>
          <w:szCs w:val="20"/>
          <w:bdr w:val="none" w:sz="0" w:space="0" w:color="auto" w:frame="1"/>
        </w:rPr>
        <w:t xml:space="preserve">, ... ; </w:t>
      </w:r>
      <w:r w:rsidRPr="005445A4">
        <w:rPr>
          <w:rStyle w:val="Enfasicorsivo"/>
          <w:rFonts w:asciiTheme="minorHAnsi" w:hAnsiTheme="minorHAnsi" w:cstheme="minorHAnsi"/>
          <w:color w:val="252525"/>
          <w:spacing w:val="4"/>
          <w:sz w:val="20"/>
          <w:szCs w:val="20"/>
          <w:highlight w:val="yellow"/>
          <w:bdr w:val="none" w:sz="0" w:space="0" w:color="auto" w:frame="1"/>
        </w:rPr>
        <w:t>cioè che</w:t>
      </w:r>
      <w:r w:rsidRPr="005445A4">
        <w:rPr>
          <w:rStyle w:val="Enfasicorsivo"/>
          <w:rFonts w:asciiTheme="minorHAnsi" w:hAnsiTheme="minorHAnsi" w:cstheme="minorHAnsi"/>
          <w:color w:val="252525"/>
          <w:spacing w:val="4"/>
          <w:sz w:val="20"/>
          <w:szCs w:val="20"/>
          <w:bdr w:val="none" w:sz="0" w:space="0" w:color="auto" w:frame="1"/>
        </w:rPr>
        <w:t xml:space="preserve">, ..., </w:t>
      </w:r>
      <w:r w:rsidRPr="005445A4">
        <w:rPr>
          <w:rStyle w:val="Enfasicorsivo"/>
          <w:rFonts w:asciiTheme="minorHAnsi" w:hAnsiTheme="minorHAnsi" w:cstheme="minorHAnsi"/>
          <w:color w:val="252525"/>
          <w:spacing w:val="4"/>
          <w:sz w:val="20"/>
          <w:szCs w:val="20"/>
          <w:highlight w:val="yellow"/>
          <w:bdr w:val="none" w:sz="0" w:space="0" w:color="auto" w:frame="1"/>
        </w:rPr>
        <w:t>si creda nell’unica </w:t>
      </w:r>
      <w:r w:rsidRPr="005445A4">
        <w:rPr>
          <w:rStyle w:val="Enfasicorsivo"/>
          <w:rFonts w:asciiTheme="minorHAnsi" w:hAnsiTheme="minorHAnsi" w:cstheme="minorHAnsi"/>
          <w:color w:val="252525"/>
          <w:spacing w:val="4"/>
          <w:sz w:val="20"/>
          <w:szCs w:val="20"/>
          <w:bdr w:val="none" w:sz="0" w:space="0" w:color="auto" w:frame="1"/>
        </w:rPr>
        <w:t>divinità del Padre, del Figlio e dello Spirito Santo in tre persone uguali.</w:t>
      </w:r>
      <w:r w:rsidRPr="005445A4">
        <w:rPr>
          <w:rStyle w:val="Enfasicorsivo"/>
          <w:rFonts w:asciiTheme="minorHAnsi" w:hAnsiTheme="minorHAnsi" w:cstheme="minorHAnsi"/>
          <w:color w:val="252525"/>
          <w:spacing w:val="4"/>
          <w:sz w:val="20"/>
          <w:szCs w:val="20"/>
          <w:highlight w:val="yellow"/>
          <w:bdr w:val="none" w:sz="0" w:space="0" w:color="auto" w:frame="1"/>
        </w:rPr>
        <w:t> </w:t>
      </w:r>
      <w:r w:rsidRPr="005445A4">
        <w:rPr>
          <w:rStyle w:val="Enfasigrassetto"/>
          <w:rFonts w:asciiTheme="minorHAnsi" w:hAnsiTheme="minorHAnsi" w:cstheme="minorHAnsi"/>
          <w:i/>
          <w:iCs/>
          <w:color w:val="252525"/>
          <w:spacing w:val="4"/>
          <w:sz w:val="20"/>
          <w:szCs w:val="20"/>
          <w:bdr w:val="none" w:sz="0" w:space="0" w:color="auto" w:frame="1"/>
        </w:rPr>
        <w:t>Chi segue questa norma sarà chiamato</w:t>
      </w:r>
      <w:r w:rsidRPr="005445A4">
        <w:rPr>
          <w:rStyle w:val="Enfasicorsivo"/>
          <w:rFonts w:asciiTheme="minorHAnsi" w:hAnsiTheme="minorHAnsi" w:cstheme="minorHAnsi"/>
          <w:color w:val="252525"/>
          <w:spacing w:val="4"/>
          <w:sz w:val="20"/>
          <w:szCs w:val="20"/>
          <w:bdr w:val="none" w:sz="0" w:space="0" w:color="auto" w:frame="1"/>
        </w:rPr>
        <w:t> </w:t>
      </w:r>
      <w:r w:rsidRPr="005445A4">
        <w:rPr>
          <w:rStyle w:val="Enfasigrassetto"/>
          <w:rFonts w:asciiTheme="minorHAnsi" w:hAnsiTheme="minorHAnsi" w:cstheme="minorHAnsi"/>
          <w:i/>
          <w:iCs/>
          <w:color w:val="252525"/>
          <w:spacing w:val="4"/>
          <w:sz w:val="20"/>
          <w:szCs w:val="20"/>
          <w:highlight w:val="yellow"/>
          <w:bdr w:val="none" w:sz="0" w:space="0" w:color="auto" w:frame="1"/>
        </w:rPr>
        <w:t>cristiano cattolico</w:t>
      </w:r>
      <w:r w:rsidRPr="005445A4">
        <w:rPr>
          <w:rStyle w:val="Enfasicorsivo"/>
          <w:rFonts w:asciiTheme="minorHAnsi" w:hAnsiTheme="minorHAnsi" w:cstheme="minorHAnsi"/>
          <w:color w:val="252525"/>
          <w:spacing w:val="4"/>
          <w:sz w:val="20"/>
          <w:szCs w:val="20"/>
          <w:highlight w:val="yellow"/>
          <w:bdr w:val="none" w:sz="0" w:space="0" w:color="auto" w:frame="1"/>
        </w:rPr>
        <w:t xml:space="preserve">, gli altri </w:t>
      </w:r>
      <w:r w:rsidRPr="005445A4">
        <w:rPr>
          <w:rStyle w:val="Enfasicorsivo"/>
          <w:rFonts w:asciiTheme="minorHAnsi" w:hAnsiTheme="minorHAnsi" w:cstheme="minorHAnsi"/>
          <w:color w:val="252525"/>
          <w:spacing w:val="4"/>
          <w:sz w:val="20"/>
          <w:szCs w:val="20"/>
          <w:bdr w:val="none" w:sz="0" w:space="0" w:color="auto" w:frame="1"/>
        </w:rPr>
        <w:t xml:space="preserve">invece saranno considerati stolti </w:t>
      </w:r>
      <w:r w:rsidRPr="005445A4">
        <w:rPr>
          <w:rStyle w:val="Enfasicorsivo"/>
          <w:rFonts w:asciiTheme="minorHAnsi" w:hAnsiTheme="minorHAnsi" w:cstheme="minorHAnsi"/>
          <w:color w:val="252525"/>
          <w:spacing w:val="4"/>
          <w:sz w:val="20"/>
          <w:szCs w:val="20"/>
          <w:highlight w:val="yellow"/>
          <w:bdr w:val="none" w:sz="0" w:space="0" w:color="auto" w:frame="1"/>
        </w:rPr>
        <w:t xml:space="preserve">eretici; </w:t>
      </w:r>
      <w:r w:rsidRPr="005445A4">
        <w:rPr>
          <w:rStyle w:val="Enfasicorsivo"/>
          <w:rFonts w:asciiTheme="minorHAnsi" w:hAnsiTheme="minorHAnsi" w:cstheme="minorHAnsi"/>
          <w:color w:val="252525"/>
          <w:spacing w:val="4"/>
          <w:sz w:val="20"/>
          <w:szCs w:val="20"/>
          <w:bdr w:val="none" w:sz="0" w:space="0" w:color="auto" w:frame="1"/>
        </w:rPr>
        <w:t xml:space="preserve">.... Prima </w:t>
      </w:r>
      <w:r w:rsidRPr="005445A4">
        <w:rPr>
          <w:rStyle w:val="Enfasicorsivo"/>
          <w:rFonts w:asciiTheme="minorHAnsi" w:hAnsiTheme="minorHAnsi" w:cstheme="minorHAnsi"/>
          <w:color w:val="252525"/>
          <w:spacing w:val="4"/>
          <w:sz w:val="20"/>
          <w:szCs w:val="20"/>
          <w:highlight w:val="yellow"/>
          <w:bdr w:val="none" w:sz="0" w:space="0" w:color="auto" w:frame="1"/>
        </w:rPr>
        <w:t>essi attendano</w:t>
      </w:r>
      <w:r w:rsidRPr="005445A4">
        <w:rPr>
          <w:rStyle w:val="Enfasicorsivo"/>
          <w:rFonts w:asciiTheme="minorHAnsi" w:hAnsiTheme="minorHAnsi" w:cstheme="minorHAnsi"/>
          <w:color w:val="252525"/>
          <w:spacing w:val="4"/>
          <w:sz w:val="20"/>
          <w:szCs w:val="20"/>
          <w:bdr w:val="none" w:sz="0" w:space="0" w:color="auto" w:frame="1"/>
        </w:rPr>
        <w:t xml:space="preserve"> la vendetta di Dio, poi anche </w:t>
      </w:r>
      <w:r w:rsidRPr="005445A4">
        <w:rPr>
          <w:rStyle w:val="Enfasicorsivo"/>
          <w:rFonts w:asciiTheme="minorHAnsi" w:hAnsiTheme="minorHAnsi" w:cstheme="minorHAnsi"/>
          <w:color w:val="252525"/>
          <w:spacing w:val="4"/>
          <w:sz w:val="20"/>
          <w:szCs w:val="20"/>
          <w:highlight w:val="yellow"/>
          <w:bdr w:val="none" w:sz="0" w:space="0" w:color="auto" w:frame="1"/>
        </w:rPr>
        <w:t>le severe pun</w:t>
      </w:r>
      <w:r w:rsidRPr="005445A4">
        <w:rPr>
          <w:rStyle w:val="Enfasicorsivo"/>
          <w:rFonts w:asciiTheme="minorHAnsi" w:hAnsiTheme="minorHAnsi" w:cstheme="minorHAnsi"/>
          <w:color w:val="252525"/>
          <w:spacing w:val="4"/>
          <w:sz w:val="20"/>
          <w:szCs w:val="20"/>
          <w:highlight w:val="yellow"/>
          <w:bdr w:val="none" w:sz="0" w:space="0" w:color="auto" w:frame="1"/>
        </w:rPr>
        <w:t>i</w:t>
      </w:r>
      <w:r w:rsidRPr="005445A4">
        <w:rPr>
          <w:rStyle w:val="Enfasicorsivo"/>
          <w:rFonts w:asciiTheme="minorHAnsi" w:hAnsiTheme="minorHAnsi" w:cstheme="minorHAnsi"/>
          <w:color w:val="252525"/>
          <w:spacing w:val="4"/>
          <w:sz w:val="20"/>
          <w:szCs w:val="20"/>
          <w:highlight w:val="yellow"/>
          <w:bdr w:val="none" w:sz="0" w:space="0" w:color="auto" w:frame="1"/>
        </w:rPr>
        <w:t>zioni che l’autorità nostra, illuminata dalla Sapienza Divina, riterrà di dover infliggere loro.”</w:t>
      </w:r>
    </w:p>
    <w:p w:rsidR="001C04A4" w:rsidRDefault="001C04A4" w:rsidP="009833CF">
      <w:pPr>
        <w:tabs>
          <w:tab w:val="left" w:pos="284"/>
        </w:tabs>
        <w:spacing w:line="240" w:lineRule="auto"/>
        <w:contextualSpacing/>
        <w:rPr>
          <w:rFonts w:ascii="Verdana" w:hAnsi="Verdana" w:cs="Arial"/>
          <w:sz w:val="24"/>
          <w:szCs w:val="24"/>
        </w:rPr>
      </w:pPr>
    </w:p>
    <w:p w:rsidR="00057D36" w:rsidRDefault="001C04A4" w:rsidP="009833CF">
      <w:pPr>
        <w:tabs>
          <w:tab w:val="left" w:pos="284"/>
        </w:tabs>
        <w:contextualSpacing/>
        <w:rPr>
          <w:rFonts w:cstheme="minorHAnsi"/>
        </w:rPr>
      </w:pPr>
      <w:r w:rsidRPr="009D3CC4">
        <w:rPr>
          <w:rFonts w:cstheme="minorHAnsi"/>
          <w:b/>
        </w:rPr>
        <w:t>Così si è affermalo il cristianesimo in Europa</w:t>
      </w:r>
      <w:r>
        <w:rPr>
          <w:rFonts w:cstheme="minorHAnsi"/>
        </w:rPr>
        <w:t xml:space="preserve">, con la violenza dello Stato imperiale romano sui sudditi: davvero </w:t>
      </w:r>
      <w:r w:rsidRPr="001D4224">
        <w:rPr>
          <w:rFonts w:cstheme="minorHAnsi"/>
          <w:b/>
          <w:i/>
        </w:rPr>
        <w:t>la religione è politica, solo politica, nient’altro che politica</w:t>
      </w:r>
      <w:r w:rsidR="00057D36">
        <w:rPr>
          <w:rFonts w:cstheme="minorHAnsi"/>
        </w:rPr>
        <w:t>.</w:t>
      </w:r>
    </w:p>
    <w:p w:rsidR="001C04A4" w:rsidRDefault="00057D36" w:rsidP="009833CF">
      <w:pPr>
        <w:tabs>
          <w:tab w:val="left" w:pos="284"/>
        </w:tabs>
        <w:contextualSpacing/>
        <w:rPr>
          <w:rFonts w:cstheme="minorHAnsi"/>
        </w:rPr>
      </w:pPr>
      <w:r>
        <w:rPr>
          <w:rFonts w:cstheme="minorHAnsi"/>
        </w:rPr>
        <w:t>C</w:t>
      </w:r>
      <w:r w:rsidR="001C04A4" w:rsidRPr="001D4224">
        <w:rPr>
          <w:rFonts w:cstheme="minorHAnsi"/>
        </w:rPr>
        <w:t>on</w:t>
      </w:r>
      <w:r w:rsidR="001C04A4">
        <w:rPr>
          <w:rFonts w:cstheme="minorHAnsi"/>
        </w:rPr>
        <w:t xml:space="preserve"> una delega totalitaria a essere </w:t>
      </w:r>
      <w:r w:rsidR="001C04A4" w:rsidRPr="00B00F5F">
        <w:rPr>
          <w:rFonts w:cstheme="minorHAnsi"/>
        </w:rPr>
        <w:t>l’unica religione dell’impero</w:t>
      </w:r>
      <w:r>
        <w:rPr>
          <w:rFonts w:cstheme="minorHAnsi"/>
        </w:rPr>
        <w:t>,</w:t>
      </w:r>
      <w:r w:rsidR="001C04A4">
        <w:rPr>
          <w:rFonts w:cstheme="minorHAnsi"/>
        </w:rPr>
        <w:t xml:space="preserve"> il cristianesimo crebbe </w:t>
      </w:r>
      <w:r w:rsidR="001C04A4" w:rsidRPr="00B00F5F">
        <w:rPr>
          <w:rFonts w:cstheme="minorHAnsi"/>
        </w:rPr>
        <w:t>intollerante e vi</w:t>
      </w:r>
      <w:r w:rsidR="001C04A4" w:rsidRPr="00B00F5F">
        <w:rPr>
          <w:rFonts w:cstheme="minorHAnsi"/>
        </w:rPr>
        <w:t>o</w:t>
      </w:r>
      <w:r w:rsidR="001C04A4" w:rsidRPr="00B00F5F">
        <w:rPr>
          <w:rFonts w:cstheme="minorHAnsi"/>
        </w:rPr>
        <w:t>lent</w:t>
      </w:r>
      <w:r w:rsidR="001C04A4">
        <w:rPr>
          <w:rFonts w:cstheme="minorHAnsi"/>
        </w:rPr>
        <w:t>o</w:t>
      </w:r>
      <w:r w:rsidR="00FA23DD">
        <w:rPr>
          <w:rFonts w:cstheme="minorHAnsi"/>
        </w:rPr>
        <w:t>; i</w:t>
      </w:r>
      <w:r w:rsidR="001C04A4" w:rsidRPr="00B00F5F">
        <w:rPr>
          <w:rFonts w:cstheme="minorHAnsi"/>
        </w:rPr>
        <w:t>l clero cristiano</w:t>
      </w:r>
      <w:r w:rsidR="001C04A4">
        <w:rPr>
          <w:rFonts w:cstheme="minorHAnsi"/>
        </w:rPr>
        <w:t xml:space="preserve"> </w:t>
      </w:r>
      <w:r w:rsidR="001C04A4" w:rsidRPr="00B00F5F">
        <w:rPr>
          <w:rFonts w:cstheme="minorHAnsi"/>
        </w:rPr>
        <w:t>si dedicò alla repressione delle minoranze</w:t>
      </w:r>
      <w:r w:rsidR="001C04A4">
        <w:rPr>
          <w:rFonts w:cstheme="minorHAnsi"/>
        </w:rPr>
        <w:t xml:space="preserve"> (... </w:t>
      </w:r>
      <w:r w:rsidR="001C04A4" w:rsidRPr="00B97021">
        <w:rPr>
          <w:rFonts w:cstheme="minorHAnsi"/>
          <w:highlight w:val="yellow"/>
        </w:rPr>
        <w:t xml:space="preserve">l’origine dell’anti-semitismo è nel </w:t>
      </w:r>
      <w:r w:rsidR="001C04A4" w:rsidRPr="00B97021">
        <w:rPr>
          <w:rFonts w:cstheme="minorHAnsi"/>
          <w:i/>
          <w:highlight w:val="yellow"/>
        </w:rPr>
        <w:t>tot</w:t>
      </w:r>
      <w:r w:rsidR="001C04A4" w:rsidRPr="00B97021">
        <w:rPr>
          <w:rFonts w:cstheme="minorHAnsi"/>
          <w:i/>
          <w:highlight w:val="yellow"/>
        </w:rPr>
        <w:t>a</w:t>
      </w:r>
      <w:r w:rsidR="001C04A4" w:rsidRPr="00B97021">
        <w:rPr>
          <w:rFonts w:cstheme="minorHAnsi"/>
          <w:i/>
          <w:highlight w:val="yellow"/>
        </w:rPr>
        <w:t>litarismo</w:t>
      </w:r>
      <w:r w:rsidR="001C04A4" w:rsidRPr="00B97021">
        <w:rPr>
          <w:rFonts w:cstheme="minorHAnsi"/>
          <w:highlight w:val="yellow"/>
        </w:rPr>
        <w:t xml:space="preserve"> cristiano</w:t>
      </w:r>
      <w:r w:rsidR="001C04A4">
        <w:rPr>
          <w:rFonts w:cstheme="minorHAnsi"/>
        </w:rPr>
        <w:t xml:space="preserve"> ...)</w:t>
      </w:r>
      <w:r w:rsidR="001C04A4" w:rsidRPr="00B00F5F">
        <w:rPr>
          <w:rFonts w:cstheme="minorHAnsi"/>
        </w:rPr>
        <w:t xml:space="preserve"> e all’acquisizione d’immense proprietà materiali.</w:t>
      </w:r>
    </w:p>
    <w:p w:rsidR="001C04A4" w:rsidRDefault="001C04A4" w:rsidP="009833CF">
      <w:pPr>
        <w:tabs>
          <w:tab w:val="left" w:pos="284"/>
        </w:tabs>
        <w:contextualSpacing/>
        <w:rPr>
          <w:rFonts w:cstheme="minorHAnsi"/>
        </w:rPr>
      </w:pPr>
      <w:r w:rsidRPr="00B00F5F">
        <w:rPr>
          <w:rFonts w:cstheme="minorHAnsi"/>
        </w:rPr>
        <w:t xml:space="preserve">Da allora, infiniti </w:t>
      </w:r>
      <w:r w:rsidRPr="00B00F5F">
        <w:rPr>
          <w:rFonts w:cstheme="minorHAnsi"/>
          <w:i/>
        </w:rPr>
        <w:t>pogrom</w:t>
      </w:r>
      <w:r w:rsidRPr="00B00F5F">
        <w:rPr>
          <w:rFonts w:cstheme="minorHAnsi"/>
        </w:rPr>
        <w:t xml:space="preserve">, repressioni, conversioni imposte, espulsioni contro gli ebrei (e altre minoranze) sono stati </w:t>
      </w:r>
      <w:r w:rsidRPr="00B00F5F">
        <w:rPr>
          <w:rFonts w:cstheme="minorHAnsi"/>
          <w:i/>
        </w:rPr>
        <w:t>le</w:t>
      </w:r>
      <w:r w:rsidR="00057D36">
        <w:rPr>
          <w:rFonts w:cstheme="minorHAnsi"/>
          <w:i/>
        </w:rPr>
        <w:t xml:space="preserve"> </w:t>
      </w:r>
      <w:r w:rsidR="00057D36">
        <w:rPr>
          <w:rFonts w:cstheme="minorHAnsi"/>
        </w:rPr>
        <w:t>famose</w:t>
      </w:r>
      <w:r w:rsidRPr="00B00F5F">
        <w:rPr>
          <w:rFonts w:cstheme="minorHAnsi"/>
          <w:i/>
        </w:rPr>
        <w:t xml:space="preserve"> radici cristiane</w:t>
      </w:r>
      <w:r w:rsidRPr="00B00F5F">
        <w:rPr>
          <w:rFonts w:cstheme="minorHAnsi"/>
        </w:rPr>
        <w:t xml:space="preserve"> della nostra Europa.</w:t>
      </w:r>
      <w:r>
        <w:rPr>
          <w:rFonts w:cstheme="minorHAnsi"/>
        </w:rPr>
        <w:t xml:space="preserve">  </w:t>
      </w:r>
    </w:p>
    <w:p w:rsidR="001C04A4" w:rsidRDefault="001C04A4" w:rsidP="009833CF">
      <w:pPr>
        <w:tabs>
          <w:tab w:val="left" w:pos="284"/>
        </w:tabs>
        <w:contextualSpacing/>
        <w:rPr>
          <w:rFonts w:cstheme="minorHAnsi"/>
        </w:rPr>
      </w:pPr>
      <w:r w:rsidRPr="00D0607B">
        <w:rPr>
          <w:rFonts w:cstheme="minorHAnsi"/>
        </w:rPr>
        <w:t xml:space="preserve">Spigoliamo </w:t>
      </w:r>
      <w:r>
        <w:rPr>
          <w:rFonts w:cstheme="minorHAnsi"/>
        </w:rPr>
        <w:t xml:space="preserve">qui appresso </w:t>
      </w:r>
      <w:r w:rsidRPr="00D0607B">
        <w:rPr>
          <w:rFonts w:cstheme="minorHAnsi"/>
        </w:rPr>
        <w:t>fra saggi di storia:</w:t>
      </w:r>
    </w:p>
    <w:p w:rsidR="001C04A4" w:rsidRPr="001E3076" w:rsidRDefault="009A5C41" w:rsidP="009833CF">
      <w:pPr>
        <w:tabs>
          <w:tab w:val="left" w:pos="284"/>
        </w:tabs>
        <w:spacing w:line="240" w:lineRule="auto"/>
        <w:contextualSpacing/>
        <w:rPr>
          <w:rFonts w:cstheme="minorHAnsi"/>
          <w:b/>
          <w:i/>
          <w:color w:val="FF0000"/>
          <w:sz w:val="20"/>
          <w:szCs w:val="20"/>
        </w:rPr>
      </w:pPr>
      <w:r w:rsidRPr="001E3076">
        <w:rPr>
          <w:rFonts w:cstheme="minorHAnsi"/>
          <w:b/>
          <w:i/>
          <w:color w:val="FF0000"/>
          <w:sz w:val="20"/>
          <w:szCs w:val="20"/>
        </w:rPr>
        <w:t>1)</w:t>
      </w:r>
      <w:r w:rsidRPr="001E3076">
        <w:rPr>
          <w:rFonts w:cstheme="minorHAnsi"/>
          <w:b/>
          <w:i/>
          <w:color w:val="FF0000"/>
          <w:sz w:val="20"/>
          <w:szCs w:val="20"/>
        </w:rPr>
        <w:tab/>
      </w:r>
      <w:r w:rsidR="001C04A4" w:rsidRPr="001E3076">
        <w:rPr>
          <w:rFonts w:cstheme="minorHAnsi"/>
          <w:b/>
          <w:i/>
          <w:color w:val="FF0000"/>
          <w:sz w:val="20"/>
          <w:szCs w:val="20"/>
        </w:rPr>
        <w:t>... nella Spagna di fine secolo XV, dopo un’ondata di conversioni, più o meno forzate, ... era ... seguita ... una profonda integrazione dei convertiti nella società spagnola. Ma cinquant’anni dopo, sull’onda di una violenta re</w:t>
      </w:r>
      <w:r w:rsidR="001C04A4" w:rsidRPr="001E3076">
        <w:rPr>
          <w:rFonts w:cstheme="minorHAnsi"/>
          <w:b/>
          <w:i/>
          <w:color w:val="FF0000"/>
          <w:sz w:val="20"/>
          <w:szCs w:val="20"/>
        </w:rPr>
        <w:t>a</w:t>
      </w:r>
      <w:r w:rsidR="001C04A4" w:rsidRPr="001E3076">
        <w:rPr>
          <w:rFonts w:cstheme="minorHAnsi"/>
          <w:b/>
          <w:i/>
          <w:color w:val="FF0000"/>
          <w:sz w:val="20"/>
          <w:szCs w:val="20"/>
        </w:rPr>
        <w:t xml:space="preserve">zione sociale a questa integrazione, erano stati </w:t>
      </w:r>
      <w:r w:rsidR="001C04A4" w:rsidRPr="00C7067A">
        <w:rPr>
          <w:rFonts w:cstheme="minorHAnsi"/>
          <w:b/>
          <w:i/>
          <w:color w:val="FF0000"/>
          <w:sz w:val="20"/>
          <w:szCs w:val="20"/>
          <w:highlight w:val="yellow"/>
        </w:rPr>
        <w:t>formulati quegli statuti di</w:t>
      </w:r>
      <w:r w:rsidR="001C04A4" w:rsidRPr="001E3076">
        <w:rPr>
          <w:rFonts w:cstheme="minorHAnsi"/>
          <w:b/>
          <w:i/>
          <w:color w:val="FF0000"/>
          <w:sz w:val="20"/>
          <w:szCs w:val="20"/>
        </w:rPr>
        <w:t xml:space="preserve"> </w:t>
      </w:r>
      <w:r w:rsidR="001C04A4" w:rsidRPr="001E3076">
        <w:rPr>
          <w:rFonts w:cstheme="minorHAnsi"/>
          <w:b/>
          <w:i/>
          <w:color w:val="FF0000"/>
          <w:sz w:val="20"/>
          <w:szCs w:val="20"/>
          <w:highlight w:val="yellow"/>
        </w:rPr>
        <w:t>«limpieza de sangre»</w:t>
      </w:r>
      <w:r w:rsidR="001C04A4" w:rsidRPr="001E3076">
        <w:rPr>
          <w:rFonts w:cstheme="minorHAnsi"/>
          <w:b/>
          <w:i/>
          <w:color w:val="FF0000"/>
          <w:sz w:val="20"/>
          <w:szCs w:val="20"/>
        </w:rPr>
        <w:t xml:space="preserve"> ... </w:t>
      </w:r>
      <w:r w:rsidR="001C04A4" w:rsidRPr="00C7067A">
        <w:rPr>
          <w:rFonts w:cstheme="minorHAnsi"/>
          <w:b/>
          <w:i/>
          <w:color w:val="FF0000"/>
          <w:sz w:val="20"/>
          <w:szCs w:val="20"/>
          <w:highlight w:val="yellow"/>
        </w:rPr>
        <w:t>non potendosi più ricorrere alla religione per separare e discriminare gli ebrei</w:t>
      </w:r>
      <w:r w:rsidR="001C04A4" w:rsidRPr="001E3076">
        <w:rPr>
          <w:rFonts w:cstheme="minorHAnsi"/>
          <w:b/>
          <w:i/>
          <w:color w:val="FF0000"/>
          <w:sz w:val="20"/>
          <w:szCs w:val="20"/>
        </w:rPr>
        <w:t xml:space="preserve"> divenuti cristiani,</w:t>
      </w:r>
      <w:r w:rsidR="0051435C" w:rsidRPr="001E3076">
        <w:rPr>
          <w:rFonts w:cstheme="minorHAnsi"/>
          <w:b/>
          <w:i/>
          <w:color w:val="FF0000"/>
          <w:sz w:val="20"/>
          <w:szCs w:val="20"/>
        </w:rPr>
        <w:t xml:space="preserve"> </w:t>
      </w:r>
      <w:r w:rsidR="001C04A4" w:rsidRPr="001E3076">
        <w:rPr>
          <w:rFonts w:cstheme="minorHAnsi"/>
          <w:b/>
          <w:i/>
          <w:color w:val="FF0000"/>
          <w:sz w:val="20"/>
          <w:szCs w:val="20"/>
        </w:rPr>
        <w:t xml:space="preserve"> ... introducendo limitazioni all’ingresso nelle università, negli ordini religiosi, negli uffici pubblici ai discendenti, anche lontani, dei convertiti. </w:t>
      </w:r>
    </w:p>
    <w:p w:rsidR="001C04A4" w:rsidRPr="001E3076" w:rsidRDefault="00FA23DD" w:rsidP="009833CF">
      <w:pPr>
        <w:tabs>
          <w:tab w:val="left" w:pos="284"/>
        </w:tabs>
        <w:spacing w:line="240" w:lineRule="auto"/>
        <w:contextualSpacing/>
        <w:rPr>
          <w:rFonts w:cstheme="minorHAnsi"/>
          <w:b/>
          <w:i/>
          <w:color w:val="FF0000"/>
          <w:sz w:val="20"/>
          <w:szCs w:val="20"/>
        </w:rPr>
      </w:pPr>
      <w:r w:rsidRPr="001E3076">
        <w:rPr>
          <w:rFonts w:cstheme="minorHAnsi"/>
          <w:b/>
          <w:i/>
          <w:color w:val="FF0000"/>
          <w:sz w:val="20"/>
          <w:szCs w:val="20"/>
        </w:rPr>
        <w:t>Qual era</w:t>
      </w:r>
      <w:r w:rsidR="001C04A4" w:rsidRPr="001E3076">
        <w:rPr>
          <w:rFonts w:cstheme="minorHAnsi"/>
          <w:b/>
          <w:i/>
          <w:color w:val="FF0000"/>
          <w:sz w:val="20"/>
          <w:szCs w:val="20"/>
        </w:rPr>
        <w:t xml:space="preserve"> stata, all’epoca, la reazione della Chiesa a quest’iniziativa ... </w:t>
      </w:r>
      <w:r w:rsidR="0051435C" w:rsidRPr="001E3076">
        <w:rPr>
          <w:rFonts w:cstheme="minorHAnsi"/>
          <w:b/>
          <w:i/>
          <w:color w:val="FF0000"/>
          <w:sz w:val="20"/>
          <w:szCs w:val="20"/>
        </w:rPr>
        <w:t xml:space="preserve"> </w:t>
      </w:r>
      <w:r w:rsidR="001C04A4" w:rsidRPr="001E3076">
        <w:rPr>
          <w:rFonts w:cstheme="minorHAnsi"/>
          <w:b/>
          <w:i/>
          <w:color w:val="FF0000"/>
          <w:sz w:val="20"/>
          <w:szCs w:val="20"/>
        </w:rPr>
        <w:t>? ... Poi, ... il papato aveva accettato che le norme del sangue conservassero legittimità e validità in Spagna ...</w:t>
      </w:r>
    </w:p>
    <w:p w:rsidR="00832DD1" w:rsidRDefault="00832DD1" w:rsidP="009833CF">
      <w:pPr>
        <w:tabs>
          <w:tab w:val="left" w:pos="284"/>
        </w:tabs>
        <w:spacing w:after="0" w:line="240" w:lineRule="auto"/>
        <w:rPr>
          <w:rFonts w:cstheme="minorHAnsi"/>
          <w:i/>
          <w:color w:val="3E3F3E"/>
        </w:rPr>
      </w:pPr>
    </w:p>
    <w:p w:rsidR="00832DD1" w:rsidRPr="00C7067A" w:rsidRDefault="00832DD1" w:rsidP="009833CF">
      <w:pPr>
        <w:tabs>
          <w:tab w:val="left" w:pos="284"/>
        </w:tabs>
        <w:spacing w:after="0" w:line="240" w:lineRule="auto"/>
        <w:rPr>
          <w:rFonts w:cstheme="minorHAnsi"/>
          <w:color w:val="3E3F3E"/>
          <w:sz w:val="20"/>
          <w:szCs w:val="20"/>
        </w:rPr>
      </w:pPr>
      <w:r w:rsidRPr="00C7067A">
        <w:rPr>
          <w:rFonts w:cstheme="minorHAnsi"/>
          <w:color w:val="3E3F3E"/>
          <w:sz w:val="20"/>
          <w:szCs w:val="20"/>
        </w:rPr>
        <w:t>Le Leggi di Norimberga</w:t>
      </w:r>
      <w:r w:rsidR="0051435C" w:rsidRPr="00C7067A">
        <w:rPr>
          <w:rFonts w:cstheme="minorHAnsi"/>
          <w:color w:val="3E3F3E"/>
          <w:sz w:val="20"/>
          <w:szCs w:val="20"/>
        </w:rPr>
        <w:t>,</w:t>
      </w:r>
      <w:r w:rsidRPr="00C7067A">
        <w:rPr>
          <w:rFonts w:cstheme="minorHAnsi"/>
          <w:color w:val="3E3F3E"/>
          <w:sz w:val="20"/>
          <w:szCs w:val="20"/>
        </w:rPr>
        <w:t xml:space="preserve"> emanate il 15.09.1935 dal Reichstag</w:t>
      </w:r>
      <w:r w:rsidR="00FA23DD" w:rsidRPr="00C7067A">
        <w:rPr>
          <w:rFonts w:cstheme="minorHAnsi"/>
          <w:color w:val="3E3F3E"/>
          <w:sz w:val="20"/>
          <w:szCs w:val="20"/>
        </w:rPr>
        <w:t>,</w:t>
      </w:r>
      <w:r w:rsidRPr="00C7067A">
        <w:rPr>
          <w:rFonts w:cstheme="minorHAnsi"/>
          <w:color w:val="3E3F3E"/>
          <w:sz w:val="20"/>
          <w:szCs w:val="20"/>
        </w:rPr>
        <w:t xml:space="preserve"> dominato dal Partito Nazionalsocialista, convocato a Norimberga in occasione del 7° Raduno</w:t>
      </w:r>
      <w:r w:rsidR="00FA23DD" w:rsidRPr="00C7067A">
        <w:rPr>
          <w:rFonts w:cstheme="minorHAnsi"/>
          <w:color w:val="3E3F3E"/>
          <w:sz w:val="20"/>
          <w:szCs w:val="20"/>
        </w:rPr>
        <w:t xml:space="preserve">, </w:t>
      </w:r>
      <w:r w:rsidR="0051435C" w:rsidRPr="00C7067A">
        <w:rPr>
          <w:rFonts w:cstheme="minorHAnsi"/>
          <w:color w:val="3E3F3E"/>
          <w:sz w:val="20"/>
          <w:szCs w:val="20"/>
        </w:rPr>
        <w:t>comprendeva</w:t>
      </w:r>
      <w:r w:rsidR="00FA23DD" w:rsidRPr="00C7067A">
        <w:rPr>
          <w:rFonts w:cstheme="minorHAnsi"/>
          <w:color w:val="3E3F3E"/>
          <w:sz w:val="20"/>
          <w:szCs w:val="20"/>
        </w:rPr>
        <w:t>no tre leggi</w:t>
      </w:r>
      <w:r w:rsidRPr="00C7067A">
        <w:rPr>
          <w:rFonts w:cstheme="minorHAnsi"/>
          <w:color w:val="3E3F3E"/>
          <w:sz w:val="20"/>
          <w:szCs w:val="20"/>
        </w:rPr>
        <w:t>.</w:t>
      </w:r>
    </w:p>
    <w:p w:rsidR="00832DD1" w:rsidRPr="00C7067A" w:rsidRDefault="0051435C" w:rsidP="009833CF">
      <w:pPr>
        <w:tabs>
          <w:tab w:val="left" w:pos="284"/>
        </w:tabs>
        <w:spacing w:after="0" w:line="240" w:lineRule="auto"/>
        <w:rPr>
          <w:rFonts w:cstheme="minorHAnsi"/>
          <w:color w:val="3E3F3E"/>
          <w:sz w:val="20"/>
          <w:szCs w:val="20"/>
        </w:rPr>
      </w:pPr>
      <w:r w:rsidRPr="00C7067A">
        <w:rPr>
          <w:rFonts w:cstheme="minorHAnsi"/>
          <w:color w:val="202122"/>
          <w:sz w:val="20"/>
          <w:szCs w:val="20"/>
        </w:rPr>
        <w:t>• l</w:t>
      </w:r>
      <w:r w:rsidR="00832DD1" w:rsidRPr="00C7067A">
        <w:rPr>
          <w:rFonts w:cstheme="minorHAnsi"/>
          <w:color w:val="202122"/>
          <w:sz w:val="20"/>
          <w:szCs w:val="20"/>
        </w:rPr>
        <w:t xml:space="preserve">a "legge per la protezione del sangue e dell'onore tedesco" </w:t>
      </w:r>
      <w:r w:rsidRPr="00C7067A">
        <w:rPr>
          <w:rFonts w:cstheme="minorHAnsi"/>
          <w:color w:val="202122"/>
          <w:sz w:val="20"/>
          <w:szCs w:val="20"/>
        </w:rPr>
        <w:t xml:space="preserve">che </w:t>
      </w:r>
      <w:r w:rsidR="00832DD1" w:rsidRPr="00C7067A">
        <w:rPr>
          <w:rFonts w:cstheme="minorHAnsi"/>
          <w:color w:val="202122"/>
          <w:sz w:val="20"/>
          <w:szCs w:val="20"/>
        </w:rPr>
        <w:t>proibiva i matrimoni e i rapporti extraconiugali tra ebrei e non ebrei</w:t>
      </w:r>
      <w:r w:rsidRPr="00C7067A">
        <w:rPr>
          <w:rFonts w:cstheme="minorHAnsi"/>
          <w:color w:val="202122"/>
          <w:sz w:val="20"/>
          <w:szCs w:val="20"/>
        </w:rPr>
        <w:t>,</w:t>
      </w:r>
      <w:r w:rsidR="00832DD1" w:rsidRPr="00C7067A">
        <w:rPr>
          <w:rFonts w:cstheme="minorHAnsi"/>
          <w:color w:val="202122"/>
          <w:sz w:val="20"/>
          <w:szCs w:val="20"/>
        </w:rPr>
        <w:t xml:space="preserve"> </w:t>
      </w:r>
      <w:r w:rsidRPr="00C7067A">
        <w:rPr>
          <w:rFonts w:cstheme="minorHAnsi"/>
          <w:color w:val="202122"/>
          <w:sz w:val="20"/>
          <w:szCs w:val="20"/>
        </w:rPr>
        <w:t>allo scopo di tutelare</w:t>
      </w:r>
      <w:r w:rsidR="00832DD1" w:rsidRPr="00C7067A">
        <w:rPr>
          <w:rFonts w:cstheme="minorHAnsi"/>
          <w:color w:val="202122"/>
          <w:sz w:val="20"/>
          <w:szCs w:val="20"/>
        </w:rPr>
        <w:t xml:space="preserve"> </w:t>
      </w:r>
      <w:r w:rsidR="00832DD1" w:rsidRPr="00C7067A">
        <w:rPr>
          <w:rFonts w:cstheme="minorHAnsi"/>
          <w:color w:val="202122"/>
          <w:sz w:val="20"/>
          <w:szCs w:val="20"/>
          <w:highlight w:val="yellow"/>
        </w:rPr>
        <w:t>"</w:t>
      </w:r>
      <w:r w:rsidRPr="00C7067A">
        <w:rPr>
          <w:rFonts w:cstheme="minorHAnsi"/>
          <w:color w:val="202122"/>
          <w:sz w:val="20"/>
          <w:szCs w:val="20"/>
          <w:highlight w:val="yellow"/>
        </w:rPr>
        <w:t xml:space="preserve"> ... </w:t>
      </w:r>
      <w:r w:rsidR="00832DD1" w:rsidRPr="00C7067A">
        <w:rPr>
          <w:rFonts w:cstheme="minorHAnsi"/>
          <w:color w:val="202122"/>
          <w:sz w:val="20"/>
          <w:szCs w:val="20"/>
          <w:highlight w:val="yellow"/>
        </w:rPr>
        <w:t>la purezza del sangue tedesco</w:t>
      </w:r>
      <w:r w:rsidRPr="00C7067A">
        <w:rPr>
          <w:rFonts w:cstheme="minorHAnsi"/>
          <w:color w:val="202122"/>
          <w:sz w:val="20"/>
          <w:szCs w:val="20"/>
          <w:highlight w:val="yellow"/>
        </w:rPr>
        <w:t xml:space="preserve"> ... </w:t>
      </w:r>
      <w:r w:rsidR="00832DD1" w:rsidRPr="00C7067A">
        <w:rPr>
          <w:rFonts w:cstheme="minorHAnsi"/>
          <w:color w:val="202122"/>
          <w:sz w:val="20"/>
          <w:szCs w:val="20"/>
          <w:highlight w:val="yellow"/>
        </w:rPr>
        <w:t>"</w:t>
      </w:r>
      <w:r w:rsidR="00832DD1" w:rsidRPr="00C7067A">
        <w:rPr>
          <w:rFonts w:cstheme="minorHAnsi"/>
          <w:color w:val="202122"/>
          <w:sz w:val="20"/>
          <w:szCs w:val="20"/>
        </w:rPr>
        <w:t>, uno dei capisaldi de</w:t>
      </w:r>
      <w:r w:rsidRPr="00C7067A">
        <w:rPr>
          <w:rFonts w:cstheme="minorHAnsi"/>
          <w:color w:val="202122"/>
          <w:sz w:val="20"/>
          <w:szCs w:val="20"/>
        </w:rPr>
        <w:t>ll'ideologia nazi</w:t>
      </w:r>
      <w:r w:rsidRPr="00C7067A">
        <w:rPr>
          <w:rFonts w:cstheme="minorHAnsi"/>
          <w:color w:val="202122"/>
          <w:sz w:val="20"/>
          <w:szCs w:val="20"/>
        </w:rPr>
        <w:t>o</w:t>
      </w:r>
      <w:r w:rsidRPr="00C7067A">
        <w:rPr>
          <w:rFonts w:cstheme="minorHAnsi"/>
          <w:color w:val="202122"/>
          <w:sz w:val="20"/>
          <w:szCs w:val="20"/>
        </w:rPr>
        <w:t>nalsocialista;</w:t>
      </w:r>
    </w:p>
    <w:p w:rsidR="00832DD1" w:rsidRPr="00C7067A" w:rsidRDefault="0051435C" w:rsidP="009833CF">
      <w:pPr>
        <w:tabs>
          <w:tab w:val="left" w:pos="284"/>
        </w:tabs>
        <w:spacing w:after="0" w:line="240" w:lineRule="auto"/>
        <w:rPr>
          <w:rFonts w:cstheme="minorHAnsi"/>
          <w:color w:val="202122"/>
          <w:sz w:val="20"/>
          <w:szCs w:val="20"/>
        </w:rPr>
      </w:pPr>
      <w:r w:rsidRPr="00C7067A">
        <w:rPr>
          <w:rFonts w:cstheme="minorHAnsi"/>
          <w:color w:val="202122"/>
          <w:sz w:val="20"/>
          <w:szCs w:val="20"/>
        </w:rPr>
        <w:t>• l</w:t>
      </w:r>
      <w:r w:rsidR="00832DD1" w:rsidRPr="00C7067A">
        <w:rPr>
          <w:rFonts w:cstheme="minorHAnsi"/>
          <w:color w:val="202122"/>
          <w:sz w:val="20"/>
          <w:szCs w:val="20"/>
        </w:rPr>
        <w:t>a "legge sulla cittadinanza del Reich"</w:t>
      </w:r>
      <w:r w:rsidRPr="00C7067A">
        <w:rPr>
          <w:rFonts w:cstheme="minorHAnsi"/>
          <w:color w:val="202122"/>
          <w:sz w:val="20"/>
          <w:szCs w:val="20"/>
        </w:rPr>
        <w:t>, che</w:t>
      </w:r>
      <w:r w:rsidR="00832DD1" w:rsidRPr="00C7067A">
        <w:rPr>
          <w:rFonts w:cstheme="minorHAnsi"/>
          <w:color w:val="202122"/>
          <w:sz w:val="20"/>
          <w:szCs w:val="20"/>
        </w:rPr>
        <w:t xml:space="preserve"> prevedeva la divisione della popolazione in "cittadini del Reich"</w:t>
      </w:r>
      <w:r w:rsidR="004F5795" w:rsidRPr="00C7067A">
        <w:rPr>
          <w:rFonts w:cstheme="minorHAnsi"/>
          <w:color w:val="202122"/>
          <w:sz w:val="20"/>
          <w:szCs w:val="20"/>
        </w:rPr>
        <w:t xml:space="preserve"> cioè ci</w:t>
      </w:r>
      <w:r w:rsidR="004F5795" w:rsidRPr="00C7067A">
        <w:rPr>
          <w:rFonts w:cstheme="minorHAnsi"/>
          <w:color w:val="202122"/>
          <w:sz w:val="20"/>
          <w:szCs w:val="20"/>
        </w:rPr>
        <w:t>t</w:t>
      </w:r>
      <w:r w:rsidR="004F5795" w:rsidRPr="00C7067A">
        <w:rPr>
          <w:rFonts w:cstheme="minorHAnsi"/>
          <w:color w:val="202122"/>
          <w:sz w:val="20"/>
          <w:szCs w:val="20"/>
        </w:rPr>
        <w:t>tadini di sangue tedesco, con pieni diritti civili e politici, e "membri di razze estranee", con diritti limitati.</w:t>
      </w:r>
    </w:p>
    <w:p w:rsidR="004F5795" w:rsidRDefault="0051435C" w:rsidP="009833CF">
      <w:pPr>
        <w:tabs>
          <w:tab w:val="left" w:pos="284"/>
        </w:tabs>
        <w:spacing w:after="0" w:line="240" w:lineRule="auto"/>
        <w:rPr>
          <w:rFonts w:cstheme="minorHAnsi"/>
          <w:color w:val="202122"/>
          <w:sz w:val="20"/>
          <w:szCs w:val="20"/>
        </w:rPr>
      </w:pPr>
      <w:r w:rsidRPr="00C7067A">
        <w:rPr>
          <w:rFonts w:cstheme="minorHAnsi"/>
          <w:color w:val="202122"/>
          <w:sz w:val="20"/>
          <w:szCs w:val="20"/>
        </w:rPr>
        <w:t>Due</w:t>
      </w:r>
      <w:r w:rsidR="004F5795" w:rsidRPr="00C7067A">
        <w:rPr>
          <w:rFonts w:cstheme="minorHAnsi"/>
          <w:color w:val="202122"/>
          <w:sz w:val="20"/>
          <w:szCs w:val="20"/>
        </w:rPr>
        <w:t xml:space="preserve"> mesi dopo </w:t>
      </w:r>
      <w:r w:rsidRPr="00C7067A">
        <w:rPr>
          <w:rFonts w:cstheme="minorHAnsi"/>
          <w:color w:val="202122"/>
          <w:sz w:val="20"/>
          <w:szCs w:val="20"/>
        </w:rPr>
        <w:t>fu</w:t>
      </w:r>
      <w:r w:rsidR="004F5795" w:rsidRPr="00C7067A">
        <w:rPr>
          <w:rFonts w:cstheme="minorHAnsi"/>
          <w:color w:val="202122"/>
          <w:sz w:val="20"/>
          <w:szCs w:val="20"/>
        </w:rPr>
        <w:t xml:space="preserve"> emanato il primo </w:t>
      </w:r>
      <w:r w:rsidR="004F5795" w:rsidRPr="00C7067A">
        <w:rPr>
          <w:rFonts w:cstheme="minorHAnsi"/>
          <w:i/>
          <w:color w:val="202122"/>
          <w:sz w:val="20"/>
          <w:szCs w:val="20"/>
        </w:rPr>
        <w:t>decreto attuativo</w:t>
      </w:r>
      <w:r w:rsidR="004F5795" w:rsidRPr="00C7067A">
        <w:rPr>
          <w:rFonts w:cstheme="minorHAnsi"/>
          <w:color w:val="202122"/>
          <w:sz w:val="20"/>
          <w:szCs w:val="20"/>
        </w:rPr>
        <w:t xml:space="preserve"> per il quale, </w:t>
      </w:r>
      <w:r w:rsidR="004F5795" w:rsidRPr="00C7067A">
        <w:rPr>
          <w:rFonts w:cstheme="minorHAnsi"/>
          <w:color w:val="202122"/>
          <w:sz w:val="20"/>
          <w:szCs w:val="20"/>
          <w:highlight w:val="yellow"/>
        </w:rPr>
        <w:t>ai fini della definizione di "ebreo" rilevava la razza dei nonni,</w:t>
      </w:r>
      <w:r w:rsidR="004F5795" w:rsidRPr="00C7067A">
        <w:rPr>
          <w:rFonts w:cstheme="minorHAnsi"/>
          <w:color w:val="202122"/>
          <w:sz w:val="20"/>
          <w:szCs w:val="20"/>
        </w:rPr>
        <w:t xml:space="preserve"> </w:t>
      </w:r>
      <w:r w:rsidR="004F5795" w:rsidRPr="00C7067A">
        <w:rPr>
          <w:rFonts w:cstheme="minorHAnsi"/>
          <w:color w:val="202122"/>
          <w:sz w:val="20"/>
          <w:szCs w:val="20"/>
          <w:highlight w:val="yellow"/>
        </w:rPr>
        <w:t>indipendentemente dalla religione della persona</w:t>
      </w:r>
      <w:r w:rsidR="004F5795" w:rsidRPr="00C7067A">
        <w:rPr>
          <w:rFonts w:cstheme="minorHAnsi"/>
          <w:color w:val="202122"/>
          <w:sz w:val="20"/>
          <w:szCs w:val="20"/>
        </w:rPr>
        <w:t xml:space="preserve"> stessa.</w:t>
      </w:r>
    </w:p>
    <w:p w:rsidR="0045211F" w:rsidRPr="00371189" w:rsidRDefault="0045211F" w:rsidP="009833CF">
      <w:pPr>
        <w:tabs>
          <w:tab w:val="left" w:pos="284"/>
        </w:tabs>
        <w:spacing w:after="0"/>
        <w:contextualSpacing/>
        <w:rPr>
          <w:rFonts w:cstheme="minorHAnsi"/>
          <w:sz w:val="20"/>
          <w:szCs w:val="20"/>
        </w:rPr>
      </w:pPr>
      <w:r w:rsidRPr="00371189">
        <w:rPr>
          <w:rFonts w:cstheme="minorHAnsi"/>
          <w:color w:val="202122"/>
          <w:sz w:val="20"/>
          <w:szCs w:val="20"/>
        </w:rPr>
        <w:tab/>
        <w:t xml:space="preserve">La impressiona, sig.ra </w:t>
      </w:r>
      <w:r w:rsidRPr="00371189">
        <w:rPr>
          <w:rFonts w:cstheme="minorHAnsi"/>
          <w:sz w:val="20"/>
          <w:szCs w:val="20"/>
        </w:rPr>
        <w:t xml:space="preserve">Katharina Von Schnurbein, la consonanza fra quegli </w:t>
      </w:r>
      <w:r w:rsidRPr="00371189">
        <w:rPr>
          <w:rFonts w:cstheme="minorHAnsi"/>
          <w:i/>
          <w:sz w:val="20"/>
          <w:szCs w:val="20"/>
        </w:rPr>
        <w:t>statuti</w:t>
      </w:r>
      <w:r w:rsidRPr="00371189">
        <w:rPr>
          <w:rFonts w:cstheme="minorHAnsi"/>
          <w:sz w:val="20"/>
          <w:szCs w:val="20"/>
        </w:rPr>
        <w:t xml:space="preserve"> del cattolicesimo spagnolo del</w:t>
      </w:r>
      <w:r w:rsidR="00371189" w:rsidRPr="00371189">
        <w:rPr>
          <w:rFonts w:cstheme="minorHAnsi"/>
          <w:sz w:val="20"/>
          <w:szCs w:val="20"/>
        </w:rPr>
        <w:t xml:space="preserve"> </w:t>
      </w:r>
      <w:r w:rsidRPr="00371189">
        <w:rPr>
          <w:rFonts w:cstheme="minorHAnsi"/>
          <w:sz w:val="20"/>
          <w:szCs w:val="20"/>
        </w:rPr>
        <w:t xml:space="preserve">‘500 e </w:t>
      </w:r>
      <w:r w:rsidRPr="00371189">
        <w:rPr>
          <w:rFonts w:cstheme="minorHAnsi"/>
          <w:i/>
          <w:sz w:val="20"/>
          <w:szCs w:val="20"/>
        </w:rPr>
        <w:t>le leggi di Norimberga</w:t>
      </w:r>
      <w:r w:rsidRPr="00371189">
        <w:rPr>
          <w:rFonts w:cstheme="minorHAnsi"/>
          <w:sz w:val="20"/>
          <w:szCs w:val="20"/>
        </w:rPr>
        <w:t xml:space="preserve"> del nazismo cattolico (... Hitler, e non solo fra i gerarchi nazisti, era infatti cattolico e </w:t>
      </w:r>
      <w:r w:rsidR="00371189" w:rsidRPr="00371189">
        <w:rPr>
          <w:rFonts w:cstheme="minorHAnsi"/>
          <w:sz w:val="20"/>
          <w:szCs w:val="20"/>
        </w:rPr>
        <w:t xml:space="preserve">mantenne la sua iscrizione e </w:t>
      </w:r>
      <w:r w:rsidRPr="00371189">
        <w:rPr>
          <w:rFonts w:cstheme="minorHAnsi"/>
          <w:sz w:val="20"/>
          <w:szCs w:val="20"/>
        </w:rPr>
        <w:t>versò regolarmente il contributo alla sua parrocchia fino alla fine ...) )del ‘900?</w:t>
      </w:r>
      <w:r w:rsidR="00371189" w:rsidRPr="00371189">
        <w:rPr>
          <w:rFonts w:cstheme="minorHAnsi"/>
          <w:sz w:val="20"/>
          <w:szCs w:val="20"/>
        </w:rPr>
        <w:t xml:space="preserve"> Né la chiesa cattolica tedesca né il Vaticano obiettarono mai a quell’iscrizione ...</w:t>
      </w:r>
    </w:p>
    <w:p w:rsidR="001C04A4" w:rsidRDefault="001C04A4" w:rsidP="009833CF">
      <w:pPr>
        <w:tabs>
          <w:tab w:val="left" w:pos="284"/>
        </w:tabs>
        <w:spacing w:before="240" w:after="0" w:line="240" w:lineRule="auto"/>
        <w:contextualSpacing/>
        <w:rPr>
          <w:rFonts w:cstheme="minorHAnsi"/>
          <w:i/>
          <w:color w:val="3E3F3E"/>
          <w:sz w:val="20"/>
          <w:szCs w:val="20"/>
        </w:rPr>
      </w:pPr>
    </w:p>
    <w:p w:rsidR="001C04A4" w:rsidRPr="001E3076" w:rsidRDefault="009A5C41" w:rsidP="009833CF">
      <w:pPr>
        <w:tabs>
          <w:tab w:val="left" w:pos="284"/>
        </w:tabs>
        <w:spacing w:before="240" w:after="0" w:line="240" w:lineRule="auto"/>
        <w:contextualSpacing/>
        <w:rPr>
          <w:rFonts w:ascii="Verdana" w:hAnsi="Verdana" w:cs="Arial"/>
          <w:b/>
          <w:i/>
          <w:color w:val="FF0000"/>
          <w:sz w:val="20"/>
          <w:szCs w:val="20"/>
        </w:rPr>
      </w:pPr>
      <w:r w:rsidRPr="001E3076">
        <w:rPr>
          <w:rFonts w:cstheme="minorHAnsi"/>
          <w:b/>
          <w:i/>
          <w:color w:val="FF0000"/>
          <w:sz w:val="20"/>
          <w:szCs w:val="20"/>
        </w:rPr>
        <w:t xml:space="preserve">2) ... </w:t>
      </w:r>
      <w:r w:rsidRPr="001E3076">
        <w:rPr>
          <w:rFonts w:cstheme="minorHAnsi"/>
          <w:b/>
          <w:i/>
          <w:color w:val="FF0000"/>
          <w:sz w:val="20"/>
          <w:szCs w:val="20"/>
        </w:rPr>
        <w:tab/>
      </w:r>
      <w:r w:rsidR="001C04A4" w:rsidRPr="001E3076">
        <w:rPr>
          <w:rFonts w:cstheme="minorHAnsi"/>
          <w:b/>
          <w:i/>
          <w:color w:val="FF0000"/>
          <w:sz w:val="20"/>
          <w:szCs w:val="20"/>
        </w:rPr>
        <w:t xml:space="preserve">Portata </w:t>
      </w:r>
      <w:r w:rsidR="0051435C" w:rsidRPr="001E3076">
        <w:rPr>
          <w:rFonts w:cstheme="minorHAnsi"/>
          <w:b/>
          <w:i/>
          <w:color w:val="FF0000"/>
          <w:sz w:val="20"/>
          <w:szCs w:val="20"/>
        </w:rPr>
        <w:t>...</w:t>
      </w:r>
      <w:r w:rsidR="001C04A4" w:rsidRPr="001E3076">
        <w:rPr>
          <w:rFonts w:cstheme="minorHAnsi"/>
          <w:b/>
          <w:i/>
          <w:color w:val="FF0000"/>
          <w:sz w:val="20"/>
          <w:szCs w:val="20"/>
        </w:rPr>
        <w:t xml:space="preserve"> dalle armate napoleoniche, l’uguaglianza degli ebrei deriva in Italia, come in Francia, da un principio generale, quello dell’uguaglianza di tutti i cittadini di fronte alla legge. ...</w:t>
      </w:r>
    </w:p>
    <w:p w:rsidR="001C04A4" w:rsidRPr="001E3076" w:rsidRDefault="001C04A4" w:rsidP="009833CF">
      <w:pPr>
        <w:tabs>
          <w:tab w:val="left" w:pos="284"/>
        </w:tabs>
        <w:spacing w:line="240" w:lineRule="auto"/>
        <w:contextualSpacing/>
        <w:rPr>
          <w:rFonts w:ascii="Verdana" w:hAnsi="Verdana" w:cs="Arial"/>
          <w:b/>
          <w:i/>
          <w:color w:val="FF0000"/>
          <w:sz w:val="20"/>
          <w:szCs w:val="20"/>
        </w:rPr>
      </w:pPr>
      <w:r w:rsidRPr="001E3076">
        <w:rPr>
          <w:rFonts w:cstheme="minorHAnsi"/>
          <w:b/>
          <w:i/>
          <w:color w:val="FF0000"/>
          <w:sz w:val="20"/>
          <w:szCs w:val="20"/>
        </w:rPr>
        <w:t xml:space="preserve">... la presenza dello Stato della Chiesa </w:t>
      </w:r>
      <w:r w:rsidR="009A5C41" w:rsidRPr="001E3076">
        <w:rPr>
          <w:rFonts w:cstheme="minorHAnsi"/>
          <w:b/>
          <w:i/>
          <w:color w:val="FF0000"/>
          <w:sz w:val="20"/>
          <w:szCs w:val="20"/>
        </w:rPr>
        <w:t>era il</w:t>
      </w:r>
      <w:r w:rsidRPr="001E3076">
        <w:rPr>
          <w:rFonts w:cstheme="minorHAnsi"/>
          <w:b/>
          <w:i/>
          <w:color w:val="FF0000"/>
          <w:sz w:val="20"/>
          <w:szCs w:val="20"/>
        </w:rPr>
        <w:t xml:space="preserve"> principale ostacolo alla costruzione nazionale e </w:t>
      </w:r>
      <w:r w:rsidR="009A5C41" w:rsidRPr="001E3076">
        <w:rPr>
          <w:rFonts w:cstheme="minorHAnsi"/>
          <w:b/>
          <w:i/>
          <w:color w:val="FF0000"/>
          <w:sz w:val="20"/>
          <w:szCs w:val="20"/>
        </w:rPr>
        <w:t xml:space="preserve">c’era </w:t>
      </w:r>
      <w:r w:rsidRPr="001E3076">
        <w:rPr>
          <w:rFonts w:cstheme="minorHAnsi"/>
          <w:b/>
          <w:i/>
          <w:color w:val="FF0000"/>
          <w:sz w:val="20"/>
          <w:szCs w:val="20"/>
        </w:rPr>
        <w:t xml:space="preserve">la necessità ... di contrastarne i principi oltre che l’esistenza, ... quei principi si fondavano sempre più sul </w:t>
      </w:r>
      <w:r w:rsidRPr="001E3076">
        <w:rPr>
          <w:rFonts w:cstheme="minorHAnsi"/>
          <w:b/>
          <w:i/>
          <w:color w:val="FF0000"/>
          <w:sz w:val="20"/>
          <w:szCs w:val="20"/>
          <w:highlight w:val="yellow"/>
        </w:rPr>
        <w:t>rifiuto della libertà religiosa</w:t>
      </w:r>
      <w:r w:rsidRPr="001E3076">
        <w:rPr>
          <w:rFonts w:cstheme="minorHAnsi"/>
          <w:b/>
          <w:i/>
          <w:color w:val="FF0000"/>
          <w:sz w:val="20"/>
          <w:szCs w:val="20"/>
        </w:rPr>
        <w:t xml:space="preserve"> e sulla </w:t>
      </w:r>
      <w:r w:rsidRPr="001E3076">
        <w:rPr>
          <w:rFonts w:cstheme="minorHAnsi"/>
          <w:b/>
          <w:i/>
          <w:color w:val="FF0000"/>
          <w:sz w:val="20"/>
          <w:szCs w:val="20"/>
          <w:highlight w:val="yellow"/>
        </w:rPr>
        <w:t>conclamata intolleranza delle minoranze</w:t>
      </w:r>
      <w:r w:rsidR="009A5C41" w:rsidRPr="001E3076">
        <w:rPr>
          <w:rFonts w:cstheme="minorHAnsi"/>
          <w:b/>
          <w:i/>
          <w:color w:val="FF0000"/>
          <w:sz w:val="20"/>
          <w:szCs w:val="20"/>
        </w:rPr>
        <w:t>. ...</w:t>
      </w:r>
    </w:p>
    <w:p w:rsidR="001C04A4" w:rsidRDefault="001C04A4" w:rsidP="009833CF">
      <w:pPr>
        <w:tabs>
          <w:tab w:val="left" w:pos="284"/>
        </w:tabs>
        <w:spacing w:line="240" w:lineRule="auto"/>
        <w:contextualSpacing/>
        <w:rPr>
          <w:rFonts w:cstheme="minorHAnsi"/>
          <w:b/>
          <w:i/>
          <w:color w:val="FF0000"/>
          <w:sz w:val="20"/>
          <w:szCs w:val="20"/>
        </w:rPr>
      </w:pPr>
      <w:r w:rsidRPr="001E3076">
        <w:rPr>
          <w:rFonts w:cstheme="minorHAnsi"/>
          <w:b/>
          <w:i/>
          <w:color w:val="FF0000"/>
          <w:sz w:val="20"/>
          <w:szCs w:val="20"/>
        </w:rPr>
        <w:t>A Roma,</w:t>
      </w:r>
      <w:r w:rsidR="001E3076" w:rsidRPr="001E3076">
        <w:rPr>
          <w:rFonts w:cstheme="minorHAnsi"/>
          <w:b/>
          <w:i/>
          <w:color w:val="FF0000"/>
          <w:sz w:val="20"/>
          <w:szCs w:val="20"/>
        </w:rPr>
        <w:t xml:space="preserve"> </w:t>
      </w:r>
      <w:r w:rsidRPr="001E3076">
        <w:rPr>
          <w:rFonts w:cstheme="minorHAnsi"/>
          <w:b/>
          <w:i/>
          <w:color w:val="FF0000"/>
          <w:sz w:val="20"/>
          <w:szCs w:val="20"/>
        </w:rPr>
        <w:t xml:space="preserve">  ... il ghetto era durato più a lungo di tutti gli altri ghetti, fino al 1870 </w:t>
      </w:r>
      <w:r w:rsidR="009A5C41" w:rsidRPr="001E3076">
        <w:rPr>
          <w:rFonts w:cstheme="minorHAnsi"/>
          <w:b/>
          <w:i/>
          <w:color w:val="FF0000"/>
          <w:sz w:val="20"/>
          <w:szCs w:val="20"/>
        </w:rPr>
        <w:t xml:space="preserve">[anno di annessione </w:t>
      </w:r>
      <w:r w:rsidR="00371189">
        <w:rPr>
          <w:rFonts w:cstheme="minorHAnsi"/>
          <w:b/>
          <w:i/>
          <w:color w:val="FF0000"/>
          <w:sz w:val="20"/>
          <w:szCs w:val="20"/>
        </w:rPr>
        <w:t xml:space="preserve">manu militari </w:t>
      </w:r>
      <w:r w:rsidR="009A5C41" w:rsidRPr="001E3076">
        <w:rPr>
          <w:rFonts w:cstheme="minorHAnsi"/>
          <w:b/>
          <w:i/>
          <w:color w:val="FF0000"/>
          <w:sz w:val="20"/>
          <w:szCs w:val="20"/>
        </w:rPr>
        <w:t>della città al Regno d’Italia Ndr]</w:t>
      </w:r>
      <w:r w:rsidRPr="001E3076">
        <w:rPr>
          <w:rFonts w:cstheme="minorHAnsi"/>
          <w:b/>
          <w:i/>
          <w:color w:val="FF0000"/>
          <w:sz w:val="20"/>
          <w:szCs w:val="20"/>
        </w:rPr>
        <w:t xml:space="preserve">...  nelle fittissime polemiche di parte cattolica di quegli anni: </w:t>
      </w:r>
      <w:r w:rsidRPr="001E3076">
        <w:rPr>
          <w:rFonts w:cstheme="minorHAnsi"/>
          <w:b/>
          <w:i/>
          <w:color w:val="FF0000"/>
          <w:sz w:val="20"/>
          <w:szCs w:val="20"/>
          <w:highlight w:val="yellow"/>
        </w:rPr>
        <w:t>l’emancipazione degli ebrei, il loro essere divenuti uguali ai cristiani, vi appare come il nemico da battere per eccellenza</w:t>
      </w:r>
      <w:r w:rsidRPr="001E3076">
        <w:rPr>
          <w:rFonts w:cstheme="minorHAnsi"/>
          <w:b/>
          <w:i/>
          <w:color w:val="FF0000"/>
          <w:sz w:val="20"/>
          <w:szCs w:val="20"/>
        </w:rPr>
        <w:t>.</w:t>
      </w:r>
    </w:p>
    <w:p w:rsidR="009833CF" w:rsidRDefault="009833CF" w:rsidP="009833CF">
      <w:pPr>
        <w:tabs>
          <w:tab w:val="left" w:pos="284"/>
        </w:tabs>
        <w:spacing w:line="240" w:lineRule="auto"/>
        <w:contextualSpacing/>
        <w:rPr>
          <w:rFonts w:cstheme="minorHAnsi"/>
          <w:color w:val="FF0000"/>
          <w:sz w:val="20"/>
          <w:szCs w:val="20"/>
        </w:rPr>
      </w:pPr>
    </w:p>
    <w:p w:rsidR="009833CF" w:rsidRPr="009833CF" w:rsidRDefault="009833CF" w:rsidP="009833CF">
      <w:pPr>
        <w:tabs>
          <w:tab w:val="left" w:pos="284"/>
        </w:tabs>
        <w:spacing w:line="240" w:lineRule="auto"/>
        <w:contextualSpacing/>
        <w:rPr>
          <w:rFonts w:cstheme="minorHAnsi"/>
          <w:sz w:val="20"/>
          <w:szCs w:val="20"/>
        </w:rPr>
      </w:pPr>
      <w:r>
        <w:rPr>
          <w:rFonts w:cstheme="minorHAnsi"/>
          <w:sz w:val="20"/>
          <w:szCs w:val="20"/>
        </w:rPr>
        <w:t>L’antisemitismo (e, in generale. l’intolleranza verso le minoranze) fu perseguito dal cristianesimo cattolico fin dall’Editto di Tessalonica e praticato fermamente, da quanto sopra, ancora nella fine dell’800. ... una così lunga, ten</w:t>
      </w:r>
      <w:r>
        <w:rPr>
          <w:rFonts w:cstheme="minorHAnsi"/>
          <w:sz w:val="20"/>
          <w:szCs w:val="20"/>
        </w:rPr>
        <w:t>a</w:t>
      </w:r>
      <w:r>
        <w:rPr>
          <w:rFonts w:cstheme="minorHAnsi"/>
          <w:sz w:val="20"/>
          <w:szCs w:val="20"/>
        </w:rPr>
        <w:t>ce convinzione non può spegnersi in pochi decenni ...</w:t>
      </w:r>
    </w:p>
    <w:p w:rsidR="001C04A4" w:rsidRPr="00D0607B" w:rsidRDefault="001C04A4" w:rsidP="009833CF">
      <w:pPr>
        <w:tabs>
          <w:tab w:val="left" w:pos="284"/>
        </w:tabs>
        <w:spacing w:line="240" w:lineRule="auto"/>
        <w:contextualSpacing/>
        <w:rPr>
          <w:rFonts w:ascii="Verdana" w:hAnsi="Verdana" w:cs="Arial"/>
          <w:sz w:val="20"/>
          <w:szCs w:val="20"/>
        </w:rPr>
      </w:pPr>
    </w:p>
    <w:p w:rsidR="001C04A4" w:rsidRDefault="001E3076" w:rsidP="009833CF">
      <w:pPr>
        <w:tabs>
          <w:tab w:val="left" w:pos="284"/>
        </w:tabs>
        <w:spacing w:line="240" w:lineRule="auto"/>
        <w:contextualSpacing/>
        <w:rPr>
          <w:rFonts w:cstheme="minorHAnsi"/>
          <w:b/>
          <w:i/>
          <w:color w:val="FF0000"/>
          <w:sz w:val="20"/>
          <w:szCs w:val="20"/>
        </w:rPr>
      </w:pPr>
      <w:r w:rsidRPr="001E3076">
        <w:rPr>
          <w:rFonts w:cstheme="minorHAnsi"/>
          <w:b/>
          <w:i/>
          <w:color w:val="FF0000"/>
          <w:sz w:val="20"/>
          <w:szCs w:val="20"/>
        </w:rPr>
        <w:t xml:space="preserve">3) </w:t>
      </w:r>
      <w:r w:rsidR="001C04A4" w:rsidRPr="001E3076">
        <w:rPr>
          <w:rFonts w:cstheme="minorHAnsi"/>
          <w:b/>
          <w:i/>
          <w:color w:val="FF0000"/>
          <w:sz w:val="20"/>
          <w:szCs w:val="20"/>
        </w:rPr>
        <w:t xml:space="preserve">...  dopo la caduta del potere temporale dei papi, ... </w:t>
      </w:r>
      <w:r w:rsidR="001C04A4" w:rsidRPr="001E3076">
        <w:rPr>
          <w:rFonts w:cstheme="minorHAnsi"/>
          <w:b/>
          <w:i/>
          <w:color w:val="FF0000"/>
          <w:sz w:val="20"/>
          <w:szCs w:val="20"/>
          <w:highlight w:val="yellow"/>
        </w:rPr>
        <w:t>l’ebreo emancipato [è Ndr]  il bersaglio privilegiato dei catt</w:t>
      </w:r>
      <w:r w:rsidR="001C04A4" w:rsidRPr="001E3076">
        <w:rPr>
          <w:rFonts w:cstheme="minorHAnsi"/>
          <w:b/>
          <w:i/>
          <w:color w:val="FF0000"/>
          <w:sz w:val="20"/>
          <w:szCs w:val="20"/>
          <w:highlight w:val="yellow"/>
        </w:rPr>
        <w:t>o</w:t>
      </w:r>
      <w:r w:rsidR="001C04A4" w:rsidRPr="001E3076">
        <w:rPr>
          <w:rFonts w:cstheme="minorHAnsi"/>
          <w:b/>
          <w:i/>
          <w:color w:val="FF0000"/>
          <w:sz w:val="20"/>
          <w:szCs w:val="20"/>
          <w:highlight w:val="yellow"/>
        </w:rPr>
        <w:t>lici.</w:t>
      </w:r>
      <w:r w:rsidR="001C04A4" w:rsidRPr="001E3076">
        <w:rPr>
          <w:rFonts w:cstheme="minorHAnsi"/>
          <w:b/>
          <w:i/>
          <w:color w:val="FF0000"/>
          <w:sz w:val="20"/>
          <w:szCs w:val="20"/>
        </w:rPr>
        <w:t xml:space="preserve"> ... le polemiche dell’età della </w:t>
      </w:r>
      <w:hyperlink r:id="rId11" w:tgtFrame="_self" w:history="1">
        <w:r w:rsidR="001C04A4" w:rsidRPr="001E3076">
          <w:rPr>
            <w:rStyle w:val="Collegamentoipertestuale"/>
            <w:rFonts w:cstheme="minorHAnsi"/>
            <w:b/>
            <w:i/>
            <w:color w:val="FF0000"/>
            <w:sz w:val="20"/>
            <w:szCs w:val="20"/>
          </w:rPr>
          <w:t>Restaurazione</w:t>
        </w:r>
      </w:hyperlink>
      <w:r w:rsidR="001C04A4" w:rsidRPr="001E3076">
        <w:rPr>
          <w:rFonts w:cstheme="minorHAnsi"/>
          <w:b/>
          <w:i/>
          <w:color w:val="FF0000"/>
          <w:sz w:val="20"/>
          <w:szCs w:val="20"/>
        </w:rPr>
        <w:t>, [erano Ndr] concentrate invece nell’accusare la </w:t>
      </w:r>
      <w:hyperlink r:id="rId12" w:tgtFrame="_self" w:history="1">
        <w:r w:rsidR="001C04A4" w:rsidRPr="001E3076">
          <w:rPr>
            <w:rStyle w:val="Collegamentoipertestuale"/>
            <w:rFonts w:cstheme="minorHAnsi"/>
            <w:b/>
            <w:i/>
            <w:color w:val="FF0000"/>
            <w:sz w:val="20"/>
            <w:szCs w:val="20"/>
          </w:rPr>
          <w:t>Riforma protesta</w:t>
        </w:r>
        <w:r w:rsidR="001C04A4" w:rsidRPr="001E3076">
          <w:rPr>
            <w:rStyle w:val="Collegamentoipertestuale"/>
            <w:rFonts w:cstheme="minorHAnsi"/>
            <w:b/>
            <w:i/>
            <w:color w:val="FF0000"/>
            <w:sz w:val="20"/>
            <w:szCs w:val="20"/>
          </w:rPr>
          <w:t>n</w:t>
        </w:r>
        <w:r w:rsidR="001C04A4" w:rsidRPr="001E3076">
          <w:rPr>
            <w:rStyle w:val="Collegamentoipertestuale"/>
            <w:rFonts w:cstheme="minorHAnsi"/>
            <w:b/>
            <w:i/>
            <w:color w:val="FF0000"/>
            <w:sz w:val="20"/>
            <w:szCs w:val="20"/>
          </w:rPr>
          <w:t>te</w:t>
        </w:r>
      </w:hyperlink>
      <w:r w:rsidR="001C04A4" w:rsidRPr="001E3076">
        <w:rPr>
          <w:rFonts w:cstheme="minorHAnsi"/>
          <w:b/>
          <w:i/>
          <w:color w:val="FF0000"/>
          <w:sz w:val="20"/>
          <w:szCs w:val="20"/>
        </w:rPr>
        <w:t>, il giansenismo, l’illuminismo di essere i motori del</w:t>
      </w:r>
      <w:r w:rsidR="001C04A4" w:rsidRPr="001E3076">
        <w:rPr>
          <w:rFonts w:cstheme="minorHAnsi"/>
          <w:b/>
          <w:i/>
          <w:color w:val="FF0000"/>
          <w:sz w:val="20"/>
          <w:szCs w:val="20"/>
          <w:highlight w:val="yellow"/>
        </w:rPr>
        <w:t>la congiura anticattolica volta ad aprire la società cristiana all’odiata modernità</w:t>
      </w:r>
      <w:r w:rsidR="001C04A4" w:rsidRPr="001E3076">
        <w:rPr>
          <w:rFonts w:cstheme="minorHAnsi"/>
          <w:b/>
          <w:i/>
          <w:color w:val="FF0000"/>
          <w:sz w:val="20"/>
          <w:szCs w:val="20"/>
        </w:rPr>
        <w:t>, ...</w:t>
      </w:r>
    </w:p>
    <w:p w:rsidR="009833CF" w:rsidRDefault="009833CF" w:rsidP="009833CF">
      <w:pPr>
        <w:tabs>
          <w:tab w:val="left" w:pos="284"/>
        </w:tabs>
        <w:spacing w:line="240" w:lineRule="auto"/>
        <w:contextualSpacing/>
        <w:rPr>
          <w:rFonts w:cstheme="minorHAnsi"/>
          <w:b/>
          <w:i/>
          <w:color w:val="FF0000"/>
          <w:sz w:val="20"/>
          <w:szCs w:val="20"/>
        </w:rPr>
      </w:pPr>
    </w:p>
    <w:p w:rsidR="009833CF" w:rsidRPr="009833CF" w:rsidRDefault="009833CF" w:rsidP="009833CF">
      <w:pPr>
        <w:tabs>
          <w:tab w:val="left" w:pos="284"/>
        </w:tabs>
        <w:spacing w:line="240" w:lineRule="auto"/>
        <w:contextualSpacing/>
        <w:rPr>
          <w:rFonts w:ascii="Verdana" w:hAnsi="Verdana" w:cs="Arial"/>
          <w:sz w:val="20"/>
          <w:szCs w:val="20"/>
        </w:rPr>
      </w:pPr>
    </w:p>
    <w:p w:rsidR="001C04A4" w:rsidRDefault="00A60B1E" w:rsidP="00146BD6">
      <w:pPr>
        <w:tabs>
          <w:tab w:val="left" w:pos="284"/>
        </w:tabs>
        <w:spacing w:line="240" w:lineRule="auto"/>
        <w:contextualSpacing/>
        <w:rPr>
          <w:rFonts w:cstheme="minorHAnsi"/>
          <w:b/>
          <w:i/>
        </w:rPr>
      </w:pPr>
      <w:r>
        <w:rPr>
          <w:rFonts w:cstheme="minorHAnsi"/>
          <w:b/>
          <w:i/>
        </w:rPr>
        <w:t xml:space="preserve">... </w:t>
      </w:r>
      <w:r w:rsidRPr="001D4224">
        <w:rPr>
          <w:rFonts w:cstheme="minorHAnsi"/>
          <w:b/>
          <w:i/>
        </w:rPr>
        <w:t>la religione è politica, solo politica, nient’altro che politica</w:t>
      </w:r>
      <w:r>
        <w:rPr>
          <w:rFonts w:cstheme="minorHAnsi"/>
          <w:b/>
          <w:i/>
        </w:rPr>
        <w:t xml:space="preserve"> ... </w:t>
      </w:r>
      <w:r w:rsidRPr="00A60B1E">
        <w:rPr>
          <w:rFonts w:cstheme="minorHAnsi"/>
          <w:b/>
          <w:i/>
        </w:rPr>
        <w:t>Quella cattolica è politica di Destra, di Estrema Destra con propensioni reazionarie ...</w:t>
      </w:r>
    </w:p>
    <w:p w:rsidR="00A60B1E" w:rsidRPr="00A60B1E" w:rsidRDefault="00A60B1E" w:rsidP="00146BD6">
      <w:pPr>
        <w:tabs>
          <w:tab w:val="left" w:pos="284"/>
        </w:tabs>
        <w:spacing w:line="240" w:lineRule="auto"/>
        <w:contextualSpacing/>
        <w:rPr>
          <w:rFonts w:ascii="Verdana" w:hAnsi="Verdana" w:cs="Arial"/>
          <w:b/>
          <w:i/>
          <w:sz w:val="20"/>
          <w:szCs w:val="20"/>
        </w:rPr>
      </w:pPr>
    </w:p>
    <w:p w:rsidR="001C04A4" w:rsidRDefault="00C7067A" w:rsidP="00146BD6">
      <w:pPr>
        <w:tabs>
          <w:tab w:val="left" w:pos="284"/>
        </w:tabs>
        <w:spacing w:line="240" w:lineRule="auto"/>
        <w:contextualSpacing/>
        <w:rPr>
          <w:rFonts w:cstheme="minorHAnsi"/>
          <w:b/>
          <w:i/>
          <w:color w:val="FF0000"/>
          <w:sz w:val="20"/>
          <w:szCs w:val="20"/>
        </w:rPr>
      </w:pPr>
      <w:r w:rsidRPr="00756078">
        <w:rPr>
          <w:rFonts w:cstheme="minorHAnsi"/>
          <w:b/>
          <w:i/>
          <w:color w:val="FF0000"/>
          <w:sz w:val="20"/>
          <w:szCs w:val="20"/>
        </w:rPr>
        <w:t>4)</w:t>
      </w:r>
      <w:r w:rsidRPr="00756078">
        <w:rPr>
          <w:rFonts w:cstheme="minorHAnsi"/>
          <w:b/>
          <w:i/>
          <w:color w:val="FF0000"/>
          <w:sz w:val="20"/>
          <w:szCs w:val="20"/>
        </w:rPr>
        <w:tab/>
      </w:r>
      <w:r w:rsidR="001C04A4" w:rsidRPr="00756078">
        <w:rPr>
          <w:rFonts w:cstheme="minorHAnsi"/>
          <w:b/>
          <w:i/>
          <w:color w:val="FF0000"/>
          <w:sz w:val="20"/>
          <w:szCs w:val="20"/>
        </w:rPr>
        <w:t>Sono gli anni in cui </w:t>
      </w:r>
      <w:hyperlink r:id="rId13" w:tgtFrame="_self" w:history="1">
        <w:r w:rsidR="001C04A4" w:rsidRPr="00756078">
          <w:rPr>
            <w:rStyle w:val="Collegamentoipertestuale"/>
            <w:rFonts w:cstheme="minorHAnsi"/>
            <w:b/>
            <w:i/>
            <w:color w:val="FF0000"/>
            <w:sz w:val="20"/>
            <w:szCs w:val="20"/>
            <w:highlight w:val="yellow"/>
            <w:u w:val="none"/>
          </w:rPr>
          <w:t>Pio IX</w:t>
        </w:r>
        <w:r w:rsidR="00756078">
          <w:rPr>
            <w:rStyle w:val="Collegamentoipertestuale"/>
            <w:rFonts w:cstheme="minorHAnsi"/>
            <w:color w:val="FF0000"/>
            <w:sz w:val="20"/>
            <w:szCs w:val="20"/>
            <w:u w:val="none"/>
          </w:rPr>
          <w:t xml:space="preserve"> (18.06.1846</w:t>
        </w:r>
        <w:r w:rsidR="00756078">
          <w:rPr>
            <w:rStyle w:val="Collegamentoipertestuale"/>
            <w:rFonts w:cstheme="minorHAnsi"/>
            <w:color w:val="FF0000"/>
            <w:sz w:val="20"/>
            <w:szCs w:val="20"/>
            <w:highlight w:val="yellow"/>
            <w:u w:val="none"/>
          </w:rPr>
          <w:t>÷</w:t>
        </w:r>
        <w:r w:rsidR="00756078">
          <w:rPr>
            <w:rStyle w:val="Collegamentoipertestuale"/>
            <w:rFonts w:cstheme="minorHAnsi"/>
            <w:color w:val="FF0000"/>
            <w:sz w:val="20"/>
            <w:szCs w:val="20"/>
            <w:u w:val="none"/>
          </w:rPr>
          <w:t>1978)</w:t>
        </w:r>
        <w:r w:rsidR="001C04A4" w:rsidRPr="00756078">
          <w:rPr>
            <w:rStyle w:val="Collegamentoipertestuale"/>
            <w:rFonts w:cstheme="minorHAnsi"/>
            <w:b/>
            <w:i/>
            <w:color w:val="FF0000"/>
            <w:sz w:val="20"/>
            <w:szCs w:val="20"/>
            <w:u w:val="none"/>
          </w:rPr>
          <w:t>,</w:t>
        </w:r>
      </w:hyperlink>
      <w:r w:rsidR="001C04A4" w:rsidRPr="00756078">
        <w:rPr>
          <w:rFonts w:cstheme="minorHAnsi"/>
          <w:b/>
          <w:i/>
          <w:color w:val="FF0000"/>
          <w:sz w:val="20"/>
          <w:szCs w:val="20"/>
        </w:rPr>
        <w:t xml:space="preserve"> parlando ai pellegrini che vengono a visitarlo in Vaticano, </w:t>
      </w:r>
      <w:r w:rsidR="001C04A4" w:rsidRPr="00756078">
        <w:rPr>
          <w:rFonts w:cstheme="minorHAnsi"/>
          <w:b/>
          <w:i/>
          <w:color w:val="FF0000"/>
          <w:sz w:val="20"/>
          <w:szCs w:val="20"/>
          <w:highlight w:val="yellow"/>
        </w:rPr>
        <w:t>non manca di scagliarsi con violenza contro gli ebrei</w:t>
      </w:r>
      <w:r w:rsidR="001C04A4" w:rsidRPr="00756078">
        <w:rPr>
          <w:rFonts w:cstheme="minorHAnsi"/>
          <w:b/>
          <w:i/>
          <w:color w:val="FF0000"/>
          <w:sz w:val="20"/>
          <w:szCs w:val="20"/>
        </w:rPr>
        <w:t>, da figli divenuti «</w:t>
      </w:r>
      <w:r w:rsidR="001C04A4" w:rsidRPr="00756078">
        <w:rPr>
          <w:rFonts w:cstheme="minorHAnsi"/>
          <w:b/>
          <w:i/>
          <w:color w:val="FF0000"/>
          <w:sz w:val="20"/>
          <w:szCs w:val="20"/>
          <w:highlight w:val="yellow"/>
        </w:rPr>
        <w:t>cani», “che «sentiamo latrare per tutte le vie, e ci vanno molestando per tutti i luogh</w:t>
      </w:r>
      <w:r w:rsidR="001C04A4" w:rsidRPr="00756078">
        <w:rPr>
          <w:rFonts w:cstheme="minorHAnsi"/>
          <w:b/>
          <w:i/>
          <w:color w:val="FF0000"/>
          <w:sz w:val="20"/>
          <w:szCs w:val="20"/>
        </w:rPr>
        <w:t>i”. ...</w:t>
      </w:r>
    </w:p>
    <w:p w:rsidR="00756078" w:rsidRDefault="00756078" w:rsidP="00146BD6">
      <w:pPr>
        <w:tabs>
          <w:tab w:val="left" w:pos="284"/>
        </w:tabs>
        <w:spacing w:line="240" w:lineRule="auto"/>
        <w:contextualSpacing/>
        <w:rPr>
          <w:rFonts w:cstheme="minorHAnsi"/>
          <w:b/>
          <w:i/>
          <w:color w:val="FF0000"/>
          <w:sz w:val="20"/>
          <w:szCs w:val="20"/>
        </w:rPr>
      </w:pPr>
    </w:p>
    <w:p w:rsidR="00756078" w:rsidRPr="00756078" w:rsidRDefault="00756078" w:rsidP="00146BD6">
      <w:pPr>
        <w:tabs>
          <w:tab w:val="left" w:pos="284"/>
        </w:tabs>
        <w:spacing w:line="240" w:lineRule="auto"/>
        <w:contextualSpacing/>
        <w:rPr>
          <w:rFonts w:cstheme="minorHAnsi"/>
          <w:sz w:val="20"/>
          <w:szCs w:val="20"/>
        </w:rPr>
      </w:pPr>
      <w:r w:rsidRPr="00756078">
        <w:rPr>
          <w:rFonts w:cstheme="minorHAnsi"/>
          <w:sz w:val="20"/>
          <w:szCs w:val="20"/>
        </w:rPr>
        <w:t xml:space="preserve">Quindi, quantomeno tra il 1870 ed il 1878, persino il papa cristiano cattolico esibiva pubblicamente l’anti-semitismo </w:t>
      </w:r>
      <w:r w:rsidR="005C3B01">
        <w:rPr>
          <w:rFonts w:cstheme="minorHAnsi"/>
          <w:sz w:val="20"/>
          <w:szCs w:val="20"/>
        </w:rPr>
        <w:t xml:space="preserve">ed il razzismo </w:t>
      </w:r>
      <w:r w:rsidRPr="00756078">
        <w:rPr>
          <w:rFonts w:cstheme="minorHAnsi"/>
          <w:sz w:val="20"/>
          <w:szCs w:val="20"/>
        </w:rPr>
        <w:t>della sua chiesa</w:t>
      </w:r>
      <w:r w:rsidR="005C3B01">
        <w:rPr>
          <w:rFonts w:cstheme="minorHAnsi"/>
          <w:sz w:val="20"/>
          <w:szCs w:val="20"/>
        </w:rPr>
        <w:t xml:space="preserve"> cattolica</w:t>
      </w:r>
      <w:r w:rsidRPr="00756078">
        <w:rPr>
          <w:rFonts w:cstheme="minorHAnsi"/>
          <w:sz w:val="20"/>
          <w:szCs w:val="20"/>
        </w:rPr>
        <w:t>.</w:t>
      </w:r>
    </w:p>
    <w:p w:rsidR="001C04A4" w:rsidRPr="00D0607B" w:rsidRDefault="001C04A4" w:rsidP="00146BD6">
      <w:pPr>
        <w:tabs>
          <w:tab w:val="left" w:pos="284"/>
        </w:tabs>
        <w:spacing w:line="240" w:lineRule="auto"/>
        <w:contextualSpacing/>
        <w:rPr>
          <w:rFonts w:ascii="Verdana" w:hAnsi="Verdana" w:cs="Arial"/>
          <w:sz w:val="20"/>
          <w:szCs w:val="20"/>
        </w:rPr>
      </w:pPr>
    </w:p>
    <w:p w:rsidR="001C04A4" w:rsidRDefault="005C3B01" w:rsidP="00146BD6">
      <w:pPr>
        <w:tabs>
          <w:tab w:val="left" w:pos="284"/>
        </w:tabs>
        <w:spacing w:after="0" w:line="240" w:lineRule="auto"/>
        <w:contextualSpacing/>
        <w:rPr>
          <w:rFonts w:cstheme="minorHAnsi"/>
          <w:color w:val="3E3F3E"/>
          <w:sz w:val="20"/>
          <w:szCs w:val="20"/>
        </w:rPr>
      </w:pPr>
      <w:r>
        <w:rPr>
          <w:rFonts w:cstheme="minorHAnsi"/>
          <w:b/>
          <w:i/>
          <w:color w:val="FF0000"/>
          <w:sz w:val="20"/>
          <w:szCs w:val="20"/>
        </w:rPr>
        <w:t xml:space="preserve">5) </w:t>
      </w:r>
      <w:r w:rsidR="001C04A4" w:rsidRPr="005C3B01">
        <w:rPr>
          <w:rFonts w:cstheme="minorHAnsi"/>
          <w:b/>
          <w:i/>
          <w:color w:val="FF0000"/>
          <w:sz w:val="20"/>
          <w:szCs w:val="20"/>
        </w:rPr>
        <w:t>Dall’insistenza sui “misfatti” dell’emancipazione</w:t>
      </w:r>
      <w:r w:rsidR="001C04A4" w:rsidRPr="005C3B01">
        <w:rPr>
          <w:rFonts w:cstheme="minorHAnsi"/>
          <w:color w:val="FF0000"/>
          <w:sz w:val="20"/>
          <w:szCs w:val="20"/>
        </w:rPr>
        <w:t xml:space="preserve"> </w:t>
      </w:r>
      <w:r w:rsidR="001C04A4" w:rsidRPr="00D0607B">
        <w:rPr>
          <w:rFonts w:cstheme="minorHAnsi"/>
          <w:color w:val="FF0000"/>
          <w:sz w:val="20"/>
          <w:szCs w:val="20"/>
        </w:rPr>
        <w:t>[degli ebrei, decretata nel Regno di Sardegna nel 1848 e poi r</w:t>
      </w:r>
      <w:r w:rsidR="001C04A4" w:rsidRPr="00D0607B">
        <w:rPr>
          <w:rFonts w:cstheme="minorHAnsi"/>
          <w:color w:val="FF0000"/>
          <w:sz w:val="20"/>
          <w:szCs w:val="20"/>
        </w:rPr>
        <w:t>i</w:t>
      </w:r>
      <w:r w:rsidR="001C04A4" w:rsidRPr="00D0607B">
        <w:rPr>
          <w:rFonts w:cstheme="minorHAnsi"/>
          <w:color w:val="FF0000"/>
          <w:sz w:val="20"/>
          <w:szCs w:val="20"/>
        </w:rPr>
        <w:t>presa nel Regno d’Italia nel 1861 Ndr]</w:t>
      </w:r>
      <w:r w:rsidR="001C04A4" w:rsidRPr="00D0607B">
        <w:rPr>
          <w:rFonts w:cstheme="minorHAnsi"/>
          <w:color w:val="3E3F3E"/>
          <w:sz w:val="20"/>
          <w:szCs w:val="20"/>
        </w:rPr>
        <w:t>,</w:t>
      </w:r>
      <w:r w:rsidR="00756078" w:rsidRPr="005C3B01">
        <w:rPr>
          <w:rFonts w:cstheme="minorHAnsi"/>
          <w:b/>
          <w:i/>
          <w:color w:val="FF0000"/>
          <w:sz w:val="20"/>
          <w:szCs w:val="20"/>
        </w:rPr>
        <w:t xml:space="preserve"> </w:t>
      </w:r>
      <w:r w:rsidR="001C04A4" w:rsidRPr="005C3B01">
        <w:rPr>
          <w:rFonts w:cstheme="minorHAnsi"/>
          <w:b/>
          <w:i/>
          <w:color w:val="FF0000"/>
          <w:sz w:val="20"/>
          <w:szCs w:val="20"/>
        </w:rPr>
        <w:t xml:space="preserve"> ..., deriva il nuovo filone antiebraico che si afferma negli ultimi decenni del secolo. L’antisemitismo cattolico si fonda sull’idea del complotto ... un complotto ebraico per dominare il mondo. Accuse sempre rinnovate che scavano un solco sempre più grande fra la Chiesa e gli ebrei e che concorrono a rend</w:t>
      </w:r>
      <w:r w:rsidR="001C04A4" w:rsidRPr="005C3B01">
        <w:rPr>
          <w:rFonts w:cstheme="minorHAnsi"/>
          <w:b/>
          <w:i/>
          <w:color w:val="FF0000"/>
          <w:sz w:val="20"/>
          <w:szCs w:val="20"/>
        </w:rPr>
        <w:t>e</w:t>
      </w:r>
      <w:r w:rsidR="001C04A4" w:rsidRPr="005C3B01">
        <w:rPr>
          <w:rFonts w:cstheme="minorHAnsi"/>
          <w:b/>
          <w:i/>
          <w:color w:val="FF0000"/>
          <w:sz w:val="20"/>
          <w:szCs w:val="20"/>
        </w:rPr>
        <w:t>re centrale, nel più vasto rifiuto della modernità, l’attacco agli ebrei. ...</w:t>
      </w:r>
    </w:p>
    <w:p w:rsidR="001C04A4" w:rsidRDefault="001C04A4" w:rsidP="00146BD6">
      <w:pPr>
        <w:tabs>
          <w:tab w:val="left" w:pos="284"/>
        </w:tabs>
        <w:spacing w:after="0" w:line="240" w:lineRule="auto"/>
        <w:contextualSpacing/>
        <w:rPr>
          <w:rFonts w:ascii="Verdana" w:hAnsi="Verdana" w:cs="Arial"/>
          <w:sz w:val="20"/>
          <w:szCs w:val="20"/>
        </w:rPr>
      </w:pPr>
    </w:p>
    <w:p w:rsidR="005C3B01" w:rsidRPr="005C3B01" w:rsidRDefault="005C3B01" w:rsidP="00146BD6">
      <w:pPr>
        <w:tabs>
          <w:tab w:val="left" w:pos="284"/>
        </w:tabs>
        <w:spacing w:after="0" w:line="240" w:lineRule="auto"/>
        <w:contextualSpacing/>
        <w:rPr>
          <w:rFonts w:cstheme="minorHAnsi"/>
          <w:sz w:val="20"/>
          <w:szCs w:val="20"/>
        </w:rPr>
      </w:pPr>
      <w:r w:rsidRPr="005C3B01">
        <w:rPr>
          <w:rFonts w:cstheme="minorHAnsi"/>
          <w:sz w:val="20"/>
          <w:szCs w:val="20"/>
        </w:rPr>
        <w:t>Qu</w:t>
      </w:r>
      <w:r>
        <w:rPr>
          <w:rFonts w:cstheme="minorHAnsi"/>
          <w:sz w:val="20"/>
          <w:szCs w:val="20"/>
        </w:rPr>
        <w:t>esta insistenza della polemica anti-semita del cattolicesimo richiama il falso del libro “I savi di Sion” e molta prop</w:t>
      </w:r>
      <w:r>
        <w:rPr>
          <w:rFonts w:cstheme="minorHAnsi"/>
          <w:sz w:val="20"/>
          <w:szCs w:val="20"/>
        </w:rPr>
        <w:t>a</w:t>
      </w:r>
      <w:r>
        <w:rPr>
          <w:rFonts w:cstheme="minorHAnsi"/>
          <w:sz w:val="20"/>
          <w:szCs w:val="20"/>
        </w:rPr>
        <w:t>ganda nazista col medesimo argomento.</w:t>
      </w:r>
    </w:p>
    <w:p w:rsidR="005C3B01" w:rsidRPr="005C3B01" w:rsidRDefault="005C3B01" w:rsidP="00146BD6">
      <w:pPr>
        <w:tabs>
          <w:tab w:val="left" w:pos="284"/>
        </w:tabs>
        <w:spacing w:after="0" w:line="240" w:lineRule="auto"/>
        <w:contextualSpacing/>
        <w:rPr>
          <w:rFonts w:cstheme="minorHAnsi"/>
          <w:sz w:val="20"/>
          <w:szCs w:val="20"/>
        </w:rPr>
      </w:pPr>
    </w:p>
    <w:p w:rsidR="001C04A4" w:rsidRPr="00D371D9" w:rsidRDefault="005C3B01" w:rsidP="00146BD6">
      <w:pPr>
        <w:pStyle w:val="NormaleWeb"/>
        <w:shd w:val="clear" w:color="auto" w:fill="FAF9F6"/>
        <w:tabs>
          <w:tab w:val="left" w:pos="284"/>
        </w:tabs>
        <w:spacing w:before="0" w:beforeAutospacing="0" w:after="0" w:afterAutospacing="0"/>
        <w:jc w:val="both"/>
        <w:rPr>
          <w:rFonts w:asciiTheme="minorHAnsi" w:hAnsiTheme="minorHAnsi" w:cstheme="minorHAnsi"/>
          <w:b/>
          <w:i/>
          <w:color w:val="FF0000"/>
          <w:sz w:val="20"/>
          <w:szCs w:val="20"/>
        </w:rPr>
      </w:pPr>
      <w:r w:rsidRPr="00D371D9">
        <w:rPr>
          <w:rFonts w:asciiTheme="minorHAnsi" w:hAnsiTheme="minorHAnsi" w:cstheme="minorHAnsi"/>
          <w:b/>
          <w:i/>
          <w:color w:val="FF0000"/>
          <w:sz w:val="20"/>
          <w:szCs w:val="20"/>
        </w:rPr>
        <w:t xml:space="preserve">6) </w:t>
      </w:r>
      <w:r w:rsidR="001C04A4" w:rsidRPr="00D371D9">
        <w:rPr>
          <w:rFonts w:asciiTheme="minorHAnsi" w:hAnsiTheme="minorHAnsi" w:cstheme="minorHAnsi"/>
          <w:b/>
          <w:i/>
          <w:color w:val="FF0000"/>
          <w:sz w:val="20"/>
          <w:szCs w:val="20"/>
        </w:rPr>
        <w:t xml:space="preserve">... negli ultimi decenni dell’Ottocento e nei primi del Novecento, ... </w:t>
      </w:r>
      <w:r w:rsidR="001C04A4" w:rsidRPr="00D371D9">
        <w:rPr>
          <w:rFonts w:asciiTheme="minorHAnsi" w:hAnsiTheme="minorHAnsi" w:cstheme="minorHAnsi"/>
          <w:b/>
          <w:i/>
          <w:color w:val="FF0000"/>
          <w:sz w:val="20"/>
          <w:szCs w:val="20"/>
          <w:highlight w:val="yellow"/>
        </w:rPr>
        <w:t>il rifiuto dell’emancipazione ebraica</w:t>
      </w:r>
      <w:r w:rsidR="001C04A4" w:rsidRPr="00D371D9">
        <w:rPr>
          <w:rFonts w:asciiTheme="minorHAnsi" w:hAnsiTheme="minorHAnsi" w:cstheme="minorHAnsi"/>
          <w:b/>
          <w:i/>
          <w:color w:val="FF0000"/>
          <w:sz w:val="20"/>
          <w:szCs w:val="20"/>
        </w:rPr>
        <w:t xml:space="preserve"> assunse il ruolo ... </w:t>
      </w:r>
      <w:r w:rsidR="001C04A4" w:rsidRPr="00D371D9">
        <w:rPr>
          <w:rFonts w:asciiTheme="minorHAnsi" w:hAnsiTheme="minorHAnsi" w:cstheme="minorHAnsi"/>
          <w:b/>
          <w:i/>
          <w:color w:val="FF0000"/>
          <w:sz w:val="20"/>
          <w:szCs w:val="20"/>
          <w:highlight w:val="yellow"/>
        </w:rPr>
        <w:t>di ostilità alla modernità e agli ebrei</w:t>
      </w:r>
      <w:r w:rsidR="001C04A4" w:rsidRPr="00D371D9">
        <w:rPr>
          <w:rFonts w:asciiTheme="minorHAnsi" w:hAnsiTheme="minorHAnsi" w:cstheme="minorHAnsi"/>
          <w:b/>
          <w:i/>
          <w:color w:val="FF0000"/>
          <w:sz w:val="20"/>
          <w:szCs w:val="20"/>
        </w:rPr>
        <w:t>.</w:t>
      </w:r>
    </w:p>
    <w:p w:rsidR="001C04A4" w:rsidRPr="00D0607B" w:rsidRDefault="001C04A4" w:rsidP="00146BD6">
      <w:pPr>
        <w:tabs>
          <w:tab w:val="left" w:pos="284"/>
        </w:tabs>
        <w:spacing w:line="240" w:lineRule="auto"/>
        <w:contextualSpacing/>
        <w:rPr>
          <w:rFonts w:ascii="Verdana" w:hAnsi="Verdana" w:cs="Arial"/>
          <w:sz w:val="20"/>
          <w:szCs w:val="20"/>
        </w:rPr>
      </w:pPr>
    </w:p>
    <w:p w:rsidR="001C04A4" w:rsidRPr="00D0607B" w:rsidRDefault="001C04A4" w:rsidP="00146BD6">
      <w:pPr>
        <w:tabs>
          <w:tab w:val="left" w:pos="284"/>
        </w:tabs>
        <w:spacing w:line="240" w:lineRule="auto"/>
        <w:contextualSpacing/>
        <w:rPr>
          <w:rFonts w:ascii="Verdana" w:hAnsi="Verdana" w:cs="Arial"/>
          <w:sz w:val="20"/>
          <w:szCs w:val="20"/>
        </w:rPr>
      </w:pPr>
      <w:r w:rsidRPr="00D371D9">
        <w:rPr>
          <w:rFonts w:cstheme="minorHAnsi"/>
          <w:b/>
          <w:i/>
          <w:color w:val="FF0000"/>
          <w:sz w:val="20"/>
          <w:szCs w:val="20"/>
          <w:highlight w:val="yellow"/>
        </w:rPr>
        <w:t>Le misure discriminatorie introdotte</w:t>
      </w:r>
      <w:r w:rsidRPr="00D371D9">
        <w:rPr>
          <w:rFonts w:cstheme="minorHAnsi"/>
          <w:color w:val="FF0000"/>
          <w:sz w:val="20"/>
          <w:szCs w:val="20"/>
        </w:rPr>
        <w:t xml:space="preserve"> </w:t>
      </w:r>
      <w:r w:rsidRPr="00D0607B">
        <w:rPr>
          <w:rFonts w:cstheme="minorHAnsi"/>
          <w:color w:val="FF0000"/>
          <w:sz w:val="20"/>
          <w:szCs w:val="20"/>
        </w:rPr>
        <w:t>[dalle leggi razziste del 1938 in Italia Ndr]</w:t>
      </w:r>
      <w:r w:rsidRPr="00D0607B">
        <w:rPr>
          <w:rFonts w:cstheme="minorHAnsi"/>
          <w:color w:val="3E3F3E"/>
          <w:sz w:val="20"/>
          <w:szCs w:val="20"/>
        </w:rPr>
        <w:t xml:space="preserve"> </w:t>
      </w:r>
      <w:r w:rsidRPr="00D371D9">
        <w:rPr>
          <w:rFonts w:cstheme="minorHAnsi"/>
          <w:b/>
          <w:i/>
          <w:color w:val="FF0000"/>
          <w:sz w:val="20"/>
          <w:szCs w:val="20"/>
          <w:highlight w:val="yellow"/>
        </w:rPr>
        <w:t>non facevano che riprendere in gran parte misure secolari, già adottate in passato dalla Chiesa</w:t>
      </w:r>
      <w:r w:rsidRPr="00D371D9">
        <w:rPr>
          <w:rFonts w:cstheme="minorHAnsi"/>
          <w:b/>
          <w:i/>
          <w:color w:val="FF0000"/>
          <w:sz w:val="20"/>
          <w:szCs w:val="20"/>
        </w:rPr>
        <w:t xml:space="preserve"> ... in particolare per i divieti ... come quello di mantenere cariche pubbliche, di far parte dell’esercito, di frequentare scuole e università, di contrarre matrimoni con non ebrei</w:t>
      </w:r>
      <w:r w:rsidRPr="00D0607B">
        <w:rPr>
          <w:rFonts w:cstheme="minorHAnsi"/>
          <w:color w:val="3E3F3E"/>
          <w:sz w:val="20"/>
          <w:szCs w:val="20"/>
        </w:rPr>
        <w:t xml:space="preserve">. </w:t>
      </w:r>
    </w:p>
    <w:p w:rsidR="001C04A4" w:rsidRPr="00D0607B" w:rsidRDefault="001C04A4" w:rsidP="00146BD6">
      <w:pPr>
        <w:tabs>
          <w:tab w:val="left" w:pos="284"/>
        </w:tabs>
        <w:spacing w:line="240" w:lineRule="auto"/>
        <w:contextualSpacing/>
        <w:rPr>
          <w:rFonts w:ascii="Verdana" w:hAnsi="Verdana" w:cs="Arial"/>
          <w:sz w:val="20"/>
          <w:szCs w:val="20"/>
        </w:rPr>
      </w:pPr>
    </w:p>
    <w:p w:rsidR="001C04A4" w:rsidRPr="002D6884" w:rsidRDefault="002D6884" w:rsidP="00146BD6">
      <w:pPr>
        <w:tabs>
          <w:tab w:val="left" w:pos="284"/>
        </w:tabs>
        <w:spacing w:line="240" w:lineRule="auto"/>
        <w:contextualSpacing/>
        <w:rPr>
          <w:rFonts w:ascii="Verdana" w:hAnsi="Verdana" w:cs="Arial"/>
          <w:b/>
          <w:i/>
          <w:color w:val="FF0000"/>
          <w:sz w:val="20"/>
          <w:szCs w:val="20"/>
        </w:rPr>
      </w:pPr>
      <w:r>
        <w:rPr>
          <w:rFonts w:cstheme="minorHAnsi"/>
          <w:b/>
          <w:i/>
          <w:color w:val="FF0000"/>
          <w:sz w:val="20"/>
          <w:szCs w:val="20"/>
        </w:rPr>
        <w:t>7) ..</w:t>
      </w:r>
      <w:r w:rsidR="00D371D9" w:rsidRPr="002D6884">
        <w:rPr>
          <w:rFonts w:cstheme="minorHAnsi"/>
          <w:b/>
          <w:i/>
          <w:color w:val="FF0000"/>
          <w:sz w:val="20"/>
          <w:szCs w:val="20"/>
        </w:rPr>
        <w:t xml:space="preserve">. L’aspetto fortemente contro-emancipatorio delle leggi del 1938 viene naturalmente colto dalla Chiesa, che della </w:t>
      </w:r>
      <w:r w:rsidRPr="002D6884">
        <w:rPr>
          <w:rFonts w:cstheme="minorHAnsi"/>
          <w:b/>
          <w:i/>
          <w:color w:val="FF0000"/>
          <w:sz w:val="20"/>
          <w:szCs w:val="20"/>
        </w:rPr>
        <w:t>polemica</w:t>
      </w:r>
      <w:r w:rsidR="001C04A4" w:rsidRPr="002D6884">
        <w:rPr>
          <w:rFonts w:cstheme="minorHAnsi"/>
          <w:b/>
          <w:i/>
          <w:color w:val="FF0000"/>
          <w:sz w:val="20"/>
          <w:szCs w:val="20"/>
        </w:rPr>
        <w:t xml:space="preserve"> contro questa emancipazione aveva fatto da decenni il suo cavallo di battaglia.</w:t>
      </w:r>
    </w:p>
    <w:p w:rsidR="001C04A4" w:rsidRPr="002D6884" w:rsidRDefault="001C04A4" w:rsidP="00146BD6">
      <w:pPr>
        <w:tabs>
          <w:tab w:val="left" w:pos="284"/>
        </w:tabs>
        <w:spacing w:line="240" w:lineRule="auto"/>
        <w:contextualSpacing/>
        <w:rPr>
          <w:rFonts w:ascii="Verdana" w:hAnsi="Verdana" w:cs="Arial"/>
          <w:b/>
          <w:i/>
          <w:color w:val="FF0000"/>
          <w:sz w:val="20"/>
          <w:szCs w:val="20"/>
        </w:rPr>
      </w:pPr>
      <w:r w:rsidRPr="002D6884">
        <w:rPr>
          <w:rFonts w:cstheme="minorHAnsi"/>
          <w:b/>
          <w:i/>
          <w:color w:val="FF0000"/>
          <w:sz w:val="20"/>
          <w:szCs w:val="20"/>
        </w:rPr>
        <w:t>... le uniche proteste ufficiali realizzate dalla Chiesa nel 1938 contro l’emanazione delle leggi riguardassero il vulnus inflitto al Concordato attraverso il rifiuto dei matrimoni misti ...</w:t>
      </w:r>
    </w:p>
    <w:p w:rsidR="001C04A4" w:rsidRDefault="001C04A4" w:rsidP="00146BD6">
      <w:pPr>
        <w:tabs>
          <w:tab w:val="left" w:pos="284"/>
        </w:tabs>
        <w:spacing w:line="240" w:lineRule="auto"/>
        <w:contextualSpacing/>
        <w:rPr>
          <w:rFonts w:ascii="Verdana" w:hAnsi="Verdana" w:cs="Arial"/>
          <w:sz w:val="20"/>
          <w:szCs w:val="20"/>
        </w:rPr>
      </w:pPr>
    </w:p>
    <w:p w:rsidR="002D6884" w:rsidRDefault="002D6884" w:rsidP="00146BD6">
      <w:pPr>
        <w:tabs>
          <w:tab w:val="left" w:pos="284"/>
        </w:tabs>
        <w:spacing w:line="240" w:lineRule="auto"/>
        <w:contextualSpacing/>
        <w:rPr>
          <w:rFonts w:cstheme="minorHAnsi"/>
          <w:color w:val="3E3F3E"/>
          <w:sz w:val="20"/>
          <w:szCs w:val="20"/>
        </w:rPr>
      </w:pPr>
      <w:r>
        <w:rPr>
          <w:rFonts w:cstheme="minorHAnsi"/>
          <w:color w:val="3E3F3E"/>
          <w:sz w:val="20"/>
          <w:szCs w:val="20"/>
        </w:rPr>
        <w:t>Quindi, a circa metà del ‘900, fascismo e chiesa cattolica convergono nella loro politica anti-semita.</w:t>
      </w:r>
    </w:p>
    <w:p w:rsidR="002D6884" w:rsidRPr="00D0607B" w:rsidRDefault="002D6884" w:rsidP="00146BD6">
      <w:pPr>
        <w:tabs>
          <w:tab w:val="left" w:pos="284"/>
        </w:tabs>
        <w:spacing w:line="240" w:lineRule="auto"/>
        <w:contextualSpacing/>
        <w:rPr>
          <w:rFonts w:ascii="Verdana" w:hAnsi="Verdana" w:cs="Arial"/>
          <w:sz w:val="20"/>
          <w:szCs w:val="20"/>
        </w:rPr>
      </w:pPr>
    </w:p>
    <w:p w:rsidR="001C04A4" w:rsidRPr="00272C59" w:rsidRDefault="00272C59" w:rsidP="00146BD6">
      <w:pPr>
        <w:tabs>
          <w:tab w:val="left" w:pos="284"/>
        </w:tabs>
        <w:spacing w:line="240" w:lineRule="auto"/>
        <w:contextualSpacing/>
        <w:rPr>
          <w:rFonts w:cstheme="minorHAnsi"/>
          <w:b/>
          <w:i/>
          <w:color w:val="FF0000"/>
          <w:sz w:val="20"/>
          <w:szCs w:val="20"/>
        </w:rPr>
      </w:pPr>
      <w:r w:rsidRPr="00272C59">
        <w:rPr>
          <w:rFonts w:cstheme="minorHAnsi"/>
          <w:b/>
          <w:color w:val="FF0000"/>
          <w:sz w:val="20"/>
          <w:szCs w:val="20"/>
        </w:rPr>
        <w:t xml:space="preserve">8) </w:t>
      </w:r>
      <w:r w:rsidR="001C04A4" w:rsidRPr="00272C59">
        <w:rPr>
          <w:rFonts w:cstheme="minorHAnsi"/>
          <w:b/>
          <w:color w:val="FF0000"/>
          <w:sz w:val="20"/>
          <w:szCs w:val="20"/>
        </w:rPr>
        <w:t>in una conferenza sul tema </w:t>
      </w:r>
      <w:r w:rsidR="001C04A4" w:rsidRPr="00272C59">
        <w:rPr>
          <w:rStyle w:val="Enfasicorsivo"/>
          <w:rFonts w:cstheme="minorHAnsi"/>
          <w:b w:val="0"/>
          <w:color w:val="FF0000"/>
          <w:sz w:val="20"/>
          <w:szCs w:val="20"/>
        </w:rPr>
        <w:t>La Chiesa e</w:t>
      </w:r>
      <w:r w:rsidR="001C04A4" w:rsidRPr="00272C59">
        <w:rPr>
          <w:rFonts w:cstheme="minorHAnsi"/>
          <w:b/>
          <w:color w:val="FF0000"/>
          <w:sz w:val="20"/>
          <w:szCs w:val="20"/>
        </w:rPr>
        <w:t> </w:t>
      </w:r>
      <w:r w:rsidR="001C04A4" w:rsidRPr="00272C59">
        <w:rPr>
          <w:rStyle w:val="Enfasicorsivo"/>
          <w:rFonts w:cstheme="minorHAnsi"/>
          <w:b w:val="0"/>
          <w:color w:val="FF0000"/>
          <w:sz w:val="20"/>
          <w:szCs w:val="20"/>
        </w:rPr>
        <w:t>gli ebrei</w:t>
      </w:r>
      <w:r w:rsidR="001C04A4" w:rsidRPr="00272C59">
        <w:rPr>
          <w:rFonts w:cstheme="minorHAnsi"/>
          <w:b/>
          <w:color w:val="FF0000"/>
          <w:sz w:val="20"/>
          <w:szCs w:val="20"/>
        </w:rPr>
        <w:t> da lui tenuta a Milano, </w:t>
      </w:r>
      <w:hyperlink r:id="rId14" w:tgtFrame="_self" w:history="1">
        <w:r w:rsidR="001C04A4" w:rsidRPr="00272C59">
          <w:rPr>
            <w:rStyle w:val="Collegamentoipertestuale"/>
            <w:rFonts w:cstheme="minorHAnsi"/>
            <w:b/>
            <w:color w:val="FF0000"/>
            <w:sz w:val="20"/>
            <w:szCs w:val="20"/>
          </w:rPr>
          <w:t>Farinacci</w:t>
        </w:r>
      </w:hyperlink>
      <w:r w:rsidR="001C04A4" w:rsidRPr="00D0607B">
        <w:rPr>
          <w:rFonts w:cstheme="minorHAnsi"/>
          <w:color w:val="3E3F3E"/>
          <w:sz w:val="20"/>
          <w:szCs w:val="20"/>
        </w:rPr>
        <w:t> </w:t>
      </w:r>
      <w:r w:rsidR="001C04A4" w:rsidRPr="00D0607B">
        <w:rPr>
          <w:rFonts w:cstheme="minorHAnsi"/>
          <w:color w:val="FF0000"/>
          <w:sz w:val="20"/>
          <w:szCs w:val="20"/>
        </w:rPr>
        <w:t xml:space="preserve">[importante gerarca fascista Ndr] </w:t>
      </w:r>
      <w:r w:rsidR="001C04A4" w:rsidRPr="00272C59">
        <w:rPr>
          <w:rFonts w:cstheme="minorHAnsi"/>
          <w:b/>
          <w:i/>
          <w:color w:val="FF0000"/>
          <w:sz w:val="20"/>
          <w:szCs w:val="20"/>
        </w:rPr>
        <w:t>si propose di dimostrare l’assoluta sintonia fra antigiudaismo ecclesiastico e antisemitismo razzista: «se, come cattolici, siamo diventati antisemiti lo dobbiamo agli insegnamenti che ci provengono dalla Chiesa attraverso venti secoli»</w:t>
      </w:r>
      <w:r w:rsidR="001C04A4" w:rsidRPr="00272C59">
        <w:rPr>
          <w:rFonts w:cstheme="minorHAnsi"/>
          <w:b/>
          <w:i/>
          <w:color w:val="FF0000"/>
          <w:sz w:val="20"/>
          <w:szCs w:val="20"/>
          <w:vertAlign w:val="superscript"/>
        </w:rPr>
        <w:t>”</w:t>
      </w:r>
      <w:r w:rsidR="001C04A4" w:rsidRPr="00272C59">
        <w:rPr>
          <w:rFonts w:cstheme="minorHAnsi"/>
          <w:b/>
          <w:i/>
          <w:color w:val="FF0000"/>
          <w:sz w:val="20"/>
          <w:szCs w:val="20"/>
        </w:rPr>
        <w:t xml:space="preserve">. </w:t>
      </w:r>
    </w:p>
    <w:p w:rsidR="001C04A4" w:rsidRPr="00272C59" w:rsidRDefault="001C04A4" w:rsidP="00146BD6">
      <w:pPr>
        <w:tabs>
          <w:tab w:val="left" w:pos="284"/>
        </w:tabs>
        <w:spacing w:line="240" w:lineRule="auto"/>
        <w:contextualSpacing/>
        <w:rPr>
          <w:rFonts w:cstheme="minorHAnsi"/>
          <w:b/>
          <w:i/>
          <w:color w:val="FF0000"/>
          <w:sz w:val="20"/>
          <w:szCs w:val="20"/>
        </w:rPr>
      </w:pPr>
      <w:r w:rsidRPr="00272C59">
        <w:rPr>
          <w:rFonts w:cstheme="minorHAnsi"/>
          <w:b/>
          <w:i/>
          <w:color w:val="FF0000"/>
          <w:sz w:val="20"/>
          <w:szCs w:val="20"/>
        </w:rPr>
        <w:t>L’argomentazione era quella già usata da Hitler fin dal 1933, di richiamarsi al secolare insegnamento antiebraico della Chiesa affermandone la continuità con l’antisemitismo nazista.</w:t>
      </w:r>
    </w:p>
    <w:p w:rsidR="001C04A4" w:rsidRPr="00272C59" w:rsidRDefault="001C04A4" w:rsidP="00146BD6">
      <w:pPr>
        <w:tabs>
          <w:tab w:val="left" w:pos="284"/>
        </w:tabs>
        <w:spacing w:line="240" w:lineRule="auto"/>
        <w:contextualSpacing/>
        <w:rPr>
          <w:rFonts w:cstheme="minorHAnsi"/>
          <w:b/>
          <w:i/>
          <w:color w:val="FF0000"/>
          <w:sz w:val="20"/>
          <w:szCs w:val="20"/>
        </w:rPr>
      </w:pPr>
      <w:r w:rsidRPr="00272C59">
        <w:rPr>
          <w:rFonts w:cstheme="minorHAnsi"/>
          <w:b/>
          <w:i/>
          <w:color w:val="FF0000"/>
          <w:sz w:val="20"/>
          <w:szCs w:val="20"/>
        </w:rPr>
        <w:t>... la cancellazione nazi-fascista dell’uguaglianza tra cittadini si fondò effettivamente sui precedenti di una norm</w:t>
      </w:r>
      <w:r w:rsidRPr="00272C59">
        <w:rPr>
          <w:rFonts w:cstheme="minorHAnsi"/>
          <w:b/>
          <w:i/>
          <w:color w:val="FF0000"/>
          <w:sz w:val="20"/>
          <w:szCs w:val="20"/>
        </w:rPr>
        <w:t>a</w:t>
      </w:r>
      <w:r w:rsidRPr="00272C59">
        <w:rPr>
          <w:rFonts w:cstheme="minorHAnsi"/>
          <w:b/>
          <w:i/>
          <w:color w:val="FF0000"/>
          <w:sz w:val="20"/>
          <w:szCs w:val="20"/>
        </w:rPr>
        <w:t>tiva secolare e consolidata.</w:t>
      </w:r>
    </w:p>
    <w:p w:rsidR="001C04A4" w:rsidRDefault="001C04A4" w:rsidP="00146BD6">
      <w:pPr>
        <w:tabs>
          <w:tab w:val="left" w:pos="284"/>
        </w:tabs>
        <w:spacing w:line="240" w:lineRule="auto"/>
        <w:contextualSpacing/>
        <w:rPr>
          <w:rFonts w:cstheme="minorHAnsi"/>
          <w:color w:val="3E3F3E"/>
          <w:sz w:val="20"/>
          <w:szCs w:val="20"/>
        </w:rPr>
      </w:pPr>
    </w:p>
    <w:p w:rsidR="00272C59" w:rsidRDefault="00272C59" w:rsidP="00146BD6">
      <w:pPr>
        <w:tabs>
          <w:tab w:val="left" w:pos="284"/>
        </w:tabs>
        <w:spacing w:line="240" w:lineRule="auto"/>
        <w:contextualSpacing/>
        <w:rPr>
          <w:rFonts w:cstheme="minorHAnsi"/>
          <w:sz w:val="20"/>
          <w:szCs w:val="20"/>
        </w:rPr>
      </w:pPr>
      <w:r>
        <w:rPr>
          <w:rFonts w:cstheme="minorHAnsi"/>
          <w:sz w:val="20"/>
          <w:szCs w:val="20"/>
        </w:rPr>
        <w:t>I fascismi si rifacevano all’anti-semitismo della chiesa cattolica per il loro antisemitismo.</w:t>
      </w:r>
    </w:p>
    <w:p w:rsidR="00272C59" w:rsidRDefault="00272C59" w:rsidP="00146BD6">
      <w:pPr>
        <w:tabs>
          <w:tab w:val="left" w:pos="284"/>
        </w:tabs>
        <w:spacing w:line="240" w:lineRule="auto"/>
        <w:contextualSpacing/>
        <w:rPr>
          <w:rFonts w:cstheme="minorHAnsi"/>
          <w:sz w:val="20"/>
          <w:szCs w:val="20"/>
        </w:rPr>
      </w:pPr>
      <w:r>
        <w:rPr>
          <w:rFonts w:cstheme="minorHAnsi"/>
          <w:sz w:val="20"/>
          <w:szCs w:val="20"/>
        </w:rPr>
        <w:t>Sintomatico che i fascisti si dichiarassero cattolici.</w:t>
      </w:r>
    </w:p>
    <w:p w:rsidR="00272C59" w:rsidRPr="00272C59" w:rsidRDefault="00272C59" w:rsidP="00146BD6">
      <w:pPr>
        <w:tabs>
          <w:tab w:val="left" w:pos="284"/>
        </w:tabs>
        <w:spacing w:line="240" w:lineRule="auto"/>
        <w:contextualSpacing/>
        <w:rPr>
          <w:rFonts w:cstheme="minorHAnsi"/>
          <w:sz w:val="20"/>
          <w:szCs w:val="20"/>
        </w:rPr>
      </w:pPr>
    </w:p>
    <w:p w:rsidR="001C04A4" w:rsidRPr="00146BD6" w:rsidRDefault="00146BD6" w:rsidP="00146BD6">
      <w:pPr>
        <w:tabs>
          <w:tab w:val="left" w:pos="284"/>
        </w:tabs>
        <w:spacing w:line="240" w:lineRule="auto"/>
        <w:contextualSpacing/>
        <w:rPr>
          <w:rFonts w:cstheme="minorHAnsi"/>
          <w:color w:val="FF0000"/>
          <w:sz w:val="20"/>
          <w:szCs w:val="20"/>
        </w:rPr>
      </w:pPr>
      <w:r w:rsidRPr="00146BD6">
        <w:rPr>
          <w:rFonts w:cstheme="minorHAnsi"/>
          <w:b/>
          <w:i/>
          <w:color w:val="FF0000"/>
          <w:sz w:val="20"/>
          <w:szCs w:val="20"/>
        </w:rPr>
        <w:t xml:space="preserve">9) </w:t>
      </w:r>
      <w:r w:rsidR="001C04A4" w:rsidRPr="00146BD6">
        <w:rPr>
          <w:rFonts w:cstheme="minorHAnsi"/>
          <w:b/>
          <w:i/>
          <w:color w:val="FF0000"/>
          <w:sz w:val="20"/>
          <w:szCs w:val="20"/>
        </w:rPr>
        <w:t>... ad armistizio concluso, ... il gesuita padre </w:t>
      </w:r>
      <w:hyperlink r:id="rId15" w:tgtFrame="_self" w:history="1">
        <w:r w:rsidR="001C04A4" w:rsidRPr="00146BD6">
          <w:rPr>
            <w:rStyle w:val="Collegamentoipertestuale"/>
            <w:rFonts w:cstheme="minorHAnsi"/>
            <w:b/>
            <w:i/>
            <w:color w:val="FF0000"/>
            <w:sz w:val="20"/>
            <w:szCs w:val="20"/>
          </w:rPr>
          <w:t>Tacchi Venturi</w:t>
        </w:r>
      </w:hyperlink>
      <w:r w:rsidR="001C04A4" w:rsidRPr="00146BD6">
        <w:rPr>
          <w:rStyle w:val="Collegamentoipertestuale"/>
          <w:rFonts w:cstheme="minorHAnsi"/>
          <w:b/>
          <w:i/>
          <w:color w:val="FF0000"/>
          <w:sz w:val="20"/>
          <w:szCs w:val="20"/>
        </w:rPr>
        <w:t>,</w:t>
      </w:r>
      <w:r w:rsidR="001C04A4" w:rsidRPr="00146BD6">
        <w:rPr>
          <w:rFonts w:cstheme="minorHAnsi"/>
          <w:b/>
          <w:i/>
          <w:color w:val="FF0000"/>
          <w:sz w:val="20"/>
          <w:szCs w:val="20"/>
        </w:rPr>
        <w:t> in un intervento sul governo </w:t>
      </w:r>
      <w:hyperlink r:id="rId16" w:tgtFrame="_self" w:history="1">
        <w:r w:rsidR="001C04A4" w:rsidRPr="00146BD6">
          <w:rPr>
            <w:rStyle w:val="Collegamentoipertestuale"/>
            <w:rFonts w:cstheme="minorHAnsi"/>
            <w:b/>
            <w:i/>
            <w:color w:val="FF0000"/>
            <w:sz w:val="20"/>
            <w:szCs w:val="20"/>
          </w:rPr>
          <w:t>Badoglio</w:t>
        </w:r>
      </w:hyperlink>
      <w:r w:rsidR="001C04A4" w:rsidRPr="00146BD6">
        <w:rPr>
          <w:rStyle w:val="Collegamentoipertestuale"/>
          <w:rFonts w:cstheme="minorHAnsi"/>
          <w:b/>
          <w:i/>
          <w:color w:val="FF0000"/>
          <w:sz w:val="20"/>
          <w:szCs w:val="20"/>
        </w:rPr>
        <w:t>,</w:t>
      </w:r>
      <w:r w:rsidR="001C04A4" w:rsidRPr="00146BD6">
        <w:rPr>
          <w:rFonts w:cstheme="minorHAnsi"/>
          <w:b/>
          <w:i/>
          <w:color w:val="FF0000"/>
          <w:sz w:val="20"/>
          <w:szCs w:val="20"/>
        </w:rPr>
        <w:t xml:space="preserve"> ... mirava a </w:t>
      </w:r>
      <w:r w:rsidR="001C04A4" w:rsidRPr="00146BD6">
        <w:rPr>
          <w:rFonts w:cstheme="minorHAnsi"/>
          <w:b/>
          <w:i/>
          <w:color w:val="FF0000"/>
          <w:sz w:val="20"/>
          <w:szCs w:val="20"/>
          <w:highlight w:val="yellow"/>
        </w:rPr>
        <w:t>salvaguardare il mantenimento di alcune delle norme del 1938</w:t>
      </w:r>
      <w:r w:rsidR="001C04A4" w:rsidRPr="00D0607B">
        <w:rPr>
          <w:rFonts w:cstheme="minorHAnsi"/>
          <w:color w:val="3E3F3E"/>
          <w:sz w:val="20"/>
          <w:szCs w:val="20"/>
        </w:rPr>
        <w:t xml:space="preserve"> </w:t>
      </w:r>
      <w:r w:rsidR="001C04A4" w:rsidRPr="00D0607B">
        <w:rPr>
          <w:rFonts w:cstheme="minorHAnsi"/>
          <w:color w:val="FF0000"/>
          <w:sz w:val="20"/>
          <w:szCs w:val="20"/>
        </w:rPr>
        <w:t>[le leggi razziali fasciste Ndr]</w:t>
      </w:r>
      <w:r w:rsidR="001C04A4" w:rsidRPr="00D0607B">
        <w:rPr>
          <w:rFonts w:cstheme="minorHAnsi"/>
          <w:color w:val="3E3F3E"/>
          <w:sz w:val="20"/>
          <w:szCs w:val="20"/>
        </w:rPr>
        <w:t xml:space="preserve">, </w:t>
      </w:r>
      <w:r w:rsidR="001C04A4" w:rsidRPr="00146BD6">
        <w:rPr>
          <w:rFonts w:cstheme="minorHAnsi"/>
          <w:b/>
          <w:i/>
          <w:color w:val="FF0000"/>
          <w:sz w:val="20"/>
          <w:szCs w:val="20"/>
        </w:rPr>
        <w:t>come consonanti con i principi della Chiesa cattolica ...</w:t>
      </w:r>
    </w:p>
    <w:p w:rsidR="001C04A4" w:rsidRPr="00F863FC" w:rsidRDefault="001C04A4" w:rsidP="00146BD6">
      <w:pPr>
        <w:tabs>
          <w:tab w:val="left" w:pos="284"/>
        </w:tabs>
        <w:spacing w:line="240" w:lineRule="auto"/>
        <w:contextualSpacing/>
        <w:rPr>
          <w:rFonts w:cstheme="minorHAnsi"/>
          <w:color w:val="3E3F3E"/>
          <w:sz w:val="20"/>
          <w:szCs w:val="20"/>
        </w:rPr>
      </w:pPr>
    </w:p>
    <w:p w:rsidR="00146BD6" w:rsidRPr="00146BD6" w:rsidRDefault="001C04A4" w:rsidP="00146BD6">
      <w:pPr>
        <w:tabs>
          <w:tab w:val="left" w:pos="284"/>
        </w:tabs>
        <w:contextualSpacing/>
        <w:rPr>
          <w:rFonts w:cstheme="minorHAnsi"/>
          <w:b/>
          <w:i/>
          <w:color w:val="FF0000"/>
          <w:sz w:val="20"/>
          <w:szCs w:val="20"/>
        </w:rPr>
      </w:pPr>
      <w:r w:rsidRPr="00146BD6">
        <w:rPr>
          <w:rFonts w:cstheme="minorHAnsi"/>
          <w:b/>
          <w:i/>
          <w:color w:val="FF0000"/>
          <w:sz w:val="20"/>
          <w:szCs w:val="20"/>
        </w:rPr>
        <w:t xml:space="preserve">Etc. etc. </w:t>
      </w:r>
    </w:p>
    <w:p w:rsidR="00146BD6" w:rsidRDefault="00146BD6" w:rsidP="00146BD6">
      <w:pPr>
        <w:tabs>
          <w:tab w:val="left" w:pos="284"/>
        </w:tabs>
        <w:contextualSpacing/>
        <w:rPr>
          <w:rFonts w:cstheme="minorHAnsi"/>
          <w:color w:val="3E3F3E"/>
        </w:rPr>
      </w:pPr>
      <w:r>
        <w:rPr>
          <w:rFonts w:cstheme="minorHAnsi"/>
          <w:color w:val="3E3F3E"/>
        </w:rPr>
        <w:tab/>
      </w:r>
    </w:p>
    <w:p w:rsidR="00146BD6" w:rsidRDefault="00146BD6" w:rsidP="00146BD6">
      <w:pPr>
        <w:tabs>
          <w:tab w:val="left" w:pos="284"/>
        </w:tabs>
        <w:contextualSpacing/>
        <w:rPr>
          <w:rFonts w:cstheme="minorHAnsi"/>
          <w:color w:val="3E3F3E"/>
        </w:rPr>
      </w:pPr>
      <w:r>
        <w:rPr>
          <w:rFonts w:cstheme="minorHAnsi"/>
          <w:color w:val="3E3F3E"/>
        </w:rPr>
        <w:tab/>
        <w:t>Quindi:</w:t>
      </w:r>
    </w:p>
    <w:p w:rsidR="00146BD6" w:rsidRDefault="00146BD6" w:rsidP="00146BD6">
      <w:pPr>
        <w:tabs>
          <w:tab w:val="left" w:pos="284"/>
        </w:tabs>
        <w:contextualSpacing/>
        <w:rPr>
          <w:rFonts w:cstheme="minorHAnsi"/>
          <w:color w:val="3E3F3E"/>
        </w:rPr>
      </w:pPr>
      <w:r>
        <w:rPr>
          <w:rFonts w:cstheme="minorHAnsi"/>
          <w:color w:val="3E3F3E"/>
        </w:rPr>
        <w:t>• la chiesa cristiana cattolica, con il suo totalitarismo in</w:t>
      </w:r>
      <w:r w:rsidR="004D57B3">
        <w:rPr>
          <w:rFonts w:cstheme="minorHAnsi"/>
          <w:color w:val="3E3F3E"/>
        </w:rPr>
        <w:t xml:space="preserve"> fatto di religione, è stata promotrice</w:t>
      </w:r>
      <w:r>
        <w:rPr>
          <w:rFonts w:cstheme="minorHAnsi"/>
          <w:color w:val="3E3F3E"/>
        </w:rPr>
        <w:t xml:space="preserve"> </w:t>
      </w:r>
      <w:r w:rsidR="004D57B3">
        <w:rPr>
          <w:rFonts w:cstheme="minorHAnsi"/>
          <w:color w:val="3E3F3E"/>
        </w:rPr>
        <w:t>e praticante dell’anti-semitismo;</w:t>
      </w:r>
    </w:p>
    <w:p w:rsidR="004D57B3" w:rsidRDefault="004D57B3" w:rsidP="00146BD6">
      <w:pPr>
        <w:tabs>
          <w:tab w:val="left" w:pos="284"/>
        </w:tabs>
        <w:contextualSpacing/>
        <w:rPr>
          <w:rFonts w:cstheme="minorHAnsi"/>
          <w:color w:val="3E3F3E"/>
        </w:rPr>
      </w:pPr>
      <w:r>
        <w:rPr>
          <w:rFonts w:cstheme="minorHAnsi"/>
          <w:color w:val="3E3F3E"/>
        </w:rPr>
        <w:t>• tutti i gerarchi fascisti italiani si dichiararono cattolici, i principali gerarchi nazisti tedeschi erano cattolici, etc.;</w:t>
      </w:r>
    </w:p>
    <w:p w:rsidR="004D57B3" w:rsidRDefault="004D57B3" w:rsidP="00146BD6">
      <w:pPr>
        <w:tabs>
          <w:tab w:val="left" w:pos="284"/>
        </w:tabs>
        <w:contextualSpacing/>
        <w:rPr>
          <w:rFonts w:cstheme="minorHAnsi"/>
          <w:color w:val="3E3F3E"/>
        </w:rPr>
      </w:pPr>
      <w:r>
        <w:rPr>
          <w:rFonts w:cstheme="minorHAnsi"/>
          <w:color w:val="3E3F3E"/>
        </w:rPr>
        <w:t>• perciò, i fascismi europei praticarono l’anti-semitismo in quanto cattolici</w:t>
      </w:r>
      <w:r w:rsidR="005F2BFB">
        <w:rPr>
          <w:rFonts w:cstheme="minorHAnsi"/>
          <w:color w:val="3E3F3E"/>
        </w:rPr>
        <w:t>,  che trovarono agevole, spo</w:t>
      </w:r>
      <w:r w:rsidR="005F2BFB">
        <w:rPr>
          <w:rFonts w:cstheme="minorHAnsi"/>
          <w:color w:val="3E3F3E"/>
        </w:rPr>
        <w:t>n</w:t>
      </w:r>
      <w:r w:rsidR="005F2BFB">
        <w:rPr>
          <w:rFonts w:cstheme="minorHAnsi"/>
          <w:color w:val="3E3F3E"/>
        </w:rPr>
        <w:t xml:space="preserve">taneo, naturale percorrere quel filone </w:t>
      </w:r>
      <w:r w:rsidR="005F2BFB">
        <w:rPr>
          <w:rFonts w:cstheme="minorHAnsi"/>
          <w:i/>
          <w:color w:val="3E3F3E"/>
        </w:rPr>
        <w:t>culturale della chiesa cristiana cattolica.</w:t>
      </w:r>
      <w:r>
        <w:rPr>
          <w:rFonts w:cstheme="minorHAnsi"/>
          <w:color w:val="3E3F3E"/>
        </w:rPr>
        <w:t>.</w:t>
      </w:r>
    </w:p>
    <w:p w:rsidR="00146BD6" w:rsidRDefault="00146BD6" w:rsidP="00146BD6">
      <w:pPr>
        <w:tabs>
          <w:tab w:val="left" w:pos="284"/>
        </w:tabs>
        <w:contextualSpacing/>
        <w:rPr>
          <w:rFonts w:cstheme="minorHAnsi"/>
          <w:color w:val="3E3F3E"/>
        </w:rPr>
      </w:pPr>
    </w:p>
    <w:p w:rsidR="006B2FD2" w:rsidRDefault="006B2FD2" w:rsidP="00146BD6">
      <w:pPr>
        <w:tabs>
          <w:tab w:val="left" w:pos="284"/>
        </w:tabs>
        <w:contextualSpacing/>
        <w:rPr>
          <w:rFonts w:cstheme="minorHAnsi"/>
          <w:b/>
        </w:rPr>
      </w:pPr>
      <w:r>
        <w:rPr>
          <w:rFonts w:cstheme="minorHAnsi"/>
          <w:b/>
        </w:rPr>
        <w:t>Perciò:</w:t>
      </w:r>
    </w:p>
    <w:p w:rsidR="006B2FD2" w:rsidRPr="006B2FD2" w:rsidRDefault="006B2FD2" w:rsidP="00146BD6">
      <w:pPr>
        <w:tabs>
          <w:tab w:val="left" w:pos="284"/>
        </w:tabs>
        <w:contextualSpacing/>
        <w:rPr>
          <w:rFonts w:cstheme="minorHAnsi"/>
          <w:b/>
          <w:i/>
        </w:rPr>
      </w:pPr>
      <w:r>
        <w:rPr>
          <w:rFonts w:cstheme="minorHAnsi"/>
          <w:b/>
        </w:rPr>
        <w:t xml:space="preserve">• visto che </w:t>
      </w:r>
      <w:r>
        <w:rPr>
          <w:rFonts w:cstheme="minorHAnsi"/>
          <w:b/>
          <w:i/>
        </w:rPr>
        <w:t>la religione è politica, solo politica e nient’altro che politica;</w:t>
      </w:r>
    </w:p>
    <w:p w:rsidR="006B2FD2" w:rsidRDefault="006B2FD2" w:rsidP="00146BD6">
      <w:pPr>
        <w:tabs>
          <w:tab w:val="left" w:pos="284"/>
        </w:tabs>
        <w:contextualSpacing/>
        <w:rPr>
          <w:rFonts w:cstheme="minorHAnsi"/>
          <w:b/>
        </w:rPr>
      </w:pPr>
      <w:r>
        <w:rPr>
          <w:rFonts w:cstheme="minorHAnsi"/>
          <w:b/>
        </w:rPr>
        <w:t xml:space="preserve">• </w:t>
      </w:r>
      <w:r w:rsidR="001C04A4" w:rsidRPr="00F738A8">
        <w:rPr>
          <w:rFonts w:cstheme="minorHAnsi"/>
          <w:b/>
        </w:rPr>
        <w:t>visto che la chiesa cristiana, dall’ultimo dopoguerra, ha avuto il privilegio di influenzare</w:t>
      </w:r>
      <w:r>
        <w:rPr>
          <w:rFonts w:cstheme="minorHAnsi"/>
          <w:b/>
        </w:rPr>
        <w:t>, e molto,</w:t>
      </w:r>
      <w:r w:rsidR="001C04A4" w:rsidRPr="00F738A8">
        <w:rPr>
          <w:rFonts w:cstheme="minorHAnsi"/>
          <w:b/>
        </w:rPr>
        <w:t xml:space="preserve"> la v</w:t>
      </w:r>
      <w:r w:rsidR="001C04A4" w:rsidRPr="00F738A8">
        <w:rPr>
          <w:rFonts w:cstheme="minorHAnsi"/>
          <w:b/>
        </w:rPr>
        <w:t>i</w:t>
      </w:r>
      <w:r w:rsidR="001C04A4" w:rsidRPr="00F738A8">
        <w:rPr>
          <w:rFonts w:cstheme="minorHAnsi"/>
          <w:b/>
        </w:rPr>
        <w:t>ta politica</w:t>
      </w:r>
      <w:r>
        <w:rPr>
          <w:rFonts w:cstheme="minorHAnsi"/>
          <w:b/>
        </w:rPr>
        <w:t xml:space="preserve"> europea</w:t>
      </w:r>
      <w:r w:rsidR="001C04A4" w:rsidRPr="00F738A8">
        <w:rPr>
          <w:rFonts w:cstheme="minorHAnsi"/>
          <w:b/>
        </w:rPr>
        <w:t xml:space="preserve"> (in Germania, in Italia, nei Paesi dell’est europeo) </w:t>
      </w:r>
    </w:p>
    <w:p w:rsidR="001C04A4" w:rsidRPr="00F738A8" w:rsidRDefault="001C04A4" w:rsidP="00BD75D7">
      <w:pPr>
        <w:tabs>
          <w:tab w:val="left" w:pos="284"/>
        </w:tabs>
        <w:contextualSpacing/>
        <w:jc w:val="center"/>
        <w:rPr>
          <w:rFonts w:cstheme="minorHAnsi"/>
          <w:b/>
        </w:rPr>
      </w:pPr>
      <w:r w:rsidRPr="00F738A8">
        <w:rPr>
          <w:rFonts w:cstheme="minorHAnsi"/>
          <w:b/>
        </w:rPr>
        <w:t>come possiamo non temere che</w:t>
      </w:r>
      <w:r w:rsidR="006B2FD2">
        <w:rPr>
          <w:rFonts w:cstheme="minorHAnsi"/>
          <w:b/>
        </w:rPr>
        <w:t xml:space="preserve"> l’infamia del</w:t>
      </w:r>
      <w:r w:rsidRPr="00F738A8">
        <w:rPr>
          <w:rFonts w:cstheme="minorHAnsi"/>
          <w:b/>
        </w:rPr>
        <w:t xml:space="preserve">la </w:t>
      </w:r>
      <w:r w:rsidRPr="00F738A8">
        <w:rPr>
          <w:rFonts w:cstheme="minorHAnsi"/>
          <w:b/>
          <w:i/>
        </w:rPr>
        <w:t>Shoah</w:t>
      </w:r>
      <w:r w:rsidR="006B2FD2">
        <w:rPr>
          <w:rFonts w:cstheme="minorHAnsi"/>
          <w:b/>
          <w:i/>
        </w:rPr>
        <w:t xml:space="preserve"> e dei campi di sterminio</w:t>
      </w:r>
      <w:r w:rsidRPr="00F738A8">
        <w:rPr>
          <w:rFonts w:cstheme="minorHAnsi"/>
          <w:b/>
        </w:rPr>
        <w:t xml:space="preserve"> si ripeta?</w:t>
      </w:r>
    </w:p>
    <w:p w:rsidR="001C04A4" w:rsidRDefault="001C04A4" w:rsidP="001C04A4">
      <w:pPr>
        <w:tabs>
          <w:tab w:val="left" w:pos="284"/>
        </w:tabs>
        <w:contextualSpacing/>
        <w:rPr>
          <w:rFonts w:cstheme="minorHAnsi"/>
        </w:rPr>
      </w:pPr>
    </w:p>
    <w:p w:rsidR="00BD75D7" w:rsidRDefault="00BD75D7" w:rsidP="001C04A4">
      <w:pPr>
        <w:tabs>
          <w:tab w:val="left" w:pos="284"/>
        </w:tabs>
        <w:contextualSpacing/>
        <w:rPr>
          <w:rFonts w:cstheme="minorHAnsi"/>
        </w:rPr>
      </w:pPr>
      <w:r>
        <w:rPr>
          <w:rFonts w:cstheme="minorHAnsi"/>
        </w:rPr>
        <w:t xml:space="preserve">Per questo, sarebbe </w:t>
      </w:r>
      <w:r>
        <w:rPr>
          <w:rFonts w:cstheme="minorHAnsi"/>
          <w:i/>
        </w:rPr>
        <w:t>onesto</w:t>
      </w:r>
      <w:r>
        <w:rPr>
          <w:rFonts w:cstheme="minorHAnsi"/>
        </w:rPr>
        <w:t>, come scritto all’inizio, che la cultura laica dell</w:t>
      </w:r>
      <w:r w:rsidR="004D1A93">
        <w:rPr>
          <w:rFonts w:cstheme="minorHAnsi"/>
        </w:rPr>
        <w:t xml:space="preserve">e nostre istituzioni comunitarie riconoscesse le enormi responsabilità che l’identità cristiana, cattolica in specie, ha avuto (con i </w:t>
      </w:r>
      <w:r w:rsidR="00542AD1">
        <w:rPr>
          <w:rFonts w:cstheme="minorHAnsi"/>
        </w:rPr>
        <w:t xml:space="preserve">suoi </w:t>
      </w:r>
      <w:r w:rsidR="004D1A93">
        <w:rPr>
          <w:rFonts w:cstheme="minorHAnsi"/>
        </w:rPr>
        <w:t>co</w:t>
      </w:r>
      <w:r w:rsidR="004D1A93">
        <w:rPr>
          <w:rFonts w:cstheme="minorHAnsi"/>
        </w:rPr>
        <w:t>m</w:t>
      </w:r>
      <w:r w:rsidR="004D1A93">
        <w:rPr>
          <w:rFonts w:cstheme="minorHAnsi"/>
        </w:rPr>
        <w:t xml:space="preserve">portamenti plurisecolari di quelle chiese) in </w:t>
      </w:r>
      <w:r w:rsidR="00542AD1">
        <w:rPr>
          <w:rFonts w:cstheme="minorHAnsi"/>
        </w:rPr>
        <w:t>quell’</w:t>
      </w:r>
      <w:r w:rsidR="004D1A93">
        <w:rPr>
          <w:rFonts w:cstheme="minorHAnsi"/>
        </w:rPr>
        <w:t>abnorme vicenda.</w:t>
      </w:r>
    </w:p>
    <w:p w:rsidR="004D1A93" w:rsidRDefault="004D1A93" w:rsidP="001C04A4">
      <w:pPr>
        <w:tabs>
          <w:tab w:val="left" w:pos="284"/>
        </w:tabs>
        <w:contextualSpacing/>
        <w:rPr>
          <w:rFonts w:cstheme="minorHAnsi"/>
        </w:rPr>
      </w:pPr>
      <w:r>
        <w:rPr>
          <w:rFonts w:cstheme="minorHAnsi"/>
        </w:rPr>
        <w:t>Tanto più che, da allora, altri orrori sono accaduti:</w:t>
      </w:r>
    </w:p>
    <w:p w:rsidR="004D1A93" w:rsidRDefault="00ED7ED9" w:rsidP="001C04A4">
      <w:pPr>
        <w:tabs>
          <w:tab w:val="left" w:pos="284"/>
        </w:tabs>
        <w:contextualSpacing/>
        <w:rPr>
          <w:rFonts w:cstheme="minorHAnsi"/>
        </w:rPr>
      </w:pPr>
      <w:r>
        <w:rPr>
          <w:rFonts w:cstheme="minorHAnsi"/>
        </w:rPr>
        <w:t>• quelli del governo di Auguste Pinochet</w:t>
      </w:r>
      <w:r w:rsidR="00F97ED8">
        <w:rPr>
          <w:rFonts w:cstheme="minorHAnsi"/>
        </w:rPr>
        <w:t xml:space="preserve"> (... cattolico ...)</w:t>
      </w:r>
      <w:r>
        <w:rPr>
          <w:rFonts w:cstheme="minorHAnsi"/>
        </w:rPr>
        <w:t>, in Cile, dopo il colpo di Stato del 1973;</w:t>
      </w:r>
    </w:p>
    <w:p w:rsidR="00ED7ED9" w:rsidRDefault="00ED7ED9" w:rsidP="001C04A4">
      <w:pPr>
        <w:tabs>
          <w:tab w:val="left" w:pos="284"/>
        </w:tabs>
        <w:contextualSpacing/>
        <w:rPr>
          <w:rFonts w:cstheme="minorHAnsi"/>
        </w:rPr>
      </w:pPr>
      <w:r>
        <w:rPr>
          <w:rFonts w:cstheme="minorHAnsi"/>
        </w:rPr>
        <w:t>• quelli del</w:t>
      </w:r>
      <w:r w:rsidR="00346DC8">
        <w:rPr>
          <w:rFonts w:cstheme="minorHAnsi"/>
        </w:rPr>
        <w:t>la</w:t>
      </w:r>
      <w:r>
        <w:rPr>
          <w:rFonts w:cstheme="minorHAnsi"/>
        </w:rPr>
        <w:t xml:space="preserve"> Giunta </w:t>
      </w:r>
      <w:r w:rsidR="00346DC8">
        <w:rPr>
          <w:rFonts w:cstheme="minorHAnsi"/>
        </w:rPr>
        <w:t xml:space="preserve">guidata da Jorge Rafael </w:t>
      </w:r>
      <w:r>
        <w:rPr>
          <w:rFonts w:cstheme="minorHAnsi"/>
        </w:rPr>
        <w:t xml:space="preserve">Videla ( ,,, cattolico ...) </w:t>
      </w:r>
      <w:r w:rsidR="00346DC8">
        <w:rPr>
          <w:rFonts w:cstheme="minorHAnsi"/>
        </w:rPr>
        <w:t xml:space="preserve">all’inizio </w:t>
      </w:r>
      <w:r>
        <w:rPr>
          <w:rFonts w:cstheme="minorHAnsi"/>
        </w:rPr>
        <w:t>e</w:t>
      </w:r>
      <w:r w:rsidR="00346DC8">
        <w:rPr>
          <w:rFonts w:cstheme="minorHAnsi"/>
        </w:rPr>
        <w:t xml:space="preserve"> poi dai suoi</w:t>
      </w:r>
      <w:r>
        <w:rPr>
          <w:rFonts w:cstheme="minorHAnsi"/>
        </w:rPr>
        <w:t xml:space="preserve"> so</w:t>
      </w:r>
      <w:r w:rsidR="00346DC8">
        <w:rPr>
          <w:rFonts w:cstheme="minorHAnsi"/>
        </w:rPr>
        <w:t>dal</w:t>
      </w:r>
      <w:r>
        <w:rPr>
          <w:rFonts w:cstheme="minorHAnsi"/>
        </w:rPr>
        <w:t>i</w:t>
      </w:r>
      <w:r w:rsidR="00346DC8">
        <w:rPr>
          <w:rFonts w:cstheme="minorHAnsi"/>
        </w:rPr>
        <w:t>,</w:t>
      </w:r>
      <w:r>
        <w:rPr>
          <w:rFonts w:cstheme="minorHAnsi"/>
        </w:rPr>
        <w:t xml:space="preserve"> </w:t>
      </w:r>
      <w:r w:rsidR="00346DC8">
        <w:rPr>
          <w:rFonts w:cstheme="minorHAnsi"/>
        </w:rPr>
        <w:t>in Arge</w:t>
      </w:r>
      <w:r w:rsidR="00346DC8">
        <w:rPr>
          <w:rFonts w:cstheme="minorHAnsi"/>
        </w:rPr>
        <w:t>n</w:t>
      </w:r>
      <w:r w:rsidR="00346DC8">
        <w:rPr>
          <w:rFonts w:cstheme="minorHAnsi"/>
        </w:rPr>
        <w:t xml:space="preserve">tina, </w:t>
      </w:r>
      <w:r>
        <w:rPr>
          <w:rFonts w:cstheme="minorHAnsi"/>
        </w:rPr>
        <w:t>dopo il colpo di Stato del 1976;</w:t>
      </w:r>
    </w:p>
    <w:p w:rsidR="00ED7ED9" w:rsidRDefault="00ED7ED9" w:rsidP="001C04A4">
      <w:pPr>
        <w:tabs>
          <w:tab w:val="left" w:pos="284"/>
        </w:tabs>
        <w:contextualSpacing/>
        <w:rPr>
          <w:rFonts w:cstheme="minorHAnsi"/>
        </w:rPr>
      </w:pPr>
      <w:r>
        <w:rPr>
          <w:rFonts w:cstheme="minorHAnsi"/>
        </w:rPr>
        <w:t>• ...</w:t>
      </w:r>
    </w:p>
    <w:p w:rsidR="00346DC8" w:rsidRDefault="00346DC8" w:rsidP="001C04A4">
      <w:pPr>
        <w:tabs>
          <w:tab w:val="left" w:pos="284"/>
        </w:tabs>
        <w:contextualSpacing/>
        <w:rPr>
          <w:rFonts w:cstheme="minorHAnsi"/>
        </w:rPr>
      </w:pPr>
      <w:r>
        <w:rPr>
          <w:rFonts w:cstheme="minorHAnsi"/>
        </w:rPr>
        <w:t xml:space="preserve">C’è </w:t>
      </w:r>
      <w:r w:rsidR="00542AD1">
        <w:rPr>
          <w:rFonts w:cstheme="minorHAnsi"/>
        </w:rPr>
        <w:t>un’</w:t>
      </w:r>
      <w:r>
        <w:rPr>
          <w:rFonts w:cstheme="minorHAnsi"/>
        </w:rPr>
        <w:t xml:space="preserve">evidente necessità di superare, prima </w:t>
      </w:r>
      <w:r w:rsidR="00542AD1">
        <w:rPr>
          <w:rFonts w:cstheme="minorHAnsi"/>
        </w:rPr>
        <w:t xml:space="preserve">nelle </w:t>
      </w:r>
      <w:r>
        <w:rPr>
          <w:rFonts w:cstheme="minorHAnsi"/>
        </w:rPr>
        <w:t>istituzion</w:t>
      </w:r>
      <w:r w:rsidR="00542AD1">
        <w:rPr>
          <w:rFonts w:cstheme="minorHAnsi"/>
        </w:rPr>
        <w:t>i</w:t>
      </w:r>
      <w:r>
        <w:rPr>
          <w:rFonts w:cstheme="minorHAnsi"/>
        </w:rPr>
        <w:t xml:space="preserve"> </w:t>
      </w:r>
      <w:r w:rsidR="00542AD1">
        <w:rPr>
          <w:rFonts w:cstheme="minorHAnsi"/>
        </w:rPr>
        <w:t xml:space="preserve">e </w:t>
      </w:r>
      <w:r>
        <w:rPr>
          <w:rFonts w:cstheme="minorHAnsi"/>
        </w:rPr>
        <w:t xml:space="preserve">poi anche nelle </w:t>
      </w:r>
      <w:r w:rsidR="00542AD1">
        <w:rPr>
          <w:rFonts w:cstheme="minorHAnsi"/>
        </w:rPr>
        <w:t xml:space="preserve">singole </w:t>
      </w:r>
      <w:r>
        <w:rPr>
          <w:rFonts w:cstheme="minorHAnsi"/>
        </w:rPr>
        <w:t>persone, la cultura (... indubbiamente politica ...) del cristianesimo, cattolico in particolare, con un’adesione ferma e senza ecc</w:t>
      </w:r>
      <w:r>
        <w:rPr>
          <w:rFonts w:cstheme="minorHAnsi"/>
        </w:rPr>
        <w:t>e</w:t>
      </w:r>
      <w:r>
        <w:rPr>
          <w:rFonts w:cstheme="minorHAnsi"/>
        </w:rPr>
        <w:t>zioni a quella della laicità: la modernità, da cui oggi tutti noi siamo nutriti, viene da quella.</w:t>
      </w:r>
    </w:p>
    <w:p w:rsidR="007E70D4" w:rsidRDefault="007E70D4" w:rsidP="001C04A4">
      <w:pPr>
        <w:tabs>
          <w:tab w:val="left" w:pos="284"/>
        </w:tabs>
        <w:contextualSpacing/>
        <w:rPr>
          <w:rFonts w:cstheme="minorHAnsi"/>
        </w:rPr>
      </w:pPr>
      <w:r>
        <w:rPr>
          <w:rFonts w:cstheme="minorHAnsi"/>
        </w:rPr>
        <w:t>La cultura religiosa fu quella necessaria alle oligarchie del passato per il controllo autoritario delle società</w:t>
      </w:r>
      <w:r w:rsidR="00542AD1">
        <w:rPr>
          <w:rFonts w:cstheme="minorHAnsi"/>
        </w:rPr>
        <w:t xml:space="preserve"> umane</w:t>
      </w:r>
      <w:r>
        <w:rPr>
          <w:rFonts w:cstheme="minorHAnsi"/>
        </w:rPr>
        <w:t>: ma noi siamo, e sempre meglio vogliamo essere, in democrazia.</w:t>
      </w:r>
    </w:p>
    <w:p w:rsidR="007E70D4" w:rsidRPr="00BD75D7" w:rsidRDefault="007E70D4" w:rsidP="001C04A4">
      <w:pPr>
        <w:tabs>
          <w:tab w:val="left" w:pos="284"/>
        </w:tabs>
        <w:contextualSpacing/>
        <w:rPr>
          <w:rFonts w:cstheme="minorHAnsi"/>
        </w:rPr>
      </w:pPr>
      <w:r>
        <w:rPr>
          <w:rFonts w:cstheme="minorHAnsi"/>
        </w:rPr>
        <w:t>La cultura religiosa, in sé, è</w:t>
      </w:r>
      <w:r w:rsidR="00542AD1">
        <w:rPr>
          <w:rFonts w:cstheme="minorHAnsi"/>
        </w:rPr>
        <w:t xml:space="preserve"> conservatrice e sterile e</w:t>
      </w:r>
      <w:r w:rsidR="006D7A09">
        <w:rPr>
          <w:rFonts w:cstheme="minorHAnsi"/>
        </w:rPr>
        <w:t xml:space="preserve"> </w:t>
      </w:r>
      <w:r>
        <w:rPr>
          <w:rFonts w:cstheme="minorHAnsi"/>
        </w:rPr>
        <w:t>ridicola in paragone alla nostra, fondata sulla scienza.</w:t>
      </w:r>
    </w:p>
    <w:p w:rsidR="001C04A4" w:rsidRDefault="001C04A4" w:rsidP="001C04A4">
      <w:pPr>
        <w:tabs>
          <w:tab w:val="left" w:pos="284"/>
        </w:tabs>
        <w:contextualSpacing/>
        <w:rPr>
          <w:rFonts w:cstheme="minorHAnsi"/>
        </w:rPr>
      </w:pPr>
      <w:r w:rsidRPr="00C92F89">
        <w:rPr>
          <w:rFonts w:cstheme="minorHAnsi"/>
        </w:rPr>
        <w:tab/>
      </w:r>
      <w:r w:rsidR="00542AD1">
        <w:rPr>
          <w:rFonts w:cstheme="minorHAnsi"/>
        </w:rPr>
        <w:t>Auspico</w:t>
      </w:r>
      <w:r w:rsidR="00F97ED8">
        <w:rPr>
          <w:rFonts w:cstheme="minorHAnsi"/>
        </w:rPr>
        <w:t xml:space="preserve">, </w:t>
      </w:r>
      <w:r w:rsidR="00542AD1">
        <w:rPr>
          <w:rFonts w:cstheme="minorHAnsi"/>
        </w:rPr>
        <w:t>perciò</w:t>
      </w:r>
      <w:r w:rsidR="00F97ED8">
        <w:rPr>
          <w:rFonts w:cstheme="minorHAnsi"/>
        </w:rPr>
        <w:t>, che la Commissione Europea si muova su tutto questo con l’</w:t>
      </w:r>
      <w:r w:rsidR="00F97ED8">
        <w:rPr>
          <w:rFonts w:cstheme="minorHAnsi"/>
          <w:i/>
        </w:rPr>
        <w:t>onesta durezza</w:t>
      </w:r>
      <w:r w:rsidR="006D7A09">
        <w:rPr>
          <w:rFonts w:cstheme="minorHAnsi"/>
        </w:rPr>
        <w:t xml:space="preserve"> (intanto, sui sistemi educativi delle Nazioni aderenti all’UE)</w:t>
      </w:r>
      <w:r w:rsidR="00F97ED8">
        <w:rPr>
          <w:rFonts w:cstheme="minorHAnsi"/>
        </w:rPr>
        <w:t xml:space="preserve"> che la questione richiede</w:t>
      </w:r>
      <w:r w:rsidRPr="00C92F89">
        <w:rPr>
          <w:rFonts w:cstheme="minorHAnsi"/>
        </w:rPr>
        <w:t>; perché sono giovane, perché sono inorridito per quei fatti, perché sono spaventato da ogni vostra incertezza</w:t>
      </w:r>
      <w:r>
        <w:rPr>
          <w:rFonts w:cstheme="minorHAnsi"/>
        </w:rPr>
        <w:t xml:space="preserve"> al riguardo</w:t>
      </w:r>
      <w:r w:rsidRPr="00C92F89">
        <w:rPr>
          <w:rFonts w:cstheme="minorHAnsi"/>
        </w:rPr>
        <w:t>.</w:t>
      </w:r>
    </w:p>
    <w:p w:rsidR="007E70D4" w:rsidRPr="00C92F89" w:rsidRDefault="007E70D4" w:rsidP="001C04A4">
      <w:pPr>
        <w:tabs>
          <w:tab w:val="left" w:pos="284"/>
        </w:tabs>
        <w:contextualSpacing/>
        <w:rPr>
          <w:rFonts w:cstheme="minorHAnsi"/>
        </w:rPr>
      </w:pPr>
      <w:r>
        <w:rPr>
          <w:rFonts w:cstheme="minorHAnsi"/>
        </w:rPr>
        <w:t xml:space="preserve">Le </w:t>
      </w:r>
      <w:r w:rsidR="00542AD1">
        <w:rPr>
          <w:rFonts w:cstheme="minorHAnsi"/>
        </w:rPr>
        <w:t>sfide</w:t>
      </w:r>
      <w:r>
        <w:rPr>
          <w:rFonts w:cstheme="minorHAnsi"/>
        </w:rPr>
        <w:t xml:space="preserve"> di questo millennio, talmente complesse che in gran parte non le conosciamo nemmeno, possiamo </w:t>
      </w:r>
      <w:r w:rsidR="006D7A09">
        <w:rPr>
          <w:rFonts w:cstheme="minorHAnsi"/>
        </w:rPr>
        <w:t xml:space="preserve">affrontarle </w:t>
      </w:r>
      <w:r>
        <w:rPr>
          <w:rFonts w:cstheme="minorHAnsi"/>
        </w:rPr>
        <w:t xml:space="preserve">soltanto, e forse </w:t>
      </w:r>
      <w:r w:rsidR="00542AD1">
        <w:rPr>
          <w:rFonts w:cstheme="minorHAnsi"/>
        </w:rPr>
        <w:t>(</w:t>
      </w:r>
      <w:r>
        <w:rPr>
          <w:rFonts w:cstheme="minorHAnsi"/>
        </w:rPr>
        <w:t>poiché nessun futuro può essere certo</w:t>
      </w:r>
      <w:r w:rsidR="00542AD1">
        <w:rPr>
          <w:rFonts w:cstheme="minorHAnsi"/>
        </w:rPr>
        <w:t>)</w:t>
      </w:r>
      <w:r>
        <w:rPr>
          <w:rFonts w:cstheme="minorHAnsi"/>
        </w:rPr>
        <w:t>, con la democrazia e la scienza.</w:t>
      </w:r>
    </w:p>
    <w:p w:rsidR="00756078" w:rsidRDefault="001C04A4" w:rsidP="008B494B">
      <w:pPr>
        <w:tabs>
          <w:tab w:val="left" w:pos="284"/>
        </w:tabs>
        <w:spacing w:after="0"/>
        <w:contextualSpacing/>
        <w:rPr>
          <w:rFonts w:cstheme="minorHAnsi"/>
        </w:rPr>
      </w:pPr>
      <w:r w:rsidRPr="00C92F89">
        <w:rPr>
          <w:rFonts w:cstheme="minorHAnsi"/>
        </w:rPr>
        <w:t>Per quanto, metto nelle vostre mani le mie speranze</w:t>
      </w:r>
      <w:r>
        <w:rPr>
          <w:rFonts w:cstheme="minorHAnsi"/>
        </w:rPr>
        <w:t>,</w:t>
      </w:r>
      <w:r w:rsidRPr="00C92F89">
        <w:rPr>
          <w:rFonts w:cstheme="minorHAnsi"/>
        </w:rPr>
        <w:t xml:space="preserve"> di poter essere un cittadino europeo consapevo</w:t>
      </w:r>
      <w:r>
        <w:rPr>
          <w:rFonts w:cstheme="minorHAnsi"/>
        </w:rPr>
        <w:t>le ma, comunque, felice di vivere.</w:t>
      </w:r>
    </w:p>
    <w:p w:rsidR="00F97ED8" w:rsidRDefault="00F97ED8" w:rsidP="008B494B">
      <w:pPr>
        <w:tabs>
          <w:tab w:val="left" w:pos="284"/>
        </w:tabs>
        <w:spacing w:after="0"/>
        <w:contextualSpacing/>
        <w:rPr>
          <w:rFonts w:cstheme="minorHAnsi"/>
        </w:rPr>
      </w:pPr>
    </w:p>
    <w:p w:rsidR="00F97ED8" w:rsidRDefault="00F97ED8" w:rsidP="008B494B">
      <w:pPr>
        <w:tabs>
          <w:tab w:val="left" w:pos="284"/>
        </w:tabs>
        <w:spacing w:after="0"/>
        <w:contextualSpacing/>
        <w:rPr>
          <w:rFonts w:cstheme="minorHAnsi"/>
        </w:rPr>
      </w:pPr>
      <w:r>
        <w:rPr>
          <w:rFonts w:cstheme="minorHAnsi"/>
        </w:rPr>
        <w:t>Valchiusa (Torino, Piemonte, Italia), 13.02.2022</w:t>
      </w:r>
    </w:p>
    <w:p w:rsidR="00F97ED8" w:rsidRDefault="00F97ED8" w:rsidP="008B494B">
      <w:pPr>
        <w:tabs>
          <w:tab w:val="left" w:pos="284"/>
        </w:tabs>
        <w:spacing w:after="0"/>
        <w:contextualSpacing/>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Antonio Mori</w:t>
      </w:r>
    </w:p>
    <w:p w:rsidR="001C04A4" w:rsidRPr="00C92F89" w:rsidRDefault="001C04A4" w:rsidP="001C04A4">
      <w:pPr>
        <w:tabs>
          <w:tab w:val="left" w:pos="284"/>
        </w:tabs>
        <w:spacing w:after="0"/>
        <w:contextualSpacing/>
        <w:rPr>
          <w:rFonts w:cstheme="minorHAnsi"/>
        </w:rPr>
      </w:pPr>
    </w:p>
    <w:p w:rsidR="00607D6B" w:rsidRDefault="00607D6B" w:rsidP="00F92C8E">
      <w:pPr>
        <w:pStyle w:val="PreformattatoHTML"/>
        <w:tabs>
          <w:tab w:val="left" w:pos="425"/>
        </w:tabs>
        <w:rPr>
          <w:color w:val="19191A"/>
          <w:sz w:val="24"/>
          <w:szCs w:val="24"/>
        </w:rPr>
      </w:pPr>
    </w:p>
    <w:p w:rsidR="00453456" w:rsidRPr="005A3103" w:rsidRDefault="00486B38" w:rsidP="005A3103">
      <w:pPr>
        <w:tabs>
          <w:tab w:val="left" w:pos="425"/>
        </w:tabs>
      </w:pPr>
      <w:r>
        <w:br w:type="page"/>
      </w:r>
    </w:p>
    <w:tbl>
      <w:tblPr>
        <w:tblW w:w="10719" w:type="dxa"/>
        <w:tblInd w:w="-318" w:type="dxa"/>
        <w:tblLook w:val="04A0" w:firstRow="1" w:lastRow="0" w:firstColumn="1" w:lastColumn="0" w:noHBand="0" w:noVBand="1"/>
      </w:tblPr>
      <w:tblGrid>
        <w:gridCol w:w="2324"/>
        <w:gridCol w:w="6552"/>
        <w:gridCol w:w="992"/>
        <w:gridCol w:w="851"/>
      </w:tblGrid>
      <w:tr w:rsidR="005C6834" w:rsidTr="00F46D43">
        <w:tc>
          <w:tcPr>
            <w:tcW w:w="2324" w:type="dxa"/>
            <w:tcBorders>
              <w:top w:val="single" w:sz="18" w:space="0" w:color="auto"/>
              <w:left w:val="single" w:sz="18" w:space="0" w:color="auto"/>
              <w:bottom w:val="single" w:sz="4" w:space="0" w:color="auto"/>
              <w:right w:val="single" w:sz="4" w:space="0" w:color="auto"/>
            </w:tcBorders>
            <w:shd w:val="clear" w:color="auto" w:fill="92D050"/>
          </w:tcPr>
          <w:p w:rsidR="005C6834" w:rsidRDefault="005C6834" w:rsidP="00E92D37">
            <w:pPr>
              <w:tabs>
                <w:tab w:val="left" w:pos="284"/>
                <w:tab w:val="left" w:pos="425"/>
                <w:tab w:val="left" w:pos="567"/>
              </w:tabs>
              <w:spacing w:after="0"/>
              <w:contextualSpacing/>
              <w:rPr>
                <w:rFonts w:cstheme="minorHAnsi"/>
                <w:b/>
              </w:rPr>
            </w:pPr>
            <w:r>
              <w:rPr>
                <w:rFonts w:cstheme="minorHAnsi"/>
                <w:b/>
              </w:rPr>
              <w:t>La Redazione</w:t>
            </w:r>
          </w:p>
        </w:tc>
        <w:tc>
          <w:tcPr>
            <w:tcW w:w="6552" w:type="dxa"/>
            <w:tcBorders>
              <w:top w:val="single" w:sz="18" w:space="0" w:color="auto"/>
              <w:left w:val="single" w:sz="4" w:space="0" w:color="auto"/>
              <w:bottom w:val="single" w:sz="4" w:space="0" w:color="auto"/>
              <w:right w:val="single" w:sz="12" w:space="0" w:color="auto"/>
            </w:tcBorders>
            <w:shd w:val="clear" w:color="auto" w:fill="auto"/>
          </w:tcPr>
          <w:p w:rsidR="005C6834" w:rsidRDefault="008E6DC4" w:rsidP="00E92D37">
            <w:pPr>
              <w:tabs>
                <w:tab w:val="left" w:pos="284"/>
                <w:tab w:val="left" w:pos="425"/>
                <w:tab w:val="left" w:pos="567"/>
              </w:tabs>
              <w:spacing w:after="0" w:line="360" w:lineRule="auto"/>
              <w:contextualSpacing/>
              <w:jc w:val="center"/>
              <w:rPr>
                <w:rFonts w:cstheme="minorHAnsi"/>
                <w:b/>
                <w:color w:val="0070C0"/>
              </w:rPr>
            </w:pPr>
            <w:r>
              <w:rPr>
                <w:rFonts w:cstheme="minorHAnsi"/>
                <w:b/>
                <w:color w:val="0070C0"/>
              </w:rPr>
              <w:t xml:space="preserve">I macro-parametri che definiscono la situazione del nostro </w:t>
            </w:r>
            <w:r w:rsidR="00591ADF">
              <w:rPr>
                <w:rFonts w:cstheme="minorHAnsi"/>
                <w:b/>
                <w:color w:val="0070C0"/>
              </w:rPr>
              <w:t>Paese.</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5C6834" w:rsidRDefault="00111F42" w:rsidP="00DB2945">
            <w:pPr>
              <w:tabs>
                <w:tab w:val="left" w:pos="284"/>
                <w:tab w:val="left" w:pos="425"/>
                <w:tab w:val="left" w:pos="567"/>
              </w:tabs>
              <w:spacing w:after="0"/>
              <w:contextualSpacing/>
              <w:rPr>
                <w:rFonts w:cstheme="minorHAnsi"/>
                <w:b/>
                <w:sz w:val="20"/>
                <w:szCs w:val="20"/>
              </w:rPr>
            </w:pPr>
            <w:r>
              <w:rPr>
                <w:rFonts w:cstheme="minorHAnsi"/>
                <w:b/>
                <w:sz w:val="20"/>
                <w:szCs w:val="20"/>
              </w:rPr>
              <w:t>10</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5C6834" w:rsidRDefault="00D25029" w:rsidP="00E92D37">
            <w:pPr>
              <w:tabs>
                <w:tab w:val="left" w:pos="284"/>
                <w:tab w:val="left" w:pos="425"/>
                <w:tab w:val="left" w:pos="567"/>
              </w:tabs>
              <w:spacing w:after="0"/>
              <w:contextualSpacing/>
              <w:jc w:val="right"/>
              <w:rPr>
                <w:rFonts w:cstheme="minorHAnsi"/>
                <w:b/>
                <w:i/>
                <w:sz w:val="20"/>
                <w:szCs w:val="20"/>
              </w:rPr>
            </w:pPr>
            <w:r>
              <w:rPr>
                <w:rFonts w:cstheme="minorHAnsi"/>
                <w:b/>
                <w:i/>
                <w:sz w:val="20"/>
                <w:szCs w:val="20"/>
              </w:rPr>
              <w:t>22</w:t>
            </w:r>
          </w:p>
        </w:tc>
      </w:tr>
    </w:tbl>
    <w:p w:rsidR="00F46D43" w:rsidRDefault="00F46D43" w:rsidP="00B5160E">
      <w:pPr>
        <w:tabs>
          <w:tab w:val="left" w:pos="284"/>
          <w:tab w:val="left" w:pos="425"/>
        </w:tabs>
        <w:spacing w:line="240" w:lineRule="auto"/>
        <w:contextualSpacing/>
      </w:pPr>
    </w:p>
    <w:p w:rsidR="00BF24EC" w:rsidRDefault="00BF24EC" w:rsidP="00B5160E">
      <w:pPr>
        <w:tabs>
          <w:tab w:val="left" w:pos="284"/>
          <w:tab w:val="left" w:pos="425"/>
          <w:tab w:val="left" w:pos="567"/>
        </w:tabs>
        <w:spacing w:after="0" w:line="240" w:lineRule="auto"/>
        <w:contextualSpacing/>
        <w:jc w:val="center"/>
        <w:rPr>
          <w:noProof/>
        </w:rPr>
      </w:pPr>
      <w:r w:rsidRPr="004569A9">
        <w:rPr>
          <w:rFonts w:ascii="Impact" w:hAnsi="Impact"/>
          <w:b/>
          <w:noProof/>
          <w:sz w:val="28"/>
          <w:szCs w:val="28"/>
        </w:rPr>
        <w:t>Non c’è vento favorevole per il marinaio che non sa dove andare</w:t>
      </w:r>
      <w:r>
        <w:rPr>
          <w:noProof/>
        </w:rPr>
        <w:t xml:space="preserve"> </w:t>
      </w:r>
    </w:p>
    <w:p w:rsidR="00BF24EC" w:rsidRPr="007621DE" w:rsidRDefault="00BF24EC" w:rsidP="00B5160E">
      <w:pPr>
        <w:tabs>
          <w:tab w:val="left" w:pos="284"/>
          <w:tab w:val="left" w:pos="425"/>
          <w:tab w:val="left" w:pos="567"/>
        </w:tabs>
        <w:spacing w:after="0" w:line="240" w:lineRule="auto"/>
        <w:contextualSpacing/>
        <w:jc w:val="center"/>
        <w:rPr>
          <w:b/>
          <w:i/>
          <w:noProof/>
          <w:color w:val="FF0000"/>
          <w:sz w:val="24"/>
          <w:szCs w:val="24"/>
        </w:rPr>
      </w:pPr>
      <w:r w:rsidRPr="007621DE">
        <w:rPr>
          <w:b/>
          <w:i/>
          <w:noProof/>
          <w:color w:val="FF0000"/>
          <w:sz w:val="24"/>
          <w:szCs w:val="24"/>
        </w:rPr>
        <w:t>(Seneca)</w:t>
      </w:r>
    </w:p>
    <w:p w:rsidR="00BF24EC" w:rsidRPr="00751F79" w:rsidRDefault="00BF24EC" w:rsidP="00B5160E">
      <w:pPr>
        <w:tabs>
          <w:tab w:val="left" w:pos="284"/>
          <w:tab w:val="left" w:pos="425"/>
        </w:tabs>
        <w:spacing w:after="0" w:line="240" w:lineRule="auto"/>
        <w:contextualSpacing/>
        <w:jc w:val="center"/>
        <w:rPr>
          <w:b/>
          <w:i/>
          <w:noProof/>
        </w:rPr>
      </w:pPr>
    </w:p>
    <w:p w:rsidR="00BF24EC" w:rsidRDefault="000C67F7" w:rsidP="00B5160E">
      <w:pPr>
        <w:tabs>
          <w:tab w:val="left" w:pos="284"/>
          <w:tab w:val="left" w:pos="425"/>
        </w:tabs>
        <w:spacing w:after="0" w:line="24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p>
    <w:p w:rsidR="00C93462" w:rsidRDefault="00BF24EC" w:rsidP="00B5160E">
      <w:pPr>
        <w:tabs>
          <w:tab w:val="left" w:pos="284"/>
          <w:tab w:val="left" w:pos="425"/>
        </w:tabs>
        <w:spacing w:after="0" w:line="240" w:lineRule="auto"/>
        <w:contextualSpacing/>
        <w:rPr>
          <w:rFonts w:cstheme="minorHAnsi"/>
        </w:rPr>
      </w:pPr>
      <w:r>
        <w:rPr>
          <w:rFonts w:cstheme="minorHAnsi"/>
        </w:rPr>
        <w:tab/>
      </w:r>
      <w:r>
        <w:rPr>
          <w:rFonts w:cstheme="minorHAnsi"/>
        </w:rPr>
        <w:tab/>
      </w:r>
      <w:r>
        <w:rPr>
          <w:rFonts w:cstheme="minorHAnsi"/>
        </w:rPr>
        <w:tab/>
      </w:r>
      <w:r>
        <w:rPr>
          <w:rFonts w:cstheme="minorHAnsi"/>
        </w:rPr>
        <w:tab/>
      </w:r>
      <w:r w:rsidR="00F35584">
        <w:rPr>
          <w:rFonts w:cstheme="minorHAnsi"/>
        </w:rPr>
        <w:tab/>
      </w:r>
      <w:r w:rsidR="00D41508">
        <w:rPr>
          <w:rFonts w:cstheme="minorHAnsi"/>
        </w:rPr>
        <w:t>Spettabile</w:t>
      </w:r>
      <w:r w:rsidR="000C67F7">
        <w:rPr>
          <w:rFonts w:cstheme="minorHAnsi"/>
        </w:rPr>
        <w:tab/>
      </w:r>
      <w:r w:rsidRPr="000E1D14">
        <w:rPr>
          <w:rFonts w:cstheme="minorHAnsi"/>
          <w:b/>
        </w:rPr>
        <w:t>Ufficio del Presidente del Consiglio dei Ministri</w:t>
      </w:r>
    </w:p>
    <w:p w:rsidR="00BF24EC" w:rsidRPr="000E1D14" w:rsidRDefault="00BF24EC" w:rsidP="00B5160E">
      <w:pPr>
        <w:tabs>
          <w:tab w:val="left" w:pos="284"/>
          <w:tab w:val="left" w:pos="425"/>
        </w:tabs>
        <w:spacing w:after="0" w:line="240" w:lineRule="auto"/>
        <w:contextualSpacing/>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Pr="000E1D14">
        <w:rPr>
          <w:rFonts w:cstheme="minorHAnsi"/>
        </w:rPr>
        <w:t>attenzione</w:t>
      </w:r>
      <w:r w:rsidRPr="000E1D14">
        <w:rPr>
          <w:rFonts w:cstheme="minorHAnsi"/>
        </w:rPr>
        <w:tab/>
      </w:r>
      <w:r w:rsidRPr="000E1D14">
        <w:rPr>
          <w:rFonts w:cstheme="minorHAnsi"/>
          <w:b/>
        </w:rPr>
        <w:t>sig. Presidente</w:t>
      </w:r>
      <w:r w:rsidRPr="000E1D14">
        <w:rPr>
          <w:rFonts w:cstheme="minorHAnsi"/>
        </w:rPr>
        <w:tab/>
      </w:r>
      <w:r w:rsidRPr="000E1D14">
        <w:rPr>
          <w:rFonts w:cstheme="minorHAnsi"/>
        </w:rPr>
        <w:tab/>
      </w:r>
      <w:r w:rsidRPr="000E1D14">
        <w:rPr>
          <w:rFonts w:cstheme="minorHAnsi"/>
        </w:rPr>
        <w:tab/>
      </w:r>
    </w:p>
    <w:p w:rsidR="00BF24EC" w:rsidRDefault="00BF24EC" w:rsidP="00B5160E">
      <w:pPr>
        <w:tabs>
          <w:tab w:val="left" w:pos="284"/>
          <w:tab w:val="left" w:pos="425"/>
        </w:tabs>
        <w:spacing w:after="0" w:line="240" w:lineRule="auto"/>
        <w:contextualSpacing/>
        <w:rPr>
          <w:rStyle w:val="Collegamentoipertestuale"/>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Pr="000E1D14">
        <w:rPr>
          <w:rFonts w:cstheme="minorHAnsi"/>
        </w:rPr>
        <w:t>e-mail</w:t>
      </w:r>
      <w:r w:rsidRPr="000E1D14">
        <w:rPr>
          <w:rFonts w:cstheme="minorHAnsi"/>
        </w:rPr>
        <w:tab/>
      </w:r>
      <w:r w:rsidRPr="000E1D14">
        <w:rPr>
          <w:rFonts w:cstheme="minorHAnsi"/>
        </w:rPr>
        <w:tab/>
      </w:r>
      <w:hyperlink r:id="rId17" w:history="1">
        <w:r w:rsidRPr="000E1D14">
          <w:rPr>
            <w:rStyle w:val="Collegamentoipertestuale"/>
            <w:rFonts w:cstheme="minorHAnsi"/>
          </w:rPr>
          <w:t>presidente@pec.governo.it</w:t>
        </w:r>
      </w:hyperlink>
    </w:p>
    <w:p w:rsidR="008125EA" w:rsidRDefault="008125EA" w:rsidP="00B5160E">
      <w:pPr>
        <w:tabs>
          <w:tab w:val="left" w:pos="284"/>
          <w:tab w:val="left" w:pos="425"/>
        </w:tabs>
        <w:spacing w:line="240" w:lineRule="auto"/>
        <w:contextualSpacing/>
        <w:rPr>
          <w:rFonts w:cstheme="minorHAnsi"/>
          <w:b/>
          <w:color w:val="FF0000"/>
        </w:rPr>
      </w:pPr>
    </w:p>
    <w:p w:rsidR="008125EA" w:rsidRPr="00DB2945" w:rsidRDefault="008125EA" w:rsidP="00B5160E">
      <w:pPr>
        <w:tabs>
          <w:tab w:val="left" w:pos="284"/>
          <w:tab w:val="left" w:pos="425"/>
        </w:tabs>
        <w:spacing w:after="0" w:line="240" w:lineRule="auto"/>
        <w:contextualSpacing/>
        <w:rPr>
          <w:rFonts w:cstheme="minorHAnsi"/>
          <w:b/>
          <w:color w:val="FF0000"/>
        </w:rPr>
      </w:pPr>
      <w:r w:rsidRPr="005872D4">
        <w:rPr>
          <w:rFonts w:cstheme="minorHAnsi"/>
          <w:b/>
        </w:rPr>
        <w:t xml:space="preserve">Oggetto: </w:t>
      </w:r>
      <w:r w:rsidR="005872D4" w:rsidRPr="005872D4">
        <w:rPr>
          <w:rFonts w:cstheme="minorHAnsi"/>
          <w:b/>
        </w:rPr>
        <w:t>I macro-parametri che definiscono la situazione del nostro Paese</w:t>
      </w:r>
      <w:r w:rsidR="00DB2945">
        <w:rPr>
          <w:rFonts w:cstheme="minorHAnsi"/>
          <w:b/>
        </w:rPr>
        <w:t>.</w:t>
      </w:r>
      <w:r w:rsidR="00DB2945">
        <w:rPr>
          <w:rFonts w:cstheme="minorHAnsi"/>
          <w:b/>
        </w:rPr>
        <w:tab/>
      </w:r>
      <w:r w:rsidR="00DB2945">
        <w:rPr>
          <w:rFonts w:cstheme="minorHAnsi"/>
          <w:b/>
        </w:rPr>
        <w:tab/>
      </w:r>
      <w:r w:rsidR="00DB2945">
        <w:rPr>
          <w:rFonts w:cstheme="minorHAnsi"/>
          <w:b/>
          <w:color w:val="FF0000"/>
        </w:rPr>
        <w:t>(2° puntata)</w:t>
      </w:r>
    </w:p>
    <w:p w:rsidR="008125EA" w:rsidRPr="005872D4" w:rsidRDefault="008125EA" w:rsidP="00B5160E">
      <w:pPr>
        <w:tabs>
          <w:tab w:val="left" w:pos="284"/>
          <w:tab w:val="left" w:pos="425"/>
        </w:tabs>
        <w:spacing w:after="0" w:line="240" w:lineRule="auto"/>
        <w:contextualSpacing/>
        <w:rPr>
          <w:rFonts w:cstheme="minorHAnsi"/>
          <w:b/>
        </w:rPr>
      </w:pPr>
    </w:p>
    <w:p w:rsidR="00E21B69" w:rsidRDefault="005872D4" w:rsidP="00B5160E">
      <w:pPr>
        <w:tabs>
          <w:tab w:val="left" w:pos="284"/>
          <w:tab w:val="left" w:pos="425"/>
        </w:tabs>
        <w:spacing w:after="0" w:line="240" w:lineRule="auto"/>
        <w:contextualSpacing/>
        <w:rPr>
          <w:rFonts w:cstheme="minorHAnsi"/>
          <w:b/>
        </w:rPr>
      </w:pPr>
      <w:r w:rsidRPr="005872D4">
        <w:rPr>
          <w:rFonts w:cstheme="minorHAnsi"/>
          <w:b/>
        </w:rPr>
        <w:tab/>
        <w:t>In questa ricognizione sullo stato del nostro Paese, affronteremo i seguenti argomenti:</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01.</w:t>
      </w:r>
      <w:r w:rsidRPr="00DB2945">
        <w:rPr>
          <w:rFonts w:cstheme="minorHAnsi"/>
          <w:b/>
          <w:color w:val="FF0000"/>
        </w:rPr>
        <w:tab/>
      </w:r>
      <w:r w:rsidRPr="00DB2945">
        <w:rPr>
          <w:rFonts w:cstheme="minorHAnsi"/>
          <w:b/>
          <w:color w:val="FF0000"/>
        </w:rPr>
        <w:tab/>
      </w:r>
      <w:r w:rsidR="00AE49D6" w:rsidRPr="00DB2945">
        <w:rPr>
          <w:rFonts w:cstheme="minorHAnsi"/>
          <w:b/>
          <w:color w:val="FF0000"/>
        </w:rPr>
        <w:t xml:space="preserve">PIL nominale e PIL </w:t>
      </w:r>
      <w:r w:rsidR="00AE49D6" w:rsidRPr="00DB2945">
        <w:rPr>
          <w:rFonts w:cstheme="minorHAnsi"/>
          <w:b/>
          <w:i/>
          <w:color w:val="FF0000"/>
        </w:rPr>
        <w:t>pro capite</w:t>
      </w:r>
      <w:r w:rsidR="00AE49D6" w:rsidRPr="00DB2945">
        <w:rPr>
          <w:rFonts w:cstheme="minorHAnsi"/>
          <w:b/>
          <w:color w:val="FF0000"/>
        </w:rPr>
        <w:t xml:space="preserve"> dei principali Paesi </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02.</w:t>
      </w:r>
      <w:r w:rsidRPr="00DB2945">
        <w:rPr>
          <w:rFonts w:cstheme="minorHAnsi"/>
          <w:b/>
          <w:color w:val="FF0000"/>
        </w:rPr>
        <w:tab/>
      </w:r>
      <w:r w:rsidRPr="00DB2945">
        <w:rPr>
          <w:rFonts w:cstheme="minorHAnsi"/>
          <w:b/>
          <w:color w:val="FF0000"/>
        </w:rPr>
        <w:tab/>
      </w:r>
      <w:r w:rsidR="00AE49D6" w:rsidRPr="00DB2945">
        <w:rPr>
          <w:rFonts w:cstheme="minorHAnsi"/>
          <w:b/>
          <w:color w:val="FF0000"/>
        </w:rPr>
        <w:t>La quota stimata di PIL attribuibile all’economia sommersa.</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03.</w:t>
      </w:r>
      <w:r w:rsidRPr="00DB2945">
        <w:rPr>
          <w:rFonts w:cstheme="minorHAnsi"/>
          <w:b/>
          <w:color w:val="FF0000"/>
        </w:rPr>
        <w:tab/>
      </w:r>
      <w:r w:rsidRPr="00DB2945">
        <w:rPr>
          <w:rFonts w:cstheme="minorHAnsi"/>
          <w:b/>
          <w:color w:val="FF0000"/>
        </w:rPr>
        <w:tab/>
      </w:r>
      <w:r w:rsidR="00AE49D6" w:rsidRPr="00DB2945">
        <w:rPr>
          <w:rFonts w:cstheme="minorHAnsi"/>
          <w:b/>
          <w:color w:val="FF0000"/>
        </w:rPr>
        <w:t>Il tasso di occupazione della popolazione attiva.</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04.</w:t>
      </w:r>
      <w:r w:rsidRPr="00DB2945">
        <w:rPr>
          <w:rFonts w:cstheme="minorHAnsi"/>
          <w:b/>
          <w:color w:val="FF0000"/>
        </w:rPr>
        <w:tab/>
      </w:r>
      <w:r w:rsidRPr="00DB2945">
        <w:rPr>
          <w:rFonts w:cstheme="minorHAnsi"/>
          <w:b/>
          <w:color w:val="FF0000"/>
        </w:rPr>
        <w:tab/>
      </w:r>
      <w:r w:rsidR="00AE49D6" w:rsidRPr="00DB2945">
        <w:rPr>
          <w:rFonts w:cstheme="minorHAnsi"/>
          <w:b/>
          <w:color w:val="FF0000"/>
        </w:rPr>
        <w:t>La remunerazione media di un lavoratore.</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05.</w:t>
      </w:r>
      <w:r w:rsidRPr="00DB2945">
        <w:rPr>
          <w:rFonts w:cstheme="minorHAnsi"/>
          <w:b/>
          <w:color w:val="FF0000"/>
        </w:rPr>
        <w:tab/>
      </w:r>
      <w:r w:rsidRPr="00DB2945">
        <w:rPr>
          <w:rFonts w:cstheme="minorHAnsi"/>
          <w:b/>
          <w:color w:val="FF0000"/>
        </w:rPr>
        <w:tab/>
      </w:r>
      <w:r w:rsidR="00AE49D6" w:rsidRPr="00DB2945">
        <w:rPr>
          <w:rFonts w:cstheme="minorHAnsi"/>
          <w:b/>
          <w:color w:val="FF0000"/>
        </w:rPr>
        <w:t>Il tasso di disoccupazione della popolazione giovanile.</w:t>
      </w:r>
    </w:p>
    <w:p w:rsidR="00AE49D6" w:rsidRPr="00DB2945" w:rsidRDefault="001D62CE" w:rsidP="00B5160E">
      <w:pPr>
        <w:tabs>
          <w:tab w:val="left" w:pos="284"/>
          <w:tab w:val="left" w:pos="425"/>
        </w:tabs>
        <w:spacing w:after="0" w:line="240" w:lineRule="auto"/>
        <w:contextualSpacing/>
        <w:rPr>
          <w:rFonts w:cstheme="minorHAnsi"/>
          <w:b/>
          <w:color w:val="FF0000"/>
        </w:rPr>
      </w:pPr>
      <w:r w:rsidRPr="00DB2945">
        <w:rPr>
          <w:rFonts w:cstheme="minorHAnsi"/>
          <w:b/>
          <w:color w:val="FF0000"/>
        </w:rPr>
        <w:t>06.</w:t>
      </w:r>
      <w:r w:rsidRPr="00DB2945">
        <w:rPr>
          <w:rFonts w:cstheme="minorHAnsi"/>
          <w:b/>
          <w:color w:val="FF0000"/>
        </w:rPr>
        <w:tab/>
      </w:r>
      <w:r w:rsidRPr="00DB2945">
        <w:rPr>
          <w:rFonts w:cstheme="minorHAnsi"/>
          <w:b/>
          <w:color w:val="FF0000"/>
        </w:rPr>
        <w:tab/>
      </w:r>
      <w:r w:rsidR="00591ADF" w:rsidRPr="00DB2945">
        <w:rPr>
          <w:rFonts w:cstheme="minorHAnsi"/>
          <w:b/>
          <w:color w:val="FF0000"/>
        </w:rPr>
        <w:t>I</w:t>
      </w:r>
      <w:r w:rsidR="00AE49D6" w:rsidRPr="00DB2945">
        <w:rPr>
          <w:rFonts w:cstheme="minorHAnsi"/>
          <w:b/>
          <w:color w:val="FF0000"/>
        </w:rPr>
        <w:t xml:space="preserve"> NEET nel nostro Paese</w:t>
      </w:r>
    </w:p>
    <w:p w:rsidR="00893721" w:rsidRPr="00B47775" w:rsidRDefault="00B47775" w:rsidP="00B5160E">
      <w:pPr>
        <w:tabs>
          <w:tab w:val="left" w:pos="284"/>
          <w:tab w:val="left" w:pos="425"/>
        </w:tabs>
        <w:spacing w:after="0" w:line="240" w:lineRule="auto"/>
        <w:contextualSpacing/>
        <w:rPr>
          <w:rFonts w:cstheme="minorHAnsi"/>
          <w:b/>
          <w:color w:val="FF0000"/>
        </w:rPr>
      </w:pPr>
      <w:r>
        <w:rPr>
          <w:rFonts w:cstheme="minorHAnsi"/>
          <w:b/>
          <w:color w:val="FF0000"/>
        </w:rPr>
        <w:tab/>
      </w:r>
      <w:r>
        <w:rPr>
          <w:rFonts w:cstheme="minorHAnsi"/>
          <w:b/>
          <w:color w:val="FF0000"/>
        </w:rPr>
        <w:tab/>
        <w:t>(1° puntata</w:t>
      </w:r>
      <w:r w:rsidR="00DC1A21">
        <w:rPr>
          <w:rFonts w:cstheme="minorHAnsi"/>
          <w:b/>
          <w:color w:val="FF0000"/>
        </w:rPr>
        <w:t xml:space="preserve"> in Edizione n° 42</w:t>
      </w:r>
      <w:r>
        <w:rPr>
          <w:rFonts w:cstheme="minorHAnsi"/>
          <w:b/>
          <w:color w:val="FF0000"/>
        </w:rPr>
        <w:t>)</w:t>
      </w:r>
    </w:p>
    <w:p w:rsidR="00DC1A21" w:rsidRDefault="00DC1A21" w:rsidP="00B5160E">
      <w:pPr>
        <w:tabs>
          <w:tab w:val="left" w:pos="284"/>
          <w:tab w:val="left" w:pos="425"/>
        </w:tabs>
        <w:spacing w:after="0" w:line="240" w:lineRule="auto"/>
        <w:contextualSpacing/>
        <w:rPr>
          <w:rFonts w:cstheme="minorHAnsi"/>
          <w:b/>
          <w:color w:val="FF0000"/>
        </w:rPr>
      </w:pPr>
    </w:p>
    <w:p w:rsidR="00AE49D6" w:rsidRPr="001B55C0" w:rsidRDefault="001D62CE" w:rsidP="00B5160E">
      <w:pPr>
        <w:tabs>
          <w:tab w:val="left" w:pos="284"/>
          <w:tab w:val="left" w:pos="425"/>
        </w:tabs>
        <w:spacing w:after="0" w:line="240" w:lineRule="auto"/>
        <w:contextualSpacing/>
        <w:rPr>
          <w:rFonts w:cstheme="minorHAnsi"/>
          <w:b/>
          <w:color w:val="FF0000"/>
        </w:rPr>
      </w:pPr>
      <w:r w:rsidRPr="001B55C0">
        <w:rPr>
          <w:rFonts w:cstheme="minorHAnsi"/>
          <w:b/>
          <w:color w:val="FF0000"/>
        </w:rPr>
        <w:t>07.</w:t>
      </w:r>
      <w:r w:rsidRPr="001B55C0">
        <w:rPr>
          <w:rFonts w:cstheme="minorHAnsi"/>
          <w:b/>
          <w:color w:val="FF0000"/>
        </w:rPr>
        <w:tab/>
      </w:r>
      <w:r w:rsidRPr="001B55C0">
        <w:rPr>
          <w:rFonts w:cstheme="minorHAnsi"/>
          <w:b/>
          <w:color w:val="FF0000"/>
        </w:rPr>
        <w:tab/>
      </w:r>
      <w:r w:rsidR="00AE49D6" w:rsidRPr="001B55C0">
        <w:rPr>
          <w:rFonts w:cstheme="minorHAnsi"/>
          <w:b/>
          <w:color w:val="FF0000"/>
        </w:rPr>
        <w:t>Il sovra-sfruttamento delle risorse naturali del nostro territorio.</w:t>
      </w:r>
    </w:p>
    <w:p w:rsidR="00AE49D6" w:rsidRPr="001B55C0" w:rsidRDefault="001D62CE" w:rsidP="00B5160E">
      <w:pPr>
        <w:tabs>
          <w:tab w:val="left" w:pos="284"/>
          <w:tab w:val="left" w:pos="425"/>
        </w:tabs>
        <w:spacing w:after="0" w:line="240" w:lineRule="auto"/>
        <w:contextualSpacing/>
        <w:rPr>
          <w:rFonts w:cstheme="minorHAnsi"/>
          <w:b/>
          <w:color w:val="FF0000"/>
        </w:rPr>
      </w:pPr>
      <w:r w:rsidRPr="001B55C0">
        <w:rPr>
          <w:rFonts w:cstheme="minorHAnsi"/>
          <w:b/>
          <w:color w:val="FF0000"/>
        </w:rPr>
        <w:t>08.</w:t>
      </w:r>
      <w:r w:rsidRPr="001B55C0">
        <w:rPr>
          <w:rFonts w:cstheme="minorHAnsi"/>
          <w:b/>
          <w:color w:val="FF0000"/>
        </w:rPr>
        <w:tab/>
      </w:r>
      <w:r w:rsidRPr="001B55C0">
        <w:rPr>
          <w:rFonts w:cstheme="minorHAnsi"/>
          <w:b/>
          <w:color w:val="FF0000"/>
        </w:rPr>
        <w:tab/>
      </w:r>
      <w:r w:rsidR="00AE49D6" w:rsidRPr="001B55C0">
        <w:rPr>
          <w:rFonts w:cstheme="minorHAnsi"/>
          <w:b/>
          <w:color w:val="FF0000"/>
        </w:rPr>
        <w:t xml:space="preserve">La densità demografica </w:t>
      </w:r>
    </w:p>
    <w:p w:rsidR="00FA2FC2" w:rsidRPr="001B55C0" w:rsidRDefault="00FA2FC2" w:rsidP="00B5160E">
      <w:pPr>
        <w:tabs>
          <w:tab w:val="left" w:pos="284"/>
          <w:tab w:val="left" w:pos="425"/>
          <w:tab w:val="left" w:pos="567"/>
        </w:tabs>
        <w:spacing w:after="0" w:line="240" w:lineRule="auto"/>
        <w:contextualSpacing/>
        <w:rPr>
          <w:rFonts w:cstheme="minorHAnsi"/>
          <w:b/>
          <w:i/>
          <w:color w:val="FF0000"/>
        </w:rPr>
      </w:pPr>
      <w:r w:rsidRPr="001B55C0">
        <w:rPr>
          <w:rFonts w:cstheme="minorHAnsi"/>
          <w:b/>
          <w:color w:val="FF0000"/>
        </w:rPr>
        <w:t>09.</w:t>
      </w:r>
      <w:r w:rsidRPr="001B55C0">
        <w:rPr>
          <w:rFonts w:cstheme="minorHAnsi"/>
          <w:b/>
          <w:color w:val="FF0000"/>
        </w:rPr>
        <w:tab/>
      </w:r>
      <w:r w:rsidRPr="001B55C0">
        <w:rPr>
          <w:rFonts w:cstheme="minorHAnsi"/>
          <w:b/>
          <w:color w:val="FF0000"/>
        </w:rPr>
        <w:tab/>
        <w:t>Parità di genere e salariale</w:t>
      </w:r>
    </w:p>
    <w:p w:rsidR="00AE49D6" w:rsidRPr="001B55C0" w:rsidRDefault="00FA2FC2" w:rsidP="00B5160E">
      <w:pPr>
        <w:tabs>
          <w:tab w:val="left" w:pos="284"/>
          <w:tab w:val="left" w:pos="425"/>
        </w:tabs>
        <w:spacing w:after="0" w:line="240" w:lineRule="auto"/>
        <w:contextualSpacing/>
        <w:rPr>
          <w:rFonts w:cstheme="minorHAnsi"/>
          <w:b/>
          <w:i/>
          <w:color w:val="FF0000"/>
        </w:rPr>
      </w:pPr>
      <w:r w:rsidRPr="001B55C0">
        <w:rPr>
          <w:rFonts w:cstheme="minorHAnsi"/>
          <w:b/>
          <w:i/>
          <w:color w:val="FF0000"/>
        </w:rPr>
        <w:t>10</w:t>
      </w:r>
      <w:r w:rsidR="001D62CE" w:rsidRPr="001B55C0">
        <w:rPr>
          <w:rFonts w:cstheme="minorHAnsi"/>
          <w:b/>
          <w:i/>
          <w:color w:val="FF0000"/>
        </w:rPr>
        <w:t>.</w:t>
      </w:r>
      <w:r w:rsidR="001D62CE" w:rsidRPr="001B55C0">
        <w:rPr>
          <w:rFonts w:cstheme="minorHAnsi"/>
          <w:b/>
          <w:i/>
          <w:color w:val="FF0000"/>
        </w:rPr>
        <w:tab/>
      </w:r>
      <w:r w:rsidR="001D62CE" w:rsidRPr="001B55C0">
        <w:rPr>
          <w:rFonts w:cstheme="minorHAnsi"/>
          <w:b/>
          <w:i/>
          <w:color w:val="FF0000"/>
        </w:rPr>
        <w:tab/>
      </w:r>
      <w:r w:rsidR="00AE49D6" w:rsidRPr="001B55C0">
        <w:rPr>
          <w:rFonts w:cstheme="minorHAnsi"/>
          <w:b/>
          <w:i/>
          <w:color w:val="FF0000"/>
        </w:rPr>
        <w:t xml:space="preserve">Fecondità media della donna italiana </w:t>
      </w:r>
    </w:p>
    <w:p w:rsidR="00AE49D6" w:rsidRPr="001B55C0" w:rsidRDefault="001D62CE" w:rsidP="00B5160E">
      <w:pPr>
        <w:tabs>
          <w:tab w:val="left" w:pos="284"/>
          <w:tab w:val="left" w:pos="425"/>
        </w:tabs>
        <w:spacing w:after="0" w:line="240" w:lineRule="auto"/>
        <w:contextualSpacing/>
        <w:rPr>
          <w:rFonts w:cstheme="minorHAnsi"/>
          <w:b/>
          <w:color w:val="FF0000"/>
        </w:rPr>
      </w:pPr>
      <w:r w:rsidRPr="001B55C0">
        <w:rPr>
          <w:rFonts w:cstheme="minorHAnsi"/>
          <w:b/>
          <w:color w:val="FF0000"/>
        </w:rPr>
        <w:t>1</w:t>
      </w:r>
      <w:r w:rsidR="00FA2FC2" w:rsidRPr="001B55C0">
        <w:rPr>
          <w:rFonts w:cstheme="minorHAnsi"/>
          <w:b/>
          <w:color w:val="FF0000"/>
        </w:rPr>
        <w:t>1</w:t>
      </w:r>
      <w:r w:rsidRPr="001B55C0">
        <w:rPr>
          <w:rFonts w:cstheme="minorHAnsi"/>
          <w:b/>
          <w:color w:val="FF0000"/>
        </w:rPr>
        <w:t>.</w:t>
      </w:r>
      <w:r w:rsidRPr="001B55C0">
        <w:rPr>
          <w:rFonts w:cstheme="minorHAnsi"/>
          <w:b/>
          <w:color w:val="FF0000"/>
        </w:rPr>
        <w:tab/>
      </w:r>
      <w:r w:rsidRPr="001B55C0">
        <w:rPr>
          <w:rFonts w:cstheme="minorHAnsi"/>
          <w:b/>
          <w:color w:val="FF0000"/>
        </w:rPr>
        <w:tab/>
      </w:r>
      <w:r w:rsidR="00AE49D6" w:rsidRPr="001B55C0">
        <w:rPr>
          <w:rFonts w:cstheme="minorHAnsi"/>
          <w:b/>
          <w:color w:val="FF0000"/>
        </w:rPr>
        <w:t>Immigrazione nel nostro Paese: sue numerosità e qualità.</w:t>
      </w:r>
    </w:p>
    <w:p w:rsidR="00AE49D6" w:rsidRPr="001B55C0" w:rsidRDefault="001D62CE" w:rsidP="00B5160E">
      <w:pPr>
        <w:tabs>
          <w:tab w:val="left" w:pos="284"/>
          <w:tab w:val="left" w:pos="425"/>
        </w:tabs>
        <w:spacing w:after="0" w:line="240" w:lineRule="auto"/>
        <w:contextualSpacing/>
        <w:rPr>
          <w:rFonts w:cstheme="minorHAnsi"/>
          <w:b/>
          <w:color w:val="FF0000"/>
        </w:rPr>
      </w:pPr>
      <w:r w:rsidRPr="001B55C0">
        <w:rPr>
          <w:rFonts w:cstheme="minorHAnsi"/>
          <w:b/>
          <w:color w:val="FF0000"/>
        </w:rPr>
        <w:t>1</w:t>
      </w:r>
      <w:r w:rsidR="00FA2FC2" w:rsidRPr="001B55C0">
        <w:rPr>
          <w:rFonts w:cstheme="minorHAnsi"/>
          <w:b/>
          <w:color w:val="FF0000"/>
        </w:rPr>
        <w:t>2</w:t>
      </w:r>
      <w:r w:rsidRPr="001B55C0">
        <w:rPr>
          <w:rFonts w:cstheme="minorHAnsi"/>
          <w:b/>
          <w:color w:val="FF0000"/>
        </w:rPr>
        <w:t>.</w:t>
      </w:r>
      <w:r w:rsidRPr="001B55C0">
        <w:rPr>
          <w:rFonts w:cstheme="minorHAnsi"/>
          <w:b/>
          <w:color w:val="FF0000"/>
        </w:rPr>
        <w:tab/>
      </w:r>
      <w:r w:rsidRPr="001B55C0">
        <w:rPr>
          <w:rFonts w:cstheme="minorHAnsi"/>
          <w:b/>
          <w:color w:val="FF0000"/>
        </w:rPr>
        <w:tab/>
      </w:r>
      <w:r w:rsidR="00AE49D6" w:rsidRPr="001B55C0">
        <w:rPr>
          <w:rFonts w:cstheme="minorHAnsi"/>
          <w:b/>
          <w:color w:val="FF0000"/>
        </w:rPr>
        <w:t>Emigrazione dal nostro Paese: sue numerosità e qualità.</w:t>
      </w:r>
    </w:p>
    <w:p w:rsidR="005D4627" w:rsidRDefault="00DB2945" w:rsidP="00B5160E">
      <w:pPr>
        <w:tabs>
          <w:tab w:val="left" w:pos="284"/>
          <w:tab w:val="left" w:pos="425"/>
          <w:tab w:val="left" w:pos="567"/>
        </w:tabs>
        <w:spacing w:after="0" w:line="240" w:lineRule="auto"/>
        <w:contextualSpacing/>
        <w:rPr>
          <w:rFonts w:cstheme="minorHAnsi"/>
          <w:b/>
        </w:rPr>
      </w:pPr>
      <w:r>
        <w:rPr>
          <w:rFonts w:cstheme="minorHAnsi"/>
          <w:b/>
        </w:rPr>
        <w:tab/>
      </w:r>
      <w:r>
        <w:rPr>
          <w:rFonts w:cstheme="minorHAnsi"/>
          <w:b/>
        </w:rPr>
        <w:tab/>
      </w:r>
      <w:r>
        <w:rPr>
          <w:rFonts w:cstheme="minorHAnsi"/>
          <w:b/>
          <w:color w:val="FF0000"/>
        </w:rPr>
        <w:t>(2° puntata</w:t>
      </w:r>
      <w:r w:rsidR="00DC1A21">
        <w:rPr>
          <w:rFonts w:cstheme="minorHAnsi"/>
          <w:b/>
          <w:color w:val="FF0000"/>
        </w:rPr>
        <w:t xml:space="preserve"> in Edizione n° 43</w:t>
      </w:r>
      <w:r>
        <w:rPr>
          <w:rFonts w:cstheme="minorHAnsi"/>
          <w:b/>
          <w:color w:val="FF0000"/>
        </w:rPr>
        <w:t>)</w:t>
      </w:r>
    </w:p>
    <w:p w:rsidR="00DC1A21" w:rsidRDefault="00DC1A21" w:rsidP="00B5160E">
      <w:pPr>
        <w:tabs>
          <w:tab w:val="left" w:pos="284"/>
          <w:tab w:val="left" w:pos="425"/>
          <w:tab w:val="left" w:pos="567"/>
        </w:tabs>
        <w:spacing w:after="0" w:line="240" w:lineRule="auto"/>
        <w:contextualSpacing/>
        <w:rPr>
          <w:rFonts w:cstheme="minorHAnsi"/>
          <w:b/>
        </w:rPr>
      </w:pPr>
    </w:p>
    <w:p w:rsidR="00FA2FC2" w:rsidRPr="001B55C0" w:rsidRDefault="00FA2FC2" w:rsidP="00B5160E">
      <w:pPr>
        <w:tabs>
          <w:tab w:val="left" w:pos="284"/>
          <w:tab w:val="left" w:pos="425"/>
          <w:tab w:val="left" w:pos="567"/>
        </w:tabs>
        <w:spacing w:after="0" w:line="240" w:lineRule="auto"/>
        <w:contextualSpacing/>
        <w:rPr>
          <w:rFonts w:cstheme="minorHAnsi"/>
          <w:b/>
        </w:rPr>
      </w:pPr>
      <w:r w:rsidRPr="001B55C0">
        <w:rPr>
          <w:rFonts w:cstheme="minorHAnsi"/>
          <w:b/>
        </w:rPr>
        <w:t>13.</w:t>
      </w:r>
      <w:r w:rsidRPr="001B55C0">
        <w:rPr>
          <w:rFonts w:cstheme="minorHAnsi"/>
          <w:b/>
        </w:rPr>
        <w:tab/>
      </w:r>
      <w:r w:rsidRPr="001B55C0">
        <w:rPr>
          <w:rFonts w:cstheme="minorHAnsi"/>
          <w:b/>
        </w:rPr>
        <w:tab/>
        <w:t>L’evasione fiscale nel nostro Pase.</w:t>
      </w:r>
    </w:p>
    <w:p w:rsidR="00DC1A21" w:rsidRPr="001B55C0" w:rsidRDefault="00DC1A21" w:rsidP="00DC1A21">
      <w:pPr>
        <w:tabs>
          <w:tab w:val="left" w:pos="284"/>
          <w:tab w:val="left" w:pos="425"/>
          <w:tab w:val="left" w:pos="567"/>
        </w:tabs>
        <w:spacing w:after="0" w:line="240" w:lineRule="auto"/>
        <w:contextualSpacing/>
        <w:rPr>
          <w:rFonts w:cstheme="minorHAnsi"/>
          <w:b/>
        </w:rPr>
      </w:pPr>
      <w:r w:rsidRPr="001B55C0">
        <w:rPr>
          <w:rFonts w:cstheme="minorHAnsi"/>
          <w:b/>
        </w:rPr>
        <w:t>14.</w:t>
      </w:r>
      <w:r w:rsidRPr="001B55C0">
        <w:rPr>
          <w:rFonts w:cstheme="minorHAnsi"/>
          <w:b/>
        </w:rPr>
        <w:tab/>
      </w:r>
      <w:r w:rsidRPr="001B55C0">
        <w:rPr>
          <w:rFonts w:cstheme="minorHAnsi"/>
          <w:b/>
        </w:rPr>
        <w:tab/>
        <w:t xml:space="preserve">Il </w:t>
      </w:r>
      <w:r>
        <w:rPr>
          <w:rFonts w:cstheme="minorHAnsi"/>
          <w:b/>
        </w:rPr>
        <w:t>livello</w:t>
      </w:r>
      <w:r w:rsidRPr="001B55C0">
        <w:rPr>
          <w:rFonts w:cstheme="minorHAnsi"/>
          <w:b/>
        </w:rPr>
        <w:t xml:space="preserve"> di corruzione </w:t>
      </w:r>
      <w:r>
        <w:rPr>
          <w:rFonts w:cstheme="minorHAnsi"/>
          <w:b/>
        </w:rPr>
        <w:t>percepita per il</w:t>
      </w:r>
      <w:r w:rsidRPr="001B55C0">
        <w:rPr>
          <w:rFonts w:cstheme="minorHAnsi"/>
          <w:b/>
        </w:rPr>
        <w:t xml:space="preserve"> nostro Paese.</w:t>
      </w:r>
    </w:p>
    <w:p w:rsidR="00FA2FC2" w:rsidRPr="001B55C0" w:rsidRDefault="00FA2FC2" w:rsidP="00B5160E">
      <w:pPr>
        <w:tabs>
          <w:tab w:val="left" w:pos="284"/>
          <w:tab w:val="left" w:pos="425"/>
          <w:tab w:val="left" w:pos="567"/>
        </w:tabs>
        <w:spacing w:after="0" w:line="240" w:lineRule="auto"/>
        <w:contextualSpacing/>
        <w:rPr>
          <w:rFonts w:cstheme="minorHAnsi"/>
          <w:b/>
          <w:i/>
        </w:rPr>
      </w:pPr>
      <w:r w:rsidRPr="001B55C0">
        <w:rPr>
          <w:rFonts w:cstheme="minorHAnsi"/>
          <w:b/>
        </w:rPr>
        <w:t>15.</w:t>
      </w:r>
      <w:r w:rsidRPr="001B55C0">
        <w:rPr>
          <w:rFonts w:cstheme="minorHAnsi"/>
          <w:b/>
        </w:rPr>
        <w:tab/>
      </w:r>
      <w:r w:rsidRPr="001B55C0">
        <w:rPr>
          <w:rFonts w:cstheme="minorHAnsi"/>
          <w:b/>
        </w:rPr>
        <w:tab/>
        <w:t>Investimenti in istruzione e innovazione</w:t>
      </w:r>
    </w:p>
    <w:p w:rsidR="00AE49D6" w:rsidRPr="001B55C0" w:rsidRDefault="00FA2FC2" w:rsidP="00B5160E">
      <w:pPr>
        <w:tabs>
          <w:tab w:val="left" w:pos="284"/>
          <w:tab w:val="left" w:pos="425"/>
          <w:tab w:val="left" w:pos="567"/>
        </w:tabs>
        <w:spacing w:after="0" w:line="240" w:lineRule="auto"/>
        <w:contextualSpacing/>
        <w:rPr>
          <w:rFonts w:cstheme="minorHAnsi"/>
          <w:b/>
        </w:rPr>
      </w:pPr>
      <w:r w:rsidRPr="001B55C0">
        <w:rPr>
          <w:rFonts w:cstheme="minorHAnsi"/>
          <w:b/>
        </w:rPr>
        <w:t>16</w:t>
      </w:r>
      <w:r w:rsidR="001D62CE" w:rsidRPr="001B55C0">
        <w:rPr>
          <w:rFonts w:cstheme="minorHAnsi"/>
          <w:b/>
        </w:rPr>
        <w:t>.</w:t>
      </w:r>
      <w:r w:rsidR="001D62CE" w:rsidRPr="001B55C0">
        <w:rPr>
          <w:rFonts w:cstheme="minorHAnsi"/>
          <w:b/>
        </w:rPr>
        <w:tab/>
      </w:r>
      <w:r w:rsidR="001D62CE" w:rsidRPr="001B55C0">
        <w:rPr>
          <w:rFonts w:cstheme="minorHAnsi"/>
          <w:b/>
        </w:rPr>
        <w:tab/>
      </w:r>
      <w:r w:rsidR="00AE49D6" w:rsidRPr="001B55C0">
        <w:rPr>
          <w:rFonts w:cstheme="minorHAnsi"/>
          <w:b/>
        </w:rPr>
        <w:t>Qualità culturale dei nostri giovani quindicenni-</w:t>
      </w:r>
    </w:p>
    <w:p w:rsidR="00FA2FC2" w:rsidRPr="001B55C0" w:rsidRDefault="00FA2FC2" w:rsidP="00B5160E">
      <w:pPr>
        <w:tabs>
          <w:tab w:val="left" w:pos="284"/>
          <w:tab w:val="left" w:pos="425"/>
          <w:tab w:val="left" w:pos="567"/>
        </w:tabs>
        <w:spacing w:after="0" w:line="240" w:lineRule="auto"/>
        <w:contextualSpacing/>
        <w:rPr>
          <w:rFonts w:cstheme="minorHAnsi"/>
          <w:b/>
        </w:rPr>
      </w:pPr>
      <w:r w:rsidRPr="001B55C0">
        <w:rPr>
          <w:rFonts w:cstheme="minorHAnsi"/>
          <w:b/>
        </w:rPr>
        <w:t>17.</w:t>
      </w:r>
      <w:r w:rsidRPr="001B55C0">
        <w:rPr>
          <w:rFonts w:cstheme="minorHAnsi"/>
          <w:b/>
        </w:rPr>
        <w:tab/>
      </w:r>
      <w:r w:rsidRPr="001B55C0">
        <w:rPr>
          <w:rFonts w:cstheme="minorHAnsi"/>
          <w:b/>
        </w:rPr>
        <w:tab/>
        <w:t>L’abbandono scolastico dei nostri giovani studenti</w:t>
      </w:r>
    </w:p>
    <w:p w:rsidR="00FA2FC2" w:rsidRPr="001B55C0" w:rsidRDefault="00FA2FC2" w:rsidP="00B5160E">
      <w:pPr>
        <w:tabs>
          <w:tab w:val="left" w:pos="284"/>
          <w:tab w:val="left" w:pos="425"/>
          <w:tab w:val="left" w:pos="567"/>
        </w:tabs>
        <w:spacing w:after="0" w:line="240" w:lineRule="auto"/>
        <w:contextualSpacing/>
        <w:rPr>
          <w:rFonts w:cstheme="minorHAnsi"/>
          <w:b/>
        </w:rPr>
      </w:pPr>
      <w:r w:rsidRPr="001B55C0">
        <w:rPr>
          <w:rFonts w:cstheme="minorHAnsi"/>
          <w:b/>
        </w:rPr>
        <w:t>18.</w:t>
      </w:r>
      <w:r w:rsidRPr="001B55C0">
        <w:rPr>
          <w:rFonts w:cstheme="minorHAnsi"/>
          <w:b/>
        </w:rPr>
        <w:tab/>
      </w:r>
      <w:r w:rsidRPr="001B55C0">
        <w:rPr>
          <w:rFonts w:cstheme="minorHAnsi"/>
          <w:b/>
        </w:rPr>
        <w:tab/>
        <w:t>La lunga permanenza dei giovani in famiglia.</w:t>
      </w:r>
    </w:p>
    <w:p w:rsidR="001B55C0" w:rsidRDefault="001B55C0" w:rsidP="001B55C0">
      <w:pPr>
        <w:tabs>
          <w:tab w:val="left" w:pos="284"/>
          <w:tab w:val="left" w:pos="425"/>
          <w:tab w:val="left" w:pos="567"/>
        </w:tabs>
        <w:spacing w:after="0" w:line="240" w:lineRule="auto"/>
        <w:contextualSpacing/>
        <w:rPr>
          <w:rFonts w:cstheme="minorHAnsi"/>
          <w:b/>
          <w:color w:val="FF0000"/>
        </w:rPr>
      </w:pPr>
      <w:r>
        <w:rPr>
          <w:rFonts w:cstheme="minorHAnsi"/>
          <w:b/>
        </w:rPr>
        <w:tab/>
      </w:r>
      <w:r>
        <w:rPr>
          <w:rFonts w:cstheme="minorHAnsi"/>
          <w:b/>
        </w:rPr>
        <w:tab/>
      </w:r>
      <w:r>
        <w:rPr>
          <w:rFonts w:cstheme="minorHAnsi"/>
          <w:b/>
          <w:color w:val="FF0000"/>
        </w:rPr>
        <w:t>(3° puntata</w:t>
      </w:r>
      <w:r w:rsidR="00DC1A21">
        <w:rPr>
          <w:rFonts w:cstheme="minorHAnsi"/>
          <w:b/>
          <w:color w:val="FF0000"/>
        </w:rPr>
        <w:t xml:space="preserve"> nell’Edizione attuale</w:t>
      </w:r>
      <w:r>
        <w:rPr>
          <w:rFonts w:cstheme="minorHAnsi"/>
          <w:b/>
          <w:color w:val="FF0000"/>
        </w:rPr>
        <w:t>)</w:t>
      </w:r>
    </w:p>
    <w:p w:rsidR="00DC1A21" w:rsidRDefault="00DC1A21" w:rsidP="001B55C0">
      <w:pPr>
        <w:tabs>
          <w:tab w:val="left" w:pos="284"/>
          <w:tab w:val="left" w:pos="425"/>
          <w:tab w:val="left" w:pos="567"/>
        </w:tabs>
        <w:spacing w:after="0" w:line="240" w:lineRule="auto"/>
        <w:contextualSpacing/>
        <w:rPr>
          <w:rFonts w:cstheme="minorHAnsi"/>
          <w:b/>
        </w:rPr>
      </w:pPr>
    </w:p>
    <w:p w:rsidR="00AE49D6" w:rsidRPr="00DB2945" w:rsidRDefault="00FA2FC2" w:rsidP="00B5160E">
      <w:pPr>
        <w:tabs>
          <w:tab w:val="left" w:pos="284"/>
          <w:tab w:val="left" w:pos="425"/>
          <w:tab w:val="left" w:pos="567"/>
        </w:tabs>
        <w:spacing w:after="0" w:line="240" w:lineRule="auto"/>
        <w:contextualSpacing/>
        <w:rPr>
          <w:rFonts w:cstheme="minorHAnsi"/>
          <w:b/>
          <w:color w:val="FF0000"/>
        </w:rPr>
      </w:pPr>
      <w:r w:rsidRPr="00DB2945">
        <w:rPr>
          <w:rFonts w:cstheme="minorHAnsi"/>
          <w:b/>
          <w:color w:val="FF0000"/>
        </w:rPr>
        <w:t>19</w:t>
      </w:r>
      <w:r w:rsidR="001D62CE" w:rsidRPr="00DB2945">
        <w:rPr>
          <w:rFonts w:cstheme="minorHAnsi"/>
          <w:b/>
          <w:color w:val="FF0000"/>
        </w:rPr>
        <w:t>.</w:t>
      </w:r>
      <w:r w:rsidR="001D62CE" w:rsidRPr="00DB2945">
        <w:rPr>
          <w:rFonts w:cstheme="minorHAnsi"/>
          <w:b/>
          <w:color w:val="FF0000"/>
        </w:rPr>
        <w:tab/>
      </w:r>
      <w:r w:rsidR="001D62CE" w:rsidRPr="00DB2945">
        <w:rPr>
          <w:rFonts w:cstheme="minorHAnsi"/>
          <w:b/>
          <w:color w:val="FF0000"/>
        </w:rPr>
        <w:tab/>
      </w:r>
      <w:r w:rsidR="00AE49D6" w:rsidRPr="00DB2945">
        <w:rPr>
          <w:rFonts w:cstheme="minorHAnsi"/>
          <w:b/>
          <w:color w:val="FF0000"/>
        </w:rPr>
        <w:t>Qualità culturale degli adulti italiani.</w:t>
      </w:r>
    </w:p>
    <w:p w:rsidR="00AE49D6" w:rsidRPr="00DB2945" w:rsidRDefault="00FA2FC2" w:rsidP="00B5160E">
      <w:pPr>
        <w:tabs>
          <w:tab w:val="left" w:pos="284"/>
          <w:tab w:val="left" w:pos="425"/>
          <w:tab w:val="left" w:pos="567"/>
        </w:tabs>
        <w:spacing w:after="0" w:line="240" w:lineRule="auto"/>
        <w:contextualSpacing/>
        <w:rPr>
          <w:rFonts w:cstheme="minorHAnsi"/>
          <w:b/>
          <w:color w:val="FF0000"/>
        </w:rPr>
      </w:pPr>
      <w:r w:rsidRPr="00DB2945">
        <w:rPr>
          <w:rFonts w:cstheme="minorHAnsi"/>
          <w:b/>
          <w:color w:val="FF0000"/>
        </w:rPr>
        <w:t>20</w:t>
      </w:r>
      <w:r w:rsidR="001D62CE" w:rsidRPr="00DB2945">
        <w:rPr>
          <w:rFonts w:cstheme="minorHAnsi"/>
          <w:b/>
          <w:color w:val="FF0000"/>
        </w:rPr>
        <w:t>.</w:t>
      </w:r>
      <w:r w:rsidR="001D62CE" w:rsidRPr="00DB2945">
        <w:rPr>
          <w:rFonts w:cstheme="minorHAnsi"/>
          <w:b/>
          <w:color w:val="FF0000"/>
        </w:rPr>
        <w:tab/>
      </w:r>
      <w:r w:rsidR="001D62CE" w:rsidRPr="00DB2945">
        <w:rPr>
          <w:rFonts w:cstheme="minorHAnsi"/>
          <w:b/>
          <w:color w:val="FF0000"/>
        </w:rPr>
        <w:tab/>
      </w:r>
      <w:r w:rsidR="00AE49D6" w:rsidRPr="00DB2945">
        <w:rPr>
          <w:rFonts w:cstheme="minorHAnsi"/>
          <w:b/>
          <w:color w:val="FF0000"/>
        </w:rPr>
        <w:t>I pochi laureati nel nostro Paese</w:t>
      </w:r>
    </w:p>
    <w:p w:rsidR="00AE49D6" w:rsidRPr="00DB2945" w:rsidRDefault="00FA2FC2" w:rsidP="00B5160E">
      <w:pPr>
        <w:tabs>
          <w:tab w:val="left" w:pos="284"/>
          <w:tab w:val="left" w:pos="425"/>
          <w:tab w:val="left" w:pos="567"/>
        </w:tabs>
        <w:spacing w:after="0" w:line="240" w:lineRule="auto"/>
        <w:contextualSpacing/>
        <w:rPr>
          <w:rFonts w:cstheme="minorHAnsi"/>
          <w:b/>
          <w:color w:val="FF0000"/>
        </w:rPr>
      </w:pPr>
      <w:r w:rsidRPr="00DB2945">
        <w:rPr>
          <w:rFonts w:cstheme="minorHAnsi"/>
          <w:b/>
          <w:color w:val="FF0000"/>
        </w:rPr>
        <w:t>2</w:t>
      </w:r>
      <w:r w:rsidR="00E5389A" w:rsidRPr="00DB2945">
        <w:rPr>
          <w:rFonts w:cstheme="minorHAnsi"/>
          <w:b/>
          <w:color w:val="FF0000"/>
        </w:rPr>
        <w:t>1</w:t>
      </w:r>
      <w:r w:rsidR="001D62CE" w:rsidRPr="00DB2945">
        <w:rPr>
          <w:rFonts w:cstheme="minorHAnsi"/>
          <w:b/>
          <w:color w:val="FF0000"/>
        </w:rPr>
        <w:t>.</w:t>
      </w:r>
      <w:r w:rsidR="001D62CE" w:rsidRPr="00DB2945">
        <w:rPr>
          <w:rFonts w:cstheme="minorHAnsi"/>
          <w:b/>
          <w:color w:val="FF0000"/>
        </w:rPr>
        <w:tab/>
      </w:r>
      <w:r w:rsidR="001D62CE" w:rsidRPr="00DB2945">
        <w:rPr>
          <w:rFonts w:cstheme="minorHAnsi"/>
          <w:b/>
          <w:color w:val="FF0000"/>
        </w:rPr>
        <w:tab/>
      </w:r>
      <w:r w:rsidR="00AE49D6" w:rsidRPr="00DB2945">
        <w:rPr>
          <w:rFonts w:cstheme="minorHAnsi"/>
          <w:b/>
          <w:color w:val="FF0000"/>
        </w:rPr>
        <w:t>La spesa pubblica per la ricerca in Italia</w:t>
      </w:r>
    </w:p>
    <w:p w:rsidR="00AE49D6" w:rsidRPr="00DB2945" w:rsidRDefault="00FA2FC2" w:rsidP="00B5160E">
      <w:pPr>
        <w:tabs>
          <w:tab w:val="left" w:pos="284"/>
          <w:tab w:val="left" w:pos="425"/>
          <w:tab w:val="left" w:pos="567"/>
        </w:tabs>
        <w:spacing w:after="0" w:line="240" w:lineRule="auto"/>
        <w:contextualSpacing/>
        <w:rPr>
          <w:rFonts w:cstheme="minorHAnsi"/>
          <w:b/>
          <w:i/>
          <w:color w:val="FF0000"/>
        </w:rPr>
      </w:pPr>
      <w:r w:rsidRPr="00DB2945">
        <w:rPr>
          <w:rFonts w:cstheme="minorHAnsi"/>
          <w:b/>
          <w:color w:val="FF0000"/>
        </w:rPr>
        <w:t>2</w:t>
      </w:r>
      <w:r w:rsidR="00E5389A" w:rsidRPr="00DB2945">
        <w:rPr>
          <w:rFonts w:cstheme="minorHAnsi"/>
          <w:b/>
          <w:color w:val="FF0000"/>
        </w:rPr>
        <w:t>2</w:t>
      </w:r>
      <w:r w:rsidR="001D62CE" w:rsidRPr="00DB2945">
        <w:rPr>
          <w:rFonts w:cstheme="minorHAnsi"/>
          <w:b/>
          <w:color w:val="FF0000"/>
        </w:rPr>
        <w:t>.</w:t>
      </w:r>
      <w:r w:rsidR="001D62CE" w:rsidRPr="00DB2945">
        <w:rPr>
          <w:rFonts w:cstheme="minorHAnsi"/>
          <w:b/>
          <w:color w:val="FF0000"/>
        </w:rPr>
        <w:tab/>
      </w:r>
      <w:r w:rsidR="001D62CE" w:rsidRPr="00DB2945">
        <w:rPr>
          <w:rFonts w:cstheme="minorHAnsi"/>
          <w:b/>
          <w:color w:val="FF0000"/>
        </w:rPr>
        <w:tab/>
        <w:t>Libertà</w:t>
      </w:r>
      <w:r w:rsidR="00AE49D6" w:rsidRPr="00DB2945">
        <w:rPr>
          <w:rFonts w:cstheme="minorHAnsi"/>
          <w:b/>
          <w:color w:val="FF0000"/>
        </w:rPr>
        <w:t xml:space="preserve"> di stampa</w:t>
      </w:r>
    </w:p>
    <w:p w:rsidR="00AE49D6" w:rsidRPr="00DB2945" w:rsidRDefault="001D62CE" w:rsidP="00B5160E">
      <w:pPr>
        <w:tabs>
          <w:tab w:val="left" w:pos="284"/>
          <w:tab w:val="left" w:pos="425"/>
          <w:tab w:val="left" w:pos="567"/>
        </w:tabs>
        <w:spacing w:after="0" w:line="240" w:lineRule="auto"/>
        <w:contextualSpacing/>
        <w:rPr>
          <w:rFonts w:cstheme="minorHAnsi"/>
          <w:b/>
          <w:i/>
          <w:color w:val="FF0000"/>
        </w:rPr>
      </w:pPr>
      <w:r w:rsidRPr="00DB2945">
        <w:rPr>
          <w:rFonts w:cstheme="minorHAnsi"/>
          <w:b/>
          <w:color w:val="FF0000"/>
        </w:rPr>
        <w:t>2</w:t>
      </w:r>
      <w:r w:rsidR="00E5389A" w:rsidRPr="00DB2945">
        <w:rPr>
          <w:rFonts w:cstheme="minorHAnsi"/>
          <w:b/>
          <w:color w:val="FF0000"/>
        </w:rPr>
        <w:t>3</w:t>
      </w:r>
      <w:r w:rsidRPr="00DB2945">
        <w:rPr>
          <w:rFonts w:cstheme="minorHAnsi"/>
          <w:b/>
          <w:color w:val="FF0000"/>
        </w:rPr>
        <w:t>.</w:t>
      </w:r>
      <w:r w:rsidRPr="00DB2945">
        <w:rPr>
          <w:rFonts w:cstheme="minorHAnsi"/>
          <w:b/>
          <w:color w:val="FF0000"/>
        </w:rPr>
        <w:tab/>
      </w:r>
      <w:r w:rsidRPr="00DB2945">
        <w:rPr>
          <w:rFonts w:cstheme="minorHAnsi"/>
          <w:b/>
          <w:color w:val="FF0000"/>
        </w:rPr>
        <w:tab/>
        <w:t>Fiducia</w:t>
      </w:r>
      <w:r w:rsidR="00AE49D6" w:rsidRPr="00DB2945">
        <w:rPr>
          <w:rFonts w:cstheme="minorHAnsi"/>
          <w:b/>
          <w:color w:val="FF0000"/>
        </w:rPr>
        <w:t xml:space="preserve"> dei cittadini nelle istituzioni</w:t>
      </w:r>
    </w:p>
    <w:p w:rsidR="005872D4" w:rsidRPr="00DB2945" w:rsidRDefault="001D62CE" w:rsidP="00B5160E">
      <w:pPr>
        <w:tabs>
          <w:tab w:val="left" w:pos="284"/>
          <w:tab w:val="left" w:pos="425"/>
          <w:tab w:val="left" w:pos="567"/>
        </w:tabs>
        <w:spacing w:after="0" w:line="240" w:lineRule="auto"/>
        <w:contextualSpacing/>
        <w:rPr>
          <w:rFonts w:cstheme="minorHAnsi"/>
          <w:b/>
          <w:color w:val="FF0000"/>
        </w:rPr>
      </w:pPr>
      <w:r w:rsidRPr="00DB2945">
        <w:rPr>
          <w:rFonts w:cstheme="minorHAnsi"/>
          <w:b/>
          <w:color w:val="FF0000"/>
        </w:rPr>
        <w:t>2</w:t>
      </w:r>
      <w:r w:rsidR="00E5389A" w:rsidRPr="00DB2945">
        <w:rPr>
          <w:rFonts w:cstheme="minorHAnsi"/>
          <w:b/>
          <w:color w:val="FF0000"/>
        </w:rPr>
        <w:t>4</w:t>
      </w:r>
      <w:r w:rsidRPr="00DB2945">
        <w:rPr>
          <w:rFonts w:cstheme="minorHAnsi"/>
          <w:b/>
          <w:color w:val="FF0000"/>
        </w:rPr>
        <w:t>.</w:t>
      </w:r>
      <w:r w:rsidRPr="00DB2945">
        <w:rPr>
          <w:rFonts w:cstheme="minorHAnsi"/>
          <w:b/>
          <w:color w:val="FF0000"/>
        </w:rPr>
        <w:tab/>
      </w:r>
      <w:r w:rsidRPr="00DB2945">
        <w:rPr>
          <w:rFonts w:cstheme="minorHAnsi"/>
          <w:b/>
          <w:color w:val="FF0000"/>
        </w:rPr>
        <w:tab/>
      </w:r>
      <w:r w:rsidR="00AE49D6" w:rsidRPr="00DB2945">
        <w:rPr>
          <w:rFonts w:cstheme="minorHAnsi"/>
          <w:b/>
          <w:color w:val="FF0000"/>
        </w:rPr>
        <w:t>La felicità in un Paese</w:t>
      </w:r>
    </w:p>
    <w:p w:rsidR="00AE49D6" w:rsidRDefault="00AE49D6" w:rsidP="00B5160E">
      <w:pPr>
        <w:spacing w:line="240" w:lineRule="auto"/>
        <w:contextualSpacing/>
        <w:rPr>
          <w:rFonts w:cstheme="minorHAnsi"/>
          <w:b/>
        </w:rPr>
      </w:pPr>
      <w:r>
        <w:rPr>
          <w:rFonts w:cstheme="minorHAnsi"/>
          <w:b/>
        </w:rPr>
        <w:br w:type="page"/>
      </w:r>
    </w:p>
    <w:p w:rsidR="001B55C0" w:rsidRDefault="001B55C0" w:rsidP="001061BA">
      <w:pPr>
        <w:tabs>
          <w:tab w:val="left" w:pos="284"/>
        </w:tabs>
        <w:spacing w:after="0" w:line="240" w:lineRule="auto"/>
        <w:contextualSpacing/>
        <w:rPr>
          <w:rFonts w:cstheme="minorHAnsi"/>
          <w:b/>
        </w:rPr>
      </w:pPr>
      <w:r w:rsidRPr="001B55C0">
        <w:rPr>
          <w:rFonts w:cstheme="minorHAnsi"/>
          <w:b/>
        </w:rPr>
        <w:t>13.</w:t>
      </w:r>
      <w:r w:rsidRPr="001B55C0">
        <w:rPr>
          <w:rFonts w:cstheme="minorHAnsi"/>
          <w:b/>
        </w:rPr>
        <w:tab/>
      </w:r>
      <w:r w:rsidRPr="001B55C0">
        <w:rPr>
          <w:rFonts w:cstheme="minorHAnsi"/>
          <w:b/>
        </w:rPr>
        <w:tab/>
        <w:t>L’evasione fiscale nel nostro Pase.</w:t>
      </w:r>
    </w:p>
    <w:p w:rsidR="00916550" w:rsidRDefault="00916550" w:rsidP="001B55C0">
      <w:pPr>
        <w:tabs>
          <w:tab w:val="left" w:pos="284"/>
          <w:tab w:val="left" w:pos="425"/>
          <w:tab w:val="left" w:pos="567"/>
        </w:tabs>
        <w:spacing w:after="0" w:line="240" w:lineRule="auto"/>
        <w:contextualSpacing/>
        <w:rPr>
          <w:rFonts w:cstheme="minorHAnsi"/>
          <w:b/>
        </w:rPr>
      </w:pPr>
    </w:p>
    <w:p w:rsidR="001061BA" w:rsidRPr="001061BA" w:rsidRDefault="001061BA" w:rsidP="001061BA">
      <w:pPr>
        <w:pStyle w:val="NormaleWeb"/>
        <w:tabs>
          <w:tab w:val="left" w:pos="284"/>
        </w:tabs>
        <w:spacing w:before="0" w:beforeAutospacing="0" w:after="0" w:afterAutospacing="0"/>
        <w:contextualSpacing/>
        <w:rPr>
          <w:rFonts w:asciiTheme="minorHAnsi" w:hAnsiTheme="minorHAnsi" w:cstheme="minorHAnsi"/>
          <w:sz w:val="22"/>
          <w:szCs w:val="22"/>
        </w:rPr>
      </w:pPr>
      <w:r w:rsidRPr="001061BA">
        <w:rPr>
          <w:rFonts w:asciiTheme="minorHAnsi" w:hAnsiTheme="minorHAnsi" w:cstheme="minorHAnsi"/>
          <w:sz w:val="22"/>
          <w:szCs w:val="22"/>
        </w:rPr>
        <w:tab/>
        <w:t>Dal</w:t>
      </w:r>
      <w:r w:rsidR="00916550" w:rsidRPr="001061BA">
        <w:rPr>
          <w:rFonts w:asciiTheme="minorHAnsi" w:hAnsiTheme="minorHAnsi" w:cstheme="minorHAnsi"/>
          <w:sz w:val="22"/>
          <w:szCs w:val="22"/>
        </w:rPr>
        <w:t xml:space="preserve"> 2016, ogni anno il MEF pubblica un rapporto, redatto da un’apposita commissione, sull’</w:t>
      </w:r>
      <w:r w:rsidR="00916550" w:rsidRPr="001061BA">
        <w:rPr>
          <w:rStyle w:val="Enfasicorsivo"/>
          <w:rFonts w:asciiTheme="minorHAnsi" w:hAnsiTheme="minorHAnsi" w:cstheme="minorHAnsi"/>
          <w:sz w:val="22"/>
          <w:szCs w:val="22"/>
        </w:rPr>
        <w:t>Economia non osservata e sull’evasione fiscale</w:t>
      </w:r>
      <w:r w:rsidR="00916550" w:rsidRPr="001061BA">
        <w:rPr>
          <w:rFonts w:asciiTheme="minorHAnsi" w:hAnsiTheme="minorHAnsi" w:cstheme="minorHAnsi"/>
          <w:sz w:val="22"/>
          <w:szCs w:val="22"/>
        </w:rPr>
        <w:t xml:space="preserve">. </w:t>
      </w:r>
    </w:p>
    <w:p w:rsidR="00916550" w:rsidRPr="001061BA" w:rsidRDefault="00916550" w:rsidP="001061BA">
      <w:pPr>
        <w:pStyle w:val="NormaleWeb"/>
        <w:spacing w:before="0" w:beforeAutospacing="0" w:after="360" w:afterAutospacing="0"/>
        <w:contextualSpacing/>
        <w:rPr>
          <w:rFonts w:asciiTheme="minorHAnsi" w:hAnsiTheme="minorHAnsi" w:cstheme="minorHAnsi"/>
          <w:sz w:val="22"/>
          <w:szCs w:val="22"/>
        </w:rPr>
      </w:pPr>
      <w:r w:rsidRPr="001061BA">
        <w:rPr>
          <w:rFonts w:asciiTheme="minorHAnsi" w:hAnsiTheme="minorHAnsi" w:cstheme="minorHAnsi"/>
          <w:sz w:val="22"/>
          <w:szCs w:val="22"/>
        </w:rPr>
        <w:t>L’indicatore che misura l’evasione fiscale prende il nome di </w:t>
      </w:r>
      <w:r w:rsidRPr="001061BA">
        <w:rPr>
          <w:rStyle w:val="Enfasicorsivo"/>
          <w:rFonts w:asciiTheme="minorHAnsi" w:hAnsiTheme="minorHAnsi" w:cstheme="minorHAnsi"/>
          <w:sz w:val="22"/>
          <w:szCs w:val="22"/>
        </w:rPr>
        <w:t>tax gap</w:t>
      </w:r>
      <w:r w:rsidRPr="001061BA">
        <w:rPr>
          <w:rFonts w:asciiTheme="minorHAnsi" w:hAnsiTheme="minorHAnsi" w:cstheme="minorHAnsi"/>
          <w:sz w:val="22"/>
          <w:szCs w:val="22"/>
        </w:rPr>
        <w:t>, ed è la differenza tra il gettito teorico a legislazione vigente e il gettito effettivamente raccolto</w:t>
      </w:r>
      <w:r w:rsidR="001061BA" w:rsidRPr="001061BA">
        <w:rPr>
          <w:rFonts w:asciiTheme="minorHAnsi" w:hAnsiTheme="minorHAnsi" w:cstheme="minorHAnsi"/>
          <w:sz w:val="22"/>
          <w:szCs w:val="22"/>
        </w:rPr>
        <w:t xml:space="preserve">, cioè </w:t>
      </w:r>
      <w:r w:rsidRPr="001061BA">
        <w:rPr>
          <w:rFonts w:asciiTheme="minorHAnsi" w:hAnsiTheme="minorHAnsi" w:cstheme="minorHAnsi"/>
          <w:sz w:val="22"/>
          <w:szCs w:val="22"/>
        </w:rPr>
        <w:t>la differenza tra il gettito che il Tesoro racc</w:t>
      </w:r>
      <w:r w:rsidRPr="001061BA">
        <w:rPr>
          <w:rFonts w:asciiTheme="minorHAnsi" w:hAnsiTheme="minorHAnsi" w:cstheme="minorHAnsi"/>
          <w:sz w:val="22"/>
          <w:szCs w:val="22"/>
        </w:rPr>
        <w:t>o</w:t>
      </w:r>
      <w:r w:rsidRPr="001061BA">
        <w:rPr>
          <w:rFonts w:asciiTheme="minorHAnsi" w:hAnsiTheme="minorHAnsi" w:cstheme="minorHAnsi"/>
          <w:sz w:val="22"/>
          <w:szCs w:val="22"/>
        </w:rPr>
        <w:t xml:space="preserve">glierebbe se ogni attore economico pagasse la totalità dei propri oneri fiscali e il gettito che </w:t>
      </w:r>
      <w:r w:rsidR="001061BA" w:rsidRPr="001061BA">
        <w:rPr>
          <w:rFonts w:asciiTheme="minorHAnsi" w:hAnsiTheme="minorHAnsi" w:cstheme="minorHAnsi"/>
          <w:sz w:val="22"/>
          <w:szCs w:val="22"/>
        </w:rPr>
        <w:t xml:space="preserve">esso </w:t>
      </w:r>
      <w:r w:rsidRPr="001061BA">
        <w:rPr>
          <w:rFonts w:asciiTheme="minorHAnsi" w:hAnsiTheme="minorHAnsi" w:cstheme="minorHAnsi"/>
          <w:sz w:val="22"/>
          <w:szCs w:val="22"/>
        </w:rPr>
        <w:t>effettiv</w:t>
      </w:r>
      <w:r w:rsidRPr="001061BA">
        <w:rPr>
          <w:rFonts w:asciiTheme="minorHAnsi" w:hAnsiTheme="minorHAnsi" w:cstheme="minorHAnsi"/>
          <w:sz w:val="22"/>
          <w:szCs w:val="22"/>
        </w:rPr>
        <w:t>a</w:t>
      </w:r>
      <w:r w:rsidRPr="001061BA">
        <w:rPr>
          <w:rFonts w:asciiTheme="minorHAnsi" w:hAnsiTheme="minorHAnsi" w:cstheme="minorHAnsi"/>
          <w:sz w:val="22"/>
          <w:szCs w:val="22"/>
        </w:rPr>
        <w:t xml:space="preserve">mente raccoglie. Questa differenza </w:t>
      </w:r>
      <w:r w:rsidR="001061BA" w:rsidRPr="001061BA">
        <w:rPr>
          <w:rFonts w:asciiTheme="minorHAnsi" w:hAnsiTheme="minorHAnsi" w:cstheme="minorHAnsi"/>
          <w:sz w:val="22"/>
          <w:szCs w:val="22"/>
        </w:rPr>
        <w:t>corrisponde al</w:t>
      </w:r>
      <w:r w:rsidRPr="001061BA">
        <w:rPr>
          <w:rFonts w:asciiTheme="minorHAnsi" w:hAnsiTheme="minorHAnsi" w:cstheme="minorHAnsi"/>
          <w:sz w:val="22"/>
          <w:szCs w:val="22"/>
        </w:rPr>
        <w:t xml:space="preserve"> le imposte e</w:t>
      </w:r>
      <w:r w:rsidR="001061BA" w:rsidRPr="001061BA">
        <w:rPr>
          <w:rFonts w:asciiTheme="minorHAnsi" w:hAnsiTheme="minorHAnsi" w:cstheme="minorHAnsi"/>
          <w:sz w:val="22"/>
          <w:szCs w:val="22"/>
        </w:rPr>
        <w:t>a</w:t>
      </w:r>
      <w:r w:rsidRPr="001061BA">
        <w:rPr>
          <w:rFonts w:asciiTheme="minorHAnsi" w:hAnsiTheme="minorHAnsi" w:cstheme="minorHAnsi"/>
          <w:sz w:val="22"/>
          <w:szCs w:val="22"/>
        </w:rPr>
        <w:t xml:space="preserve"> i contributi evasi.</w:t>
      </w:r>
    </w:p>
    <w:p w:rsidR="001061BA" w:rsidRPr="00CD26A1" w:rsidRDefault="001061BA" w:rsidP="001061BA">
      <w:pPr>
        <w:pStyle w:val="NormaleWeb"/>
        <w:tabs>
          <w:tab w:val="left" w:pos="284"/>
        </w:tabs>
        <w:spacing w:before="0" w:beforeAutospacing="0" w:after="360" w:afterAutospacing="0"/>
        <w:contextualSpacing/>
        <w:rPr>
          <w:rFonts w:asciiTheme="minorHAnsi" w:hAnsiTheme="minorHAnsi" w:cstheme="minorHAnsi"/>
          <w:sz w:val="22"/>
          <w:szCs w:val="22"/>
        </w:rPr>
      </w:pPr>
      <w:r w:rsidRPr="00CD26A1">
        <w:rPr>
          <w:rStyle w:val="Enfasigrassetto"/>
          <w:rFonts w:asciiTheme="minorHAnsi" w:hAnsiTheme="minorHAnsi" w:cstheme="minorHAnsi"/>
          <w:sz w:val="22"/>
          <w:szCs w:val="22"/>
        </w:rPr>
        <w:tab/>
      </w:r>
      <w:r w:rsidR="00916550" w:rsidRPr="00CD26A1">
        <w:rPr>
          <w:rStyle w:val="Enfasigrassetto"/>
          <w:rFonts w:asciiTheme="minorHAnsi" w:hAnsiTheme="minorHAnsi" w:cstheme="minorHAnsi"/>
          <w:sz w:val="22"/>
          <w:szCs w:val="22"/>
        </w:rPr>
        <w:t>Nel 2017</w:t>
      </w:r>
      <w:r w:rsidR="00916550" w:rsidRPr="00CD26A1">
        <w:rPr>
          <w:rFonts w:asciiTheme="minorHAnsi" w:hAnsiTheme="minorHAnsi" w:cstheme="minorHAnsi"/>
          <w:sz w:val="22"/>
          <w:szCs w:val="22"/>
        </w:rPr>
        <w:t> (ultimi dati completi disponibili) </w:t>
      </w:r>
      <w:r w:rsidR="00916550" w:rsidRPr="00CD26A1">
        <w:rPr>
          <w:rStyle w:val="Enfasigrassetto"/>
          <w:rFonts w:asciiTheme="minorHAnsi" w:hAnsiTheme="minorHAnsi" w:cstheme="minorHAnsi"/>
          <w:sz w:val="22"/>
          <w:szCs w:val="22"/>
        </w:rPr>
        <w:t>il tax gap ammontava a oltre 108 miliardi di euro</w:t>
      </w:r>
      <w:r w:rsidR="00916550" w:rsidRPr="00CD26A1">
        <w:rPr>
          <w:rFonts w:asciiTheme="minorHAnsi" w:hAnsiTheme="minorHAnsi" w:cstheme="minorHAnsi"/>
          <w:sz w:val="22"/>
          <w:szCs w:val="22"/>
        </w:rPr>
        <w:t xml:space="preserve">. </w:t>
      </w:r>
    </w:p>
    <w:p w:rsidR="00916550" w:rsidRPr="00CD26A1" w:rsidRDefault="001061BA" w:rsidP="001061BA">
      <w:pPr>
        <w:pStyle w:val="NormaleWeb"/>
        <w:tabs>
          <w:tab w:val="left" w:pos="284"/>
        </w:tabs>
        <w:spacing w:before="0" w:beforeAutospacing="0" w:after="360" w:afterAutospacing="0"/>
        <w:contextualSpacing/>
        <w:rPr>
          <w:rFonts w:asciiTheme="minorHAnsi" w:hAnsiTheme="minorHAnsi" w:cstheme="minorHAnsi"/>
          <w:sz w:val="22"/>
          <w:szCs w:val="22"/>
        </w:rPr>
      </w:pPr>
      <w:r w:rsidRPr="00CD26A1">
        <w:rPr>
          <w:rFonts w:asciiTheme="minorHAnsi" w:hAnsiTheme="minorHAnsi" w:cstheme="minorHAnsi"/>
          <w:sz w:val="22"/>
          <w:szCs w:val="22"/>
        </w:rPr>
        <w:tab/>
      </w:r>
      <w:r w:rsidR="00916550" w:rsidRPr="00CD26A1">
        <w:rPr>
          <w:rFonts w:asciiTheme="minorHAnsi" w:hAnsiTheme="minorHAnsi" w:cstheme="minorHAnsi"/>
          <w:sz w:val="22"/>
          <w:szCs w:val="22"/>
        </w:rPr>
        <w:t>Per poter fare confronti storici e internazionali, e soprattutto per avere un’idea dell’incidenza del ma</w:t>
      </w:r>
      <w:r w:rsidR="00916550" w:rsidRPr="00CD26A1">
        <w:rPr>
          <w:rFonts w:asciiTheme="minorHAnsi" w:hAnsiTheme="minorHAnsi" w:cstheme="minorHAnsi"/>
          <w:sz w:val="22"/>
          <w:szCs w:val="22"/>
        </w:rPr>
        <w:t>n</w:t>
      </w:r>
      <w:r w:rsidR="00916550" w:rsidRPr="00CD26A1">
        <w:rPr>
          <w:rFonts w:asciiTheme="minorHAnsi" w:hAnsiTheme="minorHAnsi" w:cstheme="minorHAnsi"/>
          <w:sz w:val="22"/>
          <w:szCs w:val="22"/>
        </w:rPr>
        <w:t>cato gettito sul bilancio dello Stato, è utile rapportare tale cifra al gettito teorico. Il rapporto così definito (tax gap/gettito teorico) prende il nome di </w:t>
      </w:r>
      <w:r w:rsidR="00916550" w:rsidRPr="00CD26A1">
        <w:rPr>
          <w:rStyle w:val="Enfasicorsivo"/>
          <w:rFonts w:asciiTheme="minorHAnsi" w:hAnsiTheme="minorHAnsi" w:cstheme="minorHAnsi"/>
          <w:b w:val="0"/>
          <w:bCs/>
          <w:sz w:val="22"/>
          <w:szCs w:val="22"/>
        </w:rPr>
        <w:t>propensione al gap</w:t>
      </w:r>
      <w:r w:rsidR="00916550" w:rsidRPr="00CD26A1">
        <w:rPr>
          <w:rFonts w:asciiTheme="minorHAnsi" w:hAnsiTheme="minorHAnsi" w:cstheme="minorHAnsi"/>
          <w:sz w:val="22"/>
          <w:szCs w:val="22"/>
        </w:rPr>
        <w:t> e misura, per l’appunto, </w:t>
      </w:r>
      <w:r w:rsidR="00916550" w:rsidRPr="00CD26A1">
        <w:rPr>
          <w:rStyle w:val="Enfasigrassetto"/>
          <w:rFonts w:asciiTheme="minorHAnsi" w:hAnsiTheme="minorHAnsi" w:cstheme="minorHAnsi"/>
          <w:sz w:val="22"/>
          <w:szCs w:val="22"/>
        </w:rPr>
        <w:t>la percentuale evasa del gettito teorico</w:t>
      </w:r>
      <w:r w:rsidR="00916550" w:rsidRPr="00CD26A1">
        <w:rPr>
          <w:rFonts w:asciiTheme="minorHAnsi" w:hAnsiTheme="minorHAnsi" w:cstheme="minorHAnsi"/>
          <w:sz w:val="22"/>
          <w:szCs w:val="22"/>
        </w:rPr>
        <w:t>.</w:t>
      </w:r>
    </w:p>
    <w:p w:rsidR="00916550" w:rsidRPr="00CD26A1" w:rsidRDefault="00916550" w:rsidP="001061BA">
      <w:pPr>
        <w:pStyle w:val="NormaleWeb"/>
        <w:spacing w:before="0" w:beforeAutospacing="0" w:after="360" w:afterAutospacing="0"/>
        <w:contextualSpacing/>
        <w:rPr>
          <w:rFonts w:asciiTheme="minorHAnsi" w:hAnsiTheme="minorHAnsi" w:cstheme="minorHAnsi"/>
          <w:sz w:val="22"/>
          <w:szCs w:val="22"/>
        </w:rPr>
      </w:pPr>
      <w:r w:rsidRPr="00CD26A1">
        <w:rPr>
          <w:rFonts w:asciiTheme="minorHAnsi" w:hAnsiTheme="minorHAnsi" w:cstheme="minorHAnsi"/>
          <w:sz w:val="22"/>
          <w:szCs w:val="22"/>
        </w:rPr>
        <w:t>Nel 2018, </w:t>
      </w:r>
      <w:r w:rsidRPr="00CD26A1">
        <w:rPr>
          <w:rStyle w:val="Enfasigrassetto"/>
          <w:rFonts w:asciiTheme="minorHAnsi" w:hAnsiTheme="minorHAnsi" w:cstheme="minorHAnsi"/>
          <w:sz w:val="22"/>
          <w:szCs w:val="22"/>
        </w:rPr>
        <w:t>il rapporto sfiorava il 29%</w:t>
      </w:r>
      <w:r w:rsidRPr="00CD26A1">
        <w:rPr>
          <w:rFonts w:asciiTheme="minorHAnsi" w:hAnsiTheme="minorHAnsi" w:cstheme="minorHAnsi"/>
          <w:sz w:val="22"/>
          <w:szCs w:val="22"/>
        </w:rPr>
        <w:t>, escludendo i redditi da lavoro dipendente (che hanno comunque propensioni al gap molto basse, nell’ordine del 3%) e i contributi sociali, per cui i dati non sono disponibili.</w:t>
      </w:r>
    </w:p>
    <w:p w:rsidR="00055B9A" w:rsidRDefault="001061BA" w:rsidP="001061BA">
      <w:pPr>
        <w:pStyle w:val="NormaleWeb"/>
        <w:tabs>
          <w:tab w:val="left" w:pos="284"/>
        </w:tabs>
        <w:spacing w:before="0" w:beforeAutospacing="0" w:after="0" w:afterAutospacing="0"/>
        <w:contextualSpacing/>
        <w:rPr>
          <w:rFonts w:asciiTheme="minorHAnsi" w:hAnsiTheme="minorHAnsi" w:cstheme="minorHAnsi"/>
          <w:sz w:val="22"/>
          <w:szCs w:val="22"/>
        </w:rPr>
      </w:pPr>
      <w:r w:rsidRPr="00CD26A1">
        <w:rPr>
          <w:rFonts w:asciiTheme="minorHAnsi" w:hAnsiTheme="minorHAnsi" w:cstheme="minorHAnsi"/>
          <w:sz w:val="22"/>
          <w:szCs w:val="22"/>
        </w:rPr>
        <w:tab/>
      </w:r>
      <w:r w:rsidR="00916550" w:rsidRPr="00CD26A1">
        <w:rPr>
          <w:rFonts w:asciiTheme="minorHAnsi" w:hAnsiTheme="minorHAnsi" w:cstheme="minorHAnsi"/>
          <w:sz w:val="22"/>
          <w:szCs w:val="22"/>
        </w:rPr>
        <w:t>Se la propensione al gap complessiva si aggira attorno al 30% (media 2013-2017: 30,9%), andando a d</w:t>
      </w:r>
      <w:r w:rsidR="00916550" w:rsidRPr="00CD26A1">
        <w:rPr>
          <w:rFonts w:asciiTheme="minorHAnsi" w:hAnsiTheme="minorHAnsi" w:cstheme="minorHAnsi"/>
          <w:sz w:val="22"/>
          <w:szCs w:val="22"/>
        </w:rPr>
        <w:t>i</w:t>
      </w:r>
      <w:r w:rsidR="00916550" w:rsidRPr="00CD26A1">
        <w:rPr>
          <w:rFonts w:asciiTheme="minorHAnsi" w:hAnsiTheme="minorHAnsi" w:cstheme="minorHAnsi"/>
          <w:sz w:val="22"/>
          <w:szCs w:val="22"/>
        </w:rPr>
        <w:t xml:space="preserve">saggregare il dato per tipo </w:t>
      </w:r>
      <w:r w:rsidR="00055B9A" w:rsidRPr="00CD26A1">
        <w:rPr>
          <w:rFonts w:asciiTheme="minorHAnsi" w:hAnsiTheme="minorHAnsi" w:cstheme="minorHAnsi"/>
          <w:sz w:val="22"/>
          <w:szCs w:val="22"/>
        </w:rPr>
        <w:t>d’</w:t>
      </w:r>
      <w:r w:rsidR="00916550" w:rsidRPr="00CD26A1">
        <w:rPr>
          <w:rFonts w:asciiTheme="minorHAnsi" w:hAnsiTheme="minorHAnsi" w:cstheme="minorHAnsi"/>
          <w:sz w:val="22"/>
          <w:szCs w:val="22"/>
        </w:rPr>
        <w:t>imposta si nota una rilevante eterogeneità</w:t>
      </w:r>
      <w:r w:rsidR="00CD26A1" w:rsidRPr="00CD26A1">
        <w:rPr>
          <w:rFonts w:asciiTheme="minorHAnsi" w:hAnsiTheme="minorHAnsi" w:cstheme="minorHAnsi"/>
          <w:sz w:val="22"/>
          <w:szCs w:val="22"/>
        </w:rPr>
        <w:t xml:space="preserve"> (anno 2017)</w:t>
      </w:r>
      <w:r w:rsidR="00055B9A" w:rsidRPr="00CD26A1">
        <w:rPr>
          <w:rFonts w:asciiTheme="minorHAnsi" w:hAnsiTheme="minorHAnsi" w:cstheme="minorHAnsi"/>
          <w:sz w:val="22"/>
          <w:szCs w:val="22"/>
        </w:rPr>
        <w:t>:</w:t>
      </w:r>
    </w:p>
    <w:p w:rsidR="00CD26A1" w:rsidRPr="00CD26A1" w:rsidRDefault="00CD26A1" w:rsidP="001061BA">
      <w:pPr>
        <w:pStyle w:val="NormaleWeb"/>
        <w:tabs>
          <w:tab w:val="left" w:pos="284"/>
        </w:tabs>
        <w:spacing w:before="0" w:beforeAutospacing="0" w:after="0" w:afterAutospacing="0"/>
        <w:contextualSpacing/>
        <w:rPr>
          <w:rFonts w:asciiTheme="minorHAnsi" w:hAnsiTheme="minorHAnsi" w:cstheme="minorHAnsi"/>
          <w:sz w:val="22"/>
          <w:szCs w:val="22"/>
        </w:rPr>
      </w:pPr>
    </w:p>
    <w:p w:rsidR="00055B9A" w:rsidRPr="00CD26A1"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xml:space="preserve">• </w:t>
      </w:r>
      <w:r w:rsidR="00916550" w:rsidRPr="00CD26A1">
        <w:rPr>
          <w:rFonts w:asciiTheme="minorHAnsi" w:hAnsiTheme="minorHAnsi" w:cstheme="minorHAnsi"/>
          <w:b/>
          <w:sz w:val="22"/>
          <w:szCs w:val="22"/>
        </w:rPr>
        <w:t>IRPEF da lavoro dipenden</w:t>
      </w:r>
      <w:r w:rsidR="00CD26A1" w:rsidRPr="00CD26A1">
        <w:rPr>
          <w:rFonts w:asciiTheme="minorHAnsi" w:hAnsiTheme="minorHAnsi" w:cstheme="minorHAnsi"/>
          <w:b/>
          <w:sz w:val="22"/>
          <w:szCs w:val="22"/>
        </w:rPr>
        <w:t>te</w:t>
      </w:r>
      <w:r w:rsidR="00CD26A1">
        <w:rPr>
          <w:rFonts w:asciiTheme="minorHAnsi" w:hAnsiTheme="minorHAnsi" w:cstheme="minorHAnsi"/>
          <w:b/>
          <w:sz w:val="22"/>
          <w:szCs w:val="22"/>
        </w:rPr>
        <w:t>, %</w:t>
      </w:r>
      <w:r w:rsidR="00CD26A1"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00CD26A1">
        <w:rPr>
          <w:rFonts w:asciiTheme="minorHAnsi" w:hAnsiTheme="minorHAnsi" w:cstheme="minorHAnsi"/>
          <w:b/>
          <w:sz w:val="22"/>
          <w:szCs w:val="22"/>
        </w:rPr>
        <w:tab/>
      </w:r>
      <w:r w:rsidR="00916550" w:rsidRPr="00CD26A1">
        <w:rPr>
          <w:rFonts w:asciiTheme="minorHAnsi" w:hAnsiTheme="minorHAnsi" w:cstheme="minorHAnsi"/>
          <w:b/>
          <w:sz w:val="22"/>
          <w:szCs w:val="22"/>
        </w:rPr>
        <w:t xml:space="preserve"> 2,9</w:t>
      </w:r>
    </w:p>
    <w:p w:rsidR="00055B9A" w:rsidRPr="00CD26A1"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xml:space="preserve">• </w:t>
      </w:r>
      <w:r w:rsidR="00916550" w:rsidRPr="00CD26A1">
        <w:rPr>
          <w:rStyle w:val="Enfasigrassetto"/>
          <w:rFonts w:asciiTheme="minorHAnsi" w:hAnsiTheme="minorHAnsi" w:cstheme="minorHAnsi"/>
          <w:b w:val="0"/>
          <w:sz w:val="22"/>
          <w:szCs w:val="22"/>
        </w:rPr>
        <w:t>IRPEF da lavoro autonomo</w:t>
      </w:r>
      <w:r w:rsidR="00CD26A1">
        <w:rPr>
          <w:rStyle w:val="Enfasigrassetto"/>
          <w:rFonts w:asciiTheme="minorHAnsi" w:hAnsiTheme="minorHAnsi" w:cstheme="minorHAnsi"/>
          <w:b w:val="0"/>
          <w:sz w:val="22"/>
          <w:szCs w:val="22"/>
        </w:rPr>
        <w:t>, %</w:t>
      </w:r>
      <w:r w:rsidR="00CD26A1" w:rsidRPr="00CD26A1">
        <w:rPr>
          <w:rStyle w:val="Enfasigrassetto"/>
          <w:rFonts w:asciiTheme="minorHAnsi" w:hAnsiTheme="minorHAnsi" w:cstheme="minorHAnsi"/>
          <w:b w:val="0"/>
          <w:sz w:val="22"/>
          <w:szCs w:val="22"/>
        </w:rPr>
        <w:tab/>
      </w:r>
      <w:r w:rsidRPr="00CD26A1">
        <w:rPr>
          <w:rStyle w:val="Enfasigrassetto"/>
          <w:rFonts w:asciiTheme="minorHAnsi" w:hAnsiTheme="minorHAnsi" w:cstheme="minorHAnsi"/>
          <w:b w:val="0"/>
          <w:sz w:val="22"/>
          <w:szCs w:val="22"/>
        </w:rPr>
        <w:tab/>
      </w:r>
      <w:r w:rsidRPr="00CD26A1">
        <w:rPr>
          <w:rStyle w:val="Enfasigrassetto"/>
          <w:rFonts w:asciiTheme="minorHAnsi" w:hAnsiTheme="minorHAnsi" w:cstheme="minorHAnsi"/>
          <w:b w:val="0"/>
          <w:sz w:val="22"/>
          <w:szCs w:val="22"/>
        </w:rPr>
        <w:tab/>
      </w:r>
      <w:r w:rsidRPr="00CD26A1">
        <w:rPr>
          <w:rStyle w:val="Enfasigrassetto"/>
          <w:rFonts w:asciiTheme="minorHAnsi" w:hAnsiTheme="minorHAnsi" w:cstheme="minorHAnsi"/>
          <w:b w:val="0"/>
          <w:sz w:val="22"/>
          <w:szCs w:val="22"/>
        </w:rPr>
        <w:tab/>
      </w:r>
      <w:r w:rsidRPr="00CD26A1">
        <w:rPr>
          <w:rStyle w:val="Enfasigrassetto"/>
          <w:rFonts w:asciiTheme="minorHAnsi" w:hAnsiTheme="minorHAnsi" w:cstheme="minorHAnsi"/>
          <w:b w:val="0"/>
          <w:sz w:val="22"/>
          <w:szCs w:val="22"/>
        </w:rPr>
        <w:tab/>
      </w:r>
      <w:r w:rsidRPr="00CD26A1">
        <w:rPr>
          <w:rStyle w:val="Enfasigrassetto"/>
          <w:rFonts w:asciiTheme="minorHAnsi" w:hAnsiTheme="minorHAnsi" w:cstheme="minorHAnsi"/>
          <w:b w:val="0"/>
          <w:sz w:val="22"/>
          <w:szCs w:val="22"/>
        </w:rPr>
        <w:tab/>
      </w:r>
      <w:r w:rsidR="00CD26A1">
        <w:rPr>
          <w:rStyle w:val="Enfasigrassetto"/>
          <w:rFonts w:asciiTheme="minorHAnsi" w:hAnsiTheme="minorHAnsi" w:cstheme="minorHAnsi"/>
          <w:b w:val="0"/>
          <w:sz w:val="22"/>
          <w:szCs w:val="22"/>
        </w:rPr>
        <w:tab/>
      </w:r>
      <w:r w:rsidR="00CD26A1">
        <w:rPr>
          <w:rStyle w:val="Enfasigrassetto"/>
          <w:rFonts w:asciiTheme="minorHAnsi" w:hAnsiTheme="minorHAnsi" w:cstheme="minorHAnsi"/>
          <w:b w:val="0"/>
          <w:sz w:val="22"/>
          <w:szCs w:val="22"/>
        </w:rPr>
        <w:tab/>
        <w:t>69,9</w:t>
      </w:r>
    </w:p>
    <w:p w:rsidR="00055B9A" w:rsidRPr="00CD26A1"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xml:space="preserve">• </w:t>
      </w:r>
      <w:r w:rsidR="00916550" w:rsidRPr="00CD26A1">
        <w:rPr>
          <w:rFonts w:asciiTheme="minorHAnsi" w:hAnsiTheme="minorHAnsi" w:cstheme="minorHAnsi"/>
          <w:b/>
          <w:sz w:val="22"/>
          <w:szCs w:val="22"/>
        </w:rPr>
        <w:t>IVA</w:t>
      </w:r>
      <w:r w:rsidR="00CD26A1">
        <w:rPr>
          <w:rFonts w:asciiTheme="minorHAnsi" w:hAnsiTheme="minorHAnsi" w:cstheme="minorHAnsi"/>
          <w:b/>
          <w:sz w:val="22"/>
          <w:szCs w:val="22"/>
        </w:rPr>
        <w:t>, %</w:t>
      </w:r>
      <w:r w:rsidR="00916550" w:rsidRPr="00CD26A1">
        <w:rPr>
          <w:rFonts w:asciiTheme="minorHAnsi" w:hAnsiTheme="minorHAnsi" w:cstheme="minorHAnsi"/>
          <w:b/>
          <w:sz w:val="22"/>
          <w:szCs w:val="22"/>
        </w:rPr>
        <w:t xml:space="preserve"> </w:t>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00CD26A1">
        <w:rPr>
          <w:rFonts w:asciiTheme="minorHAnsi" w:hAnsiTheme="minorHAnsi" w:cstheme="minorHAnsi"/>
          <w:b/>
          <w:sz w:val="22"/>
          <w:szCs w:val="22"/>
        </w:rPr>
        <w:t>27,2</w:t>
      </w:r>
    </w:p>
    <w:p w:rsidR="00055B9A" w:rsidRPr="00CD26A1"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xml:space="preserve">• </w:t>
      </w:r>
      <w:r w:rsidR="00916550" w:rsidRPr="00CD26A1">
        <w:rPr>
          <w:rFonts w:asciiTheme="minorHAnsi" w:hAnsiTheme="minorHAnsi" w:cstheme="minorHAnsi"/>
          <w:b/>
          <w:sz w:val="22"/>
          <w:szCs w:val="22"/>
        </w:rPr>
        <w:t>IMU</w:t>
      </w:r>
      <w:r w:rsidR="00CD26A1">
        <w:rPr>
          <w:rFonts w:asciiTheme="minorHAnsi" w:hAnsiTheme="minorHAnsi" w:cstheme="minorHAnsi"/>
          <w:b/>
          <w:sz w:val="22"/>
          <w:szCs w:val="22"/>
        </w:rPr>
        <w:t>, %</w:t>
      </w:r>
      <w:r w:rsidR="00916550" w:rsidRPr="00CD26A1">
        <w:rPr>
          <w:rFonts w:asciiTheme="minorHAnsi" w:hAnsiTheme="minorHAnsi" w:cstheme="minorHAnsi"/>
          <w:b/>
          <w:sz w:val="22"/>
          <w:szCs w:val="22"/>
        </w:rPr>
        <w:t xml:space="preserve"> </w:t>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00CD26A1">
        <w:rPr>
          <w:rFonts w:asciiTheme="minorHAnsi" w:hAnsiTheme="minorHAnsi" w:cstheme="minorHAnsi"/>
          <w:b/>
          <w:sz w:val="22"/>
          <w:szCs w:val="22"/>
        </w:rPr>
        <w:t>25,8</w:t>
      </w:r>
      <w:r w:rsidR="00916550" w:rsidRPr="00CD26A1">
        <w:rPr>
          <w:rFonts w:asciiTheme="minorHAnsi" w:hAnsiTheme="minorHAnsi" w:cstheme="minorHAnsi"/>
          <w:b/>
          <w:sz w:val="22"/>
          <w:szCs w:val="22"/>
        </w:rPr>
        <w:t xml:space="preserve">. </w:t>
      </w:r>
    </w:p>
    <w:p w:rsidR="00055B9A" w:rsidRPr="00CD26A1"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xml:space="preserve">• </w:t>
      </w:r>
      <w:r w:rsidR="00916550" w:rsidRPr="00CD26A1">
        <w:rPr>
          <w:rFonts w:asciiTheme="minorHAnsi" w:hAnsiTheme="minorHAnsi" w:cstheme="minorHAnsi"/>
          <w:b/>
          <w:sz w:val="22"/>
          <w:szCs w:val="22"/>
        </w:rPr>
        <w:t>IRES</w:t>
      </w:r>
      <w:r w:rsidR="00CD26A1">
        <w:rPr>
          <w:rFonts w:asciiTheme="minorHAnsi" w:hAnsiTheme="minorHAnsi" w:cstheme="minorHAnsi"/>
          <w:b/>
          <w:sz w:val="22"/>
          <w:szCs w:val="22"/>
        </w:rPr>
        <w:t>,</w:t>
      </w:r>
      <w:r w:rsidR="00D70702">
        <w:rPr>
          <w:rFonts w:asciiTheme="minorHAnsi" w:hAnsiTheme="minorHAnsi" w:cstheme="minorHAnsi"/>
          <w:b/>
          <w:sz w:val="22"/>
          <w:szCs w:val="22"/>
        </w:rPr>
        <w:t xml:space="preserve"> </w:t>
      </w:r>
      <w:r w:rsidR="00D70702">
        <w:t>tassazione sulle società,</w:t>
      </w:r>
      <w:r w:rsidR="00CD26A1">
        <w:rPr>
          <w:rFonts w:asciiTheme="minorHAnsi" w:hAnsiTheme="minorHAnsi" w:cstheme="minorHAnsi"/>
          <w:b/>
          <w:sz w:val="22"/>
          <w:szCs w:val="22"/>
        </w:rPr>
        <w:t xml:space="preserve"> %</w:t>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00CD26A1">
        <w:rPr>
          <w:rFonts w:asciiTheme="minorHAnsi" w:hAnsiTheme="minorHAnsi" w:cstheme="minorHAnsi"/>
          <w:b/>
          <w:sz w:val="22"/>
          <w:szCs w:val="22"/>
        </w:rPr>
        <w:tab/>
        <w:t>24,6</w:t>
      </w:r>
    </w:p>
    <w:p w:rsidR="00916550" w:rsidRDefault="00055B9A" w:rsidP="001061BA">
      <w:pPr>
        <w:pStyle w:val="NormaleWeb"/>
        <w:tabs>
          <w:tab w:val="left" w:pos="284"/>
        </w:tabs>
        <w:spacing w:before="0" w:beforeAutospacing="0" w:after="0" w:afterAutospacing="0"/>
        <w:contextualSpacing/>
        <w:rPr>
          <w:rFonts w:asciiTheme="minorHAnsi" w:hAnsiTheme="minorHAnsi" w:cstheme="minorHAnsi"/>
          <w:b/>
          <w:sz w:val="22"/>
          <w:szCs w:val="22"/>
        </w:rPr>
      </w:pPr>
      <w:r w:rsidRPr="00CD26A1">
        <w:rPr>
          <w:rFonts w:asciiTheme="minorHAnsi" w:hAnsiTheme="minorHAnsi" w:cstheme="minorHAnsi"/>
          <w:b/>
          <w:sz w:val="22"/>
          <w:szCs w:val="22"/>
        </w:rPr>
        <w:t>• IRAP</w:t>
      </w:r>
      <w:r w:rsidR="00CD26A1">
        <w:rPr>
          <w:rFonts w:asciiTheme="minorHAnsi" w:hAnsiTheme="minorHAnsi" w:cstheme="minorHAnsi"/>
          <w:b/>
          <w:sz w:val="22"/>
          <w:szCs w:val="22"/>
        </w:rPr>
        <w:t xml:space="preserve">, </w:t>
      </w:r>
      <w:r w:rsidR="00D70702">
        <w:t>tassazione sulle società,</w:t>
      </w:r>
      <w:r w:rsidR="00D70702">
        <w:rPr>
          <w:rFonts w:asciiTheme="minorHAnsi" w:hAnsiTheme="minorHAnsi" w:cstheme="minorHAnsi"/>
          <w:b/>
          <w:sz w:val="22"/>
          <w:szCs w:val="22"/>
        </w:rPr>
        <w:t xml:space="preserve"> </w:t>
      </w:r>
      <w:r w:rsidR="00CD26A1">
        <w:rPr>
          <w:rFonts w:asciiTheme="minorHAnsi" w:hAnsiTheme="minorHAnsi" w:cstheme="minorHAnsi"/>
          <w:b/>
          <w:sz w:val="22"/>
          <w:szCs w:val="22"/>
        </w:rPr>
        <w:t>%</w:t>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Pr="00CD26A1">
        <w:rPr>
          <w:rFonts w:asciiTheme="minorHAnsi" w:hAnsiTheme="minorHAnsi" w:cstheme="minorHAnsi"/>
          <w:b/>
          <w:sz w:val="22"/>
          <w:szCs w:val="22"/>
        </w:rPr>
        <w:tab/>
      </w:r>
      <w:r w:rsidR="00CD26A1">
        <w:rPr>
          <w:rFonts w:asciiTheme="minorHAnsi" w:hAnsiTheme="minorHAnsi" w:cstheme="minorHAnsi"/>
          <w:b/>
          <w:sz w:val="22"/>
          <w:szCs w:val="22"/>
        </w:rPr>
        <w:tab/>
        <w:t>19,2</w:t>
      </w:r>
    </w:p>
    <w:p w:rsidR="00CD26A1" w:rsidRPr="00CD26A1" w:rsidRDefault="00CD26A1" w:rsidP="001061BA">
      <w:pPr>
        <w:pStyle w:val="NormaleWeb"/>
        <w:tabs>
          <w:tab w:val="left" w:pos="284"/>
        </w:tabs>
        <w:spacing w:before="0" w:beforeAutospacing="0" w:after="0" w:afterAutospacing="0"/>
        <w:contextualSpacing/>
        <w:rPr>
          <w:rFonts w:asciiTheme="minorHAnsi" w:hAnsiTheme="minorHAnsi" w:cstheme="minorHAnsi"/>
          <w:b/>
          <w:sz w:val="22"/>
          <w:szCs w:val="22"/>
        </w:rPr>
      </w:pPr>
    </w:p>
    <w:p w:rsidR="00CD26A1" w:rsidRDefault="00916550" w:rsidP="00CD26A1">
      <w:pPr>
        <w:pStyle w:val="NormaleWeb"/>
        <w:spacing w:before="0" w:beforeAutospacing="0" w:after="0" w:afterAutospacing="0"/>
      </w:pPr>
      <w:r>
        <w:t xml:space="preserve">A incidere maggiormente </w:t>
      </w:r>
      <w:r w:rsidRPr="00CD26A1">
        <w:rPr>
          <w:i/>
        </w:rPr>
        <w:t>in termini assoluti</w:t>
      </w:r>
      <w:r w:rsidR="00D70702">
        <w:t xml:space="preserve"> sono</w:t>
      </w:r>
      <w:r w:rsidR="00CD26A1">
        <w:t>:</w:t>
      </w:r>
    </w:p>
    <w:p w:rsidR="000D6A09" w:rsidRDefault="000D6A09" w:rsidP="00CD26A1">
      <w:pPr>
        <w:pStyle w:val="NormaleWeb"/>
        <w:spacing w:before="0" w:beforeAutospacing="0" w:after="0" w:afterAutospacing="0"/>
      </w:pPr>
    </w:p>
    <w:p w:rsidR="00916550" w:rsidRDefault="00CD26A1" w:rsidP="00CD26A1">
      <w:pPr>
        <w:pStyle w:val="NormaleWeb"/>
        <w:spacing w:before="0" w:beforeAutospacing="0" w:after="0" w:afterAutospacing="0"/>
      </w:pPr>
      <w:r>
        <w:rPr>
          <w:rFonts w:ascii="Calibri" w:hAnsi="Calibri" w:cs="Calibri"/>
        </w:rPr>
        <w:t>•</w:t>
      </w:r>
      <w:r w:rsidR="00D70702">
        <w:t xml:space="preserve"> </w:t>
      </w:r>
      <w:r w:rsidR="00916550">
        <w:t xml:space="preserve">Imposta sul Valore Aggiunto, </w:t>
      </w:r>
      <w:r w:rsidR="00D70702">
        <w:t>€ 10</w:t>
      </w:r>
      <w:r w:rsidR="00D70702">
        <w:rPr>
          <w:vertAlign w:val="superscript"/>
        </w:rPr>
        <w:t>9</w:t>
      </w:r>
      <w:r w:rsidR="00916550">
        <w:t xml:space="preserve"> </w:t>
      </w:r>
      <w:r w:rsidR="00D70702">
        <w:tab/>
      </w:r>
      <w:r w:rsidR="00D70702">
        <w:tab/>
      </w:r>
      <w:r w:rsidR="00D70702">
        <w:tab/>
      </w:r>
      <w:r w:rsidR="00D70702">
        <w:tab/>
      </w:r>
      <w:r w:rsidR="00D70702">
        <w:tab/>
      </w:r>
      <w:r w:rsidR="00D70702">
        <w:tab/>
      </w:r>
      <w:r w:rsidR="00916550">
        <w:t xml:space="preserve">36 </w:t>
      </w:r>
    </w:p>
    <w:p w:rsidR="00D70702" w:rsidRDefault="00D70702" w:rsidP="00D70702">
      <w:pPr>
        <w:pStyle w:val="NormaleWeb"/>
        <w:spacing w:before="0" w:beforeAutospacing="0" w:after="0" w:afterAutospacing="0"/>
      </w:pPr>
      <w:r>
        <w:rPr>
          <w:rFonts w:ascii="Calibri" w:hAnsi="Calibri" w:cs="Calibri"/>
        </w:rPr>
        <w:t>•</w:t>
      </w:r>
      <w:r>
        <w:t xml:space="preserve"> </w:t>
      </w:r>
      <w:r w:rsidR="00916550">
        <w:t>IRPEF dei lavoratori autonomi</w:t>
      </w:r>
      <w:r w:rsidR="000D6A09">
        <w:t>, € 10</w:t>
      </w:r>
      <w:r w:rsidR="000D6A09">
        <w:rPr>
          <w:vertAlign w:val="superscript"/>
        </w:rPr>
        <w:t>9</w:t>
      </w:r>
      <w:r>
        <w:tab/>
      </w:r>
      <w:r>
        <w:tab/>
      </w:r>
      <w:r>
        <w:tab/>
      </w:r>
      <w:r>
        <w:tab/>
      </w:r>
      <w:r>
        <w:tab/>
      </w:r>
      <w:r>
        <w:tab/>
      </w:r>
      <w:r w:rsidR="00916550">
        <w:t>32,3</w:t>
      </w:r>
    </w:p>
    <w:p w:rsidR="00D70702" w:rsidRDefault="00D70702" w:rsidP="00D70702">
      <w:pPr>
        <w:pStyle w:val="NormaleWeb"/>
        <w:spacing w:before="0" w:beforeAutospacing="0" w:after="0" w:afterAutospacing="0"/>
      </w:pPr>
      <w:r>
        <w:rPr>
          <w:rFonts w:ascii="Calibri" w:hAnsi="Calibri" w:cs="Calibri"/>
        </w:rPr>
        <w:t>•</w:t>
      </w:r>
      <w:r w:rsidR="00916550">
        <w:t xml:space="preserve"> contributi sociali </w:t>
      </w:r>
      <w:r w:rsidR="000D6A09">
        <w:t>, € 10</w:t>
      </w:r>
      <w:r w:rsidR="000D6A09">
        <w:rPr>
          <w:vertAlign w:val="superscript"/>
        </w:rPr>
        <w:t>9</w:t>
      </w:r>
      <w:r>
        <w:tab/>
      </w:r>
      <w:r>
        <w:tab/>
      </w:r>
      <w:r>
        <w:tab/>
      </w:r>
      <w:r>
        <w:tab/>
      </w:r>
      <w:r>
        <w:tab/>
      </w:r>
      <w:r>
        <w:tab/>
      </w:r>
      <w:r>
        <w:tab/>
      </w:r>
      <w:r>
        <w:tab/>
      </w:r>
      <w:r w:rsidR="00916550">
        <w:t xml:space="preserve">11,7 </w:t>
      </w:r>
    </w:p>
    <w:p w:rsidR="00916550" w:rsidRDefault="00D70702" w:rsidP="00D70702">
      <w:pPr>
        <w:pStyle w:val="NormaleWeb"/>
        <w:spacing w:before="0" w:beforeAutospacing="0" w:after="0" w:afterAutospacing="0"/>
      </w:pPr>
      <w:r>
        <w:rPr>
          <w:rFonts w:ascii="Calibri" w:hAnsi="Calibri" w:cs="Calibri"/>
        </w:rPr>
        <w:t>•</w:t>
      </w:r>
      <w:r>
        <w:t xml:space="preserve"> IRES + IRAP, </w:t>
      </w:r>
      <w:r w:rsidR="00916550">
        <w:t xml:space="preserve">tassazione sulle società, </w:t>
      </w:r>
      <w:r w:rsidR="000D6A09">
        <w:t>€ 10</w:t>
      </w:r>
      <w:r w:rsidR="000D6A09">
        <w:rPr>
          <w:vertAlign w:val="superscript"/>
        </w:rPr>
        <w:t>9</w:t>
      </w:r>
      <w:r>
        <w:tab/>
      </w:r>
      <w:r>
        <w:tab/>
      </w:r>
      <w:r>
        <w:tab/>
      </w:r>
      <w:r>
        <w:tab/>
      </w:r>
      <w:r>
        <w:tab/>
      </w:r>
      <w:r w:rsidR="00916550">
        <w:t xml:space="preserve">15 </w:t>
      </w:r>
    </w:p>
    <w:p w:rsidR="000D6A09" w:rsidRDefault="000D6A09" w:rsidP="000D6A09">
      <w:pPr>
        <w:pStyle w:val="NormaleWeb"/>
        <w:spacing w:before="0" w:beforeAutospacing="0" w:after="0" w:afterAutospacing="0"/>
      </w:pPr>
    </w:p>
    <w:p w:rsidR="00916550" w:rsidRDefault="000D6A09" w:rsidP="000D6A09">
      <w:pPr>
        <w:pStyle w:val="NormaleWeb"/>
        <w:spacing w:before="0" w:beforeAutospacing="0" w:after="0" w:afterAutospacing="0"/>
      </w:pPr>
      <w:r>
        <w:tab/>
      </w:r>
      <w:r w:rsidR="00916550">
        <w:t>Nel</w:t>
      </w:r>
      <w:r>
        <w:t xml:space="preserve"> 2018 </w:t>
      </w:r>
      <w:r w:rsidR="00916550">
        <w:t>si sono riscontrati dei miglioramenti degni di nota, grazie alla progressiva entrata in vigore di diversi provvedimenti adottati negli anni precedenti.</w:t>
      </w:r>
    </w:p>
    <w:p w:rsidR="000D6A09" w:rsidRDefault="00916550" w:rsidP="000D6A09">
      <w:pPr>
        <w:pStyle w:val="NormaleWeb"/>
        <w:spacing w:before="0" w:beforeAutospacing="0" w:after="0" w:afterAutospacing="0"/>
      </w:pPr>
      <w:r>
        <w:t>In particolare, </w:t>
      </w:r>
      <w:r>
        <w:rPr>
          <w:rStyle w:val="Enfasigrassetto"/>
        </w:rPr>
        <w:t>si osservano riduzioni rilevanti nella quota evasa di IVA</w:t>
      </w:r>
      <w:r>
        <w:t xml:space="preserve"> (-3,5 miliardi) e IRPEF autonomo (-650 milioni). </w:t>
      </w:r>
    </w:p>
    <w:p w:rsidR="00916550" w:rsidRDefault="00916550" w:rsidP="000D6A09">
      <w:pPr>
        <w:pStyle w:val="NormaleWeb"/>
        <w:spacing w:before="0" w:beforeAutospacing="0" w:after="0" w:afterAutospacing="0"/>
      </w:pPr>
      <w:r>
        <w:t>La prima ha visto una riduzione del tax gap del 9,5%, figlia di una riduzione della propensione all’evasione di oltre 3 punti percentuali.</w:t>
      </w:r>
    </w:p>
    <w:p w:rsidR="00F85D63" w:rsidRDefault="000D6A09" w:rsidP="00F85D63">
      <w:pPr>
        <w:pStyle w:val="NormaleWeb"/>
        <w:spacing w:before="0" w:beforeAutospacing="0" w:after="0" w:afterAutospacing="0"/>
      </w:pPr>
      <w:r>
        <w:tab/>
      </w:r>
      <w:r w:rsidR="00916550">
        <w:t>Oltre ad aggiustamenti di natura tecnica nei meccanismi di contrasto all’evasione messi in campo dall’Agenzia delle Entrate e da altri enti pubblici, a cui sarebbe imputabile il recupero del gettito su redditi e attività produttive, la sensibile riduzione del tax gap si deve anche a provved</w:t>
      </w:r>
      <w:r w:rsidR="00916550">
        <w:t>i</w:t>
      </w:r>
      <w:r w:rsidR="00916550">
        <w:t>menti normativi adottati nel corso della scorsa legislatura.</w:t>
      </w:r>
    </w:p>
    <w:p w:rsidR="00F85D63" w:rsidRDefault="00916550" w:rsidP="00F85D63">
      <w:pPr>
        <w:pStyle w:val="NormaleWeb"/>
        <w:spacing w:before="0" w:beforeAutospacing="0" w:after="0" w:afterAutospacing="0"/>
      </w:pPr>
      <w:r>
        <w:t xml:space="preserve"> In particolare</w:t>
      </w:r>
      <w:r w:rsidR="00F85D63">
        <w:t xml:space="preserve">: </w:t>
      </w:r>
    </w:p>
    <w:p w:rsidR="00F85D63" w:rsidRDefault="00F85D63" w:rsidP="00F85D63">
      <w:pPr>
        <w:pStyle w:val="NormaleWeb"/>
        <w:spacing w:before="0" w:beforeAutospacing="0" w:after="0" w:afterAutospacing="0"/>
        <w:rPr>
          <w:rStyle w:val="Enfasicorsivo"/>
          <w:b w:val="0"/>
          <w:bCs/>
          <w:i w:val="0"/>
        </w:rPr>
      </w:pPr>
      <w:r>
        <w:rPr>
          <w:rFonts w:ascii="Calibri" w:hAnsi="Calibri" w:cs="Calibri"/>
        </w:rPr>
        <w:t>•</w:t>
      </w:r>
      <w:r>
        <w:t xml:space="preserve"> </w:t>
      </w:r>
      <w:r w:rsidR="00916550">
        <w:rPr>
          <w:rStyle w:val="Enfasicorsivo"/>
          <w:b w:val="0"/>
          <w:bCs/>
        </w:rPr>
        <w:t>fatturazione elettronica</w:t>
      </w:r>
      <w:r>
        <w:rPr>
          <w:rStyle w:val="Enfasicorsivo"/>
          <w:b w:val="0"/>
          <w:bCs/>
          <w:i w:val="0"/>
        </w:rPr>
        <w:t>;</w:t>
      </w:r>
    </w:p>
    <w:p w:rsidR="00F85D63" w:rsidRDefault="00F85D63" w:rsidP="00F85D63">
      <w:pPr>
        <w:pStyle w:val="NormaleWeb"/>
        <w:spacing w:before="0" w:beforeAutospacing="0" w:after="0" w:afterAutospacing="0"/>
      </w:pPr>
      <w:r>
        <w:rPr>
          <w:rStyle w:val="Enfasicorsivo"/>
          <w:rFonts w:ascii="Calibri" w:hAnsi="Calibri" w:cs="Calibri"/>
          <w:b w:val="0"/>
          <w:bCs/>
          <w:i w:val="0"/>
        </w:rPr>
        <w:t>•</w:t>
      </w:r>
      <w:r w:rsidR="00916550">
        <w:rPr>
          <w:rStyle w:val="Enfasicorsivo"/>
          <w:b w:val="0"/>
          <w:bCs/>
        </w:rPr>
        <w:t>split payment</w:t>
      </w:r>
      <w:r w:rsidR="00916550">
        <w:t xml:space="preserve">. </w:t>
      </w:r>
    </w:p>
    <w:p w:rsidR="00F85D63" w:rsidRDefault="00916550" w:rsidP="00F85D63">
      <w:pPr>
        <w:pStyle w:val="NormaleWeb"/>
        <w:spacing w:before="0" w:beforeAutospacing="0" w:after="0" w:afterAutospacing="0"/>
      </w:pPr>
      <w:r>
        <w:t>Sono queste le misure che hanno inciso sul considerevole recupero di gettito IVA e altri tributi m</w:t>
      </w:r>
      <w:r>
        <w:t>i</w:t>
      </w:r>
      <w:r>
        <w:t xml:space="preserve">nori (come le accise sui prodotti energetici, -28,3% di tax gap). </w:t>
      </w:r>
    </w:p>
    <w:p w:rsidR="00F85D63" w:rsidRDefault="00916550" w:rsidP="00F85D63">
      <w:pPr>
        <w:pStyle w:val="NormaleWeb"/>
        <w:spacing w:before="0" w:beforeAutospacing="0" w:after="0" w:afterAutospacing="0"/>
      </w:pPr>
      <w:r>
        <w:t xml:space="preserve">In particolare, l’obbligo di emissione di fattura elettronica, entrato in vigore gradualmente a partire dal 2017, avrebbe permesso un recupero del gettito pari a circa 2 miliardi di euro. </w:t>
      </w:r>
    </w:p>
    <w:p w:rsidR="00916550" w:rsidRDefault="00916550" w:rsidP="00F85D63">
      <w:pPr>
        <w:pStyle w:val="NormaleWeb"/>
        <w:spacing w:before="0" w:beforeAutospacing="0" w:after="0" w:afterAutospacing="0"/>
      </w:pPr>
      <w:r>
        <w:t>Il meccanismo di </w:t>
      </w:r>
      <w:r>
        <w:rPr>
          <w:rStyle w:val="Enfasicorsivo"/>
        </w:rPr>
        <w:t>split payment</w:t>
      </w:r>
      <w:r>
        <w:t>, invece, che prevede che il versamento degli oneri IVA sia a car</w:t>
      </w:r>
      <w:r>
        <w:t>i</w:t>
      </w:r>
      <w:r>
        <w:t>co della pubblica amministrazione nelle transazioni in cui essa è coinvolta, avrebbe, al 2019, co</w:t>
      </w:r>
      <w:r>
        <w:t>n</w:t>
      </w:r>
      <w:r>
        <w:t>tribuito ad un maggior gettito per un ammontare di 3,5 miliardi di euro.</w:t>
      </w:r>
    </w:p>
    <w:p w:rsidR="00B809F9" w:rsidRDefault="00B809F9" w:rsidP="00F85D63">
      <w:pPr>
        <w:pStyle w:val="NormaleWeb"/>
        <w:spacing w:before="0" w:beforeAutospacing="0" w:after="0" w:afterAutospacing="0"/>
      </w:pPr>
    </w:p>
    <w:p w:rsidR="001B55C0" w:rsidRPr="001B55C0" w:rsidRDefault="001B55C0" w:rsidP="001B55C0">
      <w:pPr>
        <w:tabs>
          <w:tab w:val="left" w:pos="284"/>
          <w:tab w:val="left" w:pos="425"/>
          <w:tab w:val="left" w:pos="567"/>
        </w:tabs>
        <w:spacing w:after="0" w:line="240" w:lineRule="auto"/>
        <w:contextualSpacing/>
        <w:rPr>
          <w:rFonts w:cstheme="minorHAnsi"/>
          <w:b/>
        </w:rPr>
      </w:pPr>
      <w:r w:rsidRPr="001B55C0">
        <w:rPr>
          <w:rFonts w:cstheme="minorHAnsi"/>
          <w:b/>
        </w:rPr>
        <w:t>14.</w:t>
      </w:r>
      <w:r w:rsidRPr="001B55C0">
        <w:rPr>
          <w:rFonts w:cstheme="minorHAnsi"/>
          <w:b/>
        </w:rPr>
        <w:tab/>
      </w:r>
      <w:r w:rsidRPr="001B55C0">
        <w:rPr>
          <w:rFonts w:cstheme="minorHAnsi"/>
          <w:b/>
        </w:rPr>
        <w:tab/>
        <w:t xml:space="preserve">Il </w:t>
      </w:r>
      <w:r w:rsidR="009477F9">
        <w:rPr>
          <w:rFonts w:cstheme="minorHAnsi"/>
          <w:b/>
        </w:rPr>
        <w:t>livello</w:t>
      </w:r>
      <w:r w:rsidRPr="001B55C0">
        <w:rPr>
          <w:rFonts w:cstheme="minorHAnsi"/>
          <w:b/>
        </w:rPr>
        <w:t xml:space="preserve"> di corruzione </w:t>
      </w:r>
      <w:r w:rsidR="009477F9">
        <w:rPr>
          <w:rFonts w:cstheme="minorHAnsi"/>
          <w:b/>
        </w:rPr>
        <w:t>percepita per il</w:t>
      </w:r>
      <w:r w:rsidRPr="001B55C0">
        <w:rPr>
          <w:rFonts w:cstheme="minorHAnsi"/>
          <w:b/>
        </w:rPr>
        <w:t xml:space="preserve"> nostro Paese.</w:t>
      </w:r>
    </w:p>
    <w:p w:rsidR="00DC1A21" w:rsidRDefault="00DC1A21" w:rsidP="009477F9">
      <w:pPr>
        <w:tabs>
          <w:tab w:val="left" w:pos="284"/>
          <w:tab w:val="left" w:pos="425"/>
          <w:tab w:val="left" w:pos="567"/>
        </w:tabs>
        <w:spacing w:after="0"/>
        <w:rPr>
          <w:rFonts w:cstheme="minorHAnsi"/>
        </w:rPr>
      </w:pPr>
    </w:p>
    <w:p w:rsidR="00877699" w:rsidRDefault="009477F9" w:rsidP="00956F4C">
      <w:pPr>
        <w:tabs>
          <w:tab w:val="left" w:pos="284"/>
          <w:tab w:val="left" w:pos="425"/>
          <w:tab w:val="left" w:pos="567"/>
        </w:tabs>
        <w:spacing w:after="0" w:line="240" w:lineRule="auto"/>
        <w:rPr>
          <w:rFonts w:cstheme="minorHAnsi"/>
        </w:rPr>
      </w:pPr>
      <w:r>
        <w:rPr>
          <w:rFonts w:cstheme="minorHAnsi"/>
        </w:rPr>
        <w:tab/>
      </w:r>
      <w:r>
        <w:rPr>
          <w:rFonts w:cstheme="minorHAnsi"/>
          <w:highlight w:val="yellow"/>
        </w:rPr>
        <w:t>L’Italia occupa tradizionalmente posizioni non lusinghiere nelle statistiche internazionali sulla presenza di fenomeni corruttivi</w:t>
      </w:r>
      <w:r>
        <w:rPr>
          <w:rFonts w:cstheme="minorHAnsi"/>
        </w:rPr>
        <w:t>. Non è facile però reperire dati puntuali su cui fondare confronti significativi per st</w:t>
      </w:r>
      <w:r>
        <w:rPr>
          <w:rFonts w:cstheme="minorHAnsi"/>
        </w:rPr>
        <w:t>a</w:t>
      </w:r>
      <w:r>
        <w:rPr>
          <w:rFonts w:cstheme="minorHAnsi"/>
        </w:rPr>
        <w:t xml:space="preserve">bilire se davvero da noi la corruzione sia tanto maggiore che in altri Paesi europei e, addirittura, in alcuni africani e asiatici. </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Si tratta, infatti, di </w:t>
      </w:r>
      <w:r>
        <w:rPr>
          <w:rFonts w:cstheme="minorHAnsi"/>
          <w:highlight w:val="yellow"/>
        </w:rPr>
        <w:t>statistiche molto spesso basate sulla cosiddetta “corruzione percepita”</w:t>
      </w:r>
      <w:r>
        <w:rPr>
          <w:rFonts w:cstheme="minorHAnsi"/>
        </w:rPr>
        <w:t xml:space="preserve"> e che quindi p</w:t>
      </w:r>
      <w:r>
        <w:rPr>
          <w:rFonts w:cstheme="minorHAnsi"/>
        </w:rPr>
        <w:t>e</w:t>
      </w:r>
      <w:r>
        <w:rPr>
          <w:rFonts w:cstheme="minorHAnsi"/>
        </w:rPr>
        <w:t>nalizzano, paradossalmente, proprio i Paesi che più si impegnano nel contrasto al fenomeno, non tentano di nasconderlo e anzi ne fanno oggetto di dibattito pubblico.</w:t>
      </w:r>
    </w:p>
    <w:p w:rsidR="009477F9" w:rsidRDefault="00877699" w:rsidP="00956F4C">
      <w:pPr>
        <w:tabs>
          <w:tab w:val="left" w:pos="284"/>
          <w:tab w:val="left" w:pos="425"/>
          <w:tab w:val="left" w:pos="567"/>
        </w:tabs>
        <w:spacing w:after="0" w:line="240" w:lineRule="auto"/>
        <w:rPr>
          <w:rFonts w:cstheme="minorHAnsi"/>
        </w:rPr>
      </w:pPr>
      <w:r>
        <w:rPr>
          <w:rFonts w:cstheme="minorHAnsi"/>
        </w:rPr>
        <w:tab/>
      </w:r>
      <w:r w:rsidR="009477F9">
        <w:rPr>
          <w:rFonts w:cstheme="minorHAnsi"/>
        </w:rPr>
        <w:t>Su questa percezione negativa incidono due caratteristiche proprie del nostro ordinamento costituzi</w:t>
      </w:r>
      <w:r w:rsidR="009477F9">
        <w:rPr>
          <w:rFonts w:cstheme="minorHAnsi"/>
        </w:rPr>
        <w:t>o</w:t>
      </w:r>
      <w:r w:rsidR="009477F9">
        <w:rPr>
          <w:rFonts w:cstheme="minorHAnsi"/>
        </w:rPr>
        <w:t>nale: • l’indipendenza della magistratura, anche requirente;</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 l’obbligatorietà dell’azione penale </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che producono una notevole quantità di indagini e processi. </w:t>
      </w:r>
    </w:p>
    <w:p w:rsidR="009477F9" w:rsidRDefault="009477F9" w:rsidP="00956F4C">
      <w:pPr>
        <w:tabs>
          <w:tab w:val="left" w:pos="284"/>
          <w:tab w:val="left" w:pos="425"/>
          <w:tab w:val="left" w:pos="567"/>
        </w:tabs>
        <w:spacing w:after="0" w:line="240" w:lineRule="auto"/>
        <w:rPr>
          <w:rFonts w:cstheme="minorHAnsi"/>
        </w:rPr>
      </w:pPr>
      <w:r>
        <w:rPr>
          <w:rFonts w:cstheme="minorHAnsi"/>
        </w:rPr>
        <w:t>Non solo: pesa altrettanto il fatto che le indagini giudiziarie su corruzione e mafia (fenomeni spesso coll</w:t>
      </w:r>
      <w:r>
        <w:rPr>
          <w:rFonts w:cstheme="minorHAnsi"/>
        </w:rPr>
        <w:t>e</w:t>
      </w:r>
      <w:r>
        <w:rPr>
          <w:rFonts w:cstheme="minorHAnsi"/>
        </w:rPr>
        <w:t>gati), sono da decenni parte integrante della lotta politica e trovano sui mezzi d’informazione un’ampiezza di trattazione sconosciuta agli altri Paesi occidentali.</w:t>
      </w:r>
    </w:p>
    <w:p w:rsidR="009477F9" w:rsidRDefault="009477F9" w:rsidP="00956F4C">
      <w:pPr>
        <w:tabs>
          <w:tab w:val="left" w:pos="284"/>
          <w:tab w:val="left" w:pos="425"/>
          <w:tab w:val="left" w:pos="567"/>
        </w:tabs>
        <w:spacing w:after="0" w:line="240" w:lineRule="auto"/>
        <w:rPr>
          <w:rFonts w:cstheme="minorHAnsi"/>
        </w:rPr>
      </w:pPr>
      <w:r>
        <w:rPr>
          <w:rFonts w:cstheme="minorHAnsi"/>
        </w:rPr>
        <w:t>A conferma di ciò mi paiono significative due notizie di pochi mesi fa.</w:t>
      </w:r>
    </w:p>
    <w:p w:rsidR="009477F9" w:rsidRDefault="009477F9" w:rsidP="00956F4C">
      <w:pPr>
        <w:tabs>
          <w:tab w:val="left" w:pos="284"/>
          <w:tab w:val="left" w:pos="425"/>
          <w:tab w:val="left" w:pos="567"/>
        </w:tabs>
        <w:spacing w:after="0" w:line="240" w:lineRule="auto"/>
        <w:rPr>
          <w:rFonts w:cstheme="minorHAnsi"/>
        </w:rPr>
      </w:pPr>
      <w:r>
        <w:rPr>
          <w:rFonts w:cstheme="minorHAnsi"/>
        </w:rPr>
        <w:t>La prima: “</w:t>
      </w:r>
      <w:r>
        <w:rPr>
          <w:rFonts w:cstheme="minorHAnsi"/>
          <w:highlight w:val="yellow"/>
        </w:rPr>
        <w:t>Airbus, 3,6 miliardi di euro per chiudere la causa di corruzione</w:t>
      </w:r>
      <w:r>
        <w:rPr>
          <w:rFonts w:cstheme="minorHAnsi"/>
        </w:rPr>
        <w:t>. Il colosso europeo degli aerei pagherà la somma una volta chiuso l’accordo di patteggiamento relativo ai contenziosi in Francia, Gran Bretagna e Stati Uniti. Lo fanno sapere le autorità francesi, spiegando che il maggior produttore mondiale di aerei ha già raggiunto un’intesa da 2,08 miliardi di euro con i procuratori francesi per “archiviare le acc</w:t>
      </w:r>
      <w:r>
        <w:rPr>
          <w:rFonts w:cstheme="minorHAnsi"/>
        </w:rPr>
        <w:t>u</w:t>
      </w:r>
      <w:r>
        <w:rPr>
          <w:rFonts w:cstheme="minorHAnsi"/>
        </w:rPr>
        <w:t>se”.</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La seconda notizia riguarda </w:t>
      </w:r>
      <w:r>
        <w:rPr>
          <w:rFonts w:cstheme="minorHAnsi"/>
          <w:highlight w:val="yellow"/>
        </w:rPr>
        <w:t>il pagamento di miliardi di dollari da parte di alcune delle maggiori banche del mondo per definire accuse di riciclaggio, favoreggiamento del traffico d’armi e della tratta di esseri umani, oltre che per gravi violazione della normativa sull’embargo</w:t>
      </w:r>
      <w:r>
        <w:rPr>
          <w:rFonts w:cstheme="minorHAnsi"/>
        </w:rPr>
        <w:t xml:space="preserve"> adottato dalla comunità internazionale verso regimi dittatoriali colpevoli di crimini di guerra e contro l’umanità.</w:t>
      </w:r>
    </w:p>
    <w:p w:rsidR="009477F9" w:rsidRDefault="009477F9" w:rsidP="00956F4C">
      <w:pPr>
        <w:tabs>
          <w:tab w:val="left" w:pos="284"/>
          <w:tab w:val="left" w:pos="425"/>
          <w:tab w:val="left" w:pos="567"/>
        </w:tabs>
        <w:spacing w:after="0" w:line="240" w:lineRule="auto"/>
        <w:rPr>
          <w:rFonts w:cstheme="minorHAnsi"/>
        </w:rPr>
      </w:pPr>
      <w:r>
        <w:rPr>
          <w:rFonts w:cstheme="minorHAnsi"/>
        </w:rPr>
        <w:tab/>
        <w:t>Queste notizie confermano come e quanto i fattori prima indicati incidano profondamente sulla perc</w:t>
      </w:r>
      <w:r>
        <w:rPr>
          <w:rFonts w:cstheme="minorHAnsi"/>
        </w:rPr>
        <w:t>e</w:t>
      </w:r>
      <w:r>
        <w:rPr>
          <w:rFonts w:cstheme="minorHAnsi"/>
        </w:rPr>
        <w:t>zione del fenomeno corruttivo degli italiani. Vediamo perché.</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Innanzitutto, </w:t>
      </w:r>
      <w:r>
        <w:rPr>
          <w:rFonts w:cstheme="minorHAnsi"/>
          <w:highlight w:val="yellow"/>
        </w:rPr>
        <w:t>la stampa nazionale</w:t>
      </w:r>
      <w:r>
        <w:rPr>
          <w:rFonts w:cstheme="minorHAnsi"/>
        </w:rPr>
        <w:t xml:space="preserve"> e internazionale </w:t>
      </w:r>
      <w:r>
        <w:rPr>
          <w:rFonts w:cstheme="minorHAnsi"/>
          <w:highlight w:val="yellow"/>
        </w:rPr>
        <w:t>ha dedicato brevissimi cenni a questi due fatti, di port</w:t>
      </w:r>
      <w:r>
        <w:rPr>
          <w:rFonts w:cstheme="minorHAnsi"/>
          <w:highlight w:val="yellow"/>
        </w:rPr>
        <w:t>a</w:t>
      </w:r>
      <w:r>
        <w:rPr>
          <w:rFonts w:cstheme="minorHAnsi"/>
          <w:highlight w:val="yellow"/>
        </w:rPr>
        <w:t>ta certamente clamorosa, ma che hanno coinvolto altri Paesi</w:t>
      </w:r>
      <w:r>
        <w:rPr>
          <w:rFonts w:cstheme="minorHAnsi"/>
        </w:rPr>
        <w:t xml:space="preserve">. Si può immaginare il rilievo ben diverso che gli stessi avvenimenti avrebbero avuto sui nostri </w:t>
      </w:r>
      <w:r>
        <w:rPr>
          <w:rFonts w:cstheme="minorHAnsi"/>
          <w:i/>
        </w:rPr>
        <w:t>media</w:t>
      </w:r>
      <w:r>
        <w:rPr>
          <w:rFonts w:cstheme="minorHAnsi"/>
        </w:rPr>
        <w:t xml:space="preserve"> – e non solo sui nostri – se vi fossero stati coinvolti pubblici ufficiali e società italiani. </w:t>
      </w:r>
    </w:p>
    <w:p w:rsidR="009477F9" w:rsidRDefault="009477F9" w:rsidP="00956F4C">
      <w:pPr>
        <w:tabs>
          <w:tab w:val="left" w:pos="284"/>
          <w:tab w:val="left" w:pos="425"/>
          <w:tab w:val="left" w:pos="567"/>
        </w:tabs>
        <w:spacing w:after="0" w:line="240" w:lineRule="auto"/>
        <w:rPr>
          <w:rFonts w:cstheme="minorHAnsi"/>
        </w:rPr>
      </w:pPr>
      <w:r>
        <w:rPr>
          <w:rFonts w:cstheme="minorHAnsi"/>
        </w:rPr>
        <w:tab/>
        <w:t>Oltre a ciò, possiamo notare come altre grandi democrazie preferiscano risolvere queste problematiche – se e quando esplodono – senza l’intervento della giustizia penale, ritenendo che tale intervento procur</w:t>
      </w:r>
      <w:r>
        <w:rPr>
          <w:rFonts w:cstheme="minorHAnsi"/>
        </w:rPr>
        <w:t>e</w:t>
      </w:r>
      <w:r>
        <w:rPr>
          <w:rFonts w:cstheme="minorHAnsi"/>
        </w:rPr>
        <w:t>rebbe al mercato e all’economia ulteriori danni e che, quindi, sia preferibile “accontentarsi” di una pesante sanzione economica. Ma ciò è possibile solo negli Stati Uniti, dove non vige l’obbligatorietà dell’azione p</w:t>
      </w:r>
      <w:r>
        <w:rPr>
          <w:rFonts w:cstheme="minorHAnsi"/>
        </w:rPr>
        <w:t>e</w:t>
      </w:r>
      <w:r>
        <w:rPr>
          <w:rFonts w:cstheme="minorHAnsi"/>
        </w:rPr>
        <w:t>nale o in cui, comunque, i pubblici ministeri hanno margini di discrezionalità, anche in tema di patteggi</w:t>
      </w:r>
      <w:r>
        <w:rPr>
          <w:rFonts w:cstheme="minorHAnsi"/>
        </w:rPr>
        <w:t>a</w:t>
      </w:r>
      <w:r>
        <w:rPr>
          <w:rFonts w:cstheme="minorHAnsi"/>
        </w:rPr>
        <w:t>mento, sconosciuti al nostro Codice.</w:t>
      </w:r>
    </w:p>
    <w:p w:rsidR="009477F9" w:rsidRDefault="009477F9" w:rsidP="00956F4C">
      <w:pPr>
        <w:tabs>
          <w:tab w:val="left" w:pos="284"/>
          <w:tab w:val="left" w:pos="425"/>
          <w:tab w:val="left" w:pos="567"/>
        </w:tabs>
        <w:spacing w:after="0" w:line="240" w:lineRule="auto"/>
        <w:rPr>
          <w:rFonts w:cstheme="minorHAnsi"/>
        </w:rPr>
      </w:pPr>
      <w:r>
        <w:rPr>
          <w:rFonts w:cstheme="minorHAnsi"/>
        </w:rPr>
        <w:t xml:space="preserve">Vi sono però anche elementi di segno apparentemente contrario: </w:t>
      </w:r>
      <w:r>
        <w:rPr>
          <w:rFonts w:cstheme="minorHAnsi"/>
          <w:highlight w:val="yellow"/>
        </w:rPr>
        <w:t xml:space="preserve">in Germania e in altri Paesi europei il numero delle persone detenute per i cosiddetti </w:t>
      </w:r>
      <w:r>
        <w:rPr>
          <w:rFonts w:cstheme="minorHAnsi"/>
          <w:i/>
          <w:highlight w:val="yellow"/>
        </w:rPr>
        <w:t xml:space="preserve">White Collars Crimes, </w:t>
      </w:r>
      <w:r>
        <w:rPr>
          <w:rFonts w:cstheme="minorHAnsi"/>
          <w:highlight w:val="yellow"/>
        </w:rPr>
        <w:t>cioè i reati dei colletti bianchi, è dieci volte superiore a quello italiano</w:t>
      </w:r>
      <w:r>
        <w:rPr>
          <w:rFonts w:cstheme="minorHAnsi"/>
        </w:rPr>
        <w:t>. Ma neppure questo confronto è decisivo, come potrebbe apparire, pe</w:t>
      </w:r>
      <w:r>
        <w:rPr>
          <w:rFonts w:cstheme="minorHAnsi"/>
        </w:rPr>
        <w:t>r</w:t>
      </w:r>
      <w:r>
        <w:rPr>
          <w:rFonts w:cstheme="minorHAnsi"/>
        </w:rPr>
        <w:t>ché influenzato dalle specifiche caratteristiche del nostro sistema giudiziario con i suoi tempi lunghi e i termini di prescrizione (almeno finora) previsti.</w:t>
      </w:r>
    </w:p>
    <w:p w:rsidR="009477F9" w:rsidRDefault="009477F9" w:rsidP="00956F4C">
      <w:pPr>
        <w:tabs>
          <w:tab w:val="left" w:pos="284"/>
          <w:tab w:val="left" w:pos="425"/>
          <w:tab w:val="left" w:pos="567"/>
        </w:tabs>
        <w:spacing w:after="0" w:line="240" w:lineRule="auto"/>
        <w:rPr>
          <w:rFonts w:cstheme="minorHAnsi"/>
        </w:rPr>
      </w:pPr>
      <w:r>
        <w:rPr>
          <w:rFonts w:cstheme="minorHAnsi"/>
        </w:rPr>
        <w:t>La gravità della situazione italiana è fuori discussione ma, per restare ai fatti più recenti, non si possono ignorare la condanna dell’ex presidente della Repubblica francese Sarkozy o le dimissioni cui è stato c</w:t>
      </w:r>
      <w:r>
        <w:rPr>
          <w:rFonts w:cstheme="minorHAnsi"/>
        </w:rPr>
        <w:t>o</w:t>
      </w:r>
      <w:r>
        <w:rPr>
          <w:rFonts w:cstheme="minorHAnsi"/>
        </w:rPr>
        <w:t xml:space="preserve">stretto il Cancelliere austriaco Kurz. A dimostrazione che </w:t>
      </w:r>
      <w:r>
        <w:rPr>
          <w:rFonts w:cstheme="minorHAnsi"/>
          <w:highlight w:val="yellow"/>
        </w:rPr>
        <w:t>nessun Paese è risparmiato dal fenomeno</w:t>
      </w:r>
      <w:r>
        <w:rPr>
          <w:rFonts w:cstheme="minorHAnsi"/>
        </w:rPr>
        <w:t xml:space="preserve"> e che ogni ordinamento reagisce in base agli strumenti, alla cultura politica e all’etica che gli sono propri.</w:t>
      </w:r>
    </w:p>
    <w:p w:rsidR="00717563" w:rsidRDefault="00717563" w:rsidP="00956F4C">
      <w:pPr>
        <w:pStyle w:val="Titolo5"/>
        <w:shd w:val="clear" w:color="auto" w:fill="F6F6F6"/>
        <w:tabs>
          <w:tab w:val="left" w:pos="284"/>
        </w:tabs>
        <w:spacing w:before="0" w:line="240" w:lineRule="auto"/>
        <w:textAlignment w:val="baseline"/>
        <w:rPr>
          <w:rFonts w:asciiTheme="minorHAnsi" w:hAnsiTheme="minorHAnsi" w:cstheme="minorHAnsi"/>
          <w:bCs/>
          <w:color w:val="444444"/>
        </w:rPr>
      </w:pPr>
    </w:p>
    <w:p w:rsidR="00053006" w:rsidRPr="00956F4C" w:rsidRDefault="00DC1A21" w:rsidP="00717563">
      <w:pPr>
        <w:pStyle w:val="Titolo5"/>
        <w:shd w:val="clear" w:color="auto" w:fill="F6F6F6"/>
        <w:tabs>
          <w:tab w:val="left" w:pos="284"/>
        </w:tabs>
        <w:spacing w:before="0" w:line="240" w:lineRule="auto"/>
        <w:textAlignment w:val="baseline"/>
        <w:rPr>
          <w:rFonts w:asciiTheme="minorHAnsi" w:hAnsiTheme="minorHAnsi" w:cstheme="minorHAnsi"/>
          <w:color w:val="auto"/>
        </w:rPr>
      </w:pPr>
      <w:r w:rsidRPr="00956F4C">
        <w:rPr>
          <w:rFonts w:asciiTheme="minorHAnsi" w:hAnsiTheme="minorHAnsi" w:cstheme="minorHAnsi"/>
          <w:bCs/>
          <w:color w:val="auto"/>
        </w:rPr>
        <w:tab/>
      </w:r>
      <w:r w:rsidR="00053006" w:rsidRPr="00956F4C">
        <w:rPr>
          <w:rFonts w:asciiTheme="minorHAnsi" w:hAnsiTheme="minorHAnsi" w:cstheme="minorHAnsi"/>
          <w:bCs/>
          <w:color w:val="auto"/>
        </w:rPr>
        <w:t xml:space="preserve">Il 28 gennaio </w:t>
      </w:r>
      <w:r w:rsidRPr="00956F4C">
        <w:rPr>
          <w:rFonts w:asciiTheme="minorHAnsi" w:hAnsiTheme="minorHAnsi" w:cstheme="minorHAnsi"/>
          <w:bCs/>
          <w:color w:val="auto"/>
        </w:rPr>
        <w:t xml:space="preserve">2022 </w:t>
      </w:r>
      <w:r w:rsidR="00053006" w:rsidRPr="00956F4C">
        <w:rPr>
          <w:rFonts w:asciiTheme="minorHAnsi" w:hAnsiTheme="minorHAnsi" w:cstheme="minorHAnsi"/>
          <w:bCs/>
          <w:color w:val="auto"/>
        </w:rPr>
        <w:t xml:space="preserve">è stato pubblicato il rapporto annuale con cui </w:t>
      </w:r>
      <w:r w:rsidR="00053006" w:rsidRPr="00956F4C">
        <w:rPr>
          <w:rFonts w:asciiTheme="minorHAnsi" w:hAnsiTheme="minorHAnsi" w:cstheme="minorHAnsi"/>
          <w:bCs/>
          <w:i/>
          <w:color w:val="auto"/>
        </w:rPr>
        <w:t>Transparency International</w:t>
      </w:r>
      <w:r w:rsidR="00053006" w:rsidRPr="00956F4C">
        <w:rPr>
          <w:rFonts w:asciiTheme="minorHAnsi" w:hAnsiTheme="minorHAnsi" w:cstheme="minorHAnsi"/>
          <w:bCs/>
          <w:color w:val="auto"/>
        </w:rPr>
        <w:t xml:space="preserve"> stila una classifica</w:t>
      </w:r>
      <w:r w:rsidRPr="00956F4C">
        <w:rPr>
          <w:rFonts w:asciiTheme="minorHAnsi" w:hAnsiTheme="minorHAnsi" w:cstheme="minorHAnsi"/>
          <w:bCs/>
          <w:color w:val="auto"/>
        </w:rPr>
        <w:t xml:space="preserve"> </w:t>
      </w:r>
      <w:r w:rsidR="00053006" w:rsidRPr="00956F4C">
        <w:rPr>
          <w:rFonts w:asciiTheme="minorHAnsi" w:hAnsiTheme="minorHAnsi" w:cstheme="minorHAnsi"/>
          <w:bCs/>
          <w:color w:val="auto"/>
        </w:rPr>
        <w:t>del livello di corruzione percepita nel settore pubblico</w:t>
      </w:r>
      <w:r w:rsidRPr="00956F4C">
        <w:rPr>
          <w:rFonts w:asciiTheme="minorHAnsi" w:hAnsiTheme="minorHAnsi" w:cstheme="minorHAnsi"/>
          <w:bCs/>
          <w:color w:val="auto"/>
        </w:rPr>
        <w:t>:</w:t>
      </w:r>
      <w:r w:rsidR="00053006" w:rsidRPr="00956F4C">
        <w:rPr>
          <w:rFonts w:asciiTheme="minorHAnsi" w:hAnsiTheme="minorHAnsi" w:cstheme="minorHAnsi"/>
          <w:bCs/>
          <w:color w:val="auto"/>
        </w:rPr>
        <w:t xml:space="preserve"> il Corruption perceptions index (CPI) 2020.</w:t>
      </w:r>
    </w:p>
    <w:p w:rsidR="00053006" w:rsidRPr="00956F4C" w:rsidRDefault="00053006"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L’organizzazione internazionale effettua l’analisi basandosi su una serie di fonti e sull’opinione di imprend</w:t>
      </w:r>
      <w:r w:rsidRPr="00956F4C">
        <w:rPr>
          <w:rFonts w:asciiTheme="minorHAnsi" w:hAnsiTheme="minorHAnsi" w:cstheme="minorHAnsi"/>
          <w:sz w:val="22"/>
          <w:szCs w:val="22"/>
        </w:rPr>
        <w:t>i</w:t>
      </w:r>
      <w:r w:rsidRPr="00956F4C">
        <w:rPr>
          <w:rFonts w:asciiTheme="minorHAnsi" w:hAnsiTheme="minorHAnsi" w:cstheme="minorHAnsi"/>
          <w:sz w:val="22"/>
          <w:szCs w:val="22"/>
        </w:rPr>
        <w:t>tori ed esperti. In particolare, per il CPI 2020, sono state utilizzate 13 fonti di dati che rilevano la percezione della corruzione negli ultimi due anni. La metodologia, descritta nell’ambito del rapporto, cambia ogni a</w:t>
      </w:r>
      <w:r w:rsidRPr="00956F4C">
        <w:rPr>
          <w:rFonts w:asciiTheme="minorHAnsi" w:hAnsiTheme="minorHAnsi" w:cstheme="minorHAnsi"/>
          <w:sz w:val="22"/>
          <w:szCs w:val="22"/>
        </w:rPr>
        <w:t>n</w:t>
      </w:r>
      <w:r w:rsidRPr="00956F4C">
        <w:rPr>
          <w:rFonts w:asciiTheme="minorHAnsi" w:hAnsiTheme="minorHAnsi" w:cstheme="minorHAnsi"/>
          <w:sz w:val="22"/>
          <w:szCs w:val="22"/>
        </w:rPr>
        <w:t xml:space="preserve">no per provare a dare uno spaccato sempre più attendibile delle realtà </w:t>
      </w:r>
      <w:r w:rsidR="00956F4C" w:rsidRPr="00956F4C">
        <w:rPr>
          <w:rFonts w:asciiTheme="minorHAnsi" w:hAnsiTheme="minorHAnsi" w:cstheme="minorHAnsi"/>
          <w:sz w:val="22"/>
          <w:szCs w:val="22"/>
        </w:rPr>
        <w:t>nei</w:t>
      </w:r>
      <w:r w:rsidRPr="00956F4C">
        <w:rPr>
          <w:rFonts w:asciiTheme="minorHAnsi" w:hAnsiTheme="minorHAnsi" w:cstheme="minorHAnsi"/>
          <w:sz w:val="22"/>
          <w:szCs w:val="22"/>
        </w:rPr>
        <w:t xml:space="preserve"> 180 i Paesi oggetto dell’analisi.</w:t>
      </w:r>
    </w:p>
    <w:p w:rsidR="00053006" w:rsidRPr="00956F4C" w:rsidRDefault="00053006" w:rsidP="00717563">
      <w:pPr>
        <w:pStyle w:val="Titolo5"/>
        <w:shd w:val="clear" w:color="auto" w:fill="F6F6F6"/>
        <w:tabs>
          <w:tab w:val="left" w:pos="284"/>
        </w:tabs>
        <w:spacing w:before="0" w:line="240" w:lineRule="auto"/>
        <w:textAlignment w:val="baseline"/>
        <w:rPr>
          <w:rFonts w:asciiTheme="minorHAnsi" w:hAnsiTheme="minorHAnsi" w:cstheme="minorHAnsi"/>
          <w:color w:val="auto"/>
        </w:rPr>
      </w:pPr>
      <w:r w:rsidRPr="00956F4C">
        <w:rPr>
          <w:rFonts w:asciiTheme="minorHAnsi" w:hAnsiTheme="minorHAnsi" w:cstheme="minorHAnsi"/>
          <w:color w:val="auto"/>
        </w:rPr>
        <w:t>Il punteggio finale è determinato in base ad una scala da 0 (alto livello di corruzione percepita) a 100 (ba</w:t>
      </w:r>
      <w:r w:rsidRPr="00956F4C">
        <w:rPr>
          <w:rFonts w:asciiTheme="minorHAnsi" w:hAnsiTheme="minorHAnsi" w:cstheme="minorHAnsi"/>
          <w:color w:val="auto"/>
        </w:rPr>
        <w:t>s</w:t>
      </w:r>
      <w:r w:rsidRPr="00956F4C">
        <w:rPr>
          <w:rFonts w:asciiTheme="minorHAnsi" w:hAnsiTheme="minorHAnsi" w:cstheme="minorHAnsi"/>
          <w:color w:val="auto"/>
        </w:rPr>
        <w:t>so livello di corruzione percepita).</w:t>
      </w:r>
    </w:p>
    <w:p w:rsidR="00053006" w:rsidRPr="00956F4C" w:rsidRDefault="00053006" w:rsidP="00717563">
      <w:pPr>
        <w:pStyle w:val="Titolo5"/>
        <w:shd w:val="clear" w:color="auto" w:fill="F6F6F6"/>
        <w:tabs>
          <w:tab w:val="left" w:pos="284"/>
        </w:tabs>
        <w:spacing w:before="0" w:line="240" w:lineRule="auto"/>
        <w:textAlignment w:val="baseline"/>
        <w:rPr>
          <w:rFonts w:asciiTheme="minorHAnsi" w:hAnsiTheme="minorHAnsi" w:cstheme="minorHAnsi"/>
          <w:color w:val="auto"/>
        </w:rPr>
      </w:pPr>
      <w:r w:rsidRPr="00956F4C">
        <w:rPr>
          <w:rStyle w:val="Enfasigrassetto"/>
          <w:rFonts w:asciiTheme="minorHAnsi" w:hAnsiTheme="minorHAnsi" w:cstheme="minorHAnsi"/>
          <w:bCs w:val="0"/>
          <w:color w:val="auto"/>
          <w:bdr w:val="none" w:sz="0" w:space="0" w:color="auto" w:frame="1"/>
        </w:rPr>
        <w:t xml:space="preserve"> Covid-19 e corruzione</w:t>
      </w:r>
    </w:p>
    <w:p w:rsidR="00053006" w:rsidRPr="00956F4C" w:rsidRDefault="004F13C4"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ab/>
      </w:r>
      <w:r w:rsidR="00717563" w:rsidRPr="00956F4C">
        <w:rPr>
          <w:rFonts w:asciiTheme="minorHAnsi" w:hAnsiTheme="minorHAnsi" w:cstheme="minorHAnsi"/>
          <w:sz w:val="22"/>
          <w:szCs w:val="22"/>
        </w:rPr>
        <w:t>L</w:t>
      </w:r>
      <w:r w:rsidR="00053006" w:rsidRPr="00956F4C">
        <w:rPr>
          <w:rFonts w:asciiTheme="minorHAnsi" w:hAnsiTheme="minorHAnsi" w:cstheme="minorHAnsi"/>
          <w:sz w:val="22"/>
          <w:szCs w:val="22"/>
        </w:rPr>
        <w:t>’analisi si concentra sulle contingenze dell’ultimo anno e guarda la pandemia da Covid-19 da una part</w:t>
      </w:r>
      <w:r w:rsidR="00053006" w:rsidRPr="00956F4C">
        <w:rPr>
          <w:rFonts w:asciiTheme="minorHAnsi" w:hAnsiTheme="minorHAnsi" w:cstheme="minorHAnsi"/>
          <w:sz w:val="22"/>
          <w:szCs w:val="22"/>
        </w:rPr>
        <w:t>i</w:t>
      </w:r>
      <w:r w:rsidR="00053006" w:rsidRPr="00956F4C">
        <w:rPr>
          <w:rFonts w:asciiTheme="minorHAnsi" w:hAnsiTheme="minorHAnsi" w:cstheme="minorHAnsi"/>
          <w:sz w:val="22"/>
          <w:szCs w:val="22"/>
        </w:rPr>
        <w:t>colare prospettiva. Non si tratta solo di una crisi sanitaria ed economica, ma anche una crisi di democrazia, in quanto la corruzione impedisce una risposta globale giusta ed equa all’emergenza.</w:t>
      </w:r>
    </w:p>
    <w:p w:rsidR="00053006" w:rsidRPr="00956F4C" w:rsidRDefault="00053006"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In particolare, il rapporto evidenzia come la corruzione comporti la deviazione delle risorse pubbliche da investimenti essenziali per la sanità, lasciando le comunità senza medici, attrezzature, medicinali e, in alc</w:t>
      </w:r>
      <w:r w:rsidRPr="00956F4C">
        <w:rPr>
          <w:rFonts w:asciiTheme="minorHAnsi" w:hAnsiTheme="minorHAnsi" w:cstheme="minorHAnsi"/>
          <w:sz w:val="22"/>
          <w:szCs w:val="22"/>
        </w:rPr>
        <w:t>u</w:t>
      </w:r>
      <w:r w:rsidRPr="00956F4C">
        <w:rPr>
          <w:rFonts w:asciiTheme="minorHAnsi" w:hAnsiTheme="minorHAnsi" w:cstheme="minorHAnsi"/>
          <w:sz w:val="22"/>
          <w:szCs w:val="22"/>
        </w:rPr>
        <w:t>ni casi, cliniche e ospedali. Inoltre, la mancanza di trasparenza nella gestione delle risorse pubbliche a</w:t>
      </w:r>
      <w:r w:rsidRPr="00956F4C">
        <w:rPr>
          <w:rFonts w:asciiTheme="minorHAnsi" w:hAnsiTheme="minorHAnsi" w:cstheme="minorHAnsi"/>
          <w:sz w:val="22"/>
          <w:szCs w:val="22"/>
        </w:rPr>
        <w:t>u</w:t>
      </w:r>
      <w:r w:rsidRPr="00956F4C">
        <w:rPr>
          <w:rFonts w:asciiTheme="minorHAnsi" w:hAnsiTheme="minorHAnsi" w:cstheme="minorHAnsi"/>
          <w:sz w:val="22"/>
          <w:szCs w:val="22"/>
        </w:rPr>
        <w:t>menta il rischio di corruzione e impedisce di fornire una risposta efficace nel caso in cui si verifichi un’emergenza.</w:t>
      </w:r>
    </w:p>
    <w:p w:rsidR="00053006" w:rsidRPr="00956F4C" w:rsidRDefault="00053006"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 xml:space="preserve">La tesi sostenuta da </w:t>
      </w:r>
      <w:r w:rsidRPr="00956F4C">
        <w:rPr>
          <w:rFonts w:asciiTheme="minorHAnsi" w:hAnsiTheme="minorHAnsi" w:cstheme="minorHAnsi"/>
          <w:i/>
          <w:sz w:val="22"/>
          <w:szCs w:val="22"/>
        </w:rPr>
        <w:t>Transparency</w:t>
      </w:r>
      <w:r w:rsidRPr="00956F4C">
        <w:rPr>
          <w:rFonts w:asciiTheme="minorHAnsi" w:hAnsiTheme="minorHAnsi" w:cstheme="minorHAnsi"/>
          <w:sz w:val="22"/>
          <w:szCs w:val="22"/>
        </w:rPr>
        <w:t xml:space="preserve"> è pacifica: serve trasparenza a monte per garantire che le risorse pubbl</w:t>
      </w:r>
      <w:r w:rsidRPr="00956F4C">
        <w:rPr>
          <w:rFonts w:asciiTheme="minorHAnsi" w:hAnsiTheme="minorHAnsi" w:cstheme="minorHAnsi"/>
          <w:sz w:val="22"/>
          <w:szCs w:val="22"/>
        </w:rPr>
        <w:t>i</w:t>
      </w:r>
      <w:r w:rsidRPr="00956F4C">
        <w:rPr>
          <w:rFonts w:asciiTheme="minorHAnsi" w:hAnsiTheme="minorHAnsi" w:cstheme="minorHAnsi"/>
          <w:sz w:val="22"/>
          <w:szCs w:val="22"/>
        </w:rPr>
        <w:t>che siano spese in modo appropriato e raggiungano i destinatari previsti e, per questo motivo, prima che una crisi colpisca, devono essere predisposte procedure solide e trasparenti e meccanismi di controllo per stanziamenti di bilancio e appalti pubblici.</w:t>
      </w:r>
    </w:p>
    <w:p w:rsidR="00053006" w:rsidRPr="00956F4C" w:rsidRDefault="00053006"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Ma v’è di più. La ricerca mostra che la corruzione continua a minare la democrazia anche durante la pa</w:t>
      </w:r>
      <w:r w:rsidRPr="00956F4C">
        <w:rPr>
          <w:rFonts w:asciiTheme="minorHAnsi" w:hAnsiTheme="minorHAnsi" w:cstheme="minorHAnsi"/>
          <w:sz w:val="22"/>
          <w:szCs w:val="22"/>
        </w:rPr>
        <w:t>n</w:t>
      </w:r>
      <w:r w:rsidRPr="00956F4C">
        <w:rPr>
          <w:rFonts w:asciiTheme="minorHAnsi" w:hAnsiTheme="minorHAnsi" w:cstheme="minorHAnsi"/>
          <w:sz w:val="22"/>
          <w:szCs w:val="22"/>
        </w:rPr>
        <w:t>demia. I paesi con livelli più elevati di corruzione, infatti, tendono a coincidere con quelli che effettuano violazioni della democrazia e dello stato di diritto durante la gestione della pandemia da Covid-19.</w:t>
      </w:r>
    </w:p>
    <w:p w:rsidR="00053006" w:rsidRPr="00956F4C" w:rsidRDefault="00053006"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 xml:space="preserve">Il rapporto rileva, con particolare riferimento agli appalti pubblici, che molti governi hanno drasticamente “rilassato” i processi di approvvigionamento. Procedure affrettate e opache offrono ampie opportunità per la corruzione e la dispersione delle risorse pubbliche. I processi di acquisto delle pubbliche amministrazioni, invece, dovrebbero rimanere aperti e trasparenti per combattere le irregolarità, identificare i conflitti </w:t>
      </w:r>
      <w:r w:rsidR="00C1224B" w:rsidRPr="00956F4C">
        <w:rPr>
          <w:rFonts w:asciiTheme="minorHAnsi" w:hAnsiTheme="minorHAnsi" w:cstheme="minorHAnsi"/>
          <w:sz w:val="22"/>
          <w:szCs w:val="22"/>
        </w:rPr>
        <w:t>d’</w:t>
      </w:r>
      <w:r w:rsidRPr="00956F4C">
        <w:rPr>
          <w:rFonts w:asciiTheme="minorHAnsi" w:hAnsiTheme="minorHAnsi" w:cstheme="minorHAnsi"/>
          <w:sz w:val="22"/>
          <w:szCs w:val="22"/>
        </w:rPr>
        <w:t>interesse e garantire prezzi equi.</w:t>
      </w:r>
    </w:p>
    <w:p w:rsidR="00053006" w:rsidRPr="00956F4C" w:rsidRDefault="00956F4C"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L</w:t>
      </w:r>
      <w:r w:rsidR="00053006" w:rsidRPr="00956F4C">
        <w:rPr>
          <w:rFonts w:asciiTheme="minorHAnsi" w:hAnsiTheme="minorHAnsi" w:cstheme="minorHAnsi"/>
          <w:sz w:val="22"/>
          <w:szCs w:val="22"/>
        </w:rPr>
        <w:t>e raccomandazioni per gli Stati sono riconducibili a quattro macro-aree:</w:t>
      </w:r>
    </w:p>
    <w:p w:rsidR="00053006" w:rsidRPr="00956F4C" w:rsidRDefault="00053006" w:rsidP="001B63CE">
      <w:pPr>
        <w:numPr>
          <w:ilvl w:val="0"/>
          <w:numId w:val="5"/>
        </w:numPr>
        <w:shd w:val="clear" w:color="auto" w:fill="F6F6F6"/>
        <w:tabs>
          <w:tab w:val="left" w:pos="284"/>
        </w:tabs>
        <w:spacing w:after="0" w:line="240" w:lineRule="auto"/>
        <w:ind w:left="450"/>
        <w:textAlignment w:val="baseline"/>
        <w:rPr>
          <w:rFonts w:cstheme="minorHAnsi"/>
        </w:rPr>
      </w:pPr>
      <w:r w:rsidRPr="00956F4C">
        <w:rPr>
          <w:rFonts w:cstheme="minorHAnsi"/>
        </w:rPr>
        <w:t>Rafforzare gli organi di vigilanza</w:t>
      </w:r>
      <w:r w:rsidR="00C1224B" w:rsidRPr="00956F4C">
        <w:rPr>
          <w:rFonts w:cstheme="minorHAnsi"/>
        </w:rPr>
        <w:t>.</w:t>
      </w:r>
    </w:p>
    <w:p w:rsidR="00053006" w:rsidRPr="00956F4C" w:rsidRDefault="00053006" w:rsidP="001B63CE">
      <w:pPr>
        <w:numPr>
          <w:ilvl w:val="0"/>
          <w:numId w:val="5"/>
        </w:numPr>
        <w:shd w:val="clear" w:color="auto" w:fill="F6F6F6"/>
        <w:tabs>
          <w:tab w:val="left" w:pos="284"/>
        </w:tabs>
        <w:spacing w:after="0" w:line="240" w:lineRule="auto"/>
        <w:ind w:left="450"/>
        <w:textAlignment w:val="baseline"/>
        <w:rPr>
          <w:rFonts w:cstheme="minorHAnsi"/>
        </w:rPr>
      </w:pPr>
      <w:r w:rsidRPr="00956F4C">
        <w:rPr>
          <w:rFonts w:cstheme="minorHAnsi"/>
        </w:rPr>
        <w:t>Garantire trasparenza negli appalti pubblici</w:t>
      </w:r>
      <w:r w:rsidR="00C1224B" w:rsidRPr="00956F4C">
        <w:rPr>
          <w:rFonts w:cstheme="minorHAnsi"/>
        </w:rPr>
        <w:t>.</w:t>
      </w:r>
    </w:p>
    <w:p w:rsidR="00053006" w:rsidRPr="00956F4C" w:rsidRDefault="00053006" w:rsidP="001B63CE">
      <w:pPr>
        <w:numPr>
          <w:ilvl w:val="0"/>
          <w:numId w:val="5"/>
        </w:numPr>
        <w:shd w:val="clear" w:color="auto" w:fill="F6F6F6"/>
        <w:tabs>
          <w:tab w:val="left" w:pos="284"/>
        </w:tabs>
        <w:spacing w:after="0" w:line="240" w:lineRule="auto"/>
        <w:ind w:left="450"/>
        <w:textAlignment w:val="baseline"/>
        <w:rPr>
          <w:rFonts w:cstheme="minorHAnsi"/>
        </w:rPr>
      </w:pPr>
      <w:r w:rsidRPr="00956F4C">
        <w:rPr>
          <w:rFonts w:cstheme="minorHAnsi"/>
        </w:rPr>
        <w:t>Difendere la democrazia, promuovere lo spazio civico</w:t>
      </w:r>
      <w:r w:rsidR="00C1224B" w:rsidRPr="00956F4C">
        <w:rPr>
          <w:rFonts w:cstheme="minorHAnsi"/>
        </w:rPr>
        <w:t>.</w:t>
      </w:r>
    </w:p>
    <w:p w:rsidR="00053006" w:rsidRPr="00956F4C" w:rsidRDefault="00053006" w:rsidP="001B63CE">
      <w:pPr>
        <w:numPr>
          <w:ilvl w:val="0"/>
          <w:numId w:val="5"/>
        </w:numPr>
        <w:shd w:val="clear" w:color="auto" w:fill="F6F6F6"/>
        <w:tabs>
          <w:tab w:val="left" w:pos="284"/>
        </w:tabs>
        <w:spacing w:after="0" w:line="240" w:lineRule="auto"/>
        <w:ind w:left="450"/>
        <w:textAlignment w:val="baseline"/>
        <w:rPr>
          <w:rFonts w:cstheme="minorHAnsi"/>
        </w:rPr>
      </w:pPr>
      <w:r w:rsidRPr="00956F4C">
        <w:rPr>
          <w:rFonts w:cstheme="minorHAnsi"/>
        </w:rPr>
        <w:t>Pubblicare i dati rilevanti</w:t>
      </w:r>
      <w:r w:rsidR="00C1224B" w:rsidRPr="00956F4C">
        <w:rPr>
          <w:rFonts w:cstheme="minorHAnsi"/>
        </w:rPr>
        <w:t xml:space="preserve"> e</w:t>
      </w:r>
      <w:r w:rsidRPr="00956F4C">
        <w:rPr>
          <w:rFonts w:cstheme="minorHAnsi"/>
        </w:rPr>
        <w:t xml:space="preserve"> garantir</w:t>
      </w:r>
      <w:r w:rsidR="00C1224B" w:rsidRPr="00956F4C">
        <w:rPr>
          <w:rFonts w:cstheme="minorHAnsi"/>
        </w:rPr>
        <w:t>n</w:t>
      </w:r>
      <w:r w:rsidRPr="00956F4C">
        <w:rPr>
          <w:rFonts w:cstheme="minorHAnsi"/>
        </w:rPr>
        <w:t>e l’accesso</w:t>
      </w:r>
      <w:r w:rsidR="00C1224B" w:rsidRPr="00956F4C">
        <w:rPr>
          <w:rFonts w:cstheme="minorHAnsi"/>
        </w:rPr>
        <w:t>.</w:t>
      </w:r>
    </w:p>
    <w:p w:rsidR="00053006" w:rsidRPr="00956F4C" w:rsidRDefault="00053006" w:rsidP="00717563">
      <w:pPr>
        <w:pStyle w:val="Titolo5"/>
        <w:shd w:val="clear" w:color="auto" w:fill="F6F6F6"/>
        <w:tabs>
          <w:tab w:val="left" w:pos="284"/>
        </w:tabs>
        <w:spacing w:before="0" w:line="390" w:lineRule="atLeast"/>
        <w:textAlignment w:val="baseline"/>
        <w:rPr>
          <w:rFonts w:asciiTheme="minorHAnsi" w:hAnsiTheme="minorHAnsi" w:cstheme="minorHAnsi"/>
          <w:color w:val="auto"/>
        </w:rPr>
      </w:pPr>
      <w:r w:rsidRPr="00956F4C">
        <w:rPr>
          <w:rStyle w:val="Enfasigrassetto"/>
          <w:rFonts w:asciiTheme="minorHAnsi" w:hAnsiTheme="minorHAnsi" w:cstheme="minorHAnsi"/>
          <w:bCs w:val="0"/>
          <w:color w:val="auto"/>
          <w:bdr w:val="none" w:sz="0" w:space="0" w:color="auto" w:frame="1"/>
        </w:rPr>
        <w:t xml:space="preserve"> La situazione dell’Italia</w:t>
      </w:r>
    </w:p>
    <w:p w:rsidR="00053006" w:rsidRPr="00956F4C" w:rsidRDefault="004F13C4" w:rsidP="00717563">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ab/>
      </w:r>
      <w:r w:rsidR="00053006" w:rsidRPr="00956F4C">
        <w:rPr>
          <w:rFonts w:asciiTheme="minorHAnsi" w:hAnsiTheme="minorHAnsi" w:cstheme="minorHAnsi"/>
          <w:sz w:val="22"/>
          <w:szCs w:val="22"/>
        </w:rPr>
        <w:t>L’Italia, che aveva guadagnato 11 punti dal 2012 al 2019, </w:t>
      </w:r>
      <w:hyperlink r:id="rId18" w:history="1">
        <w:r w:rsidR="00053006" w:rsidRPr="00956F4C">
          <w:rPr>
            <w:rStyle w:val="Collegamentoipertestuale"/>
            <w:rFonts w:asciiTheme="minorHAnsi" w:eastAsiaTheme="majorEastAsia" w:hAnsiTheme="minorHAnsi" w:cstheme="minorHAnsi"/>
            <w:color w:val="auto"/>
            <w:sz w:val="22"/>
            <w:szCs w:val="22"/>
            <w:highlight w:val="yellow"/>
            <w:u w:val="none"/>
            <w:bdr w:val="none" w:sz="0" w:space="0" w:color="auto" w:frame="1"/>
          </w:rPr>
          <w:t>viene classificata</w:t>
        </w:r>
        <w:r w:rsidR="00053006" w:rsidRPr="00956F4C">
          <w:rPr>
            <w:rStyle w:val="Collegamentoipertestuale"/>
            <w:rFonts w:asciiTheme="minorHAnsi" w:eastAsiaTheme="majorEastAsia" w:hAnsiTheme="minorHAnsi" w:cstheme="minorHAnsi"/>
            <w:color w:val="auto"/>
            <w:sz w:val="22"/>
            <w:szCs w:val="22"/>
            <w:u w:val="none"/>
            <w:bdr w:val="none" w:sz="0" w:space="0" w:color="auto" w:frame="1"/>
          </w:rPr>
          <w:t xml:space="preserve"> dal rapporto di quest’anno </w:t>
        </w:r>
        <w:r w:rsidR="00053006" w:rsidRPr="00956F4C">
          <w:rPr>
            <w:rStyle w:val="Collegamentoipertestuale"/>
            <w:rFonts w:asciiTheme="minorHAnsi" w:eastAsiaTheme="majorEastAsia" w:hAnsiTheme="minorHAnsi" w:cstheme="minorHAnsi"/>
            <w:color w:val="auto"/>
            <w:sz w:val="22"/>
            <w:szCs w:val="22"/>
            <w:highlight w:val="yellow"/>
            <w:u w:val="none"/>
            <w:bdr w:val="none" w:sz="0" w:space="0" w:color="auto" w:frame="1"/>
          </w:rPr>
          <w:t xml:space="preserve">al </w:t>
        </w:r>
        <w:r w:rsidR="00053006" w:rsidRPr="00956F4C">
          <w:rPr>
            <w:rStyle w:val="Collegamentoipertestuale"/>
            <w:rFonts w:asciiTheme="minorHAnsi" w:eastAsiaTheme="majorEastAsia" w:hAnsiTheme="minorHAnsi" w:cstheme="minorHAnsi"/>
            <w:b/>
            <w:color w:val="auto"/>
            <w:sz w:val="22"/>
            <w:szCs w:val="22"/>
            <w:highlight w:val="yellow"/>
            <w:u w:val="none"/>
            <w:bdr w:val="none" w:sz="0" w:space="0" w:color="auto" w:frame="1"/>
          </w:rPr>
          <w:t>52</w:t>
        </w:r>
        <w:r w:rsidR="001B2CD3" w:rsidRPr="00956F4C">
          <w:rPr>
            <w:rStyle w:val="Collegamentoipertestuale"/>
            <w:rFonts w:asciiTheme="minorHAnsi" w:eastAsiaTheme="majorEastAsia" w:hAnsiTheme="minorHAnsi" w:cstheme="minorHAnsi"/>
            <w:color w:val="auto"/>
            <w:sz w:val="22"/>
            <w:szCs w:val="22"/>
            <w:highlight w:val="yellow"/>
            <w:u w:val="none"/>
            <w:bdr w:val="none" w:sz="0" w:space="0" w:color="auto" w:frame="1"/>
          </w:rPr>
          <w:t>°</w:t>
        </w:r>
        <w:r w:rsidR="00053006" w:rsidRPr="00956F4C">
          <w:rPr>
            <w:rStyle w:val="Collegamentoipertestuale"/>
            <w:rFonts w:asciiTheme="minorHAnsi" w:eastAsiaTheme="majorEastAsia" w:hAnsiTheme="minorHAnsi" w:cstheme="minorHAnsi"/>
            <w:color w:val="auto"/>
            <w:sz w:val="22"/>
            <w:szCs w:val="22"/>
            <w:highlight w:val="yellow"/>
            <w:u w:val="none"/>
            <w:bdr w:val="none" w:sz="0" w:space="0" w:color="auto" w:frame="1"/>
          </w:rPr>
          <w:t xml:space="preserve"> posto</w:t>
        </w:r>
        <w:r w:rsidR="00053006" w:rsidRPr="00956F4C">
          <w:rPr>
            <w:rStyle w:val="Collegamentoipertestuale"/>
            <w:rFonts w:asciiTheme="minorHAnsi" w:eastAsiaTheme="majorEastAsia" w:hAnsiTheme="minorHAnsi" w:cstheme="minorHAnsi"/>
            <w:color w:val="auto"/>
            <w:sz w:val="22"/>
            <w:szCs w:val="22"/>
            <w:u w:val="none"/>
            <w:bdr w:val="none" w:sz="0" w:space="0" w:color="auto" w:frame="1"/>
          </w:rPr>
          <w:t>.</w:t>
        </w:r>
      </w:hyperlink>
      <w:r w:rsidR="00053006" w:rsidRPr="00956F4C">
        <w:rPr>
          <w:rFonts w:asciiTheme="minorHAnsi" w:hAnsiTheme="minorHAnsi" w:cstheme="minorHAnsi"/>
          <w:sz w:val="22"/>
          <w:szCs w:val="22"/>
        </w:rPr>
        <w:t xml:space="preserve"> Il Paese, dunque, pur mantenendo il punteggio (53) attribuitogli nell’edizione 2019, perde una posizione in graduatoria </w:t>
      </w:r>
      <w:r w:rsidR="00053006" w:rsidRPr="00956F4C">
        <w:rPr>
          <w:rFonts w:asciiTheme="minorHAnsi" w:hAnsiTheme="minorHAnsi" w:cstheme="minorHAnsi"/>
          <w:sz w:val="22"/>
          <w:szCs w:val="22"/>
          <w:highlight w:val="yellow"/>
        </w:rPr>
        <w:t xml:space="preserve">e si conferma al </w:t>
      </w:r>
      <w:r w:rsidR="00053006" w:rsidRPr="00956F4C">
        <w:rPr>
          <w:rFonts w:asciiTheme="minorHAnsi" w:hAnsiTheme="minorHAnsi" w:cstheme="minorHAnsi"/>
          <w:b/>
          <w:sz w:val="22"/>
          <w:szCs w:val="22"/>
          <w:highlight w:val="yellow"/>
        </w:rPr>
        <w:t>20</w:t>
      </w:r>
      <w:r w:rsidR="001B2CD3" w:rsidRPr="00956F4C">
        <w:rPr>
          <w:rFonts w:asciiTheme="minorHAnsi" w:hAnsiTheme="minorHAnsi" w:cstheme="minorHAnsi"/>
          <w:sz w:val="22"/>
          <w:szCs w:val="22"/>
          <w:highlight w:val="yellow"/>
        </w:rPr>
        <w:t>°</w:t>
      </w:r>
      <w:r w:rsidR="00053006" w:rsidRPr="00956F4C">
        <w:rPr>
          <w:rFonts w:asciiTheme="minorHAnsi" w:hAnsiTheme="minorHAnsi" w:cstheme="minorHAnsi"/>
          <w:sz w:val="22"/>
          <w:szCs w:val="22"/>
          <w:highlight w:val="yellow"/>
        </w:rPr>
        <w:t xml:space="preserve"> posto tra i </w:t>
      </w:r>
      <w:hyperlink r:id="rId19" w:tgtFrame="_blank" w:history="1">
        <w:r w:rsidR="00053006" w:rsidRPr="00956F4C">
          <w:rPr>
            <w:rStyle w:val="Collegamentoipertestuale"/>
            <w:rFonts w:asciiTheme="minorHAnsi" w:eastAsiaTheme="majorEastAsia" w:hAnsiTheme="minorHAnsi" w:cstheme="minorHAnsi"/>
            <w:color w:val="auto"/>
            <w:sz w:val="22"/>
            <w:szCs w:val="22"/>
            <w:highlight w:val="yellow"/>
            <w:u w:val="none"/>
            <w:bdr w:val="none" w:sz="0" w:space="0" w:color="auto" w:frame="1"/>
          </w:rPr>
          <w:t>27 Paesi membri dell’Unione Europea.</w:t>
        </w:r>
      </w:hyperlink>
    </w:p>
    <w:p w:rsidR="00053006" w:rsidRPr="00956F4C" w:rsidRDefault="004F13C4" w:rsidP="004F13C4">
      <w:pPr>
        <w:pStyle w:val="NormaleWeb"/>
        <w:shd w:val="clear" w:color="auto" w:fill="F6F6F6"/>
        <w:tabs>
          <w:tab w:val="left" w:pos="284"/>
        </w:tabs>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ab/>
      </w:r>
      <w:r w:rsidR="00053006" w:rsidRPr="00956F4C">
        <w:rPr>
          <w:rFonts w:asciiTheme="minorHAnsi" w:hAnsiTheme="minorHAnsi" w:cstheme="minorHAnsi"/>
          <w:sz w:val="22"/>
          <w:szCs w:val="22"/>
        </w:rPr>
        <w:t xml:space="preserve">Gli anni in cui l’Italia è salita in classifica sono quelli che seguono all’entrata in vigore della </w:t>
      </w:r>
      <w:r w:rsidR="00053006" w:rsidRPr="00956F4C">
        <w:rPr>
          <w:rFonts w:asciiTheme="minorHAnsi" w:hAnsiTheme="minorHAnsi" w:cstheme="minorHAnsi"/>
          <w:sz w:val="22"/>
          <w:szCs w:val="22"/>
          <w:highlight w:val="yellow"/>
        </w:rPr>
        <w:t>L. n. 190 del 2012, c.d. “Severino”</w:t>
      </w:r>
      <w:r w:rsidR="00053006" w:rsidRPr="00956F4C">
        <w:rPr>
          <w:rFonts w:asciiTheme="minorHAnsi" w:hAnsiTheme="minorHAnsi" w:cstheme="minorHAnsi"/>
          <w:sz w:val="22"/>
          <w:szCs w:val="22"/>
        </w:rPr>
        <w:t xml:space="preserve">. Non si tratta di un’unica legge ma di </w:t>
      </w:r>
      <w:r w:rsidR="00053006" w:rsidRPr="00956F4C">
        <w:rPr>
          <w:rFonts w:asciiTheme="minorHAnsi" w:hAnsiTheme="minorHAnsi" w:cstheme="minorHAnsi"/>
          <w:sz w:val="22"/>
          <w:szCs w:val="22"/>
          <w:highlight w:val="yellow"/>
        </w:rPr>
        <w:t>un sistema di contrasto ai fenomeni corruttivi basato sulla prevenzione</w:t>
      </w:r>
      <w:r w:rsidR="00053006" w:rsidRPr="00956F4C">
        <w:rPr>
          <w:rFonts w:asciiTheme="minorHAnsi" w:hAnsiTheme="minorHAnsi" w:cstheme="minorHAnsi"/>
          <w:sz w:val="22"/>
          <w:szCs w:val="22"/>
        </w:rPr>
        <w:t>, in aggiunta alla repressione: accanto alla legge 190, che delinea l’impianto co</w:t>
      </w:r>
      <w:r w:rsidR="00053006" w:rsidRPr="00956F4C">
        <w:rPr>
          <w:rFonts w:asciiTheme="minorHAnsi" w:hAnsiTheme="minorHAnsi" w:cstheme="minorHAnsi"/>
          <w:sz w:val="22"/>
          <w:szCs w:val="22"/>
        </w:rPr>
        <w:t>m</w:t>
      </w:r>
      <w:r w:rsidR="00053006" w:rsidRPr="00956F4C">
        <w:rPr>
          <w:rFonts w:asciiTheme="minorHAnsi" w:hAnsiTheme="minorHAnsi" w:cstheme="minorHAnsi"/>
          <w:sz w:val="22"/>
          <w:szCs w:val="22"/>
        </w:rPr>
        <w:t xml:space="preserve">plessivo, vanno menzionati </w:t>
      </w:r>
      <w:r w:rsidR="00053006" w:rsidRPr="00956F4C">
        <w:rPr>
          <w:rFonts w:asciiTheme="minorHAnsi" w:hAnsiTheme="minorHAnsi" w:cstheme="minorHAnsi"/>
          <w:sz w:val="22"/>
          <w:szCs w:val="22"/>
          <w:highlight w:val="yellow"/>
        </w:rPr>
        <w:t>il decreto legislativo n. 33 del 2013 in materia di trasparenza amministrativa</w:t>
      </w:r>
      <w:r w:rsidR="00053006" w:rsidRPr="00956F4C">
        <w:rPr>
          <w:rFonts w:asciiTheme="minorHAnsi" w:hAnsiTheme="minorHAnsi" w:cstheme="minorHAnsi"/>
          <w:sz w:val="22"/>
          <w:szCs w:val="22"/>
        </w:rPr>
        <w:t xml:space="preserve">, </w:t>
      </w:r>
      <w:r w:rsidR="00053006" w:rsidRPr="00956F4C">
        <w:rPr>
          <w:rFonts w:asciiTheme="minorHAnsi" w:hAnsiTheme="minorHAnsi" w:cstheme="minorHAnsi"/>
          <w:sz w:val="22"/>
          <w:szCs w:val="22"/>
          <w:highlight w:val="yellow"/>
        </w:rPr>
        <w:t>il decreto legislativo n. 39 del 2013</w:t>
      </w:r>
      <w:r w:rsidR="00053006" w:rsidRPr="00956F4C">
        <w:rPr>
          <w:rFonts w:asciiTheme="minorHAnsi" w:hAnsiTheme="minorHAnsi" w:cstheme="minorHAnsi"/>
          <w:sz w:val="22"/>
          <w:szCs w:val="22"/>
        </w:rPr>
        <w:t xml:space="preserve"> in materia di incompatibilità ed inconferibilità, il regolamento che disc</w:t>
      </w:r>
      <w:r w:rsidR="00053006" w:rsidRPr="00956F4C">
        <w:rPr>
          <w:rFonts w:asciiTheme="minorHAnsi" w:hAnsiTheme="minorHAnsi" w:cstheme="minorHAnsi"/>
          <w:sz w:val="22"/>
          <w:szCs w:val="22"/>
        </w:rPr>
        <w:t>i</w:t>
      </w:r>
      <w:r w:rsidR="00053006" w:rsidRPr="00956F4C">
        <w:rPr>
          <w:rFonts w:asciiTheme="minorHAnsi" w:hAnsiTheme="minorHAnsi" w:cstheme="minorHAnsi"/>
          <w:sz w:val="22"/>
          <w:szCs w:val="22"/>
        </w:rPr>
        <w:t xml:space="preserve">plina il codice di comportamento dei dipendenti pubblici (d.P.R. n. 62 del 2013) e il primo </w:t>
      </w:r>
      <w:r w:rsidR="00053006" w:rsidRPr="00956F4C">
        <w:rPr>
          <w:rFonts w:asciiTheme="minorHAnsi" w:hAnsiTheme="minorHAnsi" w:cstheme="minorHAnsi"/>
          <w:sz w:val="22"/>
          <w:szCs w:val="22"/>
          <w:highlight w:val="yellow"/>
        </w:rPr>
        <w:t>Piano nazionale anticorruzione</w:t>
      </w:r>
      <w:r w:rsidR="00053006" w:rsidRPr="00956F4C">
        <w:rPr>
          <w:rFonts w:asciiTheme="minorHAnsi" w:hAnsiTheme="minorHAnsi" w:cstheme="minorHAnsi"/>
          <w:sz w:val="22"/>
          <w:szCs w:val="22"/>
        </w:rPr>
        <w:t>.</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Negli anni successivi interviene per rafforzare il sistema il Decreto-legge n. 90 del 2014, che ha avviato le riforme “Madia” e disposto l’abolizione dell’Autorità per i contratti pubblici (Avcp), trasferendo funzioni e personale all’Autorità Nazionale Anticorruzione, che viene nello stesso tempo riformata e posta più chi</w:t>
      </w:r>
      <w:r w:rsidRPr="00956F4C">
        <w:rPr>
          <w:rFonts w:asciiTheme="minorHAnsi" w:hAnsiTheme="minorHAnsi" w:cstheme="minorHAnsi"/>
          <w:sz w:val="22"/>
          <w:szCs w:val="22"/>
        </w:rPr>
        <w:t>a</w:t>
      </w:r>
      <w:r w:rsidRPr="00956F4C">
        <w:rPr>
          <w:rFonts w:asciiTheme="minorHAnsi" w:hAnsiTheme="minorHAnsi" w:cstheme="minorHAnsi"/>
          <w:sz w:val="22"/>
          <w:szCs w:val="22"/>
        </w:rPr>
        <w:t>ramente a capo delle funzioni relative alla trasparenza e all’anticorruzione.</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highlight w:val="yellow"/>
        </w:rPr>
        <w:t>Nel 2016 il decreto legislativo n. 97 del 2016 modifica il Decreto “Trasparenza”, introducendo il diritto di accesso civico generalizzato, c.d. “FOIA”</w:t>
      </w:r>
      <w:r w:rsidRPr="00956F4C">
        <w:rPr>
          <w:rFonts w:asciiTheme="minorHAnsi" w:hAnsiTheme="minorHAnsi" w:cstheme="minorHAnsi"/>
          <w:sz w:val="22"/>
          <w:szCs w:val="22"/>
        </w:rPr>
        <w:t xml:space="preserve">, che consente a chiunque di conoscere dati ulteriori rispetto a quelli oggetto di pubblicazione </w:t>
      </w:r>
      <w:r w:rsidR="00721CB4" w:rsidRPr="00956F4C">
        <w:rPr>
          <w:rFonts w:asciiTheme="minorHAnsi" w:hAnsiTheme="minorHAnsi" w:cstheme="minorHAnsi"/>
          <w:sz w:val="22"/>
          <w:szCs w:val="22"/>
        </w:rPr>
        <w:t xml:space="preserve">obbligatoria </w:t>
      </w:r>
      <w:r w:rsidRPr="00956F4C">
        <w:rPr>
          <w:rFonts w:asciiTheme="minorHAnsi" w:hAnsiTheme="minorHAnsi" w:cstheme="minorHAnsi"/>
          <w:sz w:val="22"/>
          <w:szCs w:val="22"/>
        </w:rPr>
        <w:t xml:space="preserve">ed entra il vigore </w:t>
      </w:r>
      <w:r w:rsidRPr="00956F4C">
        <w:rPr>
          <w:rFonts w:asciiTheme="minorHAnsi" w:hAnsiTheme="minorHAnsi" w:cstheme="minorHAnsi"/>
          <w:sz w:val="22"/>
          <w:szCs w:val="22"/>
          <w:highlight w:val="yellow"/>
        </w:rPr>
        <w:t>il decreto legislativo n. 50 del 2016</w:t>
      </w:r>
      <w:r w:rsidRPr="00956F4C">
        <w:rPr>
          <w:rFonts w:asciiTheme="minorHAnsi" w:hAnsiTheme="minorHAnsi" w:cstheme="minorHAnsi"/>
          <w:sz w:val="22"/>
          <w:szCs w:val="22"/>
        </w:rPr>
        <w:t>, recante il nuovo Codice dei contratti pubblici.</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Molti altri interventi che si sono susseguiti in questi anni si potrebbero citare, da quelli in materia di </w:t>
      </w:r>
      <w:r w:rsidRPr="00956F4C">
        <w:rPr>
          <w:rStyle w:val="Enfasicorsivo"/>
          <w:rFonts w:asciiTheme="minorHAnsi" w:hAnsiTheme="minorHAnsi" w:cstheme="minorHAnsi"/>
          <w:sz w:val="22"/>
          <w:szCs w:val="22"/>
          <w:bdr w:val="none" w:sz="0" w:space="0" w:color="auto" w:frame="1"/>
        </w:rPr>
        <w:t>whistleblowing</w:t>
      </w:r>
      <w:r w:rsidRPr="00956F4C">
        <w:rPr>
          <w:rFonts w:asciiTheme="minorHAnsi" w:hAnsiTheme="minorHAnsi" w:cstheme="minorHAnsi"/>
          <w:sz w:val="22"/>
          <w:szCs w:val="22"/>
        </w:rPr>
        <w:t> a quelli volti alla digitalizzazione delle procedure di gara.  </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 xml:space="preserve">La situazione attuale dell’Italia, in ogni caso, per quanto attiene alla gestione dell’emergenza sanitaria da Covid-19, risulta piuttosto in linea con quanto rilevato da </w:t>
      </w:r>
      <w:r w:rsidRPr="00956F4C">
        <w:rPr>
          <w:rFonts w:asciiTheme="minorHAnsi" w:hAnsiTheme="minorHAnsi" w:cstheme="minorHAnsi"/>
          <w:i/>
          <w:sz w:val="22"/>
          <w:szCs w:val="22"/>
        </w:rPr>
        <w:t>Transparency International</w:t>
      </w:r>
      <w:r w:rsidRPr="00956F4C">
        <w:rPr>
          <w:rFonts w:asciiTheme="minorHAnsi" w:hAnsiTheme="minorHAnsi" w:cstheme="minorHAnsi"/>
          <w:sz w:val="22"/>
          <w:szCs w:val="22"/>
        </w:rPr>
        <w:t>. Tralasciando le c</w:t>
      </w:r>
      <w:r w:rsidRPr="00956F4C">
        <w:rPr>
          <w:rFonts w:asciiTheme="minorHAnsi" w:hAnsiTheme="minorHAnsi" w:cstheme="minorHAnsi"/>
          <w:sz w:val="22"/>
          <w:szCs w:val="22"/>
        </w:rPr>
        <w:t>a</w:t>
      </w:r>
      <w:r w:rsidRPr="00956F4C">
        <w:rPr>
          <w:rFonts w:asciiTheme="minorHAnsi" w:hAnsiTheme="minorHAnsi" w:cstheme="minorHAnsi"/>
          <w:sz w:val="22"/>
          <w:szCs w:val="22"/>
        </w:rPr>
        <w:t>renze delle strutture sanitarie italiane frutto di scelte e investimenti passati e messe in luce dalla pandemia, alcune riflessioni possono essere svolte sia con riferimento alla trasparenza che ai contratti pubblici.</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Per quanto riguarda la trasparenza, misura fondamentale di prevenzione della corruzione, dopo una prima fase di sospensione dei procedimenti di accesso agli atti come di tutti gli altri procedimenti amministrativi e dei termini per i ricorsi amministrativi, si è registrato un cospicuo utilizzo dello strumento dell’accesso c</w:t>
      </w:r>
      <w:r w:rsidRPr="00956F4C">
        <w:rPr>
          <w:rFonts w:asciiTheme="minorHAnsi" w:hAnsiTheme="minorHAnsi" w:cstheme="minorHAnsi"/>
          <w:sz w:val="22"/>
          <w:szCs w:val="22"/>
        </w:rPr>
        <w:t>i</w:t>
      </w:r>
      <w:r w:rsidRPr="00956F4C">
        <w:rPr>
          <w:rFonts w:asciiTheme="minorHAnsi" w:hAnsiTheme="minorHAnsi" w:cstheme="minorHAnsi"/>
          <w:sz w:val="22"/>
          <w:szCs w:val="22"/>
        </w:rPr>
        <w:t>vico generalizzato da parte della società civile. Le istanze hanno riguardato dati di vario genere ma tutti estremamente rilevanti per il dibattito pubblico, perché attinenti ad attività con incidenza diretta sui diritti delle persone e, peraltro, gestite con un rilevante esborso di risorse pubbliche. </w:t>
      </w:r>
      <w:hyperlink r:id="rId20" w:tgtFrame="_blank" w:history="1">
        <w:r w:rsidRPr="00956F4C">
          <w:rPr>
            <w:rStyle w:val="Collegamentoipertestuale"/>
            <w:rFonts w:asciiTheme="minorHAnsi" w:eastAsiaTheme="majorEastAsia" w:hAnsiTheme="minorHAnsi" w:cstheme="minorHAnsi"/>
            <w:color w:val="auto"/>
            <w:sz w:val="22"/>
            <w:szCs w:val="22"/>
            <w:u w:val="none"/>
            <w:bdr w:val="none" w:sz="0" w:space="0" w:color="auto" w:frame="1"/>
          </w:rPr>
          <w:t>Come dimostrano diverse inchieste e la giurisprudenza </w:t>
        </w:r>
      </w:hyperlink>
      <w:r w:rsidRPr="00956F4C">
        <w:rPr>
          <w:rFonts w:asciiTheme="minorHAnsi" w:hAnsiTheme="minorHAnsi" w:cstheme="minorHAnsi"/>
          <w:sz w:val="22"/>
          <w:szCs w:val="22"/>
        </w:rPr>
        <w:t>formatasi negli scorsi mesi, spesso le informazioni richieste sono state otten</w:t>
      </w:r>
      <w:r w:rsidRPr="00956F4C">
        <w:rPr>
          <w:rFonts w:asciiTheme="minorHAnsi" w:hAnsiTheme="minorHAnsi" w:cstheme="minorHAnsi"/>
          <w:sz w:val="22"/>
          <w:szCs w:val="22"/>
        </w:rPr>
        <w:t>u</w:t>
      </w:r>
      <w:r w:rsidRPr="00956F4C">
        <w:rPr>
          <w:rFonts w:asciiTheme="minorHAnsi" w:hAnsiTheme="minorHAnsi" w:cstheme="minorHAnsi"/>
          <w:sz w:val="22"/>
          <w:szCs w:val="22"/>
        </w:rPr>
        <w:t>te dopo grandi resistenze delle amministrazioni. Va rilevato anche, però, che esistono enti virtuosi che si sono distinti per trasparenza proattiva e per la qualità dei dati raccolti e pubblicati. </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I principali adempimenti in materia di trasparenza (predisposizione e la pubblicazione della Relazione a</w:t>
      </w:r>
      <w:r w:rsidRPr="00956F4C">
        <w:rPr>
          <w:rFonts w:asciiTheme="minorHAnsi" w:hAnsiTheme="minorHAnsi" w:cstheme="minorHAnsi"/>
          <w:sz w:val="22"/>
          <w:szCs w:val="22"/>
        </w:rPr>
        <w:t>n</w:t>
      </w:r>
      <w:r w:rsidRPr="00956F4C">
        <w:rPr>
          <w:rFonts w:asciiTheme="minorHAnsi" w:hAnsiTheme="minorHAnsi" w:cstheme="minorHAnsi"/>
          <w:sz w:val="22"/>
          <w:szCs w:val="22"/>
        </w:rPr>
        <w:t>nuale 2020 del Rpct e dei Piani Triennali 2021-2023 e comunicazione via PEC dell’avvenuta pubblicazione del file XML per gli adempimenti di cui all’art. 1, comma 32, della Legge n.190/2012), la cui scadenza è tr</w:t>
      </w:r>
      <w:r w:rsidRPr="00956F4C">
        <w:rPr>
          <w:rFonts w:asciiTheme="minorHAnsi" w:hAnsiTheme="minorHAnsi" w:cstheme="minorHAnsi"/>
          <w:sz w:val="22"/>
          <w:szCs w:val="22"/>
        </w:rPr>
        <w:t>a</w:t>
      </w:r>
      <w:r w:rsidRPr="00956F4C">
        <w:rPr>
          <w:rFonts w:asciiTheme="minorHAnsi" w:hAnsiTheme="minorHAnsi" w:cstheme="minorHAnsi"/>
          <w:sz w:val="22"/>
          <w:szCs w:val="22"/>
        </w:rPr>
        <w:t>dizionalmente fissata a gennaio, hanno subito proroghe.</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Quanto ai contratti pubblici, </w:t>
      </w:r>
      <w:hyperlink r:id="rId21" w:tgtFrame="_blank" w:history="1">
        <w:r w:rsidRPr="00956F4C">
          <w:rPr>
            <w:rStyle w:val="Collegamentoipertestuale"/>
            <w:rFonts w:asciiTheme="minorHAnsi" w:eastAsiaTheme="majorEastAsia" w:hAnsiTheme="minorHAnsi" w:cstheme="minorHAnsi"/>
            <w:color w:val="auto"/>
            <w:sz w:val="22"/>
            <w:szCs w:val="22"/>
            <w:u w:val="none"/>
            <w:bdr w:val="none" w:sz="0" w:space="0" w:color="auto" w:frame="1"/>
          </w:rPr>
          <w:t>già a partire dal D.L. n. 18 del 2020 (c.d. “Cura Italia”)</w:t>
        </w:r>
      </w:hyperlink>
      <w:r w:rsidRPr="00956F4C">
        <w:rPr>
          <w:rFonts w:asciiTheme="minorHAnsi" w:hAnsiTheme="minorHAnsi" w:cstheme="minorHAnsi"/>
          <w:sz w:val="22"/>
          <w:szCs w:val="22"/>
        </w:rPr>
        <w:t>, sono state introdotte procedure particolarmente snelle finalizzate a semplificare e velocizzare gli acquisti soprattutto di beni e servizi ICT per favorire smart working, didattica a distanza e servizi online. Il Decreto-legge 31 dicembre 2020, n. 183 (c.d. “Milleproroghe”) è intervenuto allungando i tempi per l’utilizzo da parte delle pubbliche amministrazioni della procedura negoziata prevista dall’art. 75 del D.L. “Cura Italia” fino al 31 dicembre 2021.</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Da ultimo, il Decreto-legge 16 luglio 2020, n. 76, c.d. “Semplificazioni”, “</w:t>
      </w:r>
      <w:r w:rsidRPr="00956F4C">
        <w:rPr>
          <w:rStyle w:val="Enfasicorsivo"/>
          <w:rFonts w:asciiTheme="minorHAnsi" w:hAnsiTheme="minorHAnsi" w:cstheme="minorHAnsi"/>
          <w:sz w:val="22"/>
          <w:szCs w:val="22"/>
          <w:bdr w:val="none" w:sz="0" w:space="0" w:color="auto" w:frame="1"/>
        </w:rPr>
        <w:t>al fine di incentivare gli inv</w:t>
      </w:r>
      <w:r w:rsidRPr="00956F4C">
        <w:rPr>
          <w:rStyle w:val="Enfasicorsivo"/>
          <w:rFonts w:asciiTheme="minorHAnsi" w:hAnsiTheme="minorHAnsi" w:cstheme="minorHAnsi"/>
          <w:sz w:val="22"/>
          <w:szCs w:val="22"/>
          <w:bdr w:val="none" w:sz="0" w:space="0" w:color="auto" w:frame="1"/>
        </w:rPr>
        <w:t>e</w:t>
      </w:r>
      <w:r w:rsidRPr="00956F4C">
        <w:rPr>
          <w:rStyle w:val="Enfasicorsivo"/>
          <w:rFonts w:asciiTheme="minorHAnsi" w:hAnsiTheme="minorHAnsi" w:cstheme="minorHAnsi"/>
          <w:sz w:val="22"/>
          <w:szCs w:val="22"/>
          <w:bdr w:val="none" w:sz="0" w:space="0" w:color="auto" w:frame="1"/>
        </w:rPr>
        <w:t>stimenti pubblici nel settore delle infrastrutture e dei servizi pubblici, nonché al fine di far fronte alle ricadute economiche negative a seguito delle misure di contenimento e dell’emergenza sanitaria globale del COVID-19</w:t>
      </w:r>
      <w:r w:rsidRPr="00956F4C">
        <w:rPr>
          <w:rFonts w:asciiTheme="minorHAnsi" w:hAnsiTheme="minorHAnsi" w:cstheme="minorHAnsi"/>
          <w:sz w:val="22"/>
          <w:szCs w:val="22"/>
        </w:rPr>
        <w:t>”, ha introdotto nuove procedure in deroga al codice dei contratti pubblici utilizzabili fino a dicembre 2021. Si tratta di procedure estremamente più veloci e semplici rispetto a quelle ordinarie che, ai fini dichiarati dal provvedimento normativo, comportano una rilevante compressione del principio di concorrenza.</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 xml:space="preserve">Occorre rilevare che le deroghe si introducono in un contesto in cui il codice dei contratti pubblici risultava già profondamente provato a seguito delle modifiche apportate allo stesso dal </w:t>
      </w:r>
      <w:r w:rsidRPr="00956F4C">
        <w:rPr>
          <w:rFonts w:asciiTheme="minorHAnsi" w:hAnsiTheme="minorHAnsi" w:cstheme="minorHAnsi"/>
          <w:sz w:val="22"/>
          <w:szCs w:val="22"/>
          <w:highlight w:val="yellow"/>
        </w:rPr>
        <w:t>D.L. n. 32 del 2019, c.d. “Sblocca-cantieri”</w:t>
      </w:r>
      <w:r w:rsidRPr="00956F4C">
        <w:rPr>
          <w:rFonts w:asciiTheme="minorHAnsi" w:hAnsiTheme="minorHAnsi" w:cstheme="minorHAnsi"/>
          <w:sz w:val="22"/>
          <w:szCs w:val="22"/>
        </w:rPr>
        <w:t xml:space="preserve"> e che da mesi è in stallo l’</w:t>
      </w:r>
      <w:r w:rsidRPr="00956F4C">
        <w:rPr>
          <w:rStyle w:val="Enfasicorsivo"/>
          <w:rFonts w:asciiTheme="minorHAnsi" w:hAnsiTheme="minorHAnsi" w:cstheme="minorHAnsi"/>
          <w:sz w:val="22"/>
          <w:szCs w:val="22"/>
          <w:bdr w:val="none" w:sz="0" w:space="0" w:color="auto" w:frame="1"/>
        </w:rPr>
        <w:t>iter</w:t>
      </w:r>
      <w:r w:rsidRPr="00956F4C">
        <w:rPr>
          <w:rFonts w:asciiTheme="minorHAnsi" w:hAnsiTheme="minorHAnsi" w:cstheme="minorHAnsi"/>
          <w:sz w:val="22"/>
          <w:szCs w:val="22"/>
        </w:rPr>
        <w:t xml:space="preserve"> di approvazione del </w:t>
      </w:r>
      <w:r w:rsidRPr="00956F4C">
        <w:rPr>
          <w:rFonts w:asciiTheme="minorHAnsi" w:hAnsiTheme="minorHAnsi" w:cstheme="minorHAnsi"/>
          <w:i/>
          <w:sz w:val="22"/>
          <w:szCs w:val="22"/>
        </w:rPr>
        <w:t>Regolamento unico</w:t>
      </w:r>
      <w:r w:rsidRPr="00956F4C">
        <w:rPr>
          <w:rFonts w:asciiTheme="minorHAnsi" w:hAnsiTheme="minorHAnsi" w:cstheme="minorHAnsi"/>
          <w:sz w:val="22"/>
          <w:szCs w:val="22"/>
        </w:rPr>
        <w:t xml:space="preserve"> che avrebbe d</w:t>
      </w:r>
      <w:r w:rsidRPr="00956F4C">
        <w:rPr>
          <w:rFonts w:asciiTheme="minorHAnsi" w:hAnsiTheme="minorHAnsi" w:cstheme="minorHAnsi"/>
          <w:sz w:val="22"/>
          <w:szCs w:val="22"/>
        </w:rPr>
        <w:t>o</w:t>
      </w:r>
      <w:r w:rsidRPr="00956F4C">
        <w:rPr>
          <w:rFonts w:asciiTheme="minorHAnsi" w:hAnsiTheme="minorHAnsi" w:cstheme="minorHAnsi"/>
          <w:sz w:val="22"/>
          <w:szCs w:val="22"/>
        </w:rPr>
        <w:t>vuto integrare il codice in parziale sostituzione dei provvedimenti attuativi vigenti.</w:t>
      </w:r>
    </w:p>
    <w:p w:rsidR="00053006" w:rsidRPr="00956F4C" w:rsidRDefault="00956F4C" w:rsidP="00053006">
      <w:pPr>
        <w:pStyle w:val="Titolo5"/>
        <w:shd w:val="clear" w:color="auto" w:fill="F6F6F6"/>
        <w:spacing w:before="0" w:line="390" w:lineRule="atLeast"/>
        <w:textAlignment w:val="baseline"/>
        <w:rPr>
          <w:rFonts w:asciiTheme="minorHAnsi" w:hAnsiTheme="minorHAnsi" w:cstheme="minorHAnsi"/>
          <w:color w:val="auto"/>
        </w:rPr>
      </w:pPr>
      <w:r w:rsidRPr="00956F4C">
        <w:rPr>
          <w:rStyle w:val="Enfasigrassetto"/>
          <w:rFonts w:asciiTheme="minorHAnsi" w:hAnsiTheme="minorHAnsi" w:cstheme="minorHAnsi"/>
          <w:b w:val="0"/>
          <w:bCs w:val="0"/>
          <w:color w:val="auto"/>
          <w:bdr w:val="none" w:sz="0" w:space="0" w:color="auto" w:frame="1"/>
        </w:rPr>
        <w:t xml:space="preserve">  </w:t>
      </w:r>
      <w:r w:rsidR="00053006" w:rsidRPr="00956F4C">
        <w:rPr>
          <w:rStyle w:val="Enfasigrassetto"/>
          <w:rFonts w:asciiTheme="minorHAnsi" w:hAnsiTheme="minorHAnsi" w:cstheme="minorHAnsi"/>
          <w:b w:val="0"/>
          <w:bCs w:val="0"/>
          <w:color w:val="auto"/>
          <w:bdr w:val="none" w:sz="0" w:space="0" w:color="auto" w:frame="1"/>
        </w:rPr>
        <w:t>Conclusioni</w:t>
      </w:r>
    </w:p>
    <w:p w:rsidR="00053006" w:rsidRPr="00956F4C" w:rsidRDefault="00053006" w:rsidP="00053006">
      <w:pPr>
        <w:pStyle w:val="NormaleWeb"/>
        <w:shd w:val="clear" w:color="auto" w:fill="F6F6F6"/>
        <w:spacing w:before="0" w:beforeAutospacing="0" w:after="0" w:afterAutospacing="0"/>
        <w:textAlignment w:val="baseline"/>
        <w:rPr>
          <w:rFonts w:asciiTheme="minorHAnsi" w:hAnsiTheme="minorHAnsi" w:cstheme="minorHAnsi"/>
          <w:sz w:val="22"/>
          <w:szCs w:val="22"/>
        </w:rPr>
      </w:pPr>
      <w:r w:rsidRPr="00956F4C">
        <w:rPr>
          <w:rFonts w:asciiTheme="minorHAnsi" w:hAnsiTheme="minorHAnsi" w:cstheme="minorHAnsi"/>
          <w:sz w:val="22"/>
          <w:szCs w:val="22"/>
        </w:rPr>
        <w:t>Le raccomandazioni contenute nel CPI 2020 risultano quanto mai appropriate, anche in vista della imm</w:t>
      </w:r>
      <w:r w:rsidRPr="00956F4C">
        <w:rPr>
          <w:rFonts w:asciiTheme="minorHAnsi" w:hAnsiTheme="minorHAnsi" w:cstheme="minorHAnsi"/>
          <w:sz w:val="22"/>
          <w:szCs w:val="22"/>
        </w:rPr>
        <w:t>i</w:t>
      </w:r>
      <w:r w:rsidRPr="00956F4C">
        <w:rPr>
          <w:rFonts w:asciiTheme="minorHAnsi" w:hAnsiTheme="minorHAnsi" w:cstheme="minorHAnsi"/>
          <w:sz w:val="22"/>
          <w:szCs w:val="22"/>
        </w:rPr>
        <w:t>nente gestione che dovrà essere effettuata dei fondi Next Generation EU. Nel contesto attuale, le misure adottate per fronteggiare l’emergenza da Covid-19 e la conseguente crisi potrebbero mettere a rischio i risultati raggiunti negli ultimi anni se la straordinaria necessità di accelerazione e semplificazione dovesse pregiudicare i presidi di legalità.</w:t>
      </w:r>
    </w:p>
    <w:p w:rsidR="00721CB4" w:rsidRDefault="00721CB4" w:rsidP="001B55C0">
      <w:pPr>
        <w:tabs>
          <w:tab w:val="left" w:pos="284"/>
          <w:tab w:val="left" w:pos="425"/>
          <w:tab w:val="left" w:pos="567"/>
        </w:tabs>
        <w:spacing w:after="0" w:line="240" w:lineRule="auto"/>
        <w:contextualSpacing/>
        <w:rPr>
          <w:rFonts w:cstheme="minorHAnsi"/>
          <w:b/>
        </w:rPr>
      </w:pPr>
    </w:p>
    <w:p w:rsidR="001B55C0" w:rsidRPr="001B55C0" w:rsidRDefault="001B55C0" w:rsidP="001B55C0">
      <w:pPr>
        <w:tabs>
          <w:tab w:val="left" w:pos="284"/>
          <w:tab w:val="left" w:pos="425"/>
          <w:tab w:val="left" w:pos="567"/>
        </w:tabs>
        <w:spacing w:after="0" w:line="240" w:lineRule="auto"/>
        <w:contextualSpacing/>
        <w:rPr>
          <w:rFonts w:cstheme="minorHAnsi"/>
          <w:b/>
          <w:i/>
        </w:rPr>
      </w:pPr>
      <w:r w:rsidRPr="001B55C0">
        <w:rPr>
          <w:rFonts w:cstheme="minorHAnsi"/>
          <w:b/>
        </w:rPr>
        <w:t>15.</w:t>
      </w:r>
      <w:r w:rsidRPr="001B55C0">
        <w:rPr>
          <w:rFonts w:cstheme="minorHAnsi"/>
          <w:b/>
        </w:rPr>
        <w:tab/>
      </w:r>
      <w:r w:rsidRPr="001B55C0">
        <w:rPr>
          <w:rFonts w:cstheme="minorHAnsi"/>
          <w:b/>
        </w:rPr>
        <w:tab/>
        <w:t>Investimenti in istruzione e innovazione</w:t>
      </w:r>
      <w:r w:rsidR="00AB627E">
        <w:rPr>
          <w:rFonts w:cstheme="minorHAnsi"/>
          <w:b/>
        </w:rPr>
        <w:t>.</w:t>
      </w:r>
    </w:p>
    <w:p w:rsidR="00B809F9" w:rsidRDefault="00B809F9" w:rsidP="001B55C0">
      <w:pPr>
        <w:tabs>
          <w:tab w:val="left" w:pos="284"/>
          <w:tab w:val="left" w:pos="425"/>
          <w:tab w:val="left" w:pos="567"/>
        </w:tabs>
        <w:spacing w:after="0" w:line="240" w:lineRule="auto"/>
        <w:contextualSpacing/>
        <w:rPr>
          <w:rFonts w:cstheme="minorHAnsi"/>
          <w:b/>
        </w:rPr>
      </w:pPr>
    </w:p>
    <w:p w:rsidR="00FD7DD6" w:rsidRDefault="00FD7DD6" w:rsidP="001B55C0">
      <w:pPr>
        <w:tabs>
          <w:tab w:val="left" w:pos="284"/>
          <w:tab w:val="left" w:pos="425"/>
          <w:tab w:val="left" w:pos="567"/>
        </w:tabs>
        <w:spacing w:after="0" w:line="240" w:lineRule="auto"/>
        <w:contextualSpacing/>
        <w:rPr>
          <w:rFonts w:cstheme="minorHAnsi"/>
          <w:b/>
        </w:rPr>
      </w:pPr>
    </w:p>
    <w:p w:rsidR="00FD7DD6" w:rsidRDefault="00FD7DD6" w:rsidP="001B55C0">
      <w:pPr>
        <w:tabs>
          <w:tab w:val="left" w:pos="284"/>
          <w:tab w:val="left" w:pos="425"/>
          <w:tab w:val="left" w:pos="567"/>
        </w:tabs>
        <w:spacing w:after="0" w:line="240" w:lineRule="auto"/>
        <w:contextualSpacing/>
        <w:rPr>
          <w:rFonts w:cstheme="minorHAnsi"/>
          <w:b/>
        </w:rPr>
      </w:pPr>
    </w:p>
    <w:p w:rsidR="00FD7DD6" w:rsidRDefault="00FD7DD6" w:rsidP="001B55C0">
      <w:pPr>
        <w:tabs>
          <w:tab w:val="left" w:pos="284"/>
          <w:tab w:val="left" w:pos="425"/>
          <w:tab w:val="left" w:pos="567"/>
        </w:tabs>
        <w:spacing w:after="0" w:line="240" w:lineRule="auto"/>
        <w:contextualSpacing/>
        <w:rPr>
          <w:rFonts w:cstheme="minorHAnsi"/>
          <w:b/>
        </w:rPr>
      </w:pPr>
    </w:p>
    <w:p w:rsidR="00FD7DD6" w:rsidRDefault="00FD7DD6" w:rsidP="001B55C0">
      <w:pPr>
        <w:tabs>
          <w:tab w:val="left" w:pos="284"/>
          <w:tab w:val="left" w:pos="425"/>
          <w:tab w:val="left" w:pos="567"/>
        </w:tabs>
        <w:spacing w:after="0" w:line="240" w:lineRule="auto"/>
        <w:contextualSpacing/>
        <w:rPr>
          <w:rFonts w:cstheme="minorHAnsi"/>
          <w:b/>
        </w:rPr>
      </w:pPr>
    </w:p>
    <w:p w:rsidR="00754235" w:rsidRDefault="00754235" w:rsidP="001B55C0">
      <w:pPr>
        <w:tabs>
          <w:tab w:val="left" w:pos="284"/>
          <w:tab w:val="left" w:pos="425"/>
          <w:tab w:val="left" w:pos="567"/>
        </w:tabs>
        <w:spacing w:after="0" w:line="240" w:lineRule="auto"/>
        <w:contextualSpacing/>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p>
    <w:tbl>
      <w:tblPr>
        <w:tblStyle w:val="Grigliatabella"/>
        <w:tblW w:w="9410" w:type="dxa"/>
        <w:tblLook w:val="04A0" w:firstRow="1" w:lastRow="0" w:firstColumn="1" w:lastColumn="0" w:noHBand="0" w:noVBand="1"/>
      </w:tblPr>
      <w:tblGrid>
        <w:gridCol w:w="4876"/>
        <w:gridCol w:w="1134"/>
        <w:gridCol w:w="850"/>
        <w:gridCol w:w="850"/>
        <w:gridCol w:w="850"/>
        <w:gridCol w:w="850"/>
      </w:tblGrid>
      <w:tr w:rsidR="00EE6971" w:rsidTr="00EE6971">
        <w:tc>
          <w:tcPr>
            <w:tcW w:w="4876" w:type="dxa"/>
          </w:tcPr>
          <w:p w:rsidR="00EE6971" w:rsidRPr="00EE6971" w:rsidRDefault="00EE6971" w:rsidP="00DC5E19">
            <w:pPr>
              <w:autoSpaceDE w:val="0"/>
              <w:autoSpaceDN w:val="0"/>
              <w:adjustRightInd w:val="0"/>
              <w:rPr>
                <w:rFonts w:cstheme="minorHAnsi"/>
                <w:color w:val="000000"/>
                <w:sz w:val="16"/>
                <w:szCs w:val="16"/>
              </w:rPr>
            </w:pPr>
          </w:p>
        </w:tc>
        <w:tc>
          <w:tcPr>
            <w:tcW w:w="1134" w:type="dxa"/>
          </w:tcPr>
          <w:p w:rsidR="00EE6971" w:rsidRPr="00EE6971" w:rsidRDefault="00EE6971" w:rsidP="001B55C0">
            <w:pPr>
              <w:tabs>
                <w:tab w:val="left" w:pos="284"/>
                <w:tab w:val="left" w:pos="425"/>
                <w:tab w:val="left" w:pos="567"/>
              </w:tabs>
              <w:contextualSpacing/>
              <w:rPr>
                <w:rFonts w:cstheme="minorHAnsi"/>
                <w:color w:val="000000"/>
                <w:sz w:val="16"/>
                <w:szCs w:val="16"/>
              </w:rPr>
            </w:pPr>
          </w:p>
        </w:tc>
        <w:tc>
          <w:tcPr>
            <w:tcW w:w="850" w:type="dxa"/>
          </w:tcPr>
          <w:p w:rsidR="00EE6971" w:rsidRPr="00EE6971" w:rsidRDefault="00EE6971" w:rsidP="001B55C0">
            <w:pPr>
              <w:tabs>
                <w:tab w:val="left" w:pos="284"/>
                <w:tab w:val="left" w:pos="425"/>
                <w:tab w:val="left" w:pos="567"/>
              </w:tabs>
              <w:contextualSpacing/>
              <w:rPr>
                <w:rFonts w:cstheme="minorHAnsi"/>
                <w:color w:val="000000"/>
                <w:sz w:val="16"/>
                <w:szCs w:val="16"/>
              </w:rPr>
            </w:pPr>
            <w:r w:rsidRPr="00EE6971">
              <w:rPr>
                <w:rFonts w:cstheme="minorHAnsi"/>
                <w:color w:val="000000"/>
                <w:sz w:val="16"/>
                <w:szCs w:val="16"/>
              </w:rPr>
              <w:t>Italia</w:t>
            </w:r>
          </w:p>
        </w:tc>
        <w:tc>
          <w:tcPr>
            <w:tcW w:w="850" w:type="dxa"/>
          </w:tcPr>
          <w:p w:rsidR="00EE6971" w:rsidRPr="00EE6971" w:rsidRDefault="00EE6971" w:rsidP="00DC5E19">
            <w:pPr>
              <w:autoSpaceDE w:val="0"/>
              <w:autoSpaceDN w:val="0"/>
              <w:adjustRightInd w:val="0"/>
              <w:jc w:val="right"/>
              <w:rPr>
                <w:rFonts w:cstheme="minorHAnsi"/>
                <w:color w:val="000000"/>
                <w:sz w:val="16"/>
                <w:szCs w:val="16"/>
              </w:rPr>
            </w:pPr>
          </w:p>
        </w:tc>
        <w:tc>
          <w:tcPr>
            <w:tcW w:w="850" w:type="dxa"/>
          </w:tcPr>
          <w:p w:rsidR="00EE6971" w:rsidRPr="00EE6971" w:rsidRDefault="00EE6971" w:rsidP="00DC5E19">
            <w:pPr>
              <w:autoSpaceDE w:val="0"/>
              <w:autoSpaceDN w:val="0"/>
              <w:adjustRightInd w:val="0"/>
              <w:rPr>
                <w:rFonts w:cstheme="minorHAnsi"/>
                <w:color w:val="000000"/>
                <w:sz w:val="16"/>
                <w:szCs w:val="16"/>
              </w:rPr>
            </w:pPr>
            <w:r w:rsidRPr="00EE6971">
              <w:rPr>
                <w:rFonts w:cstheme="minorHAnsi"/>
                <w:color w:val="000000"/>
                <w:sz w:val="16"/>
                <w:szCs w:val="16"/>
              </w:rPr>
              <w:t>UE-27</w:t>
            </w:r>
          </w:p>
        </w:tc>
        <w:tc>
          <w:tcPr>
            <w:tcW w:w="850" w:type="dxa"/>
          </w:tcPr>
          <w:p w:rsidR="00EE6971" w:rsidRPr="00EE6971" w:rsidRDefault="00EE6971" w:rsidP="001B55C0">
            <w:pPr>
              <w:tabs>
                <w:tab w:val="left" w:pos="284"/>
                <w:tab w:val="left" w:pos="425"/>
                <w:tab w:val="left" w:pos="567"/>
              </w:tabs>
              <w:contextualSpacing/>
              <w:rPr>
                <w:rFonts w:cstheme="minorHAnsi"/>
                <w:color w:val="000000"/>
                <w:sz w:val="16"/>
                <w:szCs w:val="16"/>
              </w:rPr>
            </w:pPr>
          </w:p>
        </w:tc>
      </w:tr>
      <w:tr w:rsidR="00EE6971" w:rsidTr="00EE6971">
        <w:tc>
          <w:tcPr>
            <w:tcW w:w="4876" w:type="dxa"/>
          </w:tcPr>
          <w:p w:rsidR="00EE6971" w:rsidRPr="0084266C" w:rsidRDefault="0084266C" w:rsidP="0084266C">
            <w:pPr>
              <w:tabs>
                <w:tab w:val="left" w:pos="284"/>
                <w:tab w:val="left" w:pos="425"/>
                <w:tab w:val="left" w:pos="567"/>
              </w:tabs>
              <w:contextualSpacing/>
              <w:rPr>
                <w:rFonts w:cstheme="minorHAnsi"/>
                <w:b/>
              </w:rPr>
            </w:pPr>
            <w:r>
              <w:rPr>
                <w:rFonts w:ascii="Verdana" w:hAnsi="Verdana" w:cs="Verdana"/>
                <w:color w:val="000000"/>
                <w:sz w:val="16"/>
                <w:szCs w:val="16"/>
              </w:rPr>
              <w:t>Investimenti nell'istruzione</w:t>
            </w:r>
          </w:p>
        </w:tc>
        <w:tc>
          <w:tcPr>
            <w:tcW w:w="1134" w:type="dxa"/>
          </w:tcPr>
          <w:p w:rsidR="00EE6971" w:rsidRPr="00EE6971" w:rsidRDefault="00EE6971" w:rsidP="001B55C0">
            <w:pPr>
              <w:tabs>
                <w:tab w:val="left" w:pos="284"/>
                <w:tab w:val="left" w:pos="425"/>
                <w:tab w:val="left" w:pos="567"/>
              </w:tabs>
              <w:contextualSpacing/>
              <w:rPr>
                <w:rFonts w:cstheme="minorHAnsi"/>
                <w:color w:val="000000"/>
                <w:sz w:val="16"/>
                <w:szCs w:val="16"/>
              </w:rPr>
            </w:pPr>
          </w:p>
        </w:tc>
        <w:tc>
          <w:tcPr>
            <w:tcW w:w="850" w:type="dxa"/>
          </w:tcPr>
          <w:p w:rsidR="00EE6971" w:rsidRPr="00EE6971" w:rsidRDefault="00EE6971" w:rsidP="001B55C0">
            <w:pPr>
              <w:tabs>
                <w:tab w:val="left" w:pos="284"/>
                <w:tab w:val="left" w:pos="425"/>
                <w:tab w:val="left" w:pos="567"/>
              </w:tabs>
              <w:contextualSpacing/>
              <w:rPr>
                <w:rFonts w:cstheme="minorHAnsi"/>
                <w:color w:val="000000"/>
                <w:sz w:val="16"/>
                <w:szCs w:val="16"/>
              </w:rPr>
            </w:pPr>
            <w:r w:rsidRPr="00EE6971">
              <w:rPr>
                <w:rFonts w:cstheme="minorHAnsi"/>
                <w:color w:val="000000"/>
                <w:sz w:val="16"/>
                <w:szCs w:val="16"/>
              </w:rPr>
              <w:t>2009</w:t>
            </w:r>
          </w:p>
        </w:tc>
        <w:tc>
          <w:tcPr>
            <w:tcW w:w="850" w:type="dxa"/>
          </w:tcPr>
          <w:p w:rsidR="00EE6971" w:rsidRPr="00EE6971" w:rsidRDefault="00EE6971" w:rsidP="00DC5E19">
            <w:pPr>
              <w:autoSpaceDE w:val="0"/>
              <w:autoSpaceDN w:val="0"/>
              <w:adjustRightInd w:val="0"/>
              <w:jc w:val="right"/>
              <w:rPr>
                <w:rFonts w:cstheme="minorHAnsi"/>
                <w:color w:val="000000"/>
                <w:sz w:val="16"/>
                <w:szCs w:val="16"/>
              </w:rPr>
            </w:pPr>
            <w:r w:rsidRPr="00EE6971">
              <w:rPr>
                <w:rFonts w:cstheme="minorHAnsi"/>
                <w:color w:val="000000"/>
                <w:sz w:val="16"/>
                <w:szCs w:val="16"/>
              </w:rPr>
              <w:t>2019</w:t>
            </w:r>
          </w:p>
        </w:tc>
        <w:tc>
          <w:tcPr>
            <w:tcW w:w="850" w:type="dxa"/>
          </w:tcPr>
          <w:p w:rsidR="00EE6971" w:rsidRPr="00EE6971" w:rsidRDefault="00EE6971" w:rsidP="00DC5E19">
            <w:pPr>
              <w:autoSpaceDE w:val="0"/>
              <w:autoSpaceDN w:val="0"/>
              <w:adjustRightInd w:val="0"/>
              <w:rPr>
                <w:rFonts w:cstheme="minorHAnsi"/>
                <w:color w:val="000000"/>
                <w:sz w:val="16"/>
                <w:szCs w:val="16"/>
              </w:rPr>
            </w:pPr>
            <w:r w:rsidRPr="00EE6971">
              <w:rPr>
                <w:rFonts w:cstheme="minorHAnsi"/>
                <w:color w:val="000000"/>
                <w:sz w:val="16"/>
                <w:szCs w:val="16"/>
              </w:rPr>
              <w:t>2009</w:t>
            </w:r>
          </w:p>
        </w:tc>
        <w:tc>
          <w:tcPr>
            <w:tcW w:w="850" w:type="dxa"/>
          </w:tcPr>
          <w:p w:rsidR="00EE6971" w:rsidRPr="00EE6971" w:rsidRDefault="00EE6971" w:rsidP="001B55C0">
            <w:pPr>
              <w:tabs>
                <w:tab w:val="left" w:pos="284"/>
                <w:tab w:val="left" w:pos="425"/>
                <w:tab w:val="left" w:pos="567"/>
              </w:tabs>
              <w:contextualSpacing/>
              <w:rPr>
                <w:rFonts w:cstheme="minorHAnsi"/>
                <w:color w:val="000000"/>
                <w:sz w:val="16"/>
                <w:szCs w:val="16"/>
              </w:rPr>
            </w:pPr>
            <w:r w:rsidRPr="00EE6971">
              <w:rPr>
                <w:rFonts w:cstheme="minorHAnsi"/>
                <w:color w:val="000000"/>
                <w:sz w:val="16"/>
                <w:szCs w:val="16"/>
              </w:rPr>
              <w:t>2019</w:t>
            </w:r>
          </w:p>
        </w:tc>
      </w:tr>
      <w:tr w:rsidR="0084266C" w:rsidTr="00EE6971">
        <w:tc>
          <w:tcPr>
            <w:tcW w:w="4876" w:type="dxa"/>
          </w:tcPr>
          <w:p w:rsidR="0084266C" w:rsidRDefault="0084266C" w:rsidP="0084266C">
            <w:pPr>
              <w:autoSpaceDE w:val="0"/>
              <w:autoSpaceDN w:val="0"/>
              <w:adjustRightInd w:val="0"/>
              <w:rPr>
                <w:rFonts w:ascii="Verdana" w:hAnsi="Verdana" w:cs="Verdana"/>
                <w:color w:val="000000"/>
                <w:sz w:val="16"/>
                <w:szCs w:val="16"/>
              </w:rPr>
            </w:pPr>
            <w:r>
              <w:rPr>
                <w:rFonts w:ascii="Verdana" w:hAnsi="Verdana" w:cs="Verdana"/>
                <w:color w:val="000000"/>
                <w:sz w:val="16"/>
                <w:szCs w:val="16"/>
              </w:rPr>
              <w:t>Spesa pubblica per l'istruzione</w:t>
            </w:r>
          </w:p>
          <w:p w:rsidR="0084266C" w:rsidRPr="00EE6971" w:rsidRDefault="0084266C" w:rsidP="0084266C">
            <w:pPr>
              <w:autoSpaceDE w:val="0"/>
              <w:autoSpaceDN w:val="0"/>
              <w:adjustRightInd w:val="0"/>
              <w:rPr>
                <w:rFonts w:cstheme="minorHAnsi"/>
                <w:color w:val="000000"/>
                <w:sz w:val="16"/>
                <w:szCs w:val="16"/>
              </w:rPr>
            </w:pPr>
            <w:r>
              <w:rPr>
                <w:rFonts w:ascii="Verdana" w:hAnsi="Verdana" w:cs="Verdana"/>
                <w:color w:val="000000"/>
                <w:sz w:val="16"/>
                <w:szCs w:val="16"/>
              </w:rPr>
              <w:t>in percentuale del PIL</w:t>
            </w:r>
          </w:p>
        </w:tc>
        <w:tc>
          <w:tcPr>
            <w:tcW w:w="1134" w:type="dxa"/>
          </w:tcPr>
          <w:p w:rsidR="0084266C" w:rsidRPr="00EE6971" w:rsidRDefault="0084266C" w:rsidP="001B55C0">
            <w:pPr>
              <w:tabs>
                <w:tab w:val="left" w:pos="284"/>
                <w:tab w:val="left" w:pos="425"/>
                <w:tab w:val="left" w:pos="567"/>
              </w:tabs>
              <w:contextualSpacing/>
              <w:rPr>
                <w:rFonts w:cstheme="minorHAnsi"/>
                <w:color w:val="000000"/>
                <w:sz w:val="16"/>
                <w:szCs w:val="16"/>
              </w:rPr>
            </w:pPr>
          </w:p>
        </w:tc>
        <w:tc>
          <w:tcPr>
            <w:tcW w:w="850" w:type="dxa"/>
          </w:tcPr>
          <w:p w:rsidR="0084266C" w:rsidRDefault="0084266C" w:rsidP="008A1FC2">
            <w:pPr>
              <w:autoSpaceDE w:val="0"/>
              <w:autoSpaceDN w:val="0"/>
              <w:adjustRightInd w:val="0"/>
              <w:jc w:val="right"/>
              <w:rPr>
                <w:rFonts w:ascii="Verdana" w:hAnsi="Verdana" w:cs="Verdana"/>
                <w:color w:val="000000"/>
                <w:sz w:val="16"/>
                <w:szCs w:val="16"/>
              </w:rPr>
            </w:pPr>
            <w:r>
              <w:rPr>
                <w:rFonts w:ascii="Verdana" w:hAnsi="Verdana" w:cs="Verdana"/>
                <w:color w:val="000000"/>
                <w:sz w:val="16"/>
                <w:szCs w:val="16"/>
              </w:rPr>
              <w:t>4,5%</w:t>
            </w:r>
          </w:p>
        </w:tc>
        <w:tc>
          <w:tcPr>
            <w:tcW w:w="850" w:type="dxa"/>
          </w:tcPr>
          <w:p w:rsidR="0084266C" w:rsidRDefault="0084266C" w:rsidP="008A1FC2">
            <w:pPr>
              <w:autoSpaceDE w:val="0"/>
              <w:autoSpaceDN w:val="0"/>
              <w:adjustRightInd w:val="0"/>
              <w:rPr>
                <w:rFonts w:ascii="Verdana" w:hAnsi="Verdana" w:cs="Verdana"/>
                <w:color w:val="000000"/>
                <w:sz w:val="16"/>
                <w:szCs w:val="16"/>
                <w:vertAlign w:val="superscript"/>
              </w:rPr>
            </w:pPr>
            <w:r>
              <w:rPr>
                <w:rFonts w:ascii="Verdana" w:hAnsi="Verdana" w:cs="Verdana"/>
                <w:color w:val="000000"/>
                <w:sz w:val="16"/>
                <w:szCs w:val="16"/>
              </w:rPr>
              <w:t>4,0%</w:t>
            </w:r>
          </w:p>
        </w:tc>
        <w:tc>
          <w:tcPr>
            <w:tcW w:w="850" w:type="dxa"/>
          </w:tcPr>
          <w:p w:rsidR="0084266C" w:rsidRPr="00EE6971" w:rsidRDefault="0084266C" w:rsidP="00DC5E19">
            <w:pPr>
              <w:autoSpaceDE w:val="0"/>
              <w:autoSpaceDN w:val="0"/>
              <w:adjustRightInd w:val="0"/>
              <w:rPr>
                <w:rFonts w:cstheme="minorHAnsi"/>
                <w:color w:val="000000"/>
                <w:sz w:val="16"/>
                <w:szCs w:val="16"/>
              </w:rPr>
            </w:pPr>
            <w:r>
              <w:rPr>
                <w:rFonts w:ascii="Verdana" w:hAnsi="Verdana" w:cs="Verdana"/>
                <w:color w:val="000000"/>
                <w:sz w:val="16"/>
                <w:szCs w:val="16"/>
              </w:rPr>
              <w:t>5,1%</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4,6%</w:t>
            </w:r>
          </w:p>
        </w:tc>
      </w:tr>
      <w:tr w:rsidR="0084266C" w:rsidTr="00EE6971">
        <w:tc>
          <w:tcPr>
            <w:tcW w:w="4876" w:type="dxa"/>
          </w:tcPr>
          <w:p w:rsidR="0084266C" w:rsidRPr="00EE6971" w:rsidRDefault="0084266C" w:rsidP="00DC5E19">
            <w:pPr>
              <w:autoSpaceDE w:val="0"/>
              <w:autoSpaceDN w:val="0"/>
              <w:adjustRightInd w:val="0"/>
              <w:rPr>
                <w:rFonts w:cstheme="minorHAnsi"/>
                <w:color w:val="000000"/>
                <w:sz w:val="16"/>
                <w:szCs w:val="16"/>
              </w:rPr>
            </w:pPr>
            <w:r>
              <w:rPr>
                <w:rFonts w:ascii="Verdana" w:hAnsi="Verdana" w:cs="Verdana"/>
                <w:color w:val="000000"/>
                <w:sz w:val="16"/>
                <w:szCs w:val="16"/>
              </w:rPr>
              <w:t>Spesa per gli istituti pubblici e privati per studente  in € PPS (Purchasing Power Standard)</w:t>
            </w:r>
          </w:p>
        </w:tc>
        <w:tc>
          <w:tcPr>
            <w:tcW w:w="1134"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ISCED 1-</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€6 141</w:t>
            </w:r>
          </w:p>
        </w:tc>
        <w:tc>
          <w:tcPr>
            <w:tcW w:w="850" w:type="dxa"/>
          </w:tcPr>
          <w:p w:rsidR="0084266C" w:rsidRPr="00EE6971" w:rsidRDefault="0084266C" w:rsidP="00DC5E19">
            <w:pPr>
              <w:autoSpaceDE w:val="0"/>
              <w:autoSpaceDN w:val="0"/>
              <w:adjustRightInd w:val="0"/>
              <w:jc w:val="right"/>
              <w:rPr>
                <w:rFonts w:cstheme="minorHAnsi"/>
                <w:color w:val="000000"/>
                <w:sz w:val="16"/>
                <w:szCs w:val="16"/>
              </w:rPr>
            </w:pPr>
            <w:r>
              <w:rPr>
                <w:rFonts w:ascii="Verdana" w:hAnsi="Verdana" w:cs="Verdana"/>
                <w:color w:val="000000"/>
                <w:sz w:val="16"/>
                <w:szCs w:val="16"/>
              </w:rPr>
              <w:t>€6 622</w:t>
            </w:r>
          </w:p>
        </w:tc>
        <w:tc>
          <w:tcPr>
            <w:tcW w:w="850" w:type="dxa"/>
          </w:tcPr>
          <w:p w:rsidR="0084266C" w:rsidRPr="00EE6971" w:rsidRDefault="0084266C" w:rsidP="00DC5E19">
            <w:pPr>
              <w:autoSpaceDE w:val="0"/>
              <w:autoSpaceDN w:val="0"/>
              <w:adjustRightInd w:val="0"/>
              <w:rPr>
                <w:rFonts w:cstheme="minorHAnsi"/>
                <w:color w:val="000000"/>
                <w:sz w:val="16"/>
                <w:szCs w:val="16"/>
              </w:rPr>
            </w:pPr>
            <w:r>
              <w:rPr>
                <w:rFonts w:ascii="Verdana" w:hAnsi="Verdana" w:cs="Verdana"/>
                <w:color w:val="000000"/>
                <w:sz w:val="16"/>
                <w:szCs w:val="16"/>
              </w:rPr>
              <w:t>€6 072</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€6 240</w:t>
            </w:r>
          </w:p>
        </w:tc>
      </w:tr>
      <w:tr w:rsidR="0084266C" w:rsidTr="00EE6971">
        <w:tc>
          <w:tcPr>
            <w:tcW w:w="4876" w:type="dxa"/>
          </w:tcPr>
          <w:p w:rsidR="0084266C" w:rsidRPr="00EE6971" w:rsidRDefault="0084266C" w:rsidP="00DC5E19">
            <w:pPr>
              <w:autoSpaceDE w:val="0"/>
              <w:autoSpaceDN w:val="0"/>
              <w:adjustRightInd w:val="0"/>
              <w:rPr>
                <w:rFonts w:cstheme="minorHAnsi"/>
                <w:color w:val="000000"/>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ISCED 3-4</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p>
        </w:tc>
        <w:tc>
          <w:tcPr>
            <w:tcW w:w="850" w:type="dxa"/>
          </w:tcPr>
          <w:p w:rsidR="0084266C" w:rsidRPr="00EE6971" w:rsidRDefault="0084266C" w:rsidP="00DC5E19">
            <w:pPr>
              <w:autoSpaceDE w:val="0"/>
              <w:autoSpaceDN w:val="0"/>
              <w:adjustRightInd w:val="0"/>
              <w:jc w:val="right"/>
              <w:rPr>
                <w:rFonts w:cstheme="minorHAnsi"/>
                <w:color w:val="000000"/>
                <w:sz w:val="16"/>
                <w:szCs w:val="16"/>
              </w:rPr>
            </w:pPr>
            <w:r>
              <w:rPr>
                <w:rFonts w:ascii="Verdana" w:hAnsi="Verdana" w:cs="Verdana"/>
                <w:color w:val="000000"/>
                <w:sz w:val="16"/>
                <w:szCs w:val="16"/>
              </w:rPr>
              <w:t>€7 579</w:t>
            </w:r>
          </w:p>
        </w:tc>
        <w:tc>
          <w:tcPr>
            <w:tcW w:w="850" w:type="dxa"/>
          </w:tcPr>
          <w:p w:rsidR="0084266C" w:rsidRPr="00EE6971" w:rsidRDefault="0084266C" w:rsidP="00DC5E19">
            <w:pPr>
              <w:autoSpaceDE w:val="0"/>
              <w:autoSpaceDN w:val="0"/>
              <w:adjustRightInd w:val="0"/>
              <w:rPr>
                <w:rFonts w:cstheme="minorHAnsi"/>
                <w:color w:val="000000"/>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€7 757</w:t>
            </w:r>
          </w:p>
        </w:tc>
      </w:tr>
      <w:tr w:rsidR="0084266C" w:rsidTr="00EE6971">
        <w:tc>
          <w:tcPr>
            <w:tcW w:w="4876" w:type="dxa"/>
          </w:tcPr>
          <w:p w:rsidR="0084266C" w:rsidRPr="00EE6971" w:rsidRDefault="0084266C" w:rsidP="00DC5E19">
            <w:pPr>
              <w:autoSpaceDE w:val="0"/>
              <w:autoSpaceDN w:val="0"/>
              <w:adjustRightInd w:val="0"/>
              <w:rPr>
                <w:rFonts w:cstheme="minorHAnsi"/>
                <w:color w:val="000000"/>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ISCED 5-8</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€7 771</w:t>
            </w:r>
          </w:p>
        </w:tc>
        <w:tc>
          <w:tcPr>
            <w:tcW w:w="850" w:type="dxa"/>
          </w:tcPr>
          <w:p w:rsidR="0084266C" w:rsidRPr="00EE6971" w:rsidRDefault="0084266C" w:rsidP="00DC5E19">
            <w:pPr>
              <w:autoSpaceDE w:val="0"/>
              <w:autoSpaceDN w:val="0"/>
              <w:adjustRightInd w:val="0"/>
              <w:jc w:val="right"/>
              <w:rPr>
                <w:rFonts w:cstheme="minorHAnsi"/>
                <w:color w:val="000000"/>
                <w:sz w:val="16"/>
                <w:szCs w:val="16"/>
              </w:rPr>
            </w:pPr>
            <w:r>
              <w:rPr>
                <w:rFonts w:ascii="Verdana" w:hAnsi="Verdana" w:cs="Verdana"/>
                <w:color w:val="000000"/>
                <w:sz w:val="16"/>
                <w:szCs w:val="16"/>
              </w:rPr>
              <w:t>€8 514</w:t>
            </w:r>
          </w:p>
        </w:tc>
        <w:tc>
          <w:tcPr>
            <w:tcW w:w="850" w:type="dxa"/>
          </w:tcPr>
          <w:p w:rsidR="0084266C" w:rsidRPr="00EE6971" w:rsidRDefault="0084266C" w:rsidP="00DC5E19">
            <w:pPr>
              <w:autoSpaceDE w:val="0"/>
              <w:autoSpaceDN w:val="0"/>
              <w:adjustRightInd w:val="0"/>
              <w:rPr>
                <w:rFonts w:cstheme="minorHAnsi"/>
                <w:color w:val="000000"/>
                <w:sz w:val="16"/>
                <w:szCs w:val="16"/>
              </w:rPr>
            </w:pPr>
            <w:r>
              <w:rPr>
                <w:rFonts w:ascii="Verdana" w:hAnsi="Verdana" w:cs="Verdana"/>
                <w:color w:val="000000"/>
                <w:sz w:val="16"/>
                <w:szCs w:val="16"/>
              </w:rPr>
              <w:t>€9 679</w:t>
            </w: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r>
              <w:rPr>
                <w:rFonts w:ascii="Verdana" w:hAnsi="Verdana" w:cs="Verdana"/>
                <w:color w:val="000000"/>
                <w:sz w:val="16"/>
                <w:szCs w:val="16"/>
              </w:rPr>
              <w:t>€9 977</w:t>
            </w:r>
          </w:p>
        </w:tc>
      </w:tr>
      <w:tr w:rsidR="0084266C" w:rsidTr="00EE6971">
        <w:tc>
          <w:tcPr>
            <w:tcW w:w="4876" w:type="dxa"/>
          </w:tcPr>
          <w:p w:rsidR="0084266C" w:rsidRPr="00EE6971" w:rsidRDefault="0084266C" w:rsidP="00DC5E19">
            <w:pPr>
              <w:autoSpaceDE w:val="0"/>
              <w:autoSpaceDN w:val="0"/>
              <w:adjustRightInd w:val="0"/>
              <w:rPr>
                <w:rFonts w:cstheme="minorHAnsi"/>
                <w:color w:val="000000"/>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color w:val="000000"/>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p>
        </w:tc>
        <w:tc>
          <w:tcPr>
            <w:tcW w:w="850" w:type="dxa"/>
          </w:tcPr>
          <w:p w:rsidR="0084266C" w:rsidRPr="00EE6971" w:rsidRDefault="0084266C" w:rsidP="00DC5E19">
            <w:pPr>
              <w:autoSpaceDE w:val="0"/>
              <w:autoSpaceDN w:val="0"/>
              <w:adjustRightInd w:val="0"/>
              <w:jc w:val="right"/>
              <w:rPr>
                <w:rFonts w:cstheme="minorHAnsi"/>
                <w:color w:val="000000"/>
                <w:sz w:val="16"/>
                <w:szCs w:val="16"/>
              </w:rPr>
            </w:pPr>
          </w:p>
        </w:tc>
        <w:tc>
          <w:tcPr>
            <w:tcW w:w="850" w:type="dxa"/>
          </w:tcPr>
          <w:p w:rsidR="0084266C" w:rsidRPr="00EE6971" w:rsidRDefault="0084266C" w:rsidP="00DC5E19">
            <w:pPr>
              <w:autoSpaceDE w:val="0"/>
              <w:autoSpaceDN w:val="0"/>
              <w:adjustRightInd w:val="0"/>
              <w:rPr>
                <w:rFonts w:cstheme="minorHAnsi"/>
                <w:color w:val="000000"/>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color w:val="000000"/>
                <w:sz w:val="16"/>
                <w:szCs w:val="16"/>
              </w:rPr>
            </w:pPr>
          </w:p>
        </w:tc>
      </w:tr>
      <w:tr w:rsidR="0084266C" w:rsidTr="00EE6971">
        <w:tc>
          <w:tcPr>
            <w:tcW w:w="4876" w:type="dxa"/>
          </w:tcPr>
          <w:p w:rsidR="0084266C" w:rsidRPr="00EE6971" w:rsidRDefault="0084266C" w:rsidP="00DC5E19">
            <w:pPr>
              <w:autoSpaceDE w:val="0"/>
              <w:autoSpaceDN w:val="0"/>
              <w:adjustRightInd w:val="0"/>
              <w:rPr>
                <w:rFonts w:cstheme="minorHAnsi"/>
                <w:color w:val="000000"/>
                <w:sz w:val="16"/>
                <w:szCs w:val="16"/>
              </w:rPr>
            </w:pPr>
            <w:r w:rsidRPr="00EE6971">
              <w:rPr>
                <w:rFonts w:cstheme="minorHAnsi"/>
                <w:color w:val="000000"/>
                <w:sz w:val="16"/>
                <w:szCs w:val="16"/>
              </w:rPr>
              <w:t>Giovani che conseguono un diploma d'istruzione terziaria</w:t>
            </w:r>
          </w:p>
          <w:p w:rsidR="0084266C" w:rsidRPr="00EE6971" w:rsidRDefault="0084266C" w:rsidP="00DC5E19">
            <w:pPr>
              <w:tabs>
                <w:tab w:val="left" w:pos="284"/>
                <w:tab w:val="left" w:pos="425"/>
                <w:tab w:val="left" w:pos="567"/>
              </w:tabs>
              <w:contextualSpacing/>
              <w:rPr>
                <w:rFonts w:cstheme="minorHAnsi"/>
                <w:b/>
                <w:sz w:val="16"/>
                <w:szCs w:val="16"/>
              </w:rPr>
            </w:pPr>
            <w:r w:rsidRPr="00EE6971">
              <w:rPr>
                <w:rFonts w:cstheme="minorHAnsi"/>
                <w:color w:val="000000"/>
                <w:sz w:val="16"/>
                <w:szCs w:val="16"/>
              </w:rPr>
              <w:t>(30-34 anni)</w:t>
            </w:r>
          </w:p>
        </w:tc>
        <w:tc>
          <w:tcPr>
            <w:tcW w:w="1134"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Nati in Italia</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20,0%</w:t>
            </w:r>
          </w:p>
        </w:tc>
        <w:tc>
          <w:tcPr>
            <w:tcW w:w="850" w:type="dxa"/>
          </w:tcPr>
          <w:p w:rsidR="0084266C" w:rsidRPr="00EE6971" w:rsidRDefault="0084266C" w:rsidP="00DC5E19">
            <w:pPr>
              <w:autoSpaceDE w:val="0"/>
              <w:autoSpaceDN w:val="0"/>
              <w:adjustRightInd w:val="0"/>
              <w:jc w:val="right"/>
              <w:rPr>
                <w:rFonts w:cstheme="minorHAnsi"/>
                <w:color w:val="000000"/>
                <w:sz w:val="16"/>
                <w:szCs w:val="16"/>
              </w:rPr>
            </w:pPr>
            <w:r w:rsidRPr="00EE6971">
              <w:rPr>
                <w:rFonts w:cstheme="minorHAnsi"/>
                <w:color w:val="000000"/>
                <w:sz w:val="16"/>
                <w:szCs w:val="16"/>
              </w:rPr>
              <w:t>31,2%</w:t>
            </w:r>
          </w:p>
        </w:tc>
        <w:tc>
          <w:tcPr>
            <w:tcW w:w="850" w:type="dxa"/>
          </w:tcPr>
          <w:p w:rsidR="0084266C" w:rsidRPr="00EE6971" w:rsidRDefault="0084266C" w:rsidP="00DC5E19">
            <w:pPr>
              <w:autoSpaceDE w:val="0"/>
              <w:autoSpaceDN w:val="0"/>
              <w:adjustRightInd w:val="0"/>
              <w:rPr>
                <w:rFonts w:cstheme="minorHAnsi"/>
                <w:color w:val="000000"/>
                <w:sz w:val="16"/>
                <w:szCs w:val="16"/>
                <w:vertAlign w:val="superscript"/>
              </w:rPr>
            </w:pPr>
            <w:r w:rsidRPr="00EE6971">
              <w:rPr>
                <w:rFonts w:cstheme="minorHAnsi"/>
                <w:color w:val="000000"/>
                <w:sz w:val="16"/>
                <w:szCs w:val="16"/>
              </w:rPr>
              <w:t>32,0%</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41,3%</w:t>
            </w:r>
          </w:p>
        </w:tc>
      </w:tr>
      <w:tr w:rsidR="0084266C" w:rsidTr="00EE6971">
        <w:tc>
          <w:tcPr>
            <w:tcW w:w="4876"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Nati all'estero</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12,9%</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13,9%</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25,1%</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35,3%</w:t>
            </w:r>
          </w:p>
        </w:tc>
      </w:tr>
      <w:tr w:rsidR="0084266C" w:rsidTr="00EE6971">
        <w:tc>
          <w:tcPr>
            <w:tcW w:w="4876"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r>
      <w:tr w:rsidR="0084266C" w:rsidTr="00EE6971">
        <w:tc>
          <w:tcPr>
            <w:tcW w:w="4876"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Tasso di occupazione dei neodiplomati in relazione al livello di istruzi</w:t>
            </w:r>
            <w:r w:rsidRPr="00EE6971">
              <w:rPr>
                <w:rFonts w:cstheme="minorHAnsi"/>
                <w:color w:val="000000"/>
                <w:sz w:val="16"/>
                <w:szCs w:val="16"/>
              </w:rPr>
              <w:t>o</w:t>
            </w:r>
            <w:r w:rsidRPr="00EE6971">
              <w:rPr>
                <w:rFonts w:cstheme="minorHAnsi"/>
                <w:color w:val="000000"/>
                <w:sz w:val="16"/>
                <w:szCs w:val="16"/>
              </w:rPr>
              <w:t>ne raggiunto (età compresa tra 20 e 34 anni con conclusione degli studi da 1 a tre anni prima dell’anno di riferimento)</w:t>
            </w:r>
          </w:p>
        </w:tc>
        <w:tc>
          <w:tcPr>
            <w:tcW w:w="1134"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ISCED 3-4</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55,9%</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52,9%</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72,2%</w:t>
            </w: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r w:rsidRPr="00EE6971">
              <w:rPr>
                <w:rFonts w:cstheme="minorHAnsi"/>
                <w:color w:val="000000"/>
                <w:sz w:val="16"/>
                <w:szCs w:val="16"/>
              </w:rPr>
              <w:t>75,9%</w:t>
            </w:r>
          </w:p>
        </w:tc>
      </w:tr>
      <w:tr w:rsidR="0084266C" w:rsidTr="00EE6971">
        <w:tc>
          <w:tcPr>
            <w:tcW w:w="4876"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1134"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c>
          <w:tcPr>
            <w:tcW w:w="850" w:type="dxa"/>
          </w:tcPr>
          <w:p w:rsidR="0084266C" w:rsidRPr="00EE6971" w:rsidRDefault="0084266C" w:rsidP="001B55C0">
            <w:pPr>
              <w:tabs>
                <w:tab w:val="left" w:pos="284"/>
                <w:tab w:val="left" w:pos="425"/>
                <w:tab w:val="left" w:pos="567"/>
              </w:tabs>
              <w:contextualSpacing/>
              <w:rPr>
                <w:rFonts w:cstheme="minorHAnsi"/>
                <w:b/>
                <w:sz w:val="16"/>
                <w:szCs w:val="16"/>
              </w:rPr>
            </w:pPr>
          </w:p>
        </w:tc>
      </w:tr>
    </w:tbl>
    <w:p w:rsidR="00754235" w:rsidRDefault="00754235" w:rsidP="001B55C0">
      <w:pPr>
        <w:tabs>
          <w:tab w:val="left" w:pos="284"/>
          <w:tab w:val="left" w:pos="425"/>
          <w:tab w:val="left" w:pos="567"/>
        </w:tabs>
        <w:spacing w:after="0" w:line="240" w:lineRule="auto"/>
        <w:contextualSpacing/>
        <w:rPr>
          <w:rFonts w:cstheme="minorHAnsi"/>
          <w:b/>
        </w:rPr>
      </w:pPr>
    </w:p>
    <w:p w:rsidR="00754235" w:rsidRDefault="00754235" w:rsidP="001B55C0">
      <w:pPr>
        <w:tabs>
          <w:tab w:val="left" w:pos="284"/>
          <w:tab w:val="left" w:pos="425"/>
          <w:tab w:val="left" w:pos="567"/>
        </w:tabs>
        <w:spacing w:after="0" w:line="240" w:lineRule="auto"/>
        <w:contextualSpacing/>
        <w:rPr>
          <w:rFonts w:cstheme="minorHAnsi"/>
          <w:b/>
        </w:rPr>
      </w:pPr>
    </w:p>
    <w:p w:rsidR="009C16ED" w:rsidRDefault="00D25029" w:rsidP="00CB0956">
      <w:pPr>
        <w:pStyle w:val="NormaleWeb"/>
        <w:shd w:val="clear" w:color="auto" w:fill="FFFFFF"/>
        <w:tabs>
          <w:tab w:val="left" w:pos="284"/>
        </w:tabs>
        <w:spacing w:before="0" w:beforeAutospacing="0"/>
        <w:rPr>
          <w:rFonts w:ascii="Gotham Pro" w:hAnsi="Gotham Pro"/>
          <w:color w:val="212529"/>
        </w:rPr>
      </w:pPr>
      <w:r>
        <w:rPr>
          <w:rFonts w:ascii="Gotham Pro" w:hAnsi="Gotham Pro"/>
          <w:color w:val="212529"/>
        </w:rPr>
        <w:tab/>
      </w:r>
      <w:r w:rsidR="009C16ED">
        <w:rPr>
          <w:rFonts w:ascii="Gotham Pro" w:hAnsi="Gotham Pro"/>
          <w:color w:val="212529"/>
        </w:rPr>
        <w:t xml:space="preserve">Nel testo del </w:t>
      </w:r>
      <w:r w:rsidR="009C16ED" w:rsidRPr="00D25029">
        <w:rPr>
          <w:rFonts w:asciiTheme="minorHAnsi" w:hAnsiTheme="minorHAnsi" w:cstheme="minorHAnsi"/>
          <w:b/>
          <w:i/>
          <w:color w:val="212529"/>
          <w:sz w:val="22"/>
          <w:szCs w:val="22"/>
        </w:rPr>
        <w:t>Piano nazionale di ripresa e resilienza (PNRR)</w:t>
      </w:r>
      <w:r w:rsidR="009C16ED">
        <w:rPr>
          <w:rFonts w:ascii="Gotham Pro" w:hAnsi="Gotham Pro"/>
          <w:color w:val="212529"/>
        </w:rPr>
        <w:t xml:space="preserve"> redatto dal Governo Draghi ci s</w:t>
      </w:r>
      <w:r w:rsidR="009C16ED">
        <w:rPr>
          <w:rFonts w:ascii="Gotham Pro" w:hAnsi="Gotham Pro"/>
          <w:color w:val="212529"/>
        </w:rPr>
        <w:t>o</w:t>
      </w:r>
      <w:r w:rsidR="009C16ED">
        <w:rPr>
          <w:rFonts w:ascii="Gotham Pro" w:hAnsi="Gotham Pro"/>
          <w:color w:val="212529"/>
        </w:rPr>
        <w:t>no oltre 19 miliardi di euro dedicati alla prima componente della missione 4 "Potenziame</w:t>
      </w:r>
      <w:r w:rsidR="009C16ED">
        <w:rPr>
          <w:rFonts w:ascii="Gotham Pro" w:hAnsi="Gotham Pro"/>
          <w:color w:val="212529"/>
        </w:rPr>
        <w:t>n</w:t>
      </w:r>
      <w:r w:rsidR="009C16ED">
        <w:rPr>
          <w:rFonts w:ascii="Gotham Pro" w:hAnsi="Gotham Pro"/>
          <w:color w:val="212529"/>
        </w:rPr>
        <w:t>to dell'offerta dei servizi di istruzione: dagli asili nido alle università". Tra gli interventi spi</w:t>
      </w:r>
      <w:r w:rsidR="009C16ED">
        <w:rPr>
          <w:rFonts w:ascii="Gotham Pro" w:hAnsi="Gotham Pro"/>
          <w:color w:val="212529"/>
        </w:rPr>
        <w:t>c</w:t>
      </w:r>
      <w:r w:rsidR="009C16ED">
        <w:rPr>
          <w:rFonts w:ascii="Gotham Pro" w:hAnsi="Gotham Pro"/>
          <w:color w:val="212529"/>
        </w:rPr>
        <w:t>cano il piano per asili nido e scuole dell'infanzia, l'incremento dell'offerta format</w:t>
      </w:r>
      <w:r w:rsidR="009C16ED">
        <w:rPr>
          <w:rFonts w:ascii="Gotham Pro" w:hAnsi="Gotham Pro"/>
          <w:color w:val="212529"/>
        </w:rPr>
        <w:t>i</w:t>
      </w:r>
      <w:r w:rsidR="009C16ED">
        <w:rPr>
          <w:rFonts w:ascii="Gotham Pro" w:hAnsi="Gotham Pro"/>
          <w:color w:val="212529"/>
        </w:rPr>
        <w:t>va degli Istituti Tecnici Superiori (ITS) e la riforma dei dottorati di ricerca.</w:t>
      </w:r>
    </w:p>
    <w:p w:rsidR="009C16ED" w:rsidRDefault="009C16ED" w:rsidP="00CB0956">
      <w:pPr>
        <w:pStyle w:val="NormaleWeb"/>
        <w:shd w:val="clear" w:color="auto" w:fill="FFFFFF"/>
        <w:tabs>
          <w:tab w:val="left" w:pos="284"/>
        </w:tabs>
        <w:spacing w:before="0" w:beforeAutospacing="0"/>
        <w:jc w:val="both"/>
        <w:rPr>
          <w:rFonts w:ascii="Gotham Pro" w:hAnsi="Gotham Pro"/>
          <w:color w:val="212529"/>
        </w:rPr>
      </w:pPr>
      <w:r>
        <w:rPr>
          <w:rFonts w:ascii="Gotham Pro" w:hAnsi="Gotham Pro"/>
          <w:color w:val="212529"/>
        </w:rPr>
        <w:t>Nel PNRR, le risorse destinate alla </w:t>
      </w:r>
      <w:r>
        <w:rPr>
          <w:rStyle w:val="Enfasigrassetto"/>
          <w:rFonts w:ascii="Gotham Pro" w:hAnsi="Gotham Pro"/>
          <w:color w:val="212529"/>
        </w:rPr>
        <w:t>missione 4 - Istruzione e ricerca</w:t>
      </w:r>
      <w:r>
        <w:rPr>
          <w:rFonts w:ascii="Gotham Pro" w:hAnsi="Gotham Pro"/>
          <w:color w:val="212529"/>
        </w:rPr>
        <w:t> ammontano a 30,88 miliardi di euro, cui si aggiungono quelle del Recovery domestico per misure specifiche, per uno stanziamento complessivo simile a quello previsto dal Recovery Plan del prec</w:t>
      </w:r>
      <w:r>
        <w:rPr>
          <w:rFonts w:ascii="Gotham Pro" w:hAnsi="Gotham Pro"/>
          <w:color w:val="212529"/>
        </w:rPr>
        <w:t>e</w:t>
      </w:r>
      <w:r>
        <w:rPr>
          <w:rFonts w:ascii="Gotham Pro" w:hAnsi="Gotham Pro"/>
          <w:color w:val="212529"/>
        </w:rPr>
        <w:t>dente governo Conte (32,30 miliardi di euro).</w:t>
      </w:r>
    </w:p>
    <w:p w:rsidR="009C16ED" w:rsidRDefault="009C16ED" w:rsidP="00CB0956">
      <w:pPr>
        <w:pStyle w:val="NormaleWeb"/>
        <w:shd w:val="clear" w:color="auto" w:fill="FFFFFF"/>
        <w:tabs>
          <w:tab w:val="left" w:pos="284"/>
        </w:tabs>
        <w:spacing w:before="0" w:beforeAutospacing="0"/>
        <w:jc w:val="both"/>
        <w:rPr>
          <w:rFonts w:ascii="Gotham Pro" w:hAnsi="Gotham Pro"/>
          <w:color w:val="212529"/>
        </w:rPr>
      </w:pPr>
      <w:r>
        <w:rPr>
          <w:rFonts w:ascii="Gotham Pro" w:hAnsi="Gotham Pro"/>
          <w:color w:val="212529"/>
        </w:rPr>
        <w:t>L'obiettivo della missione è quello di rafforzare le condizioni per lo sviluppo di una econ</w:t>
      </w:r>
      <w:r>
        <w:rPr>
          <w:rFonts w:ascii="Gotham Pro" w:hAnsi="Gotham Pro"/>
          <w:color w:val="212529"/>
        </w:rPr>
        <w:t>o</w:t>
      </w:r>
      <w:r>
        <w:rPr>
          <w:rFonts w:ascii="Gotham Pro" w:hAnsi="Gotham Pro"/>
          <w:color w:val="212529"/>
        </w:rPr>
        <w:t>mia ad alta intensità di conoscenza, di competitività e di resilienza, partendo dal ricon</w:t>
      </w:r>
      <w:r>
        <w:rPr>
          <w:rFonts w:ascii="Gotham Pro" w:hAnsi="Gotham Pro"/>
          <w:color w:val="212529"/>
        </w:rPr>
        <w:t>o</w:t>
      </w:r>
      <w:r>
        <w:rPr>
          <w:rFonts w:ascii="Gotham Pro" w:hAnsi="Gotham Pro"/>
          <w:color w:val="212529"/>
        </w:rPr>
        <w:t>scimento delle</w:t>
      </w:r>
      <w:r>
        <w:rPr>
          <w:rStyle w:val="Enfasigrassetto"/>
          <w:rFonts w:ascii="Gotham Pro" w:hAnsi="Gotham Pro"/>
          <w:color w:val="212529"/>
        </w:rPr>
        <w:t> criticità del nostro sistema</w:t>
      </w:r>
      <w:r>
        <w:rPr>
          <w:rFonts w:ascii="Gotham Pro" w:hAnsi="Gotham Pro"/>
          <w:color w:val="212529"/>
        </w:rPr>
        <w:t> di istruzione, formazione e ricerca, come le c</w:t>
      </w:r>
      <w:r>
        <w:rPr>
          <w:rFonts w:ascii="Gotham Pro" w:hAnsi="Gotham Pro"/>
          <w:color w:val="212529"/>
        </w:rPr>
        <w:t>a</w:t>
      </w:r>
      <w:r>
        <w:rPr>
          <w:rFonts w:ascii="Gotham Pro" w:hAnsi="Gotham Pro"/>
          <w:color w:val="212529"/>
        </w:rPr>
        <w:t>renze strutturali nell’offerta di servizi di educazione e istruzione primarie; il gap nelle co</w:t>
      </w:r>
      <w:r>
        <w:rPr>
          <w:rFonts w:ascii="Gotham Pro" w:hAnsi="Gotham Pro"/>
          <w:color w:val="212529"/>
        </w:rPr>
        <w:t>m</w:t>
      </w:r>
      <w:r>
        <w:rPr>
          <w:rFonts w:ascii="Gotham Pro" w:hAnsi="Gotham Pro"/>
          <w:color w:val="212529"/>
        </w:rPr>
        <w:t>petenze di base; l'alto tasso di abbandono scolastico e i divari territoriali; lo skills m</w:t>
      </w:r>
      <w:r>
        <w:rPr>
          <w:rFonts w:ascii="Gotham Pro" w:hAnsi="Gotham Pro"/>
          <w:color w:val="212529"/>
        </w:rPr>
        <w:t>i</w:t>
      </w:r>
      <w:r>
        <w:rPr>
          <w:rFonts w:ascii="Gotham Pro" w:hAnsi="Gotham Pro"/>
          <w:color w:val="212529"/>
        </w:rPr>
        <w:t>smatch tra istruzione e domanda di lavoro.</w:t>
      </w:r>
    </w:p>
    <w:p w:rsidR="007913D0" w:rsidRDefault="009C16ED"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I fondi a disposizione della missione 4 sono ripartiti tra due componenti:</w:t>
      </w:r>
    </w:p>
    <w:p w:rsidR="007913D0" w:rsidRDefault="007913D0" w:rsidP="00CB0956">
      <w:pPr>
        <w:pStyle w:val="NormaleWeb"/>
        <w:shd w:val="clear" w:color="auto" w:fill="FFFFFF"/>
        <w:tabs>
          <w:tab w:val="left" w:pos="284"/>
        </w:tabs>
        <w:spacing w:before="0" w:beforeAutospacing="0" w:after="0" w:afterAutospacing="0"/>
        <w:jc w:val="both"/>
        <w:rPr>
          <w:rStyle w:val="Enfasigrassetto"/>
          <w:rFonts w:ascii="Gotham Pro" w:hAnsi="Gotham Pro"/>
          <w:b w:val="0"/>
          <w:color w:val="212529"/>
        </w:rPr>
      </w:pPr>
      <w:r>
        <w:rPr>
          <w:rFonts w:ascii="Calibri" w:hAnsi="Calibri" w:cs="Calibri"/>
          <w:color w:val="212529"/>
        </w:rPr>
        <w:t>•</w:t>
      </w:r>
      <w:r>
        <w:rPr>
          <w:rFonts w:ascii="Gotham Pro" w:hAnsi="Gotham Pro"/>
          <w:color w:val="212529"/>
        </w:rPr>
        <w:t xml:space="preserve"> </w:t>
      </w:r>
      <w:r w:rsidR="009C16ED" w:rsidRPr="007913D0">
        <w:rPr>
          <w:rStyle w:val="Enfasigrassetto"/>
          <w:rFonts w:ascii="Gotham Pro" w:hAnsi="Gotham Pro"/>
          <w:b w:val="0"/>
          <w:color w:val="212529"/>
        </w:rPr>
        <w:t xml:space="preserve">potenziamento dell'offerta dei servizi di istruzione: </w:t>
      </w:r>
    </w:p>
    <w:p w:rsidR="007913D0" w:rsidRDefault="007913D0" w:rsidP="00CB0956">
      <w:pPr>
        <w:pStyle w:val="NormaleWeb"/>
        <w:shd w:val="clear" w:color="auto" w:fill="FFFFFF"/>
        <w:tabs>
          <w:tab w:val="left" w:pos="284"/>
        </w:tabs>
        <w:spacing w:before="0" w:beforeAutospacing="0" w:after="0" w:afterAutospacing="0"/>
        <w:jc w:val="both"/>
        <w:rPr>
          <w:rFonts w:ascii="Gotham Pro" w:hAnsi="Gotham Pro"/>
          <w:color w:val="212529"/>
        </w:rPr>
      </w:pPr>
      <w:r>
        <w:rPr>
          <w:rStyle w:val="Enfasigrassetto"/>
          <w:rFonts w:ascii="Calibri" w:hAnsi="Calibri" w:cs="Calibri"/>
          <w:b w:val="0"/>
          <w:color w:val="212529"/>
        </w:rPr>
        <w:t>••</w:t>
      </w:r>
      <w:r>
        <w:rPr>
          <w:rStyle w:val="Enfasigrassetto"/>
          <w:rFonts w:ascii="Gotham Pro" w:hAnsi="Gotham Pro"/>
          <w:b w:val="0"/>
          <w:color w:val="212529"/>
        </w:rPr>
        <w:t xml:space="preserve"> </w:t>
      </w:r>
      <w:r w:rsidR="009C16ED" w:rsidRPr="007913D0">
        <w:rPr>
          <w:rStyle w:val="Enfasigrassetto"/>
          <w:rFonts w:ascii="Gotham Pro" w:hAnsi="Gotham Pro"/>
          <w:b w:val="0"/>
          <w:color w:val="212529"/>
        </w:rPr>
        <w:t>dagli asili nido alle università</w:t>
      </w:r>
      <w:r w:rsidR="009C16ED" w:rsidRPr="007913D0">
        <w:rPr>
          <w:rFonts w:ascii="Gotham Pro" w:hAnsi="Gotham Pro"/>
          <w:b/>
          <w:color w:val="212529"/>
        </w:rPr>
        <w:t> (19,44</w:t>
      </w:r>
      <w:r w:rsidR="009C16ED" w:rsidRPr="007913D0">
        <w:rPr>
          <w:rFonts w:ascii="Gotham Pro" w:hAnsi="Gotham Pro"/>
          <w:color w:val="212529"/>
        </w:rPr>
        <w:t xml:space="preserve"> miliardi di euro)</w:t>
      </w:r>
      <w:bookmarkStart w:id="0" w:name="indice"/>
      <w:bookmarkEnd w:id="0"/>
      <w:r w:rsidR="000354E4">
        <w:rPr>
          <w:rFonts w:ascii="Gotham Pro" w:hAnsi="Gotham Pro"/>
          <w:color w:val="212529"/>
        </w:rPr>
        <w:t>;</w:t>
      </w:r>
    </w:p>
    <w:p w:rsidR="009C16ED" w:rsidRPr="007913D0" w:rsidRDefault="007913D0" w:rsidP="00CB0956">
      <w:pPr>
        <w:pStyle w:val="NormaleWeb"/>
        <w:shd w:val="clear" w:color="auto" w:fill="FFFFFF"/>
        <w:tabs>
          <w:tab w:val="left" w:pos="284"/>
        </w:tabs>
        <w:spacing w:before="0" w:beforeAutospacing="0" w:after="0" w:afterAutospacing="0"/>
        <w:jc w:val="both"/>
        <w:rPr>
          <w:rFonts w:ascii="Gotham Pro" w:hAnsi="Gotham Pro"/>
        </w:rPr>
      </w:pPr>
      <w:r w:rsidRPr="007913D0">
        <w:rPr>
          <w:rFonts w:ascii="Calibri" w:hAnsi="Calibri" w:cs="Calibri"/>
        </w:rPr>
        <w:t>••</w:t>
      </w:r>
      <w:r w:rsidRPr="007913D0">
        <w:rPr>
          <w:rFonts w:ascii="Gotham Pro" w:hAnsi="Gotham Pro"/>
        </w:rPr>
        <w:t xml:space="preserve"> </w:t>
      </w:r>
      <w:hyperlink r:id="rId22" w:tgtFrame="_blank" w:history="1">
        <w:r w:rsidR="009C16ED" w:rsidRPr="007913D0">
          <w:rPr>
            <w:rStyle w:val="Collegamentoipertestuale"/>
            <w:rFonts w:ascii="Gotham Pro" w:hAnsi="Gotham Pro"/>
            <w:color w:val="auto"/>
            <w:u w:val="none"/>
          </w:rPr>
          <w:t>dalla ricerca all'impresa (11,44 miliardi di euro)</w:t>
        </w:r>
      </w:hyperlink>
      <w:r w:rsidR="000354E4">
        <w:rPr>
          <w:rStyle w:val="Collegamentoipertestuale"/>
          <w:rFonts w:ascii="Gotham Pro" w:hAnsi="Gotham Pro"/>
          <w:color w:val="auto"/>
          <w:u w:val="none"/>
        </w:rPr>
        <w:t>.</w:t>
      </w:r>
      <w:r w:rsidR="009C16ED" w:rsidRPr="007913D0">
        <w:rPr>
          <w:rFonts w:ascii="Gotham Pro" w:hAnsi="Gotham Pro"/>
        </w:rPr>
        <w:t> </w:t>
      </w:r>
    </w:p>
    <w:p w:rsidR="009C16ED" w:rsidRDefault="009C16ED" w:rsidP="00CB0956">
      <w:pPr>
        <w:pStyle w:val="NormaleWeb"/>
        <w:shd w:val="clear" w:color="auto" w:fill="FFFFFF"/>
        <w:tabs>
          <w:tab w:val="left" w:pos="284"/>
        </w:tabs>
        <w:spacing w:before="0" w:beforeAutospacing="0"/>
        <w:jc w:val="both"/>
        <w:rPr>
          <w:rFonts w:ascii="Gotham Pro" w:hAnsi="Gotham Pro"/>
          <w:color w:val="212529"/>
        </w:rPr>
      </w:pPr>
      <w:r>
        <w:rPr>
          <w:rFonts w:ascii="Gotham Pro" w:hAnsi="Gotham Pro"/>
          <w:color w:val="212529"/>
        </w:rPr>
        <w:t>L’obiettivo principale della prima voce, che ha a disposizione la maggior quantità di risorse, è l’aumento dell'offerta formativa, dagli asili nido all'università. Rispetto alla precedente versione del PNRR vengono potenziati gli investimenti per la formazione degli insegnanti e del personale scol</w:t>
      </w:r>
      <w:r>
        <w:rPr>
          <w:rFonts w:ascii="Gotham Pro" w:hAnsi="Gotham Pro"/>
          <w:color w:val="212529"/>
        </w:rPr>
        <w:t>a</w:t>
      </w:r>
      <w:r>
        <w:rPr>
          <w:rFonts w:ascii="Gotham Pro" w:hAnsi="Gotham Pro"/>
          <w:color w:val="212529"/>
        </w:rPr>
        <w:t>stico e introdotti nuovi fondi per il potenziamento dei programmi di dottorato. </w:t>
      </w:r>
    </w:p>
    <w:p w:rsidR="000354E4" w:rsidRPr="00E54622" w:rsidRDefault="008A1FC2" w:rsidP="00CB0956">
      <w:pPr>
        <w:pStyle w:val="Titolo2"/>
        <w:shd w:val="clear" w:color="auto" w:fill="FFFFFF"/>
        <w:tabs>
          <w:tab w:val="left" w:pos="284"/>
        </w:tabs>
        <w:spacing w:before="0" w:line="240" w:lineRule="auto"/>
        <w:rPr>
          <w:rStyle w:val="Collegamentoipertestuale"/>
          <w:rFonts w:asciiTheme="minorHAnsi" w:hAnsiTheme="minorHAnsi" w:cstheme="minorHAnsi"/>
          <w:bCs w:val="0"/>
          <w:color w:val="191919"/>
          <w:sz w:val="22"/>
          <w:szCs w:val="22"/>
          <w:u w:val="none"/>
        </w:rPr>
      </w:pPr>
      <w:hyperlink r:id="rId23" w:anchor="indice" w:history="1">
        <w:r w:rsidR="009C16ED" w:rsidRPr="00E54622">
          <w:rPr>
            <w:rStyle w:val="Collegamentoipertestuale"/>
            <w:rFonts w:asciiTheme="minorHAnsi" w:hAnsiTheme="minorHAnsi" w:cstheme="minorHAnsi"/>
            <w:bCs w:val="0"/>
            <w:color w:val="191919"/>
            <w:sz w:val="22"/>
            <w:szCs w:val="22"/>
            <w:u w:val="none"/>
          </w:rPr>
          <w:t xml:space="preserve">Scuola e università nel </w:t>
        </w:r>
        <w:r w:rsidR="009C16ED" w:rsidRPr="00E54622">
          <w:rPr>
            <w:rStyle w:val="Collegamentoipertestuale"/>
            <w:rFonts w:asciiTheme="minorHAnsi" w:hAnsiTheme="minorHAnsi" w:cstheme="minorHAnsi"/>
            <w:bCs w:val="0"/>
            <w:i/>
            <w:color w:val="191919"/>
            <w:sz w:val="22"/>
            <w:szCs w:val="22"/>
            <w:u w:val="none"/>
          </w:rPr>
          <w:t>Recovery plan</w:t>
        </w:r>
      </w:hyperlink>
      <w:r w:rsidR="00E54622" w:rsidRPr="00E54622">
        <w:rPr>
          <w:rStyle w:val="Collegamentoipertestuale"/>
          <w:rFonts w:asciiTheme="minorHAnsi" w:hAnsiTheme="minorHAnsi" w:cstheme="minorHAnsi"/>
          <w:bCs w:val="0"/>
          <w:color w:val="191919"/>
          <w:sz w:val="22"/>
          <w:szCs w:val="22"/>
          <w:u w:val="none"/>
        </w:rPr>
        <w:t>.</w:t>
      </w:r>
    </w:p>
    <w:p w:rsidR="00E54622" w:rsidRPr="00E54622" w:rsidRDefault="000354E4" w:rsidP="00CB0956">
      <w:pPr>
        <w:pStyle w:val="Titolo2"/>
        <w:shd w:val="clear" w:color="auto" w:fill="FFFFFF"/>
        <w:tabs>
          <w:tab w:val="left" w:pos="284"/>
        </w:tabs>
        <w:spacing w:before="0" w:line="240" w:lineRule="auto"/>
        <w:rPr>
          <w:rStyle w:val="Collegamentoipertestuale"/>
          <w:rFonts w:asciiTheme="minorHAnsi" w:hAnsiTheme="minorHAnsi" w:cstheme="minorHAnsi"/>
          <w:b w:val="0"/>
          <w:color w:val="auto"/>
          <w:sz w:val="22"/>
          <w:szCs w:val="22"/>
          <w:u w:val="none"/>
        </w:rPr>
      </w:pPr>
      <w:r w:rsidRPr="00E54622">
        <w:rPr>
          <w:rFonts w:asciiTheme="minorHAnsi" w:hAnsiTheme="minorHAnsi" w:cstheme="minorHAnsi"/>
          <w:b w:val="0"/>
          <w:color w:val="auto"/>
          <w:sz w:val="22"/>
          <w:szCs w:val="22"/>
        </w:rPr>
        <w:t xml:space="preserve">• </w:t>
      </w:r>
      <w:hyperlink r:id="rId24" w:anchor="serviziistruzionefomazione" w:history="1">
        <w:r w:rsidR="009C16ED" w:rsidRPr="00E54622">
          <w:rPr>
            <w:rStyle w:val="Collegamentoipertestuale"/>
            <w:rFonts w:asciiTheme="minorHAnsi" w:hAnsiTheme="minorHAnsi" w:cstheme="minorHAnsi"/>
            <w:b w:val="0"/>
            <w:color w:val="auto"/>
            <w:sz w:val="22"/>
            <w:szCs w:val="22"/>
            <w:u w:val="none"/>
          </w:rPr>
          <w:t>Miglioramento servizi di istruzione e formazione</w:t>
        </w:r>
      </w:hyperlink>
      <w:r w:rsidR="00E54622">
        <w:rPr>
          <w:rStyle w:val="Collegamentoipertestuale"/>
          <w:rFonts w:asciiTheme="minorHAnsi" w:hAnsiTheme="minorHAnsi" w:cstheme="minorHAnsi"/>
          <w:b w:val="0"/>
          <w:color w:val="auto"/>
          <w:sz w:val="22"/>
          <w:szCs w:val="22"/>
          <w:u w:val="none"/>
        </w:rPr>
        <w:t>.</w:t>
      </w:r>
    </w:p>
    <w:p w:rsidR="00E54622" w:rsidRPr="00E54622" w:rsidRDefault="00E54622" w:rsidP="00CB0956">
      <w:pPr>
        <w:pStyle w:val="Titolo2"/>
        <w:shd w:val="clear" w:color="auto" w:fill="FFFFFF"/>
        <w:tabs>
          <w:tab w:val="left" w:pos="284"/>
        </w:tabs>
        <w:spacing w:before="0" w:line="240" w:lineRule="auto"/>
        <w:rPr>
          <w:rStyle w:val="Collegamentoipertestuale"/>
          <w:rFonts w:asciiTheme="minorHAnsi" w:hAnsiTheme="minorHAnsi" w:cstheme="minorHAnsi"/>
          <w:b w:val="0"/>
          <w:color w:val="auto"/>
          <w:sz w:val="22"/>
          <w:szCs w:val="22"/>
          <w:u w:val="none"/>
        </w:rPr>
      </w:pPr>
      <w:r w:rsidRPr="00E54622">
        <w:rPr>
          <w:rStyle w:val="Collegamentoipertestuale"/>
          <w:rFonts w:asciiTheme="minorHAnsi" w:hAnsiTheme="minorHAnsi" w:cstheme="minorHAnsi"/>
          <w:b w:val="0"/>
          <w:color w:val="auto"/>
          <w:sz w:val="22"/>
          <w:szCs w:val="22"/>
          <w:u w:val="none"/>
        </w:rPr>
        <w:t xml:space="preserve">• </w:t>
      </w:r>
      <w:hyperlink r:id="rId25" w:anchor="reclutamento" w:history="1">
        <w:r w:rsidR="009C16ED" w:rsidRPr="00E54622">
          <w:rPr>
            <w:rStyle w:val="Collegamentoipertestuale"/>
            <w:rFonts w:asciiTheme="minorHAnsi" w:hAnsiTheme="minorHAnsi" w:cstheme="minorHAnsi"/>
            <w:b w:val="0"/>
            <w:color w:val="auto"/>
            <w:sz w:val="22"/>
            <w:szCs w:val="22"/>
            <w:u w:val="none"/>
          </w:rPr>
          <w:t>Reclutamento e formazione insegnanti</w:t>
        </w:r>
      </w:hyperlink>
      <w:r w:rsidRPr="00E54622">
        <w:rPr>
          <w:rStyle w:val="Collegamentoipertestuale"/>
          <w:rFonts w:asciiTheme="minorHAnsi" w:hAnsiTheme="minorHAnsi" w:cstheme="minorHAnsi"/>
          <w:b w:val="0"/>
          <w:color w:val="auto"/>
          <w:sz w:val="22"/>
          <w:szCs w:val="22"/>
          <w:u w:val="none"/>
        </w:rPr>
        <w:t>.</w:t>
      </w:r>
    </w:p>
    <w:p w:rsidR="00E54622" w:rsidRPr="00E54622" w:rsidRDefault="00E54622" w:rsidP="00CB0956">
      <w:pPr>
        <w:pStyle w:val="Titolo2"/>
        <w:shd w:val="clear" w:color="auto" w:fill="FFFFFF"/>
        <w:tabs>
          <w:tab w:val="left" w:pos="284"/>
        </w:tabs>
        <w:spacing w:before="0" w:line="240" w:lineRule="auto"/>
        <w:rPr>
          <w:rFonts w:asciiTheme="minorHAnsi" w:hAnsiTheme="minorHAnsi" w:cstheme="minorHAnsi"/>
          <w:b w:val="0"/>
          <w:color w:val="auto"/>
          <w:sz w:val="22"/>
          <w:szCs w:val="22"/>
        </w:rPr>
      </w:pPr>
      <w:r w:rsidRPr="00E54622">
        <w:rPr>
          <w:rStyle w:val="Collegamentoipertestuale"/>
          <w:rFonts w:asciiTheme="minorHAnsi" w:hAnsiTheme="minorHAnsi" w:cstheme="minorHAnsi"/>
          <w:b w:val="0"/>
          <w:color w:val="auto"/>
          <w:sz w:val="22"/>
          <w:szCs w:val="22"/>
          <w:u w:val="none"/>
        </w:rPr>
        <w:t xml:space="preserve">• </w:t>
      </w:r>
      <w:hyperlink r:id="rId26" w:anchor="competenzeinfrastrutture" w:history="1">
        <w:r w:rsidR="009C16ED" w:rsidRPr="00E54622">
          <w:rPr>
            <w:rStyle w:val="Collegamentoipertestuale"/>
            <w:rFonts w:asciiTheme="minorHAnsi" w:hAnsiTheme="minorHAnsi" w:cstheme="minorHAnsi"/>
            <w:b w:val="0"/>
            <w:color w:val="auto"/>
            <w:sz w:val="22"/>
            <w:szCs w:val="22"/>
            <w:u w:val="none"/>
          </w:rPr>
          <w:t>Competenze e potenziamento infrastrutture</w:t>
        </w:r>
      </w:hyperlink>
      <w:r w:rsidRPr="00E54622">
        <w:rPr>
          <w:rStyle w:val="Collegamentoipertestuale"/>
          <w:rFonts w:asciiTheme="minorHAnsi" w:hAnsiTheme="minorHAnsi" w:cstheme="minorHAnsi"/>
          <w:b w:val="0"/>
          <w:color w:val="auto"/>
          <w:sz w:val="22"/>
          <w:szCs w:val="22"/>
          <w:u w:val="none"/>
        </w:rPr>
        <w:t>.</w:t>
      </w:r>
      <w:r w:rsidR="009C16ED" w:rsidRPr="00E54622">
        <w:rPr>
          <w:rFonts w:asciiTheme="minorHAnsi" w:hAnsiTheme="minorHAnsi" w:cstheme="minorHAnsi"/>
          <w:b w:val="0"/>
          <w:color w:val="auto"/>
          <w:sz w:val="22"/>
          <w:szCs w:val="22"/>
        </w:rPr>
        <w:t> </w:t>
      </w:r>
      <w:bookmarkStart w:id="1" w:name="serviziistruzionefomazione"/>
      <w:bookmarkEnd w:id="1"/>
    </w:p>
    <w:p w:rsidR="009C16ED" w:rsidRDefault="00E54622" w:rsidP="00CB0956">
      <w:pPr>
        <w:pStyle w:val="Titolo2"/>
        <w:shd w:val="clear" w:color="auto" w:fill="FFFFFF"/>
        <w:tabs>
          <w:tab w:val="left" w:pos="284"/>
        </w:tabs>
        <w:spacing w:before="0" w:line="240" w:lineRule="auto"/>
        <w:rPr>
          <w:rStyle w:val="Collegamentoipertestuale"/>
          <w:rFonts w:asciiTheme="minorHAnsi" w:hAnsiTheme="minorHAnsi" w:cstheme="minorHAnsi"/>
          <w:b w:val="0"/>
          <w:color w:val="auto"/>
          <w:sz w:val="22"/>
          <w:szCs w:val="22"/>
          <w:u w:val="none"/>
        </w:rPr>
      </w:pPr>
      <w:r w:rsidRPr="00E54622">
        <w:rPr>
          <w:rFonts w:asciiTheme="minorHAnsi" w:hAnsiTheme="minorHAnsi" w:cstheme="minorHAnsi"/>
          <w:b w:val="0"/>
          <w:color w:val="auto"/>
          <w:sz w:val="22"/>
          <w:szCs w:val="22"/>
        </w:rPr>
        <w:t xml:space="preserve">• </w:t>
      </w:r>
      <w:hyperlink r:id="rId27" w:anchor="dottorati" w:history="1">
        <w:r w:rsidR="009C16ED" w:rsidRPr="00E54622">
          <w:rPr>
            <w:rStyle w:val="Collegamentoipertestuale"/>
            <w:rFonts w:asciiTheme="minorHAnsi" w:hAnsiTheme="minorHAnsi" w:cstheme="minorHAnsi"/>
            <w:b w:val="0"/>
            <w:color w:val="auto"/>
            <w:sz w:val="22"/>
            <w:szCs w:val="22"/>
            <w:u w:val="none"/>
          </w:rPr>
          <w:t>Riforma e potenziamento dottorati</w:t>
        </w:r>
      </w:hyperlink>
      <w:r w:rsidRPr="00E54622">
        <w:rPr>
          <w:rStyle w:val="Collegamentoipertestuale"/>
          <w:rFonts w:asciiTheme="minorHAnsi" w:hAnsiTheme="minorHAnsi" w:cstheme="minorHAnsi"/>
          <w:b w:val="0"/>
          <w:color w:val="auto"/>
          <w:sz w:val="22"/>
          <w:szCs w:val="22"/>
          <w:u w:val="none"/>
        </w:rPr>
        <w:t>.</w:t>
      </w:r>
    </w:p>
    <w:p w:rsidR="00E54622" w:rsidRDefault="00E54622" w:rsidP="00CB0956">
      <w:pPr>
        <w:pStyle w:val="Titolo2"/>
        <w:shd w:val="clear" w:color="auto" w:fill="FFFFFF"/>
        <w:tabs>
          <w:tab w:val="left" w:pos="284"/>
        </w:tabs>
        <w:spacing w:before="0" w:line="240" w:lineRule="auto"/>
        <w:rPr>
          <w:rFonts w:asciiTheme="minorHAnsi" w:hAnsiTheme="minorHAnsi" w:cstheme="minorHAnsi"/>
          <w:b w:val="0"/>
          <w:bCs w:val="0"/>
          <w:color w:val="191919"/>
          <w:sz w:val="22"/>
          <w:szCs w:val="22"/>
        </w:rPr>
      </w:pPr>
    </w:p>
    <w:p w:rsidR="009C16ED" w:rsidRPr="00CB0956" w:rsidRDefault="009C16ED" w:rsidP="00CB0956">
      <w:pPr>
        <w:pStyle w:val="Titolo2"/>
        <w:shd w:val="clear" w:color="auto" w:fill="FFFFFF"/>
        <w:tabs>
          <w:tab w:val="left" w:pos="284"/>
        </w:tabs>
        <w:spacing w:before="0" w:line="240" w:lineRule="auto"/>
        <w:rPr>
          <w:rFonts w:asciiTheme="minorHAnsi" w:hAnsiTheme="minorHAnsi" w:cstheme="minorHAnsi"/>
          <w:b w:val="0"/>
          <w:bCs w:val="0"/>
          <w:color w:val="191919"/>
          <w:sz w:val="22"/>
          <w:szCs w:val="22"/>
        </w:rPr>
      </w:pPr>
      <w:r w:rsidRPr="00CB0956">
        <w:rPr>
          <w:rFonts w:asciiTheme="minorHAnsi" w:hAnsiTheme="minorHAnsi" w:cstheme="minorHAnsi"/>
          <w:b w:val="0"/>
          <w:bCs w:val="0"/>
          <w:color w:val="191919"/>
          <w:sz w:val="22"/>
          <w:szCs w:val="22"/>
        </w:rPr>
        <w:t>Miglioramento servizi di istruzione e formazione</w:t>
      </w:r>
    </w:p>
    <w:p w:rsidR="009C16ED" w:rsidRDefault="00E54622"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ab/>
      </w:r>
      <w:r w:rsidR="009C16ED">
        <w:rPr>
          <w:rFonts w:ascii="Gotham Pro" w:hAnsi="Gotham Pro"/>
          <w:color w:val="212529"/>
        </w:rPr>
        <w:t>La prima linea di intervento della componente, intitolata "Miglioramento qualitativo e ampliamento quantitativo dei servizi di istruzione e formazione", copre l’intera filiera dell’istruzione. Gli investimenti materiali ed immateriali e le numerose riforme abilitanti, che ambiscono a ridefinire il quadro normativo ed istituzionale in modo che gli investimenti stessi possano essere efficaci, comportano finanziamenti sul PNRR di 10,57 miliardi di euro.</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p>
    <w:p w:rsidR="00CB0956" w:rsidRDefault="009C16ED"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Nello specifico, la linea d'azi</w:t>
      </w:r>
      <w:r w:rsidR="00CB0956">
        <w:rPr>
          <w:rFonts w:ascii="Gotham Pro" w:hAnsi="Gotham Pro"/>
          <w:color w:val="212529"/>
        </w:rPr>
        <w:t>one si articola in otto misure:</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1. </w:t>
      </w:r>
      <w:r w:rsidR="009C16ED">
        <w:rPr>
          <w:rFonts w:ascii="Gotham Pro" w:hAnsi="Gotham Pro"/>
          <w:color w:val="212529"/>
        </w:rPr>
        <w:t xml:space="preserve">Piano </w:t>
      </w:r>
      <w:r w:rsidR="009C16ED" w:rsidRPr="00CB0956">
        <w:rPr>
          <w:rFonts w:ascii="Gotham Pro" w:hAnsi="Gotham Pro"/>
          <w:color w:val="212529"/>
        </w:rPr>
        <w:t>per</w:t>
      </w:r>
      <w:r w:rsidR="009C16ED">
        <w:rPr>
          <w:rFonts w:ascii="Gotham Pro" w:hAnsi="Gotham Pro"/>
          <w:color w:val="212529"/>
        </w:rPr>
        <w:t> </w:t>
      </w:r>
      <w:r w:rsidR="009C16ED">
        <w:rPr>
          <w:rStyle w:val="Enfasigrassetto"/>
          <w:rFonts w:ascii="Gotham Pro" w:hAnsi="Gotham Pro"/>
          <w:color w:val="212529"/>
        </w:rPr>
        <w:t>asili nido e scuole dell'infanzia</w:t>
      </w:r>
      <w:r w:rsidR="009C16ED">
        <w:rPr>
          <w:rFonts w:ascii="Gotham Pro" w:hAnsi="Gotham Pro"/>
          <w:color w:val="212529"/>
        </w:rPr>
        <w:t> e servizi di educazione e cura per la prima i</w:t>
      </w:r>
      <w:r w:rsidR="009C16ED">
        <w:rPr>
          <w:rFonts w:ascii="Gotham Pro" w:hAnsi="Gotham Pro"/>
          <w:color w:val="212529"/>
        </w:rPr>
        <w:t>n</w:t>
      </w:r>
      <w:r w:rsidR="009C16ED">
        <w:rPr>
          <w:rFonts w:ascii="Gotham Pro" w:hAnsi="Gotham Pro"/>
          <w:color w:val="212529"/>
        </w:rPr>
        <w:t>fanzia (4,60 miliardi)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2. </w:t>
      </w:r>
      <w:r w:rsidR="009C16ED">
        <w:rPr>
          <w:rFonts w:ascii="Gotham Pro" w:hAnsi="Gotham Pro"/>
          <w:color w:val="212529"/>
        </w:rPr>
        <w:t>Piano di estensione del </w:t>
      </w:r>
      <w:r w:rsidR="009C16ED">
        <w:rPr>
          <w:rStyle w:val="Enfasigrassetto"/>
          <w:rFonts w:ascii="Gotham Pro" w:hAnsi="Gotham Pro"/>
          <w:color w:val="212529"/>
        </w:rPr>
        <w:t>tempo pieno e</w:t>
      </w:r>
      <w:r w:rsidR="009C16ED">
        <w:rPr>
          <w:rFonts w:ascii="Gotham Pro" w:hAnsi="Gotham Pro"/>
          <w:color w:val="212529"/>
        </w:rPr>
        <w:t> </w:t>
      </w:r>
      <w:r w:rsidR="009C16ED">
        <w:rPr>
          <w:rStyle w:val="Enfasigrassetto"/>
          <w:rFonts w:ascii="Gotham Pro" w:hAnsi="Gotham Pro"/>
          <w:color w:val="212529"/>
        </w:rPr>
        <w:t>mense</w:t>
      </w:r>
      <w:r w:rsidR="009C16ED">
        <w:rPr>
          <w:rFonts w:ascii="Gotham Pro" w:hAnsi="Gotham Pro"/>
          <w:color w:val="212529"/>
        </w:rPr>
        <w:t> (960 milioni)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3. </w:t>
      </w:r>
      <w:r w:rsidR="009C16ED">
        <w:rPr>
          <w:rFonts w:ascii="Gotham Pro" w:hAnsi="Gotham Pro"/>
          <w:color w:val="212529"/>
        </w:rPr>
        <w:t>Potenziamento di </w:t>
      </w:r>
      <w:r w:rsidR="009C16ED">
        <w:rPr>
          <w:rStyle w:val="Enfasigrassetto"/>
          <w:rFonts w:ascii="Gotham Pro" w:hAnsi="Gotham Pro"/>
          <w:color w:val="212529"/>
        </w:rPr>
        <w:t>infrastrutture per lo sport</w:t>
      </w:r>
      <w:r w:rsidR="009C16ED">
        <w:rPr>
          <w:rFonts w:ascii="Gotham Pro" w:hAnsi="Gotham Pro"/>
          <w:color w:val="212529"/>
        </w:rPr>
        <w:t> a scuola (300 milioni)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4. </w:t>
      </w:r>
      <w:r w:rsidR="009C16ED">
        <w:rPr>
          <w:rFonts w:ascii="Gotham Pro" w:hAnsi="Gotham Pro"/>
          <w:color w:val="212529"/>
        </w:rPr>
        <w:t>Intervento straordinario finalizzato alla </w:t>
      </w:r>
      <w:r w:rsidR="009C16ED">
        <w:rPr>
          <w:rStyle w:val="Enfasigrassetto"/>
          <w:rFonts w:ascii="Gotham Pro" w:hAnsi="Gotham Pro"/>
          <w:color w:val="212529"/>
        </w:rPr>
        <w:t>riduzione dei divari territoriali</w:t>
      </w:r>
      <w:r w:rsidR="009C16ED">
        <w:rPr>
          <w:rFonts w:ascii="Gotham Pro" w:hAnsi="Gotham Pro"/>
          <w:color w:val="212529"/>
        </w:rPr>
        <w:t> nei cicli I e II della scuola secondaria di secondo grado (1,50 miliardi)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5. </w:t>
      </w:r>
      <w:r w:rsidR="009C16ED">
        <w:rPr>
          <w:rFonts w:ascii="Gotham Pro" w:hAnsi="Gotham Pro"/>
          <w:color w:val="212529"/>
        </w:rPr>
        <w:t>Sviluppo del sistema di </w:t>
      </w:r>
      <w:r w:rsidR="009C16ED">
        <w:rPr>
          <w:rStyle w:val="Enfasigrassetto"/>
          <w:rFonts w:ascii="Gotham Pro" w:hAnsi="Gotham Pro"/>
          <w:color w:val="212529"/>
        </w:rPr>
        <w:t>formazione professionale terziaria</w:t>
      </w:r>
      <w:r w:rsidR="009C16ED">
        <w:rPr>
          <w:rFonts w:ascii="Gotham Pro" w:hAnsi="Gotham Pro"/>
          <w:color w:val="212529"/>
        </w:rPr>
        <w:t> - ITS (1,50 miliardi)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6. </w:t>
      </w:r>
      <w:r w:rsidR="009C16ED">
        <w:rPr>
          <w:rFonts w:ascii="Gotham Pro" w:hAnsi="Gotham Pro"/>
          <w:color w:val="212529"/>
        </w:rPr>
        <w:t>Orientamento attivo nella </w:t>
      </w:r>
      <w:r w:rsidR="009C16ED">
        <w:rPr>
          <w:rStyle w:val="Enfasigrassetto"/>
          <w:rFonts w:ascii="Gotham Pro" w:hAnsi="Gotham Pro"/>
          <w:color w:val="212529"/>
        </w:rPr>
        <w:t>transizione scuola-università</w:t>
      </w:r>
      <w:r w:rsidR="009C16ED">
        <w:rPr>
          <w:rFonts w:ascii="Gotham Pro" w:hAnsi="Gotham Pro"/>
          <w:color w:val="212529"/>
        </w:rPr>
        <w:t> (250 milioni)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7. </w:t>
      </w:r>
      <w:r w:rsidR="009C16ED">
        <w:rPr>
          <w:rFonts w:ascii="Gotham Pro" w:hAnsi="Gotham Pro"/>
          <w:color w:val="212529"/>
        </w:rPr>
        <w:t>Alloggi per gli studenti e riforma della legislazione sugli </w:t>
      </w:r>
      <w:r w:rsidR="009C16ED">
        <w:rPr>
          <w:rStyle w:val="Enfasigrassetto"/>
          <w:rFonts w:ascii="Gotham Pro" w:hAnsi="Gotham Pro"/>
          <w:color w:val="212529"/>
        </w:rPr>
        <w:t>alloggi per studenti</w:t>
      </w:r>
      <w:r w:rsidR="009C16ED">
        <w:rPr>
          <w:rFonts w:ascii="Gotham Pro" w:hAnsi="Gotham Pro"/>
          <w:color w:val="212529"/>
        </w:rPr>
        <w:t> (960 milioni)</w:t>
      </w:r>
      <w:r>
        <w:rPr>
          <w:rFonts w:ascii="Gotham Pro" w:hAnsi="Gotham Pro"/>
          <w:color w:val="212529"/>
        </w:rPr>
        <w:t>.</w:t>
      </w:r>
    </w:p>
    <w:p w:rsidR="009C16ED"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r>
        <w:rPr>
          <w:rFonts w:ascii="Gotham Pro" w:hAnsi="Gotham Pro"/>
          <w:color w:val="212529"/>
        </w:rPr>
        <w:t xml:space="preserve">8. </w:t>
      </w:r>
      <w:r w:rsidR="009C16ED">
        <w:rPr>
          <w:rFonts w:ascii="Gotham Pro" w:hAnsi="Gotham Pro"/>
          <w:color w:val="212529"/>
        </w:rPr>
        <w:t>Borse di studio per l’</w:t>
      </w:r>
      <w:r w:rsidR="009C16ED">
        <w:rPr>
          <w:rStyle w:val="Enfasigrassetto"/>
          <w:rFonts w:ascii="Gotham Pro" w:hAnsi="Gotham Pro"/>
          <w:color w:val="212529"/>
        </w:rPr>
        <w:t>accesso all'università</w:t>
      </w:r>
      <w:r w:rsidR="009C16ED">
        <w:rPr>
          <w:rFonts w:ascii="Gotham Pro" w:hAnsi="Gotham Pro"/>
          <w:color w:val="212529"/>
        </w:rPr>
        <w:t> (500 milioni)</w:t>
      </w:r>
      <w:r>
        <w:rPr>
          <w:rFonts w:ascii="Gotham Pro" w:hAnsi="Gotham Pro"/>
          <w:color w:val="212529"/>
        </w:rPr>
        <w:t>.</w:t>
      </w:r>
    </w:p>
    <w:p w:rsidR="00CB0956" w:rsidRDefault="00CB0956" w:rsidP="00CB0956">
      <w:pPr>
        <w:pStyle w:val="NormaleWeb"/>
        <w:shd w:val="clear" w:color="auto" w:fill="FFFFFF"/>
        <w:tabs>
          <w:tab w:val="left" w:pos="284"/>
        </w:tabs>
        <w:spacing w:before="0" w:beforeAutospacing="0" w:after="0" w:afterAutospacing="0"/>
        <w:jc w:val="both"/>
        <w:rPr>
          <w:rFonts w:ascii="Gotham Pro" w:hAnsi="Gotham Pro"/>
          <w:color w:val="212529"/>
        </w:rPr>
      </w:pPr>
    </w:p>
    <w:p w:rsidR="00CB0956" w:rsidRDefault="00CB0956" w:rsidP="009C16ED">
      <w:pPr>
        <w:pStyle w:val="NormaleWeb"/>
        <w:shd w:val="clear" w:color="auto" w:fill="FFFFFF"/>
        <w:spacing w:before="0" w:beforeAutospacing="0"/>
        <w:jc w:val="both"/>
        <w:rPr>
          <w:rFonts w:ascii="Gotham Pro" w:hAnsi="Gotham Pro"/>
          <w:color w:val="212529"/>
        </w:rPr>
      </w:pPr>
      <w:r>
        <w:rPr>
          <w:rFonts w:ascii="Gotham Pro" w:hAnsi="Gotham Pro"/>
          <w:color w:val="212529"/>
        </w:rPr>
        <w:t xml:space="preserve">A questi </w:t>
      </w:r>
      <w:r w:rsidR="009C16ED">
        <w:rPr>
          <w:rFonts w:ascii="Gotham Pro" w:hAnsi="Gotham Pro"/>
          <w:color w:val="212529"/>
        </w:rPr>
        <w:t>investimenti il Piano associa un </w:t>
      </w:r>
      <w:r w:rsidR="009C16ED">
        <w:rPr>
          <w:rStyle w:val="Enfasigrassetto"/>
          <w:rFonts w:ascii="Gotham Pro" w:hAnsi="Gotham Pro"/>
          <w:color w:val="212529"/>
        </w:rPr>
        <w:t>ventaglio di riforme</w:t>
      </w:r>
      <w:r w:rsidR="009C16ED">
        <w:rPr>
          <w:rFonts w:ascii="Gotham Pro" w:hAnsi="Gotham Pro"/>
          <w:color w:val="212529"/>
        </w:rPr>
        <w:t xml:space="preserve">. </w:t>
      </w:r>
    </w:p>
    <w:p w:rsidR="00032891" w:rsidRDefault="009C16ED" w:rsidP="00A05FE2">
      <w:pPr>
        <w:pStyle w:val="NormaleWeb"/>
        <w:shd w:val="clear" w:color="auto" w:fill="FFFFFF"/>
        <w:tabs>
          <w:tab w:val="left" w:pos="142"/>
          <w:tab w:val="left" w:pos="284"/>
        </w:tabs>
        <w:spacing w:before="0" w:beforeAutospacing="0" w:after="0" w:afterAutospacing="0"/>
        <w:contextualSpacing/>
        <w:jc w:val="both"/>
        <w:rPr>
          <w:rFonts w:ascii="Gotham Pro" w:hAnsi="Gotham Pro"/>
          <w:color w:val="212529"/>
        </w:rPr>
      </w:pPr>
      <w:r>
        <w:rPr>
          <w:rFonts w:ascii="Gotham Pro" w:hAnsi="Gotham Pro"/>
          <w:color w:val="212529"/>
        </w:rPr>
        <w:t>In relazione ai primi quattro interventi, si considerano le riforme degli istituti tecnici e pr</w:t>
      </w:r>
      <w:r>
        <w:rPr>
          <w:rFonts w:ascii="Gotham Pro" w:hAnsi="Gotham Pro"/>
          <w:color w:val="212529"/>
        </w:rPr>
        <w:t>o</w:t>
      </w:r>
      <w:r>
        <w:rPr>
          <w:rFonts w:ascii="Gotham Pro" w:hAnsi="Gotham Pro"/>
          <w:color w:val="212529"/>
        </w:rPr>
        <w:t xml:space="preserve">fessionali e quella relativa al sistema ITS. </w:t>
      </w:r>
    </w:p>
    <w:p w:rsidR="00032891" w:rsidRDefault="009C16ED" w:rsidP="00A05FE2">
      <w:pPr>
        <w:pStyle w:val="NormaleWeb"/>
        <w:shd w:val="clear" w:color="auto" w:fill="FFFFFF"/>
        <w:tabs>
          <w:tab w:val="left" w:pos="142"/>
          <w:tab w:val="left" w:pos="284"/>
        </w:tabs>
        <w:spacing w:before="0" w:beforeAutospacing="0" w:after="0" w:afterAutospacing="0"/>
        <w:contextualSpacing/>
        <w:jc w:val="both"/>
        <w:rPr>
          <w:rFonts w:ascii="Gotham Pro" w:hAnsi="Gotham Pro"/>
          <w:color w:val="212529"/>
        </w:rPr>
      </w:pPr>
      <w:r>
        <w:rPr>
          <w:rFonts w:ascii="Gotham Pro" w:hAnsi="Gotham Pro"/>
          <w:color w:val="212529"/>
        </w:rPr>
        <w:t>Alla quinta linea di investimento sono invece collegate la riforma dell’organizzazione del sistema scolastico e la riforma del sistema di orientamento. </w:t>
      </w:r>
      <w:bookmarkStart w:id="2" w:name="reclutamento"/>
      <w:bookmarkEnd w:id="2"/>
      <w:r>
        <w:rPr>
          <w:rFonts w:ascii="Gotham Pro" w:hAnsi="Gotham Pro"/>
          <w:color w:val="212529"/>
        </w:rPr>
        <w:t> </w:t>
      </w:r>
    </w:p>
    <w:p w:rsidR="009C16ED" w:rsidRDefault="009C16ED"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Mentre ad accompagnare le ultime tre misure, relative all'università, ci sono la riforma de</w:t>
      </w:r>
      <w:r>
        <w:rPr>
          <w:rFonts w:ascii="Gotham Pro" w:hAnsi="Gotham Pro"/>
          <w:color w:val="212529"/>
        </w:rPr>
        <w:t>l</w:t>
      </w:r>
      <w:r>
        <w:rPr>
          <w:rFonts w:ascii="Gotham Pro" w:hAnsi="Gotham Pro"/>
          <w:color w:val="212529"/>
        </w:rPr>
        <w:t>le classi di laurea e quella delle lauree abilitanti per determinate professioni.</w:t>
      </w:r>
    </w:p>
    <w:p w:rsidR="009C16ED" w:rsidRPr="00032891" w:rsidRDefault="009C16ED" w:rsidP="00A05FE2">
      <w:pPr>
        <w:pStyle w:val="Titolo2"/>
        <w:shd w:val="clear" w:color="auto" w:fill="FFFFFF"/>
        <w:tabs>
          <w:tab w:val="left" w:pos="142"/>
          <w:tab w:val="left" w:pos="284"/>
        </w:tabs>
        <w:spacing w:before="225" w:line="240" w:lineRule="auto"/>
        <w:contextualSpacing/>
        <w:jc w:val="both"/>
        <w:rPr>
          <w:rFonts w:asciiTheme="minorHAnsi" w:hAnsiTheme="minorHAnsi" w:cstheme="minorHAnsi"/>
          <w:bCs w:val="0"/>
          <w:color w:val="191919"/>
          <w:sz w:val="22"/>
          <w:szCs w:val="22"/>
        </w:rPr>
      </w:pPr>
      <w:r w:rsidRPr="00032891">
        <w:rPr>
          <w:rFonts w:asciiTheme="minorHAnsi" w:hAnsiTheme="minorHAnsi" w:cstheme="minorHAnsi"/>
          <w:bCs w:val="0"/>
          <w:color w:val="191919"/>
          <w:sz w:val="22"/>
          <w:szCs w:val="22"/>
        </w:rPr>
        <w:t>Reclutamento e formazione insegnanti </w:t>
      </w:r>
    </w:p>
    <w:p w:rsidR="009C16ED" w:rsidRDefault="00032891" w:rsidP="00A05FE2">
      <w:pPr>
        <w:pStyle w:val="NormaleWeb"/>
        <w:shd w:val="clear" w:color="auto" w:fill="FFFFFF"/>
        <w:tabs>
          <w:tab w:val="left" w:pos="142"/>
          <w:tab w:val="left" w:pos="284"/>
        </w:tabs>
        <w:spacing w:before="0" w:beforeAutospacing="0" w:after="0" w:afterAutospacing="0"/>
        <w:contextualSpacing/>
        <w:jc w:val="both"/>
        <w:rPr>
          <w:rFonts w:ascii="Gotham Pro" w:hAnsi="Gotham Pro"/>
          <w:color w:val="212529"/>
        </w:rPr>
      </w:pPr>
      <w:r>
        <w:rPr>
          <w:rFonts w:ascii="Gotham Pro" w:hAnsi="Gotham Pro"/>
          <w:color w:val="212529"/>
        </w:rPr>
        <w:tab/>
      </w:r>
      <w:r w:rsidR="009C16ED">
        <w:rPr>
          <w:rFonts w:ascii="Gotham Pro" w:hAnsi="Gotham Pro"/>
          <w:color w:val="212529"/>
        </w:rPr>
        <w:t xml:space="preserve">Ammontano invece a 830 milioni le risorse a disposizione della seconda linea </w:t>
      </w:r>
      <w:r>
        <w:rPr>
          <w:rFonts w:ascii="Gotham Pro" w:hAnsi="Gotham Pro"/>
          <w:color w:val="212529"/>
        </w:rPr>
        <w:t>d’</w:t>
      </w:r>
      <w:r w:rsidR="009C16ED">
        <w:rPr>
          <w:rFonts w:ascii="Gotham Pro" w:hAnsi="Gotham Pro"/>
          <w:color w:val="212529"/>
        </w:rPr>
        <w:t>intervento "Miglioramento dei processi di reclutamento e di formazione degli insegnanti", che ha una struttura composta a sua volta da due riforme e una misura.</w:t>
      </w:r>
    </w:p>
    <w:p w:rsidR="009C16ED" w:rsidRDefault="009C16ED" w:rsidP="00A05FE2">
      <w:pPr>
        <w:pStyle w:val="NormaleWeb"/>
        <w:shd w:val="clear" w:color="auto" w:fill="FFFFFF"/>
        <w:tabs>
          <w:tab w:val="left" w:pos="142"/>
          <w:tab w:val="left" w:pos="284"/>
        </w:tabs>
        <w:spacing w:before="0" w:beforeAutospacing="0" w:after="0" w:afterAutospacing="0"/>
        <w:contextualSpacing/>
        <w:jc w:val="both"/>
        <w:rPr>
          <w:rFonts w:ascii="Gotham Pro" w:hAnsi="Gotham Pro"/>
          <w:color w:val="212529"/>
        </w:rPr>
      </w:pPr>
      <w:r>
        <w:rPr>
          <w:rFonts w:ascii="Gotham Pro" w:hAnsi="Gotham Pro"/>
          <w:color w:val="212529"/>
        </w:rPr>
        <w:t>La prima riforma consiste in una revisione del </w:t>
      </w:r>
      <w:r>
        <w:rPr>
          <w:rStyle w:val="Enfasigrassetto"/>
          <w:rFonts w:ascii="Gotham Pro" w:hAnsi="Gotham Pro"/>
          <w:color w:val="212529"/>
        </w:rPr>
        <w:t>sistema di reclutamento degli insegna</w:t>
      </w:r>
      <w:r>
        <w:rPr>
          <w:rStyle w:val="Enfasigrassetto"/>
          <w:rFonts w:ascii="Gotham Pro" w:hAnsi="Gotham Pro"/>
          <w:color w:val="212529"/>
        </w:rPr>
        <w:t>n</w:t>
      </w:r>
      <w:r>
        <w:rPr>
          <w:rStyle w:val="Enfasigrassetto"/>
          <w:rFonts w:ascii="Gotham Pro" w:hAnsi="Gotham Pro"/>
          <w:color w:val="212529"/>
        </w:rPr>
        <w:t>ti</w:t>
      </w:r>
      <w:r>
        <w:rPr>
          <w:rFonts w:ascii="Gotham Pro" w:hAnsi="Gotham Pro"/>
          <w:color w:val="212529"/>
        </w:rPr>
        <w:t> finalizzata a poter coprire, con regolarità e stabilità, le cattedre disponibili con docenti di ruolo. La seconda, invece, mira ad istituire una </w:t>
      </w:r>
      <w:r>
        <w:rPr>
          <w:rStyle w:val="Enfasigrassetto"/>
          <w:rFonts w:ascii="Gotham Pro" w:hAnsi="Gotham Pro"/>
          <w:color w:val="212529"/>
        </w:rPr>
        <w:t>Scuola di Alta Formazione</w:t>
      </w:r>
      <w:r>
        <w:rPr>
          <w:rFonts w:ascii="Gotham Pro" w:hAnsi="Gotham Pro"/>
          <w:color w:val="212529"/>
        </w:rPr>
        <w:t> funzionale all’erogazione online di corsi di formazione e dotata di un comitato tecnico-scientifico di elevato profilo professi</w:t>
      </w:r>
      <w:r>
        <w:rPr>
          <w:rFonts w:ascii="Gotham Pro" w:hAnsi="Gotham Pro"/>
          <w:color w:val="212529"/>
        </w:rPr>
        <w:t>o</w:t>
      </w:r>
      <w:r>
        <w:rPr>
          <w:rFonts w:ascii="Gotham Pro" w:hAnsi="Gotham Pro"/>
          <w:color w:val="212529"/>
        </w:rPr>
        <w:t>nale.</w:t>
      </w:r>
    </w:p>
    <w:p w:rsidR="009C16ED" w:rsidRDefault="009C16ED" w:rsidP="00A05FE2">
      <w:pPr>
        <w:pStyle w:val="NormaleWeb"/>
        <w:shd w:val="clear" w:color="auto" w:fill="FFFFFF"/>
        <w:tabs>
          <w:tab w:val="left" w:pos="142"/>
          <w:tab w:val="left" w:pos="284"/>
        </w:tabs>
        <w:spacing w:before="0" w:beforeAutospacing="0" w:after="0" w:afterAutospacing="0"/>
        <w:contextualSpacing/>
        <w:jc w:val="both"/>
        <w:rPr>
          <w:rFonts w:ascii="Gotham Pro" w:hAnsi="Gotham Pro"/>
          <w:color w:val="212529"/>
        </w:rPr>
      </w:pPr>
      <w:r>
        <w:rPr>
          <w:rFonts w:ascii="Gotham Pro" w:hAnsi="Gotham Pro"/>
          <w:color w:val="212529"/>
        </w:rPr>
        <w:t>L'unico finanziamento di questa linea d'azione è rivolto allo sviluppo delle </w:t>
      </w:r>
      <w:r>
        <w:rPr>
          <w:rStyle w:val="Enfasigrassetto"/>
          <w:rFonts w:ascii="Gotham Pro" w:hAnsi="Gotham Pro"/>
          <w:color w:val="212529"/>
        </w:rPr>
        <w:t>competenze dig</w:t>
      </w:r>
      <w:r>
        <w:rPr>
          <w:rStyle w:val="Enfasigrassetto"/>
          <w:rFonts w:ascii="Gotham Pro" w:hAnsi="Gotham Pro"/>
          <w:color w:val="212529"/>
        </w:rPr>
        <w:t>i</w:t>
      </w:r>
      <w:r>
        <w:rPr>
          <w:rStyle w:val="Enfasigrassetto"/>
          <w:rFonts w:ascii="Gotham Pro" w:hAnsi="Gotham Pro"/>
          <w:color w:val="212529"/>
        </w:rPr>
        <w:t>tali del personale scolastico</w:t>
      </w:r>
      <w:r>
        <w:rPr>
          <w:rFonts w:ascii="Gotham Pro" w:hAnsi="Gotham Pro"/>
          <w:color w:val="212529"/>
        </w:rPr>
        <w:t>, per favorire un approccio accessibile, inclusivo e intelligente all’educazione digitale. Finalità principale è la creazione di un ecosistema delle comp</w:t>
      </w:r>
      <w:r>
        <w:rPr>
          <w:rFonts w:ascii="Gotham Pro" w:hAnsi="Gotham Pro"/>
          <w:color w:val="212529"/>
        </w:rPr>
        <w:t>e</w:t>
      </w:r>
      <w:r>
        <w:rPr>
          <w:rFonts w:ascii="Gotham Pro" w:hAnsi="Gotham Pro"/>
          <w:color w:val="212529"/>
        </w:rPr>
        <w:t>tenze digitali, in grado di accelerare la trasformazione digitale dell’organizzazione scol</w:t>
      </w:r>
      <w:r>
        <w:rPr>
          <w:rFonts w:ascii="Gotham Pro" w:hAnsi="Gotham Pro"/>
          <w:color w:val="212529"/>
        </w:rPr>
        <w:t>a</w:t>
      </w:r>
      <w:r>
        <w:rPr>
          <w:rFonts w:ascii="Gotham Pro" w:hAnsi="Gotham Pro"/>
          <w:color w:val="212529"/>
        </w:rPr>
        <w:t>stica e dei processi di apprendimento e insegnamento. </w:t>
      </w:r>
      <w:bookmarkStart w:id="3" w:name="competenzeinfrastrutture"/>
      <w:bookmarkEnd w:id="3"/>
      <w:r>
        <w:rPr>
          <w:rFonts w:ascii="Gotham Pro" w:hAnsi="Gotham Pro"/>
          <w:color w:val="212529"/>
        </w:rPr>
        <w:t> La misura prevede: la creazione di un sistema multidimensionale per la formazione continua dei docenti e del personale scolastico per la transizione digitale, articolato in un polo di coordinamento sull’educazione digitale promosso dal Ministero dell’istruzione.</w:t>
      </w:r>
    </w:p>
    <w:p w:rsidR="00032891" w:rsidRDefault="00032891" w:rsidP="00A05FE2">
      <w:pPr>
        <w:pStyle w:val="Titolo2"/>
        <w:shd w:val="clear" w:color="auto" w:fill="FFFFFF"/>
        <w:tabs>
          <w:tab w:val="left" w:pos="142"/>
          <w:tab w:val="left" w:pos="284"/>
        </w:tabs>
        <w:spacing w:before="0" w:line="240" w:lineRule="auto"/>
        <w:contextualSpacing/>
        <w:rPr>
          <w:rFonts w:asciiTheme="minorHAnsi" w:hAnsiTheme="minorHAnsi" w:cstheme="minorHAnsi"/>
          <w:bCs w:val="0"/>
          <w:color w:val="191919"/>
          <w:sz w:val="22"/>
          <w:szCs w:val="22"/>
        </w:rPr>
      </w:pPr>
    </w:p>
    <w:p w:rsidR="009C16ED" w:rsidRPr="00032891" w:rsidRDefault="009C16ED" w:rsidP="00A05FE2">
      <w:pPr>
        <w:pStyle w:val="Titolo2"/>
        <w:shd w:val="clear" w:color="auto" w:fill="FFFFFF"/>
        <w:tabs>
          <w:tab w:val="left" w:pos="142"/>
          <w:tab w:val="left" w:pos="284"/>
        </w:tabs>
        <w:spacing w:before="0" w:line="240" w:lineRule="auto"/>
        <w:contextualSpacing/>
        <w:rPr>
          <w:rFonts w:asciiTheme="minorHAnsi" w:hAnsiTheme="minorHAnsi" w:cstheme="minorHAnsi"/>
          <w:bCs w:val="0"/>
          <w:color w:val="191919"/>
          <w:sz w:val="22"/>
          <w:szCs w:val="22"/>
        </w:rPr>
      </w:pPr>
      <w:r w:rsidRPr="00032891">
        <w:rPr>
          <w:rFonts w:asciiTheme="minorHAnsi" w:hAnsiTheme="minorHAnsi" w:cstheme="minorHAnsi"/>
          <w:bCs w:val="0"/>
          <w:color w:val="191919"/>
          <w:sz w:val="22"/>
          <w:szCs w:val="22"/>
        </w:rPr>
        <w:t>Competenze e potenziamento infrastrutture</w:t>
      </w:r>
    </w:p>
    <w:p w:rsidR="00032891" w:rsidRDefault="009C16ED"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 xml:space="preserve">Con 7,60 miliardi di euro, la terza linea </w:t>
      </w:r>
      <w:r w:rsidR="00032891">
        <w:rPr>
          <w:rFonts w:ascii="Gotham Pro" w:hAnsi="Gotham Pro"/>
          <w:color w:val="212529"/>
        </w:rPr>
        <w:t>d’</w:t>
      </w:r>
      <w:r>
        <w:rPr>
          <w:rFonts w:ascii="Gotham Pro" w:hAnsi="Gotham Pro"/>
          <w:color w:val="212529"/>
        </w:rPr>
        <w:t>intervento "Ampliamento delle competenze e p</w:t>
      </w:r>
      <w:r>
        <w:rPr>
          <w:rFonts w:ascii="Gotham Pro" w:hAnsi="Gotham Pro"/>
          <w:color w:val="212529"/>
        </w:rPr>
        <w:t>o</w:t>
      </w:r>
      <w:r>
        <w:rPr>
          <w:rFonts w:ascii="Gotham Pro" w:hAnsi="Gotham Pro"/>
          <w:color w:val="212529"/>
        </w:rPr>
        <w:t>tenziamento delle infrastr</w:t>
      </w:r>
      <w:r w:rsidR="00032891">
        <w:rPr>
          <w:rFonts w:ascii="Gotham Pro" w:hAnsi="Gotham Pro"/>
          <w:color w:val="212529"/>
        </w:rPr>
        <w:t>utture" prevede quattro misure:</w:t>
      </w:r>
    </w:p>
    <w:p w:rsid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Calibri" w:hAnsi="Calibri" w:cs="Calibri"/>
          <w:color w:val="212529"/>
        </w:rPr>
        <w:t xml:space="preserve">1. </w:t>
      </w:r>
      <w:r w:rsidR="009C16ED">
        <w:rPr>
          <w:rFonts w:ascii="Gotham Pro" w:hAnsi="Gotham Pro"/>
          <w:color w:val="212529"/>
        </w:rPr>
        <w:t>Nuove competenze e nuovi linguaggi (1,10 miliardi)</w:t>
      </w:r>
      <w:r>
        <w:rPr>
          <w:rFonts w:ascii="Gotham Pro" w:hAnsi="Gotham Pro"/>
          <w:color w:val="212529"/>
        </w:rPr>
        <w:t>.</w:t>
      </w:r>
    </w:p>
    <w:p w:rsid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 xml:space="preserve">2. </w:t>
      </w:r>
      <w:r w:rsidR="009C16ED">
        <w:rPr>
          <w:rFonts w:ascii="Gotham Pro" w:hAnsi="Gotham Pro"/>
          <w:color w:val="212529"/>
        </w:rPr>
        <w:t>Scuola 4.0 - scuole innovative, nuove aule didattiche e laboratori (2,10 miliardi)</w:t>
      </w:r>
      <w:r>
        <w:rPr>
          <w:rFonts w:ascii="Gotham Pro" w:hAnsi="Gotham Pro"/>
          <w:color w:val="212529"/>
        </w:rPr>
        <w:t>.</w:t>
      </w:r>
    </w:p>
    <w:p w:rsid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 xml:space="preserve">3. </w:t>
      </w:r>
      <w:r w:rsidR="009C16ED">
        <w:rPr>
          <w:rFonts w:ascii="Gotham Pro" w:hAnsi="Gotham Pro"/>
          <w:color w:val="212529"/>
        </w:rPr>
        <w:t>Piano di messa in sicurezza e riqualificazione dell’edilizia scolastica (3,90 miliardi)</w:t>
      </w:r>
      <w:r>
        <w:rPr>
          <w:rFonts w:ascii="Gotham Pro" w:hAnsi="Gotham Pro"/>
          <w:color w:val="212529"/>
        </w:rPr>
        <w:t>.</w:t>
      </w:r>
    </w:p>
    <w:p w:rsidR="009C16ED"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 xml:space="preserve">4. </w:t>
      </w:r>
      <w:r w:rsidR="009C16ED">
        <w:rPr>
          <w:rFonts w:ascii="Gotham Pro" w:hAnsi="Gotham Pro"/>
          <w:color w:val="212529"/>
        </w:rPr>
        <w:t>Didattica e competenze universitarie avanzate (500 milioni)</w:t>
      </w:r>
    </w:p>
    <w:p w:rsidR="009C16ED" w:rsidRP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b/>
          <w:color w:val="212529"/>
        </w:rPr>
      </w:pPr>
      <w:r>
        <w:rPr>
          <w:rStyle w:val="Enfasigrassetto"/>
          <w:rFonts w:ascii="Gotham Pro" w:hAnsi="Gotham Pro"/>
          <w:b w:val="0"/>
          <w:color w:val="212529"/>
        </w:rPr>
        <w:tab/>
      </w:r>
      <w:r w:rsidR="009C16ED" w:rsidRPr="00A05FE2">
        <w:rPr>
          <w:rStyle w:val="Enfasigrassetto"/>
          <w:rFonts w:ascii="Gotham Pro" w:hAnsi="Gotham Pro"/>
          <w:b w:val="0"/>
          <w:color w:val="212529"/>
        </w:rPr>
        <w:t>Nuove competenze e nuovi linguaggi</w:t>
      </w:r>
    </w:p>
    <w:p w:rsidR="009C16ED" w:rsidRDefault="009C16ED"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 xml:space="preserve">Al cuore di </w:t>
      </w:r>
      <w:r w:rsidR="00A05FE2">
        <w:rPr>
          <w:rFonts w:ascii="Gotham Pro" w:hAnsi="Gotham Pro"/>
          <w:color w:val="212529"/>
        </w:rPr>
        <w:t>quest’</w:t>
      </w:r>
      <w:r>
        <w:rPr>
          <w:rFonts w:ascii="Gotham Pro" w:hAnsi="Gotham Pro"/>
          <w:color w:val="212529"/>
        </w:rPr>
        <w:t>azione ci sono le </w:t>
      </w:r>
      <w:r>
        <w:rPr>
          <w:rStyle w:val="Enfasigrassetto"/>
          <w:rFonts w:ascii="Gotham Pro" w:hAnsi="Gotham Pro"/>
          <w:color w:val="212529"/>
        </w:rPr>
        <w:t>discipline STEM</w:t>
      </w:r>
      <w:r>
        <w:rPr>
          <w:rFonts w:ascii="Gotham Pro" w:hAnsi="Gotham Pro"/>
          <w:color w:val="212529"/>
        </w:rPr>
        <w:t xml:space="preserve"> - comprensive anche dell’introduzione alle neuroscienze - come volano di un nuovo paradigma educativo trasversale di carattere metodologico. Lo scopo è quello di creare nella scuola la 'cultura' scientifica e la </w:t>
      </w:r>
      <w:r w:rsidRPr="00A05FE2">
        <w:rPr>
          <w:rFonts w:ascii="Gotham Pro" w:hAnsi="Gotham Pro"/>
          <w:i/>
          <w:color w:val="212529"/>
        </w:rPr>
        <w:t>forma mentis</w:t>
      </w:r>
      <w:r>
        <w:rPr>
          <w:rFonts w:ascii="Gotham Pro" w:hAnsi="Gotham Pro"/>
          <w:color w:val="212529"/>
        </w:rPr>
        <w:t xml:space="preserve"> necessaria ad un diverso approccio al pensiero scientifico, appositamente incentr</w:t>
      </w:r>
      <w:r>
        <w:rPr>
          <w:rFonts w:ascii="Gotham Pro" w:hAnsi="Gotham Pro"/>
          <w:color w:val="212529"/>
        </w:rPr>
        <w:t>a</w:t>
      </w:r>
      <w:r>
        <w:rPr>
          <w:rFonts w:ascii="Gotham Pro" w:hAnsi="Gotham Pro"/>
          <w:color w:val="212529"/>
        </w:rPr>
        <w:t>ta sull’insegnamento STEM, con ricorso ad azioni didattiche non basate solo sulla lezione frontale.</w:t>
      </w:r>
    </w:p>
    <w:p w:rsidR="00A05FE2" w:rsidRDefault="009C16ED"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Gotham Pro" w:hAnsi="Gotham Pro"/>
          <w:color w:val="212529"/>
        </w:rPr>
        <w:t>Inoltre, con questo progetto si mira ad attuare programmi di potenziamento delle comp</w:t>
      </w:r>
      <w:r>
        <w:rPr>
          <w:rFonts w:ascii="Gotham Pro" w:hAnsi="Gotham Pro"/>
          <w:color w:val="212529"/>
        </w:rPr>
        <w:t>e</w:t>
      </w:r>
      <w:r>
        <w:rPr>
          <w:rFonts w:ascii="Gotham Pro" w:hAnsi="Gotham Pro"/>
          <w:color w:val="212529"/>
        </w:rPr>
        <w:t>tenze, coerentemente con le trasformazioni socioeconomiche. Verranno attivate azioni per la </w:t>
      </w:r>
      <w:r>
        <w:rPr>
          <w:rStyle w:val="Enfasigrassetto"/>
          <w:rFonts w:ascii="Gotham Pro" w:hAnsi="Gotham Pro"/>
          <w:color w:val="212529"/>
        </w:rPr>
        <w:t>promozione del multilinguismo</w:t>
      </w:r>
      <w:r>
        <w:rPr>
          <w:rFonts w:ascii="Gotham Pro" w:hAnsi="Gotham Pro"/>
          <w:color w:val="212529"/>
        </w:rPr>
        <w:t xml:space="preserve"> quali: </w:t>
      </w:r>
    </w:p>
    <w:p w:rsid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Calibri" w:hAnsi="Calibri" w:cs="Calibri"/>
          <w:color w:val="212529"/>
        </w:rPr>
        <w:t>•</w:t>
      </w:r>
      <w:r>
        <w:rPr>
          <w:rFonts w:ascii="Gotham Pro" w:hAnsi="Gotham Pro"/>
          <w:color w:val="212529"/>
        </w:rPr>
        <w:t xml:space="preserve"> </w:t>
      </w:r>
      <w:r w:rsidR="009C16ED">
        <w:rPr>
          <w:rFonts w:ascii="Gotham Pro" w:hAnsi="Gotham Pro"/>
          <w:color w:val="212529"/>
        </w:rPr>
        <w:t>incremento dei corsi e delle attività linguistiche</w:t>
      </w:r>
      <w:r>
        <w:rPr>
          <w:rFonts w:ascii="Gotham Pro" w:hAnsi="Gotham Pro"/>
          <w:color w:val="212529"/>
        </w:rPr>
        <w:t>;</w:t>
      </w:r>
    </w:p>
    <w:p w:rsidR="00A05FE2"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Calibri" w:hAnsi="Calibri" w:cs="Calibri"/>
          <w:color w:val="212529"/>
        </w:rPr>
        <w:t>•</w:t>
      </w:r>
      <w:r w:rsidR="009C16ED">
        <w:rPr>
          <w:rFonts w:ascii="Gotham Pro" w:hAnsi="Gotham Pro"/>
          <w:color w:val="212529"/>
        </w:rPr>
        <w:t xml:space="preserve"> promozione dell’internazionalizzazione del sistema scolastico tramite la mobilità intern</w:t>
      </w:r>
      <w:r w:rsidR="009C16ED">
        <w:rPr>
          <w:rFonts w:ascii="Gotham Pro" w:hAnsi="Gotham Pro"/>
          <w:color w:val="212529"/>
        </w:rPr>
        <w:t>a</w:t>
      </w:r>
      <w:r w:rsidR="009C16ED">
        <w:rPr>
          <w:rFonts w:ascii="Gotham Pro" w:hAnsi="Gotham Pro"/>
          <w:color w:val="212529"/>
        </w:rPr>
        <w:t>zionale degli studenti e dei docenti (stranieri verso l’Italia)</w:t>
      </w:r>
      <w:r>
        <w:rPr>
          <w:rFonts w:ascii="Gotham Pro" w:hAnsi="Gotham Pro"/>
          <w:color w:val="212529"/>
        </w:rPr>
        <w:t>;</w:t>
      </w:r>
    </w:p>
    <w:p w:rsidR="009C16ED" w:rsidRDefault="00A05FE2" w:rsidP="00A05FE2">
      <w:pPr>
        <w:pStyle w:val="NormaleWeb"/>
        <w:shd w:val="clear" w:color="auto" w:fill="FFFFFF"/>
        <w:tabs>
          <w:tab w:val="left" w:pos="142"/>
          <w:tab w:val="left" w:pos="284"/>
        </w:tabs>
        <w:spacing w:before="0" w:beforeAutospacing="0"/>
        <w:contextualSpacing/>
        <w:jc w:val="both"/>
        <w:rPr>
          <w:rFonts w:ascii="Gotham Pro" w:hAnsi="Gotham Pro"/>
          <w:color w:val="212529"/>
        </w:rPr>
      </w:pPr>
      <w:r>
        <w:rPr>
          <w:rFonts w:ascii="Calibri" w:hAnsi="Calibri" w:cs="Calibri"/>
          <w:color w:val="212529"/>
        </w:rPr>
        <w:t>•</w:t>
      </w:r>
      <w:r w:rsidR="009C16ED">
        <w:rPr>
          <w:rFonts w:ascii="Gotham Pro" w:hAnsi="Gotham Pro"/>
          <w:color w:val="212529"/>
        </w:rPr>
        <w:t xml:space="preserve"> un sistema digitale per il monitoraggio delle abilità linguistiche con il supporto di enti ce</w:t>
      </w:r>
      <w:r w:rsidR="009C16ED">
        <w:rPr>
          <w:rFonts w:ascii="Gotham Pro" w:hAnsi="Gotham Pro"/>
          <w:color w:val="212529"/>
        </w:rPr>
        <w:t>r</w:t>
      </w:r>
      <w:r w:rsidR="009C16ED">
        <w:rPr>
          <w:rFonts w:ascii="Gotham Pro" w:hAnsi="Gotham Pro"/>
          <w:color w:val="212529"/>
        </w:rPr>
        <w:t>tificatori.</w:t>
      </w:r>
    </w:p>
    <w:p w:rsidR="009C16ED" w:rsidRPr="00043D69" w:rsidRDefault="00A05FE2" w:rsidP="00A05FE2">
      <w:pPr>
        <w:pStyle w:val="NormaleWeb"/>
        <w:shd w:val="clear" w:color="auto" w:fill="FFFFFF"/>
        <w:tabs>
          <w:tab w:val="left" w:pos="284"/>
        </w:tabs>
        <w:spacing w:before="0" w:beforeAutospacing="0"/>
        <w:contextualSpacing/>
        <w:jc w:val="both"/>
        <w:rPr>
          <w:rFonts w:asciiTheme="minorHAnsi" w:hAnsiTheme="minorHAnsi" w:cstheme="minorHAnsi"/>
          <w:b/>
          <w:color w:val="212529"/>
          <w:sz w:val="22"/>
          <w:szCs w:val="22"/>
        </w:rPr>
      </w:pPr>
      <w:r w:rsidRPr="00043D69">
        <w:rPr>
          <w:rStyle w:val="Enfasigrassetto"/>
          <w:rFonts w:asciiTheme="minorHAnsi" w:hAnsiTheme="minorHAnsi" w:cstheme="minorHAnsi"/>
          <w:b w:val="0"/>
          <w:color w:val="212529"/>
          <w:sz w:val="22"/>
          <w:szCs w:val="22"/>
        </w:rPr>
        <w:tab/>
      </w:r>
      <w:r w:rsidR="009C16ED" w:rsidRPr="00043D69">
        <w:rPr>
          <w:rStyle w:val="Enfasigrassetto"/>
          <w:rFonts w:asciiTheme="minorHAnsi" w:hAnsiTheme="minorHAnsi" w:cstheme="minorHAnsi"/>
          <w:b w:val="0"/>
          <w:color w:val="212529"/>
          <w:sz w:val="22"/>
          <w:szCs w:val="22"/>
        </w:rPr>
        <w:t>Scuola 4.0 - scuole innovative, nuove aule didattiche e laboratori</w:t>
      </w:r>
    </w:p>
    <w:p w:rsidR="00043D69" w:rsidRDefault="009C16ED" w:rsidP="00043D69">
      <w:pPr>
        <w:pStyle w:val="NormaleWeb"/>
        <w:shd w:val="clear" w:color="auto" w:fill="FFFFFF"/>
        <w:tabs>
          <w:tab w:val="left" w:pos="284"/>
        </w:tabs>
        <w:spacing w:before="0" w:beforeAutospacing="0"/>
        <w:jc w:val="both"/>
        <w:rPr>
          <w:rFonts w:ascii="Gotham Pro" w:hAnsi="Gotham Pro"/>
          <w:color w:val="212529"/>
        </w:rPr>
      </w:pPr>
      <w:r>
        <w:rPr>
          <w:rFonts w:ascii="Gotham Pro" w:hAnsi="Gotham Pro"/>
          <w:color w:val="212529"/>
        </w:rPr>
        <w:t>Il piano Scuola 4.0 mira alla </w:t>
      </w:r>
      <w:r>
        <w:rPr>
          <w:rStyle w:val="Enfasigrassetto"/>
          <w:rFonts w:ascii="Gotham Pro" w:hAnsi="Gotham Pro"/>
          <w:color w:val="212529"/>
        </w:rPr>
        <w:t>trasformazione degli spazi scolastici</w:t>
      </w:r>
      <w:r>
        <w:rPr>
          <w:rFonts w:ascii="Gotham Pro" w:hAnsi="Gotham Pro"/>
          <w:color w:val="212529"/>
        </w:rPr>
        <w:t xml:space="preserve"> affinché diventino </w:t>
      </w:r>
      <w:r w:rsidRPr="001875ED">
        <w:rPr>
          <w:rFonts w:ascii="Gotham Pro" w:hAnsi="Gotham Pro"/>
          <w:i/>
          <w:color w:val="212529"/>
        </w:rPr>
        <w:t>co</w:t>
      </w:r>
      <w:r w:rsidRPr="001875ED">
        <w:rPr>
          <w:rFonts w:ascii="Gotham Pro" w:hAnsi="Gotham Pro"/>
          <w:i/>
          <w:color w:val="212529"/>
        </w:rPr>
        <w:t>n</w:t>
      </w:r>
      <w:r w:rsidRPr="001875ED">
        <w:rPr>
          <w:rFonts w:ascii="Gotham Pro" w:hAnsi="Gotham Pro"/>
          <w:i/>
          <w:color w:val="212529"/>
        </w:rPr>
        <w:t>nected learning environments</w:t>
      </w:r>
      <w:r>
        <w:rPr>
          <w:rFonts w:ascii="Gotham Pro" w:hAnsi="Gotham Pro"/>
          <w:color w:val="212529"/>
        </w:rPr>
        <w:t xml:space="preserve"> adattabili, flessibili e digitali, con laboratori tecnologicamente avanzati e un processo di apprendimento orientato al lavoro. Con questo progetto si pe</w:t>
      </w:r>
      <w:r>
        <w:rPr>
          <w:rFonts w:ascii="Gotham Pro" w:hAnsi="Gotham Pro"/>
          <w:color w:val="212529"/>
        </w:rPr>
        <w:t>r</w:t>
      </w:r>
      <w:r>
        <w:rPr>
          <w:rFonts w:ascii="Gotham Pro" w:hAnsi="Gotham Pro"/>
          <w:color w:val="212529"/>
        </w:rPr>
        <w:t>segue l’accelerazione de</w:t>
      </w:r>
      <w:r>
        <w:rPr>
          <w:rFonts w:ascii="Gotham Pro" w:hAnsi="Gotham Pro"/>
          <w:color w:val="212529"/>
        </w:rPr>
        <w:t>l</w:t>
      </w:r>
      <w:r>
        <w:rPr>
          <w:rFonts w:ascii="Gotham Pro" w:hAnsi="Gotham Pro"/>
          <w:color w:val="212529"/>
        </w:rPr>
        <w:t>la transizione digitale del sistema scolastico italiano con quattro iniziative:</w:t>
      </w:r>
    </w:p>
    <w:p w:rsidR="00043D69" w:rsidRDefault="00043D69"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 xml:space="preserve">1. </w:t>
      </w:r>
      <w:r w:rsidR="009C16ED">
        <w:rPr>
          <w:rFonts w:ascii="Gotham Pro" w:hAnsi="Gotham Pro"/>
          <w:color w:val="212529"/>
        </w:rPr>
        <w:t xml:space="preserve">trasformazione di circa 100.000 classi tradizionali in </w:t>
      </w:r>
      <w:r w:rsidR="009C16ED" w:rsidRPr="00043D69">
        <w:rPr>
          <w:rFonts w:ascii="Gotham Pro" w:hAnsi="Gotham Pro"/>
          <w:i/>
          <w:color w:val="212529"/>
        </w:rPr>
        <w:t>connected learning environments</w:t>
      </w:r>
      <w:r w:rsidR="009C16ED">
        <w:rPr>
          <w:rFonts w:ascii="Gotham Pro" w:hAnsi="Gotham Pro"/>
          <w:color w:val="212529"/>
        </w:rPr>
        <w:t>, con l’introduzione di dispositivi didattici connessi</w:t>
      </w:r>
      <w:r>
        <w:rPr>
          <w:rFonts w:ascii="Gotham Pro" w:hAnsi="Gotham Pro"/>
          <w:color w:val="212529"/>
        </w:rPr>
        <w:t>;</w:t>
      </w:r>
    </w:p>
    <w:p w:rsidR="00043D69" w:rsidRDefault="00043D69"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 xml:space="preserve">2. </w:t>
      </w:r>
      <w:r w:rsidR="009C16ED">
        <w:rPr>
          <w:rFonts w:ascii="Gotham Pro" w:hAnsi="Gotham Pro"/>
          <w:color w:val="212529"/>
        </w:rPr>
        <w:t>creazione di laboratori per le professioni digitali nel II ciclo</w:t>
      </w:r>
      <w:r>
        <w:rPr>
          <w:rFonts w:ascii="Gotham Pro" w:hAnsi="Gotham Pro"/>
          <w:color w:val="212529"/>
        </w:rPr>
        <w:t>;</w:t>
      </w:r>
    </w:p>
    <w:p w:rsidR="00043D69" w:rsidRDefault="00043D69"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 xml:space="preserve">3. </w:t>
      </w:r>
      <w:r w:rsidR="009C16ED">
        <w:rPr>
          <w:rFonts w:ascii="Gotham Pro" w:hAnsi="Gotham Pro"/>
          <w:color w:val="212529"/>
        </w:rPr>
        <w:t>digitalizzazione delle amministrazioni scolastiche</w:t>
      </w:r>
      <w:r>
        <w:rPr>
          <w:rFonts w:ascii="Gotham Pro" w:hAnsi="Gotham Pro"/>
          <w:color w:val="212529"/>
        </w:rPr>
        <w:t>;</w:t>
      </w:r>
    </w:p>
    <w:p w:rsidR="009C16ED" w:rsidRDefault="00043D69"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 xml:space="preserve">4. </w:t>
      </w:r>
      <w:r w:rsidR="009C16ED">
        <w:rPr>
          <w:rFonts w:ascii="Gotham Pro" w:hAnsi="Gotham Pro"/>
          <w:color w:val="212529"/>
        </w:rPr>
        <w:t>cablaggio interno di circa 40.000 edifici scolastici e relativi dispositivi.</w:t>
      </w:r>
    </w:p>
    <w:p w:rsidR="00043D69" w:rsidRDefault="00043D69" w:rsidP="00043D69">
      <w:pPr>
        <w:pStyle w:val="NormaleWeb"/>
        <w:shd w:val="clear" w:color="auto" w:fill="FFFFFF"/>
        <w:tabs>
          <w:tab w:val="left" w:pos="284"/>
        </w:tabs>
        <w:spacing w:before="0" w:beforeAutospacing="0"/>
        <w:contextualSpacing/>
        <w:jc w:val="both"/>
        <w:rPr>
          <w:rStyle w:val="Enfasigrassetto"/>
          <w:rFonts w:ascii="Gotham Pro" w:hAnsi="Gotham Pro"/>
          <w:color w:val="212529"/>
        </w:rPr>
      </w:pPr>
    </w:p>
    <w:p w:rsidR="009C16ED" w:rsidRPr="00043D69" w:rsidRDefault="00043D69" w:rsidP="00043D69">
      <w:pPr>
        <w:pStyle w:val="NormaleWeb"/>
        <w:shd w:val="clear" w:color="auto" w:fill="FFFFFF"/>
        <w:tabs>
          <w:tab w:val="left" w:pos="284"/>
        </w:tabs>
        <w:spacing w:before="0" w:beforeAutospacing="0"/>
        <w:contextualSpacing/>
        <w:jc w:val="both"/>
        <w:rPr>
          <w:rFonts w:ascii="Gotham Pro" w:hAnsi="Gotham Pro"/>
          <w:b/>
          <w:color w:val="212529"/>
        </w:rPr>
      </w:pPr>
      <w:r w:rsidRPr="00043D69">
        <w:rPr>
          <w:rStyle w:val="Enfasigrassetto"/>
          <w:rFonts w:ascii="Gotham Pro" w:hAnsi="Gotham Pro"/>
          <w:b w:val="0"/>
          <w:color w:val="212529"/>
        </w:rPr>
        <w:tab/>
      </w:r>
      <w:r w:rsidR="009C16ED" w:rsidRPr="00043D69">
        <w:rPr>
          <w:rStyle w:val="Enfasigrassetto"/>
          <w:rFonts w:ascii="Gotham Pro" w:hAnsi="Gotham Pro"/>
          <w:b w:val="0"/>
          <w:color w:val="212529"/>
        </w:rPr>
        <w:t>Piano di messa in sicurezza e riqualificazione dell’edilizia scolastica</w:t>
      </w:r>
    </w:p>
    <w:p w:rsidR="009C16ED" w:rsidRDefault="009C16ED"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L'obiettivo principale di questa azione è consentire la </w:t>
      </w:r>
      <w:r>
        <w:rPr>
          <w:rStyle w:val="Enfasigrassetto"/>
          <w:rFonts w:ascii="Gotham Pro" w:hAnsi="Gotham Pro"/>
          <w:color w:val="212529"/>
        </w:rPr>
        <w:t>messa in sicurezza di una parte degli edifici scolastici</w:t>
      </w:r>
      <w:r>
        <w:rPr>
          <w:rFonts w:ascii="Gotham Pro" w:hAnsi="Gotham Pro"/>
          <w:color w:val="212529"/>
        </w:rPr>
        <w:t>, favorendo anche una progressiva riduzione dei consumi energetici e quindi anche contribuire al processo di recupero climatico. Particolare attenzione è rise</w:t>
      </w:r>
      <w:r>
        <w:rPr>
          <w:rFonts w:ascii="Gotham Pro" w:hAnsi="Gotham Pro"/>
          <w:color w:val="212529"/>
        </w:rPr>
        <w:t>r</w:t>
      </w:r>
      <w:r>
        <w:rPr>
          <w:rFonts w:ascii="Gotham Pro" w:hAnsi="Gotham Pro"/>
          <w:color w:val="212529"/>
        </w:rPr>
        <w:t>vata alle aree più svantaggiate con l'obiettivo di contrastare ed eliminare gli squilibri ec</w:t>
      </w:r>
      <w:r>
        <w:rPr>
          <w:rFonts w:ascii="Gotham Pro" w:hAnsi="Gotham Pro"/>
          <w:color w:val="212529"/>
        </w:rPr>
        <w:t>o</w:t>
      </w:r>
      <w:r>
        <w:rPr>
          <w:rFonts w:ascii="Gotham Pro" w:hAnsi="Gotham Pro"/>
          <w:color w:val="212529"/>
        </w:rPr>
        <w:t>nomici e sociali.</w:t>
      </w:r>
    </w:p>
    <w:p w:rsidR="00043D69" w:rsidRDefault="00043D69" w:rsidP="00043D69">
      <w:pPr>
        <w:pStyle w:val="NormaleWeb"/>
        <w:shd w:val="clear" w:color="auto" w:fill="FFFFFF"/>
        <w:tabs>
          <w:tab w:val="left" w:pos="284"/>
        </w:tabs>
        <w:spacing w:before="0" w:beforeAutospacing="0"/>
        <w:contextualSpacing/>
        <w:jc w:val="both"/>
        <w:rPr>
          <w:rFonts w:ascii="Gotham Pro" w:hAnsi="Gotham Pro"/>
          <w:color w:val="212529"/>
        </w:rPr>
      </w:pPr>
    </w:p>
    <w:p w:rsidR="009C16ED" w:rsidRPr="00043D69" w:rsidRDefault="00043D69" w:rsidP="00043D69">
      <w:pPr>
        <w:pStyle w:val="NormaleWeb"/>
        <w:shd w:val="clear" w:color="auto" w:fill="FFFFFF"/>
        <w:tabs>
          <w:tab w:val="left" w:pos="284"/>
        </w:tabs>
        <w:spacing w:before="0" w:beforeAutospacing="0"/>
        <w:contextualSpacing/>
        <w:jc w:val="both"/>
        <w:rPr>
          <w:rFonts w:asciiTheme="minorHAnsi" w:hAnsiTheme="minorHAnsi" w:cstheme="minorHAnsi"/>
          <w:b/>
          <w:color w:val="212529"/>
          <w:sz w:val="22"/>
          <w:szCs w:val="22"/>
        </w:rPr>
      </w:pPr>
      <w:r w:rsidRPr="00043D69">
        <w:rPr>
          <w:rStyle w:val="Enfasigrassetto"/>
          <w:rFonts w:asciiTheme="minorHAnsi" w:hAnsiTheme="minorHAnsi" w:cstheme="minorHAnsi"/>
          <w:b w:val="0"/>
          <w:color w:val="212529"/>
          <w:sz w:val="22"/>
          <w:szCs w:val="22"/>
        </w:rPr>
        <w:tab/>
      </w:r>
      <w:r w:rsidR="009C16ED" w:rsidRPr="00043D69">
        <w:rPr>
          <w:rStyle w:val="Enfasigrassetto"/>
          <w:rFonts w:asciiTheme="minorHAnsi" w:hAnsiTheme="minorHAnsi" w:cstheme="minorHAnsi"/>
          <w:b w:val="0"/>
          <w:color w:val="212529"/>
          <w:sz w:val="22"/>
          <w:szCs w:val="22"/>
        </w:rPr>
        <w:t>Didattica e competenze universitarie avanzate</w:t>
      </w:r>
    </w:p>
    <w:p w:rsidR="00245C06" w:rsidRDefault="009C16ED"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Il progetto mira a qualificare e innovare, attraverso un insieme di misure, i </w:t>
      </w:r>
      <w:r>
        <w:rPr>
          <w:rStyle w:val="Enfasigrassetto"/>
          <w:rFonts w:ascii="Gotham Pro" w:hAnsi="Gotham Pro"/>
          <w:color w:val="212529"/>
        </w:rPr>
        <w:t>percorsi unive</w:t>
      </w:r>
      <w:r>
        <w:rPr>
          <w:rStyle w:val="Enfasigrassetto"/>
          <w:rFonts w:ascii="Gotham Pro" w:hAnsi="Gotham Pro"/>
          <w:color w:val="212529"/>
        </w:rPr>
        <w:t>r</w:t>
      </w:r>
      <w:r>
        <w:rPr>
          <w:rStyle w:val="Enfasigrassetto"/>
          <w:rFonts w:ascii="Gotham Pro" w:hAnsi="Gotham Pro"/>
          <w:color w:val="212529"/>
        </w:rPr>
        <w:t>sitari (e di dottorato)</w:t>
      </w:r>
      <w:r>
        <w:rPr>
          <w:rFonts w:ascii="Gotham Pro" w:hAnsi="Gotham Pro"/>
          <w:color w:val="212529"/>
        </w:rPr>
        <w:t xml:space="preserve">, finanziando una serie </w:t>
      </w:r>
      <w:r w:rsidR="00245C06">
        <w:rPr>
          <w:rFonts w:ascii="Gotham Pro" w:hAnsi="Gotham Pro"/>
          <w:color w:val="212529"/>
        </w:rPr>
        <w:t>d’</w:t>
      </w:r>
      <w:r>
        <w:rPr>
          <w:rFonts w:ascii="Gotham Pro" w:hAnsi="Gotham Pro"/>
          <w:color w:val="212529"/>
        </w:rPr>
        <w:t xml:space="preserve">iniziative: </w:t>
      </w:r>
    </w:p>
    <w:p w:rsidR="00245C06" w:rsidRDefault="00245C06"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Calibri" w:hAnsi="Calibri" w:cs="Calibri"/>
          <w:color w:val="212529"/>
        </w:rPr>
        <w:t>•</w:t>
      </w:r>
      <w:r>
        <w:rPr>
          <w:rFonts w:ascii="Gotham Pro" w:hAnsi="Gotham Pro"/>
          <w:color w:val="212529"/>
        </w:rPr>
        <w:t xml:space="preserve"> </w:t>
      </w:r>
      <w:r w:rsidR="009C16ED">
        <w:rPr>
          <w:rFonts w:ascii="Gotham Pro" w:hAnsi="Gotham Pro"/>
          <w:color w:val="212529"/>
        </w:rPr>
        <w:t>sostegno all'iscrizione, nell’arco di 3 anni, di 500 dottorandi</w:t>
      </w:r>
      <w:r>
        <w:rPr>
          <w:rFonts w:ascii="Gotham Pro" w:hAnsi="Gotham Pro"/>
          <w:color w:val="212529"/>
        </w:rPr>
        <w:t>;</w:t>
      </w:r>
    </w:p>
    <w:p w:rsidR="00245C06" w:rsidRDefault="00245C06"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Calibri" w:hAnsi="Calibri" w:cs="Calibri"/>
          <w:color w:val="212529"/>
        </w:rPr>
        <w:t>•</w:t>
      </w:r>
      <w:r w:rsidR="009C16ED">
        <w:rPr>
          <w:rFonts w:ascii="Gotham Pro" w:hAnsi="Gotham Pro"/>
          <w:color w:val="212529"/>
        </w:rPr>
        <w:t xml:space="preserve"> programmi dedicati alle transizioni digitale e ambientale</w:t>
      </w:r>
      <w:r>
        <w:rPr>
          <w:rFonts w:ascii="Gotham Pro" w:hAnsi="Gotham Pro"/>
          <w:color w:val="212529"/>
        </w:rPr>
        <w:t>;</w:t>
      </w:r>
    </w:p>
    <w:p w:rsidR="00245C06" w:rsidRPr="00245C06" w:rsidRDefault="00245C06" w:rsidP="00043D69">
      <w:pPr>
        <w:pStyle w:val="NormaleWeb"/>
        <w:shd w:val="clear" w:color="auto" w:fill="FFFFFF"/>
        <w:tabs>
          <w:tab w:val="left" w:pos="284"/>
        </w:tabs>
        <w:spacing w:before="0" w:beforeAutospacing="0"/>
        <w:contextualSpacing/>
        <w:jc w:val="both"/>
        <w:rPr>
          <w:rFonts w:ascii="Gotham Pro" w:hAnsi="Gotham Pro"/>
          <w:color w:val="212529"/>
          <w:lang w:val="en-US"/>
        </w:rPr>
      </w:pPr>
      <w:bookmarkStart w:id="4" w:name="dottorati"/>
      <w:bookmarkEnd w:id="4"/>
      <w:r w:rsidRPr="00245C06">
        <w:rPr>
          <w:rFonts w:ascii="Calibri" w:hAnsi="Calibri" w:cs="Calibri"/>
          <w:color w:val="212529"/>
          <w:lang w:val="en-US"/>
        </w:rPr>
        <w:t>•</w:t>
      </w:r>
      <w:r w:rsidR="009C16ED" w:rsidRPr="00245C06">
        <w:rPr>
          <w:rFonts w:ascii="Gotham Pro" w:hAnsi="Gotham Pro"/>
          <w:color w:val="212529"/>
          <w:lang w:val="en-US"/>
        </w:rPr>
        <w:t xml:space="preserve"> </w:t>
      </w:r>
      <w:r w:rsidR="009C16ED" w:rsidRPr="001875ED">
        <w:rPr>
          <w:rFonts w:ascii="Gotham Pro" w:hAnsi="Gotham Pro"/>
          <w:color w:val="212529"/>
          <w:lang w:val="en-US"/>
        </w:rPr>
        <w:t>creazione</w:t>
      </w:r>
      <w:r w:rsidR="009C16ED" w:rsidRPr="00245C06">
        <w:rPr>
          <w:rFonts w:ascii="Gotham Pro" w:hAnsi="Gotham Pro"/>
          <w:color w:val="212529"/>
          <w:lang w:val="en-US"/>
        </w:rPr>
        <w:t xml:space="preserve"> di 3 Teaching and Learning </w:t>
      </w:r>
      <w:r w:rsidRPr="00245C06">
        <w:rPr>
          <w:rFonts w:ascii="Gotham Pro" w:hAnsi="Gotham Pro"/>
          <w:color w:val="212529"/>
          <w:lang w:val="en-US"/>
        </w:rPr>
        <w:t>Centers</w:t>
      </w:r>
      <w:r w:rsidR="009C16ED" w:rsidRPr="00245C06">
        <w:rPr>
          <w:rFonts w:ascii="Gotham Pro" w:hAnsi="Gotham Pro"/>
          <w:color w:val="212529"/>
          <w:lang w:val="en-US"/>
        </w:rPr>
        <w:t xml:space="preserve"> (TLC) e di 3 Digital Education Hubs (DEH)</w:t>
      </w:r>
      <w:r>
        <w:rPr>
          <w:rFonts w:ascii="Gotham Pro" w:hAnsi="Gotham Pro"/>
          <w:color w:val="212529"/>
          <w:lang w:val="en-US"/>
        </w:rPr>
        <w:t>;</w:t>
      </w:r>
    </w:p>
    <w:p w:rsidR="00245C06" w:rsidRDefault="00245C06" w:rsidP="00043D69">
      <w:pPr>
        <w:pStyle w:val="NormaleWeb"/>
        <w:shd w:val="clear" w:color="auto" w:fill="FFFFFF"/>
        <w:tabs>
          <w:tab w:val="left" w:pos="284"/>
        </w:tabs>
        <w:spacing w:before="0" w:beforeAutospacing="0"/>
        <w:contextualSpacing/>
        <w:jc w:val="both"/>
        <w:rPr>
          <w:rFonts w:ascii="Gotham Pro" w:hAnsi="Gotham Pro"/>
          <w:color w:val="212529"/>
        </w:rPr>
      </w:pPr>
      <w:r w:rsidRPr="00245C06">
        <w:rPr>
          <w:rFonts w:ascii="Calibri" w:hAnsi="Calibri" w:cs="Calibri"/>
          <w:color w:val="212529"/>
        </w:rPr>
        <w:t>•</w:t>
      </w:r>
      <w:r>
        <w:rPr>
          <w:rFonts w:ascii="Calibri" w:hAnsi="Calibri" w:cs="Calibri"/>
          <w:color w:val="212529"/>
        </w:rPr>
        <w:t xml:space="preserve"> </w:t>
      </w:r>
      <w:r w:rsidR="009C16ED">
        <w:rPr>
          <w:rFonts w:ascii="Gotham Pro" w:hAnsi="Gotham Pro"/>
          <w:color w:val="212529"/>
        </w:rPr>
        <w:t>rafforzamento delle scuole universitarie superiori</w:t>
      </w:r>
      <w:r>
        <w:rPr>
          <w:rFonts w:ascii="Gotham Pro" w:hAnsi="Gotham Pro"/>
          <w:color w:val="212529"/>
        </w:rPr>
        <w:t>;</w:t>
      </w:r>
    </w:p>
    <w:p w:rsidR="009C16ED" w:rsidRDefault="00245C06"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Calibri" w:hAnsi="Calibri" w:cs="Calibri"/>
          <w:color w:val="212529"/>
        </w:rPr>
        <w:t>•</w:t>
      </w:r>
      <w:r>
        <w:rPr>
          <w:rFonts w:ascii="Gotham Pro" w:hAnsi="Gotham Pro"/>
          <w:color w:val="212529"/>
        </w:rPr>
        <w:t xml:space="preserve"> </w:t>
      </w:r>
      <w:r w:rsidR="009C16ED">
        <w:rPr>
          <w:rFonts w:ascii="Gotham Pro" w:hAnsi="Gotham Pro"/>
          <w:color w:val="212529"/>
        </w:rPr>
        <w:t>internazionalizzazione degli istituti di istruzione superiore artistica e musicale (AFAM).</w:t>
      </w:r>
    </w:p>
    <w:p w:rsidR="009C16ED" w:rsidRPr="00245C06" w:rsidRDefault="00245C06" w:rsidP="00245C06">
      <w:pPr>
        <w:pStyle w:val="Titolo2"/>
        <w:shd w:val="clear" w:color="auto" w:fill="FFFFFF"/>
        <w:tabs>
          <w:tab w:val="left" w:pos="284"/>
        </w:tabs>
        <w:spacing w:before="0" w:line="240" w:lineRule="auto"/>
        <w:contextualSpacing/>
        <w:jc w:val="both"/>
        <w:rPr>
          <w:rFonts w:asciiTheme="minorHAnsi" w:hAnsiTheme="minorHAnsi" w:cstheme="minorHAnsi"/>
          <w:b w:val="0"/>
          <w:bCs w:val="0"/>
          <w:color w:val="191919"/>
          <w:sz w:val="22"/>
          <w:szCs w:val="22"/>
        </w:rPr>
      </w:pPr>
      <w:r>
        <w:rPr>
          <w:rFonts w:asciiTheme="minorHAnsi" w:hAnsiTheme="minorHAnsi" w:cstheme="minorHAnsi"/>
          <w:b w:val="0"/>
          <w:bCs w:val="0"/>
          <w:color w:val="191919"/>
          <w:sz w:val="22"/>
          <w:szCs w:val="22"/>
        </w:rPr>
        <w:tab/>
      </w:r>
      <w:r w:rsidR="009C16ED" w:rsidRPr="00245C06">
        <w:rPr>
          <w:rFonts w:asciiTheme="minorHAnsi" w:hAnsiTheme="minorHAnsi" w:cstheme="minorHAnsi"/>
          <w:b w:val="0"/>
          <w:bCs w:val="0"/>
          <w:color w:val="191919"/>
          <w:sz w:val="22"/>
          <w:szCs w:val="22"/>
        </w:rPr>
        <w:t>Riforma e potenziamento dottorati</w:t>
      </w:r>
    </w:p>
    <w:p w:rsidR="009C16ED" w:rsidRDefault="009C16ED"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La quarta ed ultima linea di intervento, "Riforma e potenziamento dei dottorati", può cont</w:t>
      </w:r>
      <w:r>
        <w:rPr>
          <w:rFonts w:ascii="Gotham Pro" w:hAnsi="Gotham Pro"/>
          <w:color w:val="212529"/>
        </w:rPr>
        <w:t>a</w:t>
      </w:r>
      <w:r>
        <w:rPr>
          <w:rFonts w:ascii="Gotham Pro" w:hAnsi="Gotham Pro"/>
          <w:color w:val="212529"/>
        </w:rPr>
        <w:t>re su 430 milioni di euro e prevede una </w:t>
      </w:r>
      <w:r>
        <w:rPr>
          <w:rStyle w:val="Enfasigrassetto"/>
          <w:rFonts w:ascii="Gotham Pro" w:hAnsi="Gotham Pro"/>
          <w:color w:val="212529"/>
        </w:rPr>
        <w:t>riforma della disciplina dei dottorati</w:t>
      </w:r>
      <w:r>
        <w:rPr>
          <w:rFonts w:ascii="Gotham Pro" w:hAnsi="Gotham Pro"/>
          <w:color w:val="212529"/>
        </w:rPr>
        <w:t>, semplificando le procedure per il coinvolgimento di imprese e centri di ricerca, nonché rafforzando i pr</w:t>
      </w:r>
      <w:r>
        <w:rPr>
          <w:rFonts w:ascii="Gotham Pro" w:hAnsi="Gotham Pro"/>
          <w:color w:val="212529"/>
        </w:rPr>
        <w:t>o</w:t>
      </w:r>
      <w:r>
        <w:rPr>
          <w:rFonts w:ascii="Gotham Pro" w:hAnsi="Gotham Pro"/>
          <w:color w:val="212529"/>
        </w:rPr>
        <w:t>getti dedicati alla costruzione di percorsi di dottorato non finalizzati alla carriera accadem</w:t>
      </w:r>
      <w:r>
        <w:rPr>
          <w:rFonts w:ascii="Gotham Pro" w:hAnsi="Gotham Pro"/>
          <w:color w:val="212529"/>
        </w:rPr>
        <w:t>i</w:t>
      </w:r>
      <w:r>
        <w:rPr>
          <w:rFonts w:ascii="Gotham Pro" w:hAnsi="Gotham Pro"/>
          <w:color w:val="212529"/>
        </w:rPr>
        <w:t>ca.</w:t>
      </w:r>
    </w:p>
    <w:p w:rsidR="009C16ED" w:rsidRDefault="009C16ED" w:rsidP="00043D69">
      <w:pPr>
        <w:pStyle w:val="NormaleWeb"/>
        <w:shd w:val="clear" w:color="auto" w:fill="FFFFFF"/>
        <w:tabs>
          <w:tab w:val="left" w:pos="284"/>
        </w:tabs>
        <w:spacing w:before="0" w:beforeAutospacing="0"/>
        <w:contextualSpacing/>
        <w:jc w:val="both"/>
        <w:rPr>
          <w:rFonts w:ascii="Gotham Pro" w:hAnsi="Gotham Pro"/>
          <w:color w:val="212529"/>
        </w:rPr>
      </w:pPr>
      <w:r>
        <w:rPr>
          <w:rFonts w:ascii="Gotham Pro" w:hAnsi="Gotham Pro"/>
          <w:color w:val="212529"/>
        </w:rPr>
        <w:t>I fondi di questa linea d'azione sono rivolti all'</w:t>
      </w:r>
      <w:r>
        <w:rPr>
          <w:rStyle w:val="Enfasigrassetto"/>
          <w:rFonts w:ascii="Gotham Pro" w:hAnsi="Gotham Pro"/>
          <w:color w:val="212529"/>
        </w:rPr>
        <w:t>estensione del numero di dottorati</w:t>
      </w:r>
      <w:r>
        <w:rPr>
          <w:rFonts w:ascii="Gotham Pro" w:hAnsi="Gotham Pro"/>
          <w:color w:val="212529"/>
        </w:rPr>
        <w:t> di ricerca e dottorati innovativi per la Pubblica Amministrazione e il patrimonio culturale. Con l’obiettivo di ridurre i divari numerici e anagrafici con i principali partner europei e contr</w:t>
      </w:r>
      <w:r>
        <w:rPr>
          <w:rFonts w:ascii="Gotham Pro" w:hAnsi="Gotham Pro"/>
          <w:color w:val="212529"/>
        </w:rPr>
        <w:t>a</w:t>
      </w:r>
      <w:r>
        <w:rPr>
          <w:rFonts w:ascii="Gotham Pro" w:hAnsi="Gotham Pro"/>
          <w:color w:val="212529"/>
        </w:rPr>
        <w:t>stare il fenomeno del brain drain, il progetto mira ad aumentare di 3.600 unità i dottorati attivando tre cicli a partire dal 2021, ciascuno dotato di 1.200 borse di studio.</w:t>
      </w:r>
    </w:p>
    <w:p w:rsidR="001B55C0" w:rsidRDefault="001B55C0" w:rsidP="00043D69">
      <w:pPr>
        <w:tabs>
          <w:tab w:val="left" w:pos="284"/>
          <w:tab w:val="left" w:pos="425"/>
          <w:tab w:val="left" w:pos="567"/>
        </w:tabs>
        <w:spacing w:after="0" w:line="240" w:lineRule="auto"/>
        <w:contextualSpacing/>
        <w:rPr>
          <w:rFonts w:cstheme="minorHAnsi"/>
          <w:b/>
        </w:rPr>
      </w:pPr>
      <w:r w:rsidRPr="001B55C0">
        <w:rPr>
          <w:rFonts w:cstheme="minorHAnsi"/>
          <w:b/>
        </w:rPr>
        <w:t>16.</w:t>
      </w:r>
      <w:r w:rsidRPr="001B55C0">
        <w:rPr>
          <w:rFonts w:cstheme="minorHAnsi"/>
          <w:b/>
        </w:rPr>
        <w:tab/>
      </w:r>
      <w:r w:rsidRPr="001B55C0">
        <w:rPr>
          <w:rFonts w:cstheme="minorHAnsi"/>
          <w:b/>
        </w:rPr>
        <w:tab/>
        <w:t>Qualità culturale</w:t>
      </w:r>
      <w:r w:rsidR="00AB627E">
        <w:rPr>
          <w:rFonts w:cstheme="minorHAnsi"/>
          <w:b/>
        </w:rPr>
        <w:t xml:space="preserve"> dei nostri giovani quindicenni.</w:t>
      </w:r>
    </w:p>
    <w:p w:rsidR="00D25029" w:rsidRPr="001B55C0" w:rsidRDefault="00D25029" w:rsidP="00043D69">
      <w:pPr>
        <w:tabs>
          <w:tab w:val="left" w:pos="284"/>
          <w:tab w:val="left" w:pos="425"/>
          <w:tab w:val="left" w:pos="567"/>
        </w:tabs>
        <w:spacing w:after="0" w:line="240" w:lineRule="auto"/>
        <w:contextualSpacing/>
        <w:rPr>
          <w:rFonts w:cstheme="minorHAnsi"/>
          <w:b/>
        </w:rPr>
      </w:pPr>
    </w:p>
    <w:p w:rsidR="00B809F9" w:rsidRDefault="00B809F9" w:rsidP="00043D69">
      <w:pPr>
        <w:tabs>
          <w:tab w:val="left" w:pos="284"/>
        </w:tabs>
        <w:spacing w:after="0" w:line="240" w:lineRule="auto"/>
        <w:contextualSpacing/>
      </w:pPr>
      <w:r>
        <w:tab/>
      </w:r>
      <w:r w:rsidRPr="00936551">
        <w:rPr>
          <w:highlight w:val="yellow"/>
        </w:rPr>
        <w:t>I quindicenni italiani hanno competenze di lettura e di scienze inferiori a quelle che avevano i loro co</w:t>
      </w:r>
      <w:r w:rsidRPr="00936551">
        <w:rPr>
          <w:highlight w:val="yellow"/>
        </w:rPr>
        <w:t>e</w:t>
      </w:r>
      <w:r w:rsidRPr="00936551">
        <w:rPr>
          <w:highlight w:val="yellow"/>
        </w:rPr>
        <w:t>tanei dieci anni fà</w:t>
      </w:r>
      <w:r>
        <w:t xml:space="preserve">. E </w:t>
      </w:r>
      <w:r w:rsidRPr="00936551">
        <w:rPr>
          <w:highlight w:val="yellow"/>
        </w:rPr>
        <w:t>si piazzano significativamente sotto la media dei Paesi OCSE</w:t>
      </w:r>
      <w:r>
        <w:t xml:space="preserve">. In matematica, invece, mantengono un livello medio sufficiente, in linea con quello degli altri studenti. </w:t>
      </w:r>
      <w:r>
        <w:rPr>
          <w:rFonts w:cstheme="minorHAnsi"/>
        </w:rPr>
        <w:t>È</w:t>
      </w:r>
      <w:r>
        <w:t xml:space="preserve"> quanto emerge dalla </w:t>
      </w:r>
      <w:r w:rsidRPr="00936551">
        <w:rPr>
          <w:highlight w:val="yellow"/>
        </w:rPr>
        <w:t>ril</w:t>
      </w:r>
      <w:r w:rsidRPr="00936551">
        <w:rPr>
          <w:highlight w:val="yellow"/>
        </w:rPr>
        <w:t>e</w:t>
      </w:r>
      <w:r w:rsidRPr="00936551">
        <w:rPr>
          <w:highlight w:val="yellow"/>
        </w:rPr>
        <w:t>vazione “Pisa 2018”</w:t>
      </w:r>
      <w:r>
        <w:t xml:space="preserve">, l’indagine internazionale triennale promossa dall’OCSE con l’obiettivo di rilevare le competenze in lettura, matematica e scienze. Lo studio di quest’anno, cui </w:t>
      </w:r>
      <w:r w:rsidRPr="00936551">
        <w:rPr>
          <w:highlight w:val="yellow"/>
        </w:rPr>
        <w:t>hanno partecipato 11.875 raga</w:t>
      </w:r>
      <w:r w:rsidRPr="00936551">
        <w:rPr>
          <w:highlight w:val="yellow"/>
        </w:rPr>
        <w:t>z</w:t>
      </w:r>
      <w:r w:rsidRPr="00936551">
        <w:rPr>
          <w:highlight w:val="yellow"/>
        </w:rPr>
        <w:t>zi italiani di 550 scuole</w:t>
      </w:r>
      <w:r>
        <w:t xml:space="preserve">, si è concentrata in particolare sulla lettura analizzando “la capacità di comprendere, utilizzare, valutare, riflettere per raggiungere i propri obiettivi”. I testi sottoposti ai ragazzi sono tratti dal </w:t>
      </w:r>
      <w:r>
        <w:rPr>
          <w:i/>
        </w:rPr>
        <w:t>web</w:t>
      </w:r>
      <w:r>
        <w:t xml:space="preserve">: un </w:t>
      </w:r>
      <w:r>
        <w:rPr>
          <w:i/>
        </w:rPr>
        <w:t>forum</w:t>
      </w:r>
      <w:r>
        <w:t xml:space="preserve"> sulla salute dei polli, il </w:t>
      </w:r>
      <w:r>
        <w:rPr>
          <w:i/>
        </w:rPr>
        <w:t>blog</w:t>
      </w:r>
      <w:r>
        <w:t xml:space="preserve"> di una studiosa al lavoro sull’isola di Pasqua. </w:t>
      </w:r>
      <w:r w:rsidRPr="00936551">
        <w:rPr>
          <w:highlight w:val="yellow"/>
        </w:rPr>
        <w:t>Gli italiani hanno ottenuto il punteggio di 476 contro la media OCSE di 487</w:t>
      </w:r>
      <w:r>
        <w:t xml:space="preserve">, collocandosi tra il 23° e il 29° posto. marcate le differenze Nord-Sud: </w:t>
      </w:r>
      <w:r w:rsidRPr="00936551">
        <w:rPr>
          <w:highlight w:val="yellow"/>
        </w:rPr>
        <w:t>nel Nord-Ovest il punteggio è 498</w:t>
      </w:r>
      <w:r>
        <w:t xml:space="preserve">, </w:t>
      </w:r>
      <w:r w:rsidRPr="00936551">
        <w:rPr>
          <w:highlight w:val="yellow"/>
        </w:rPr>
        <w:t>nel Nord-Est 501</w:t>
      </w:r>
      <w:r>
        <w:t xml:space="preserve">, </w:t>
      </w:r>
      <w:r w:rsidRPr="00936551">
        <w:rPr>
          <w:highlight w:val="yellow"/>
        </w:rPr>
        <w:t>il Sud e le isole sono rispettiv</w:t>
      </w:r>
      <w:r w:rsidRPr="00936551">
        <w:rPr>
          <w:highlight w:val="yellow"/>
        </w:rPr>
        <w:t>a</w:t>
      </w:r>
      <w:r w:rsidRPr="00936551">
        <w:rPr>
          <w:highlight w:val="yellow"/>
        </w:rPr>
        <w:t>mente a 453 e 439</w:t>
      </w:r>
      <w:r>
        <w:t xml:space="preserve">, </w:t>
      </w:r>
      <w:r w:rsidRPr="00936551">
        <w:rPr>
          <w:highlight w:val="yellow"/>
        </w:rPr>
        <w:t>il Centro a 484</w:t>
      </w:r>
      <w:r>
        <w:t xml:space="preserve">. A livello nazionale, non considerando le varie tipologie di scuola, le enormi differenze dicono che l sistema non ce la fa a intervenire sulle condizioni di partenza: </w:t>
      </w:r>
      <w:r w:rsidRPr="00936551">
        <w:rPr>
          <w:highlight w:val="yellow"/>
        </w:rPr>
        <w:t>i ragazzi dei licei ottengono 521</w:t>
      </w:r>
      <w:r>
        <w:t xml:space="preserve">, </w:t>
      </w:r>
      <w:r w:rsidRPr="00936551">
        <w:rPr>
          <w:highlight w:val="yellow"/>
        </w:rPr>
        <w:t>quelli degli istituti tecnici 458</w:t>
      </w:r>
      <w:r>
        <w:t xml:space="preserve">, </w:t>
      </w:r>
      <w:r w:rsidRPr="00936551">
        <w:rPr>
          <w:highlight w:val="yellow"/>
        </w:rPr>
        <w:t>quelli degli istituti professionali 395</w:t>
      </w:r>
      <w:r>
        <w:t xml:space="preserve">, </w:t>
      </w:r>
      <w:r w:rsidRPr="00936551">
        <w:rPr>
          <w:highlight w:val="yellow"/>
        </w:rPr>
        <w:t>la formazione pr</w:t>
      </w:r>
      <w:r w:rsidRPr="00936551">
        <w:rPr>
          <w:highlight w:val="yellow"/>
        </w:rPr>
        <w:t>o</w:t>
      </w:r>
      <w:r w:rsidRPr="00936551">
        <w:rPr>
          <w:highlight w:val="yellow"/>
        </w:rPr>
        <w:t>fessionale 404</w:t>
      </w:r>
      <w:r>
        <w:t>. Le ragazze, in genere, superano i ragazzi.</w:t>
      </w:r>
    </w:p>
    <w:p w:rsidR="00B809F9" w:rsidRDefault="00B809F9" w:rsidP="00B809F9">
      <w:pPr>
        <w:spacing w:after="0"/>
      </w:pPr>
      <w:r>
        <w:tab/>
        <w:t xml:space="preserve">I risultati </w:t>
      </w:r>
      <w:r w:rsidRPr="00936551">
        <w:rPr>
          <w:highlight w:val="yellow"/>
        </w:rPr>
        <w:t>in matematica</w:t>
      </w:r>
      <w:r>
        <w:t xml:space="preserve"> sono migliorati nel 2009 per poi rimanere stabili, anche se modesti. Il 24% dei quindicenni italiani non arriva al livello 2, livello base (media OCSE 22%), e </w:t>
      </w:r>
      <w:r w:rsidRPr="00936551">
        <w:rPr>
          <w:highlight w:val="yellow"/>
        </w:rPr>
        <w:t>solo il 10% si colloca nell’eccellenza</w:t>
      </w:r>
      <w:r>
        <w:t xml:space="preserve"> (11%). Qui i ragazzi ottengono un punteggio superiore alle ragazze di 16 punti (più del do</w:t>
      </w:r>
      <w:r>
        <w:t>p</w:t>
      </w:r>
      <w:r>
        <w:t>pio della media OCSE). Per quanto riguarda le scienze, dove non contano le differenze di genere, 1 stude</w:t>
      </w:r>
      <w:r>
        <w:t>n</w:t>
      </w:r>
      <w:r>
        <w:t xml:space="preserve">te italiano su 4 non raggiunge il livello base, mentre nei Paesi OCSE è 1 su 5. </w:t>
      </w:r>
    </w:p>
    <w:p w:rsidR="00B809F9" w:rsidRDefault="00B809F9" w:rsidP="00B809F9">
      <w:pPr>
        <w:spacing w:after="0"/>
      </w:pPr>
      <w:r>
        <w:tab/>
        <w:t xml:space="preserve">Ma sono soprattutto le </w:t>
      </w:r>
      <w:r>
        <w:rPr>
          <w:i/>
        </w:rPr>
        <w:t>performance</w:t>
      </w:r>
      <w:r>
        <w:t xml:space="preserve"> scadenti in comprensione a preoccupare il mondo della scuola. Lo storico Gianni Oliva, dirigente scolastico in pensione da un mese, osserva che la lettura è poco degna di onore, d questi tempi. Da un lato c’è l’abitudine a leggere con gli occhi e non con la testa: i ragazzi cercano il tvb, il risultato della Juve, notizie </w:t>
      </w:r>
      <w:r>
        <w:rPr>
          <w:i/>
        </w:rPr>
        <w:t>flash</w:t>
      </w:r>
      <w:r>
        <w:t xml:space="preserve">. Dall’altro c’è </w:t>
      </w:r>
      <w:r w:rsidRPr="001E361A">
        <w:rPr>
          <w:highlight w:val="yellow"/>
        </w:rPr>
        <w:t>responsabilità</w:t>
      </w:r>
      <w:r>
        <w:t xml:space="preserve"> da parte </w:t>
      </w:r>
      <w:r w:rsidRPr="001E361A">
        <w:rPr>
          <w:highlight w:val="yellow"/>
        </w:rPr>
        <w:t>della scuola, dove si fanno troppe verifiche a crocette</w:t>
      </w:r>
      <w:r>
        <w:t xml:space="preserve">, favorendo il nozionismo.” Oliva sottolinea poi le differenze determinate dalle provenienze. “Non è questione di ricchezza: </w:t>
      </w:r>
      <w:r w:rsidRPr="001E361A">
        <w:rPr>
          <w:highlight w:val="yellow"/>
        </w:rPr>
        <w:t>ai licei s’iscrivono ragazzi appartenenti a famiglie che motiv</w:t>
      </w:r>
      <w:r w:rsidRPr="001E361A">
        <w:rPr>
          <w:highlight w:val="yellow"/>
        </w:rPr>
        <w:t>a</w:t>
      </w:r>
      <w:r w:rsidRPr="001E361A">
        <w:rPr>
          <w:highlight w:val="yellow"/>
        </w:rPr>
        <w:t>no allo studio</w:t>
      </w:r>
      <w:r>
        <w:t>, non importa se i genitori non sono diplomati o laureati. Nei professionali questo non c’è.” Infine, la tecnologia. “In un telefonino c’è tutto ciò che l’umanità ha prodotto. Solo che non abbiamo anc</w:t>
      </w:r>
      <w:r>
        <w:t>o</w:t>
      </w:r>
      <w:r>
        <w:t>ra imparato a usarlo. Accumuliamo notizie che non si trasformano in conoscenza.” Per Tommaso De Luca, dirigente dell’Istituto Avogadro, liceo delle scienze applicate e istituto tecnico: “I risultati del Pisa non so</w:t>
      </w:r>
      <w:r>
        <w:t>r</w:t>
      </w:r>
      <w:r>
        <w:t>prendono: dicono che la scuola italiana è tante scuole. A cominciare dalle differenze regionali, anche se il sistema dovrebbe essere uno. Poi, è “scuola di classe””. Quanto alla lettura “il problema è noto. Tanto che in una scuola come la mia – prosegue De Luca, che è anche docente all’Unito di Letteratura del Lavoro – il piano di miglioramento dice che devono essere aumentate le competenze in comprensione del testo, d</w:t>
      </w:r>
      <w:r>
        <w:t>i</w:t>
      </w:r>
      <w:r>
        <w:t>minuendo il divario tra liceo e istituto tecnico. Una battaglia dura, perché la maggior parte del tempo i r</w:t>
      </w:r>
      <w:r>
        <w:t>a</w:t>
      </w:r>
      <w:r>
        <w:t xml:space="preserve">gazzi la passano su </w:t>
      </w:r>
      <w:r w:rsidRPr="001E361A">
        <w:rPr>
          <w:i/>
          <w:highlight w:val="yellow"/>
        </w:rPr>
        <w:t>Internet</w:t>
      </w:r>
      <w:r w:rsidRPr="001E361A">
        <w:rPr>
          <w:highlight w:val="yellow"/>
        </w:rPr>
        <w:t>, molto figurativo e poco testuale</w:t>
      </w:r>
      <w:r>
        <w:t xml:space="preserve">. E penso che </w:t>
      </w:r>
      <w:r w:rsidRPr="001E361A">
        <w:rPr>
          <w:highlight w:val="yellow"/>
        </w:rPr>
        <w:t>le difficoltà di comprensione si riflettano in scienze</w:t>
      </w:r>
      <w:r>
        <w:t>.”</w:t>
      </w:r>
    </w:p>
    <w:p w:rsidR="00B809F9" w:rsidRDefault="00B809F9" w:rsidP="00B809F9">
      <w:pPr>
        <w:spacing w:after="0"/>
      </w:pPr>
    </w:p>
    <w:p w:rsidR="00B809F9" w:rsidRDefault="00B809F9" w:rsidP="00B809F9">
      <w:pPr>
        <w:spacing w:after="0"/>
      </w:pPr>
      <w:r>
        <w:rPr>
          <w:b/>
        </w:rPr>
        <w:t>Risultati medi in lettura 2018</w:t>
      </w:r>
    </w:p>
    <w:tbl>
      <w:tblPr>
        <w:tblStyle w:val="Grigliatabella"/>
        <w:tblW w:w="10930" w:type="dxa"/>
        <w:tblInd w:w="-601" w:type="dxa"/>
        <w:tblLook w:val="04A0" w:firstRow="1" w:lastRow="0" w:firstColumn="1" w:lastColumn="0" w:noHBand="0" w:noVBand="1"/>
      </w:tblPr>
      <w:tblGrid>
        <w:gridCol w:w="850"/>
        <w:gridCol w:w="1180"/>
        <w:gridCol w:w="1110"/>
        <w:gridCol w:w="1094"/>
        <w:gridCol w:w="1012"/>
        <w:gridCol w:w="972"/>
        <w:gridCol w:w="1083"/>
        <w:gridCol w:w="1361"/>
        <w:gridCol w:w="1134"/>
        <w:gridCol w:w="1134"/>
      </w:tblGrid>
      <w:tr w:rsidR="00B809F9" w:rsidTr="00840B0A">
        <w:tc>
          <w:tcPr>
            <w:tcW w:w="850" w:type="dxa"/>
          </w:tcPr>
          <w:p w:rsidR="00B809F9" w:rsidRDefault="00B809F9" w:rsidP="00840B0A"/>
        </w:tc>
        <w:tc>
          <w:tcPr>
            <w:tcW w:w="1180" w:type="dxa"/>
          </w:tcPr>
          <w:p w:rsidR="00B809F9" w:rsidRDefault="00B809F9" w:rsidP="00840B0A">
            <w:r>
              <w:t>01</w:t>
            </w:r>
          </w:p>
        </w:tc>
        <w:tc>
          <w:tcPr>
            <w:tcW w:w="1110" w:type="dxa"/>
          </w:tcPr>
          <w:p w:rsidR="00B809F9" w:rsidRDefault="00B809F9" w:rsidP="00840B0A">
            <w:r>
              <w:t>02</w:t>
            </w:r>
          </w:p>
        </w:tc>
        <w:tc>
          <w:tcPr>
            <w:tcW w:w="1094" w:type="dxa"/>
          </w:tcPr>
          <w:p w:rsidR="00B809F9" w:rsidRDefault="00B809F9" w:rsidP="00840B0A">
            <w:r>
              <w:t>03</w:t>
            </w:r>
          </w:p>
        </w:tc>
        <w:tc>
          <w:tcPr>
            <w:tcW w:w="1012" w:type="dxa"/>
          </w:tcPr>
          <w:p w:rsidR="00B809F9" w:rsidRDefault="00B809F9" w:rsidP="00840B0A">
            <w:r>
              <w:t>04</w:t>
            </w:r>
          </w:p>
        </w:tc>
        <w:tc>
          <w:tcPr>
            <w:tcW w:w="972" w:type="dxa"/>
          </w:tcPr>
          <w:p w:rsidR="00B809F9" w:rsidRDefault="00B809F9" w:rsidP="00840B0A">
            <w:r>
              <w:t>05</w:t>
            </w:r>
          </w:p>
        </w:tc>
        <w:tc>
          <w:tcPr>
            <w:tcW w:w="1083" w:type="dxa"/>
          </w:tcPr>
          <w:p w:rsidR="00B809F9" w:rsidRDefault="00B809F9" w:rsidP="00840B0A">
            <w:r>
              <w:t>06</w:t>
            </w:r>
          </w:p>
        </w:tc>
        <w:tc>
          <w:tcPr>
            <w:tcW w:w="1361" w:type="dxa"/>
          </w:tcPr>
          <w:p w:rsidR="00B809F9" w:rsidRDefault="00B809F9" w:rsidP="00840B0A">
            <w:r>
              <w:t>07</w:t>
            </w:r>
          </w:p>
        </w:tc>
        <w:tc>
          <w:tcPr>
            <w:tcW w:w="1134" w:type="dxa"/>
          </w:tcPr>
          <w:p w:rsidR="00B809F9" w:rsidRDefault="00B809F9" w:rsidP="00840B0A">
            <w:r>
              <w:t>08</w:t>
            </w:r>
          </w:p>
        </w:tc>
        <w:tc>
          <w:tcPr>
            <w:tcW w:w="1134" w:type="dxa"/>
          </w:tcPr>
          <w:p w:rsidR="00B809F9" w:rsidRDefault="00B809F9" w:rsidP="00840B0A">
            <w:r>
              <w:t>09</w:t>
            </w:r>
          </w:p>
        </w:tc>
      </w:tr>
      <w:tr w:rsidR="00B809F9" w:rsidTr="00840B0A">
        <w:tc>
          <w:tcPr>
            <w:tcW w:w="850" w:type="dxa"/>
          </w:tcPr>
          <w:p w:rsidR="00B809F9" w:rsidRDefault="00B809F9" w:rsidP="00840B0A">
            <w:r>
              <w:t>Paese</w:t>
            </w:r>
          </w:p>
        </w:tc>
        <w:tc>
          <w:tcPr>
            <w:tcW w:w="1180" w:type="dxa"/>
          </w:tcPr>
          <w:p w:rsidR="00B809F9" w:rsidRDefault="00B809F9" w:rsidP="00840B0A">
            <w:r>
              <w:t>Cina</w:t>
            </w:r>
          </w:p>
        </w:tc>
        <w:tc>
          <w:tcPr>
            <w:tcW w:w="1110" w:type="dxa"/>
          </w:tcPr>
          <w:p w:rsidR="00B809F9" w:rsidRDefault="00B809F9" w:rsidP="00840B0A">
            <w:r>
              <w:t>Singapore</w:t>
            </w:r>
          </w:p>
        </w:tc>
        <w:tc>
          <w:tcPr>
            <w:tcW w:w="1094" w:type="dxa"/>
          </w:tcPr>
          <w:p w:rsidR="00B809F9" w:rsidRDefault="00B809F9" w:rsidP="00840B0A">
            <w:r>
              <w:t>Macao</w:t>
            </w:r>
          </w:p>
        </w:tc>
        <w:tc>
          <w:tcPr>
            <w:tcW w:w="1012" w:type="dxa"/>
          </w:tcPr>
          <w:p w:rsidR="00B809F9" w:rsidRPr="00154F29" w:rsidRDefault="00B809F9" w:rsidP="00840B0A">
            <w:pPr>
              <w:rPr>
                <w:sz w:val="18"/>
                <w:szCs w:val="18"/>
              </w:rPr>
            </w:pPr>
            <w:r w:rsidRPr="00154F29">
              <w:rPr>
                <w:sz w:val="18"/>
                <w:szCs w:val="18"/>
              </w:rPr>
              <w:t>Hong Kong</w:t>
            </w:r>
          </w:p>
        </w:tc>
        <w:tc>
          <w:tcPr>
            <w:tcW w:w="972" w:type="dxa"/>
          </w:tcPr>
          <w:p w:rsidR="00B809F9" w:rsidRDefault="00B809F9" w:rsidP="00840B0A">
            <w:r>
              <w:t>Estonia</w:t>
            </w:r>
          </w:p>
        </w:tc>
        <w:tc>
          <w:tcPr>
            <w:tcW w:w="1083" w:type="dxa"/>
          </w:tcPr>
          <w:p w:rsidR="00B809F9" w:rsidRDefault="00B809F9" w:rsidP="00840B0A">
            <w:r>
              <w:t>Canada</w:t>
            </w:r>
          </w:p>
        </w:tc>
        <w:tc>
          <w:tcPr>
            <w:tcW w:w="1361" w:type="dxa"/>
          </w:tcPr>
          <w:p w:rsidR="00B809F9" w:rsidRPr="00154F29" w:rsidRDefault="00B809F9" w:rsidP="00840B0A">
            <w:pPr>
              <w:rPr>
                <w:sz w:val="20"/>
                <w:szCs w:val="20"/>
              </w:rPr>
            </w:pPr>
            <w:r w:rsidRPr="00154F29">
              <w:rPr>
                <w:sz w:val="20"/>
                <w:szCs w:val="20"/>
              </w:rPr>
              <w:t>Finlandia</w:t>
            </w:r>
          </w:p>
        </w:tc>
        <w:tc>
          <w:tcPr>
            <w:tcW w:w="1134" w:type="dxa"/>
          </w:tcPr>
          <w:p w:rsidR="00B809F9" w:rsidRDefault="00B809F9" w:rsidP="00840B0A">
            <w:r>
              <w:t xml:space="preserve">Irlanda </w:t>
            </w:r>
          </w:p>
        </w:tc>
        <w:tc>
          <w:tcPr>
            <w:tcW w:w="1134" w:type="dxa"/>
          </w:tcPr>
          <w:p w:rsidR="00B809F9" w:rsidRDefault="00B809F9" w:rsidP="00840B0A">
            <w:r>
              <w:t>Corea</w:t>
            </w:r>
          </w:p>
        </w:tc>
      </w:tr>
      <w:tr w:rsidR="00B809F9" w:rsidTr="00840B0A">
        <w:tc>
          <w:tcPr>
            <w:tcW w:w="850" w:type="dxa"/>
          </w:tcPr>
          <w:p w:rsidR="00B809F9" w:rsidRDefault="00B809F9" w:rsidP="00840B0A">
            <w:r>
              <w:t>Punti</w:t>
            </w:r>
          </w:p>
        </w:tc>
        <w:tc>
          <w:tcPr>
            <w:tcW w:w="1180" w:type="dxa"/>
          </w:tcPr>
          <w:p w:rsidR="00B809F9" w:rsidRDefault="00B809F9" w:rsidP="00840B0A">
            <w:r>
              <w:t>555</w:t>
            </w:r>
          </w:p>
        </w:tc>
        <w:tc>
          <w:tcPr>
            <w:tcW w:w="1110" w:type="dxa"/>
          </w:tcPr>
          <w:p w:rsidR="00B809F9" w:rsidRDefault="00B809F9" w:rsidP="00840B0A">
            <w:r>
              <w:t>549</w:t>
            </w:r>
          </w:p>
        </w:tc>
        <w:tc>
          <w:tcPr>
            <w:tcW w:w="1094" w:type="dxa"/>
          </w:tcPr>
          <w:p w:rsidR="00B809F9" w:rsidRDefault="00B809F9" w:rsidP="00840B0A">
            <w:r>
              <w:t>525</w:t>
            </w:r>
          </w:p>
        </w:tc>
        <w:tc>
          <w:tcPr>
            <w:tcW w:w="1012" w:type="dxa"/>
          </w:tcPr>
          <w:p w:rsidR="00B809F9" w:rsidRDefault="00B809F9" w:rsidP="00840B0A">
            <w:r>
              <w:t>524</w:t>
            </w:r>
          </w:p>
        </w:tc>
        <w:tc>
          <w:tcPr>
            <w:tcW w:w="972" w:type="dxa"/>
          </w:tcPr>
          <w:p w:rsidR="00B809F9" w:rsidRDefault="00B809F9" w:rsidP="00840B0A">
            <w:r>
              <w:t>523</w:t>
            </w:r>
          </w:p>
        </w:tc>
        <w:tc>
          <w:tcPr>
            <w:tcW w:w="1083" w:type="dxa"/>
          </w:tcPr>
          <w:p w:rsidR="00B809F9" w:rsidRDefault="00B809F9" w:rsidP="00840B0A">
            <w:r>
              <w:t>520</w:t>
            </w:r>
          </w:p>
        </w:tc>
        <w:tc>
          <w:tcPr>
            <w:tcW w:w="1361" w:type="dxa"/>
          </w:tcPr>
          <w:p w:rsidR="00B809F9" w:rsidRDefault="00B809F9" w:rsidP="00840B0A">
            <w:r>
              <w:t>520</w:t>
            </w:r>
          </w:p>
        </w:tc>
        <w:tc>
          <w:tcPr>
            <w:tcW w:w="1134" w:type="dxa"/>
          </w:tcPr>
          <w:p w:rsidR="00B809F9" w:rsidRDefault="00B809F9" w:rsidP="00840B0A">
            <w:r>
              <w:t>518</w:t>
            </w:r>
          </w:p>
        </w:tc>
        <w:tc>
          <w:tcPr>
            <w:tcW w:w="1134" w:type="dxa"/>
          </w:tcPr>
          <w:p w:rsidR="00B809F9" w:rsidRDefault="00B809F9" w:rsidP="00840B0A">
            <w:r>
              <w:t>514</w:t>
            </w:r>
          </w:p>
        </w:tc>
      </w:tr>
      <w:tr w:rsidR="00B809F9" w:rsidTr="00840B0A">
        <w:tc>
          <w:tcPr>
            <w:tcW w:w="850" w:type="dxa"/>
          </w:tcPr>
          <w:p w:rsidR="00B809F9" w:rsidRDefault="00B809F9" w:rsidP="00840B0A"/>
        </w:tc>
        <w:tc>
          <w:tcPr>
            <w:tcW w:w="1180" w:type="dxa"/>
          </w:tcPr>
          <w:p w:rsidR="00B809F9" w:rsidRDefault="00B809F9" w:rsidP="00840B0A">
            <w:r>
              <w:t>10</w:t>
            </w:r>
          </w:p>
        </w:tc>
        <w:tc>
          <w:tcPr>
            <w:tcW w:w="1110" w:type="dxa"/>
          </w:tcPr>
          <w:p w:rsidR="00B809F9" w:rsidRDefault="00B809F9" w:rsidP="00840B0A">
            <w:r>
              <w:t>11</w:t>
            </w:r>
          </w:p>
        </w:tc>
        <w:tc>
          <w:tcPr>
            <w:tcW w:w="1094" w:type="dxa"/>
          </w:tcPr>
          <w:p w:rsidR="00B809F9" w:rsidRDefault="00B809F9" w:rsidP="00840B0A">
            <w:r>
              <w:t>12</w:t>
            </w:r>
          </w:p>
        </w:tc>
        <w:tc>
          <w:tcPr>
            <w:tcW w:w="1012" w:type="dxa"/>
          </w:tcPr>
          <w:p w:rsidR="00B809F9" w:rsidRDefault="00B809F9" w:rsidP="00840B0A">
            <w:r>
              <w:t>13</w:t>
            </w:r>
          </w:p>
        </w:tc>
        <w:tc>
          <w:tcPr>
            <w:tcW w:w="972" w:type="dxa"/>
          </w:tcPr>
          <w:p w:rsidR="00B809F9" w:rsidRDefault="00B809F9" w:rsidP="00840B0A">
            <w:r>
              <w:t>14</w:t>
            </w:r>
          </w:p>
        </w:tc>
        <w:tc>
          <w:tcPr>
            <w:tcW w:w="1083" w:type="dxa"/>
          </w:tcPr>
          <w:p w:rsidR="00B809F9" w:rsidRDefault="00B809F9" w:rsidP="00840B0A">
            <w:r>
              <w:t>15</w:t>
            </w:r>
          </w:p>
        </w:tc>
        <w:tc>
          <w:tcPr>
            <w:tcW w:w="1361" w:type="dxa"/>
          </w:tcPr>
          <w:p w:rsidR="00B809F9" w:rsidRDefault="00B809F9" w:rsidP="00840B0A">
            <w:r>
              <w:t>16</w:t>
            </w:r>
          </w:p>
        </w:tc>
        <w:tc>
          <w:tcPr>
            <w:tcW w:w="1134" w:type="dxa"/>
          </w:tcPr>
          <w:p w:rsidR="00B809F9" w:rsidRDefault="00B809F9" w:rsidP="00840B0A">
            <w:r>
              <w:t>17</w:t>
            </w:r>
          </w:p>
        </w:tc>
        <w:tc>
          <w:tcPr>
            <w:tcW w:w="1134" w:type="dxa"/>
          </w:tcPr>
          <w:p w:rsidR="00B809F9" w:rsidRDefault="00B809F9" w:rsidP="00840B0A">
            <w:r>
              <w:t>18</w:t>
            </w:r>
          </w:p>
        </w:tc>
      </w:tr>
      <w:tr w:rsidR="00B809F9" w:rsidTr="00840B0A">
        <w:tc>
          <w:tcPr>
            <w:tcW w:w="850" w:type="dxa"/>
          </w:tcPr>
          <w:p w:rsidR="00B809F9" w:rsidRDefault="00B809F9" w:rsidP="00840B0A">
            <w:r>
              <w:t>Paese</w:t>
            </w:r>
          </w:p>
        </w:tc>
        <w:tc>
          <w:tcPr>
            <w:tcW w:w="1180" w:type="dxa"/>
          </w:tcPr>
          <w:p w:rsidR="00B809F9" w:rsidRDefault="00B809F9" w:rsidP="00840B0A">
            <w:r>
              <w:t>Polonia</w:t>
            </w:r>
          </w:p>
        </w:tc>
        <w:tc>
          <w:tcPr>
            <w:tcW w:w="1110" w:type="dxa"/>
          </w:tcPr>
          <w:p w:rsidR="00B809F9" w:rsidRPr="00154F29" w:rsidRDefault="00B809F9" w:rsidP="00840B0A">
            <w:pPr>
              <w:rPr>
                <w:sz w:val="20"/>
                <w:szCs w:val="20"/>
              </w:rPr>
            </w:pPr>
            <w:r w:rsidRPr="00154F29">
              <w:rPr>
                <w:sz w:val="20"/>
                <w:szCs w:val="20"/>
              </w:rPr>
              <w:t>Nuova Zel.</w:t>
            </w:r>
          </w:p>
        </w:tc>
        <w:tc>
          <w:tcPr>
            <w:tcW w:w="1094" w:type="dxa"/>
          </w:tcPr>
          <w:p w:rsidR="00B809F9" w:rsidRDefault="00B809F9" w:rsidP="00840B0A">
            <w:r>
              <w:t>Svezia</w:t>
            </w:r>
          </w:p>
        </w:tc>
        <w:tc>
          <w:tcPr>
            <w:tcW w:w="1012" w:type="dxa"/>
          </w:tcPr>
          <w:p w:rsidR="00B809F9" w:rsidRDefault="00B809F9" w:rsidP="00840B0A">
            <w:r>
              <w:t>Stati Un.</w:t>
            </w:r>
          </w:p>
        </w:tc>
        <w:tc>
          <w:tcPr>
            <w:tcW w:w="972" w:type="dxa"/>
          </w:tcPr>
          <w:p w:rsidR="00B809F9" w:rsidRDefault="00B809F9" w:rsidP="00840B0A">
            <w:r>
              <w:t>Vietnam</w:t>
            </w:r>
          </w:p>
        </w:tc>
        <w:tc>
          <w:tcPr>
            <w:tcW w:w="1083" w:type="dxa"/>
          </w:tcPr>
          <w:p w:rsidR="00B809F9" w:rsidRDefault="00B809F9" w:rsidP="00840B0A">
            <w:r>
              <w:t>Giappone</w:t>
            </w:r>
          </w:p>
        </w:tc>
        <w:tc>
          <w:tcPr>
            <w:tcW w:w="1361" w:type="dxa"/>
          </w:tcPr>
          <w:p w:rsidR="00B809F9" w:rsidRDefault="00B809F9" w:rsidP="00840B0A">
            <w:r>
              <w:t>Regno Unito</w:t>
            </w:r>
          </w:p>
        </w:tc>
        <w:tc>
          <w:tcPr>
            <w:tcW w:w="1134" w:type="dxa"/>
          </w:tcPr>
          <w:p w:rsidR="00B809F9" w:rsidRDefault="00B809F9" w:rsidP="00840B0A">
            <w:r>
              <w:t>Australia</w:t>
            </w:r>
          </w:p>
        </w:tc>
        <w:tc>
          <w:tcPr>
            <w:tcW w:w="1134" w:type="dxa"/>
          </w:tcPr>
          <w:p w:rsidR="00B809F9" w:rsidRDefault="00B809F9" w:rsidP="00840B0A">
            <w:r>
              <w:t>Taiwan</w:t>
            </w:r>
          </w:p>
        </w:tc>
      </w:tr>
      <w:tr w:rsidR="00B809F9" w:rsidTr="00840B0A">
        <w:tc>
          <w:tcPr>
            <w:tcW w:w="850" w:type="dxa"/>
          </w:tcPr>
          <w:p w:rsidR="00B809F9" w:rsidRDefault="00B809F9" w:rsidP="00840B0A">
            <w:r>
              <w:t>Punti</w:t>
            </w:r>
          </w:p>
        </w:tc>
        <w:tc>
          <w:tcPr>
            <w:tcW w:w="1180" w:type="dxa"/>
          </w:tcPr>
          <w:p w:rsidR="00B809F9" w:rsidRDefault="00B809F9" w:rsidP="00840B0A">
            <w:r>
              <w:t>512</w:t>
            </w:r>
          </w:p>
        </w:tc>
        <w:tc>
          <w:tcPr>
            <w:tcW w:w="1110" w:type="dxa"/>
          </w:tcPr>
          <w:p w:rsidR="00B809F9" w:rsidRDefault="00B809F9" w:rsidP="00840B0A">
            <w:r>
              <w:t>506</w:t>
            </w:r>
          </w:p>
        </w:tc>
        <w:tc>
          <w:tcPr>
            <w:tcW w:w="1094" w:type="dxa"/>
          </w:tcPr>
          <w:p w:rsidR="00B809F9" w:rsidRDefault="00B809F9" w:rsidP="00840B0A">
            <w:r>
              <w:t>506</w:t>
            </w:r>
          </w:p>
        </w:tc>
        <w:tc>
          <w:tcPr>
            <w:tcW w:w="1012" w:type="dxa"/>
          </w:tcPr>
          <w:p w:rsidR="00B809F9" w:rsidRDefault="00B809F9" w:rsidP="00840B0A">
            <w:r>
              <w:t>505</w:t>
            </w:r>
          </w:p>
        </w:tc>
        <w:tc>
          <w:tcPr>
            <w:tcW w:w="972" w:type="dxa"/>
          </w:tcPr>
          <w:p w:rsidR="00B809F9" w:rsidRDefault="00B809F9" w:rsidP="00840B0A">
            <w:r>
              <w:t>505</w:t>
            </w:r>
          </w:p>
        </w:tc>
        <w:tc>
          <w:tcPr>
            <w:tcW w:w="1083" w:type="dxa"/>
          </w:tcPr>
          <w:p w:rsidR="00B809F9" w:rsidRDefault="00B809F9" w:rsidP="00840B0A">
            <w:r>
              <w:t>504</w:t>
            </w:r>
          </w:p>
        </w:tc>
        <w:tc>
          <w:tcPr>
            <w:tcW w:w="1361" w:type="dxa"/>
          </w:tcPr>
          <w:p w:rsidR="00B809F9" w:rsidRDefault="00B809F9" w:rsidP="00840B0A">
            <w:r>
              <w:t>504</w:t>
            </w:r>
          </w:p>
        </w:tc>
        <w:tc>
          <w:tcPr>
            <w:tcW w:w="1134" w:type="dxa"/>
          </w:tcPr>
          <w:p w:rsidR="00B809F9" w:rsidRDefault="00B809F9" w:rsidP="00840B0A">
            <w:r>
              <w:t>503</w:t>
            </w:r>
          </w:p>
        </w:tc>
        <w:tc>
          <w:tcPr>
            <w:tcW w:w="1134" w:type="dxa"/>
          </w:tcPr>
          <w:p w:rsidR="00B809F9" w:rsidRDefault="00B809F9" w:rsidP="00840B0A">
            <w:r>
              <w:t>503</w:t>
            </w:r>
          </w:p>
        </w:tc>
      </w:tr>
      <w:tr w:rsidR="00B809F9" w:rsidTr="00840B0A">
        <w:tc>
          <w:tcPr>
            <w:tcW w:w="850" w:type="dxa"/>
          </w:tcPr>
          <w:p w:rsidR="00B809F9" w:rsidRDefault="00B809F9" w:rsidP="00840B0A"/>
        </w:tc>
        <w:tc>
          <w:tcPr>
            <w:tcW w:w="1180" w:type="dxa"/>
          </w:tcPr>
          <w:p w:rsidR="00B809F9" w:rsidRDefault="00B809F9" w:rsidP="00840B0A">
            <w:r>
              <w:t>19</w:t>
            </w:r>
          </w:p>
        </w:tc>
        <w:tc>
          <w:tcPr>
            <w:tcW w:w="1110" w:type="dxa"/>
          </w:tcPr>
          <w:p w:rsidR="00B809F9" w:rsidRDefault="00B809F9" w:rsidP="00840B0A">
            <w:r>
              <w:t>20</w:t>
            </w:r>
          </w:p>
        </w:tc>
        <w:tc>
          <w:tcPr>
            <w:tcW w:w="1094" w:type="dxa"/>
          </w:tcPr>
          <w:p w:rsidR="00B809F9" w:rsidRDefault="00B809F9" w:rsidP="00840B0A">
            <w:r>
              <w:t>21</w:t>
            </w:r>
          </w:p>
        </w:tc>
        <w:tc>
          <w:tcPr>
            <w:tcW w:w="1012" w:type="dxa"/>
          </w:tcPr>
          <w:p w:rsidR="00B809F9" w:rsidRDefault="00B809F9" w:rsidP="00840B0A">
            <w:r>
              <w:t>22</w:t>
            </w:r>
          </w:p>
        </w:tc>
        <w:tc>
          <w:tcPr>
            <w:tcW w:w="972" w:type="dxa"/>
          </w:tcPr>
          <w:p w:rsidR="00B809F9" w:rsidRDefault="00B809F9" w:rsidP="00840B0A">
            <w:r>
              <w:t>23</w:t>
            </w:r>
          </w:p>
        </w:tc>
        <w:tc>
          <w:tcPr>
            <w:tcW w:w="1083" w:type="dxa"/>
          </w:tcPr>
          <w:p w:rsidR="00B809F9" w:rsidRDefault="00B809F9" w:rsidP="00840B0A">
            <w:r>
              <w:t>24</w:t>
            </w:r>
          </w:p>
        </w:tc>
        <w:tc>
          <w:tcPr>
            <w:tcW w:w="1361" w:type="dxa"/>
          </w:tcPr>
          <w:p w:rsidR="00B809F9" w:rsidRDefault="00B809F9" w:rsidP="00840B0A">
            <w:r>
              <w:t>25</w:t>
            </w:r>
          </w:p>
        </w:tc>
        <w:tc>
          <w:tcPr>
            <w:tcW w:w="1134" w:type="dxa"/>
          </w:tcPr>
          <w:p w:rsidR="00B809F9" w:rsidRDefault="00B809F9" w:rsidP="00840B0A">
            <w:r>
              <w:t>26</w:t>
            </w:r>
          </w:p>
        </w:tc>
        <w:tc>
          <w:tcPr>
            <w:tcW w:w="1134" w:type="dxa"/>
          </w:tcPr>
          <w:p w:rsidR="00B809F9" w:rsidRDefault="00B809F9" w:rsidP="00840B0A">
            <w:r>
              <w:t>27</w:t>
            </w:r>
          </w:p>
        </w:tc>
      </w:tr>
      <w:tr w:rsidR="00B809F9" w:rsidTr="00840B0A">
        <w:tc>
          <w:tcPr>
            <w:tcW w:w="850" w:type="dxa"/>
          </w:tcPr>
          <w:p w:rsidR="00B809F9" w:rsidRDefault="00B809F9" w:rsidP="00840B0A">
            <w:r>
              <w:t>Paese</w:t>
            </w:r>
          </w:p>
        </w:tc>
        <w:tc>
          <w:tcPr>
            <w:tcW w:w="1180" w:type="dxa"/>
          </w:tcPr>
          <w:p w:rsidR="00B809F9" w:rsidRDefault="00B809F9" w:rsidP="00840B0A">
            <w:r>
              <w:t>Danimarca</w:t>
            </w:r>
          </w:p>
        </w:tc>
        <w:tc>
          <w:tcPr>
            <w:tcW w:w="1110" w:type="dxa"/>
          </w:tcPr>
          <w:p w:rsidR="00B809F9" w:rsidRDefault="00B809F9" w:rsidP="00840B0A">
            <w:r>
              <w:t>Norvegia</w:t>
            </w:r>
          </w:p>
        </w:tc>
        <w:tc>
          <w:tcPr>
            <w:tcW w:w="1094" w:type="dxa"/>
          </w:tcPr>
          <w:p w:rsidR="00B809F9" w:rsidRDefault="00B809F9" w:rsidP="00840B0A">
            <w:r>
              <w:t>Germania</w:t>
            </w:r>
          </w:p>
        </w:tc>
        <w:tc>
          <w:tcPr>
            <w:tcW w:w="1012" w:type="dxa"/>
          </w:tcPr>
          <w:p w:rsidR="00B809F9" w:rsidRDefault="00B809F9" w:rsidP="00840B0A">
            <w:r>
              <w:t>Slovenia</w:t>
            </w:r>
          </w:p>
        </w:tc>
        <w:tc>
          <w:tcPr>
            <w:tcW w:w="972" w:type="dxa"/>
          </w:tcPr>
          <w:p w:rsidR="00B809F9" w:rsidRDefault="00B809F9" w:rsidP="00840B0A">
            <w:r>
              <w:t>Belgio</w:t>
            </w:r>
          </w:p>
        </w:tc>
        <w:tc>
          <w:tcPr>
            <w:tcW w:w="1083" w:type="dxa"/>
          </w:tcPr>
          <w:p w:rsidR="00B809F9" w:rsidRDefault="00B809F9" w:rsidP="00840B0A">
            <w:r>
              <w:t>Francia</w:t>
            </w:r>
          </w:p>
        </w:tc>
        <w:tc>
          <w:tcPr>
            <w:tcW w:w="1361" w:type="dxa"/>
          </w:tcPr>
          <w:p w:rsidR="00B809F9" w:rsidRDefault="00B809F9" w:rsidP="00840B0A">
            <w:r>
              <w:t>Portogallo</w:t>
            </w:r>
          </w:p>
        </w:tc>
        <w:tc>
          <w:tcPr>
            <w:tcW w:w="1134" w:type="dxa"/>
          </w:tcPr>
          <w:p w:rsidR="00B809F9" w:rsidRDefault="00B809F9" w:rsidP="00840B0A">
            <w:r>
              <w:t>Rep. Ceca</w:t>
            </w:r>
          </w:p>
        </w:tc>
        <w:tc>
          <w:tcPr>
            <w:tcW w:w="1134" w:type="dxa"/>
          </w:tcPr>
          <w:p w:rsidR="00B809F9" w:rsidRPr="00402CE6" w:rsidRDefault="00B809F9" w:rsidP="00840B0A">
            <w:pPr>
              <w:rPr>
                <w:sz w:val="20"/>
                <w:szCs w:val="20"/>
              </w:rPr>
            </w:pPr>
            <w:r w:rsidRPr="00402CE6">
              <w:rPr>
                <w:sz w:val="20"/>
                <w:szCs w:val="20"/>
              </w:rPr>
              <w:t>Paesi Bassi</w:t>
            </w:r>
          </w:p>
        </w:tc>
      </w:tr>
      <w:tr w:rsidR="00B809F9" w:rsidTr="00840B0A">
        <w:tc>
          <w:tcPr>
            <w:tcW w:w="850" w:type="dxa"/>
          </w:tcPr>
          <w:p w:rsidR="00B809F9" w:rsidRDefault="00B809F9" w:rsidP="00840B0A">
            <w:r>
              <w:t>Punti</w:t>
            </w:r>
          </w:p>
        </w:tc>
        <w:tc>
          <w:tcPr>
            <w:tcW w:w="1180" w:type="dxa"/>
          </w:tcPr>
          <w:p w:rsidR="00B809F9" w:rsidRDefault="00B809F9" w:rsidP="00840B0A">
            <w:r>
              <w:t>501</w:t>
            </w:r>
          </w:p>
        </w:tc>
        <w:tc>
          <w:tcPr>
            <w:tcW w:w="1110" w:type="dxa"/>
          </w:tcPr>
          <w:p w:rsidR="00B809F9" w:rsidRDefault="00B809F9" w:rsidP="00840B0A">
            <w:r>
              <w:t>499</w:t>
            </w:r>
          </w:p>
        </w:tc>
        <w:tc>
          <w:tcPr>
            <w:tcW w:w="1094" w:type="dxa"/>
          </w:tcPr>
          <w:p w:rsidR="00B809F9" w:rsidRDefault="00B809F9" w:rsidP="00840B0A">
            <w:r>
              <w:t>498</w:t>
            </w:r>
          </w:p>
        </w:tc>
        <w:tc>
          <w:tcPr>
            <w:tcW w:w="1012" w:type="dxa"/>
          </w:tcPr>
          <w:p w:rsidR="00B809F9" w:rsidRDefault="00B809F9" w:rsidP="00840B0A">
            <w:r>
              <w:t>495</w:t>
            </w:r>
          </w:p>
        </w:tc>
        <w:tc>
          <w:tcPr>
            <w:tcW w:w="972" w:type="dxa"/>
          </w:tcPr>
          <w:p w:rsidR="00B809F9" w:rsidRDefault="00B809F9" w:rsidP="00840B0A">
            <w:r>
              <w:t>493</w:t>
            </w:r>
          </w:p>
        </w:tc>
        <w:tc>
          <w:tcPr>
            <w:tcW w:w="1083" w:type="dxa"/>
          </w:tcPr>
          <w:p w:rsidR="00B809F9" w:rsidRDefault="00B809F9" w:rsidP="00840B0A">
            <w:r>
              <w:t>493</w:t>
            </w:r>
          </w:p>
        </w:tc>
        <w:tc>
          <w:tcPr>
            <w:tcW w:w="1361" w:type="dxa"/>
          </w:tcPr>
          <w:p w:rsidR="00B809F9" w:rsidRDefault="00B809F9" w:rsidP="00840B0A">
            <w:r>
              <w:t>492</w:t>
            </w:r>
          </w:p>
        </w:tc>
        <w:tc>
          <w:tcPr>
            <w:tcW w:w="1134" w:type="dxa"/>
          </w:tcPr>
          <w:p w:rsidR="00B809F9" w:rsidRDefault="00B809F9" w:rsidP="00840B0A">
            <w:r>
              <w:t>490</w:t>
            </w:r>
          </w:p>
        </w:tc>
        <w:tc>
          <w:tcPr>
            <w:tcW w:w="1134" w:type="dxa"/>
          </w:tcPr>
          <w:p w:rsidR="00B809F9" w:rsidRDefault="00B809F9" w:rsidP="00840B0A">
            <w:r>
              <w:t>485</w:t>
            </w:r>
          </w:p>
        </w:tc>
      </w:tr>
      <w:tr w:rsidR="00B809F9" w:rsidTr="00840B0A">
        <w:tc>
          <w:tcPr>
            <w:tcW w:w="850" w:type="dxa"/>
          </w:tcPr>
          <w:p w:rsidR="00B809F9" w:rsidRDefault="00B809F9" w:rsidP="00840B0A"/>
        </w:tc>
        <w:tc>
          <w:tcPr>
            <w:tcW w:w="1180" w:type="dxa"/>
          </w:tcPr>
          <w:p w:rsidR="00B809F9" w:rsidRDefault="00B809F9" w:rsidP="00840B0A">
            <w:r>
              <w:t>28</w:t>
            </w:r>
          </w:p>
        </w:tc>
        <w:tc>
          <w:tcPr>
            <w:tcW w:w="1110" w:type="dxa"/>
          </w:tcPr>
          <w:p w:rsidR="00B809F9" w:rsidRDefault="00B809F9" w:rsidP="00840B0A">
            <w:r>
              <w:t>29</w:t>
            </w:r>
          </w:p>
        </w:tc>
        <w:tc>
          <w:tcPr>
            <w:tcW w:w="1094" w:type="dxa"/>
          </w:tcPr>
          <w:p w:rsidR="00B809F9" w:rsidRDefault="00B809F9" w:rsidP="00840B0A">
            <w:r>
              <w:t>30</w:t>
            </w:r>
          </w:p>
        </w:tc>
        <w:tc>
          <w:tcPr>
            <w:tcW w:w="1012" w:type="dxa"/>
          </w:tcPr>
          <w:p w:rsidR="00B809F9" w:rsidRDefault="00B809F9" w:rsidP="00840B0A">
            <w:r>
              <w:t>31</w:t>
            </w:r>
          </w:p>
        </w:tc>
        <w:tc>
          <w:tcPr>
            <w:tcW w:w="972" w:type="dxa"/>
          </w:tcPr>
          <w:p w:rsidR="00B809F9" w:rsidRDefault="00B809F9" w:rsidP="00840B0A">
            <w:r>
              <w:t>32</w:t>
            </w:r>
          </w:p>
        </w:tc>
        <w:tc>
          <w:tcPr>
            <w:tcW w:w="1083" w:type="dxa"/>
          </w:tcPr>
          <w:p w:rsidR="00B809F9" w:rsidRPr="00936551" w:rsidRDefault="00B809F9" w:rsidP="00840B0A">
            <w:pPr>
              <w:rPr>
                <w:b/>
                <w:color w:val="FF0000"/>
              </w:rPr>
            </w:pPr>
            <w:r w:rsidRPr="00936551">
              <w:rPr>
                <w:b/>
                <w:color w:val="FF0000"/>
              </w:rPr>
              <w:t>33</w:t>
            </w:r>
          </w:p>
        </w:tc>
        <w:tc>
          <w:tcPr>
            <w:tcW w:w="1361" w:type="dxa"/>
          </w:tcPr>
          <w:p w:rsidR="00B809F9" w:rsidRDefault="00B809F9" w:rsidP="00840B0A">
            <w:r>
              <w:t>34</w:t>
            </w:r>
          </w:p>
        </w:tc>
        <w:tc>
          <w:tcPr>
            <w:tcW w:w="1134" w:type="dxa"/>
          </w:tcPr>
          <w:p w:rsidR="00B809F9" w:rsidRDefault="00B809F9" w:rsidP="00840B0A">
            <w:r>
              <w:t>35</w:t>
            </w:r>
          </w:p>
        </w:tc>
        <w:tc>
          <w:tcPr>
            <w:tcW w:w="1134" w:type="dxa"/>
          </w:tcPr>
          <w:p w:rsidR="00B809F9" w:rsidRDefault="00B809F9" w:rsidP="00840B0A">
            <w:r>
              <w:t>36</w:t>
            </w:r>
          </w:p>
        </w:tc>
      </w:tr>
      <w:tr w:rsidR="00B809F9" w:rsidTr="00840B0A">
        <w:tc>
          <w:tcPr>
            <w:tcW w:w="850" w:type="dxa"/>
          </w:tcPr>
          <w:p w:rsidR="00B809F9" w:rsidRDefault="00B809F9" w:rsidP="00840B0A">
            <w:r>
              <w:t>Paese</w:t>
            </w:r>
          </w:p>
        </w:tc>
        <w:tc>
          <w:tcPr>
            <w:tcW w:w="1180" w:type="dxa"/>
          </w:tcPr>
          <w:p w:rsidR="00B809F9" w:rsidRDefault="00B809F9" w:rsidP="00840B0A">
            <w:r>
              <w:t>Austria</w:t>
            </w:r>
          </w:p>
        </w:tc>
        <w:tc>
          <w:tcPr>
            <w:tcW w:w="1110" w:type="dxa"/>
          </w:tcPr>
          <w:p w:rsidR="00B809F9" w:rsidRDefault="00B809F9" w:rsidP="00840B0A">
            <w:r>
              <w:t>Svizzera</w:t>
            </w:r>
          </w:p>
        </w:tc>
        <w:tc>
          <w:tcPr>
            <w:tcW w:w="1094" w:type="dxa"/>
          </w:tcPr>
          <w:p w:rsidR="00B809F9" w:rsidRDefault="00B809F9" w:rsidP="00840B0A">
            <w:r>
              <w:t>Croazia</w:t>
            </w:r>
          </w:p>
        </w:tc>
        <w:tc>
          <w:tcPr>
            <w:tcW w:w="1012" w:type="dxa"/>
          </w:tcPr>
          <w:p w:rsidR="00B809F9" w:rsidRDefault="00B809F9" w:rsidP="00840B0A">
            <w:r>
              <w:t>Lettonia</w:t>
            </w:r>
          </w:p>
        </w:tc>
        <w:tc>
          <w:tcPr>
            <w:tcW w:w="972" w:type="dxa"/>
          </w:tcPr>
          <w:p w:rsidR="00B809F9" w:rsidRDefault="00B809F9" w:rsidP="00840B0A">
            <w:r>
              <w:t>Russia</w:t>
            </w:r>
          </w:p>
        </w:tc>
        <w:tc>
          <w:tcPr>
            <w:tcW w:w="1083" w:type="dxa"/>
          </w:tcPr>
          <w:p w:rsidR="00B809F9" w:rsidRPr="00936551" w:rsidRDefault="00B809F9" w:rsidP="00840B0A">
            <w:pPr>
              <w:rPr>
                <w:b/>
                <w:color w:val="FF0000"/>
              </w:rPr>
            </w:pPr>
            <w:r w:rsidRPr="00936551">
              <w:rPr>
                <w:b/>
                <w:color w:val="FF0000"/>
              </w:rPr>
              <w:t>Italia</w:t>
            </w:r>
          </w:p>
        </w:tc>
        <w:tc>
          <w:tcPr>
            <w:tcW w:w="1361" w:type="dxa"/>
          </w:tcPr>
          <w:p w:rsidR="00B809F9" w:rsidRDefault="00B809F9" w:rsidP="00840B0A">
            <w:r>
              <w:t>Lituania</w:t>
            </w:r>
          </w:p>
        </w:tc>
        <w:tc>
          <w:tcPr>
            <w:tcW w:w="1134" w:type="dxa"/>
          </w:tcPr>
          <w:p w:rsidR="00B809F9" w:rsidRDefault="00B809F9" w:rsidP="00840B0A">
            <w:r>
              <w:t>Ungheria</w:t>
            </w:r>
          </w:p>
        </w:tc>
        <w:tc>
          <w:tcPr>
            <w:tcW w:w="1134" w:type="dxa"/>
          </w:tcPr>
          <w:p w:rsidR="00B809F9" w:rsidRDefault="00B809F9" w:rsidP="00840B0A"/>
        </w:tc>
      </w:tr>
      <w:tr w:rsidR="00B809F9" w:rsidTr="00840B0A">
        <w:tc>
          <w:tcPr>
            <w:tcW w:w="850" w:type="dxa"/>
          </w:tcPr>
          <w:p w:rsidR="00B809F9" w:rsidRDefault="00B809F9" w:rsidP="00840B0A">
            <w:r>
              <w:t>Punti</w:t>
            </w:r>
          </w:p>
        </w:tc>
        <w:tc>
          <w:tcPr>
            <w:tcW w:w="1180" w:type="dxa"/>
          </w:tcPr>
          <w:p w:rsidR="00B809F9" w:rsidRDefault="00B809F9" w:rsidP="00840B0A">
            <w:r>
              <w:t>484</w:t>
            </w:r>
          </w:p>
        </w:tc>
        <w:tc>
          <w:tcPr>
            <w:tcW w:w="1110" w:type="dxa"/>
          </w:tcPr>
          <w:p w:rsidR="00B809F9" w:rsidRDefault="00B809F9" w:rsidP="00840B0A">
            <w:r>
              <w:t>484</w:t>
            </w:r>
          </w:p>
        </w:tc>
        <w:tc>
          <w:tcPr>
            <w:tcW w:w="1094" w:type="dxa"/>
          </w:tcPr>
          <w:p w:rsidR="00B809F9" w:rsidRDefault="00B809F9" w:rsidP="00840B0A">
            <w:r>
              <w:t>479</w:t>
            </w:r>
          </w:p>
        </w:tc>
        <w:tc>
          <w:tcPr>
            <w:tcW w:w="1012" w:type="dxa"/>
          </w:tcPr>
          <w:p w:rsidR="00B809F9" w:rsidRDefault="00B809F9" w:rsidP="00840B0A">
            <w:r>
              <w:t>479</w:t>
            </w:r>
          </w:p>
        </w:tc>
        <w:tc>
          <w:tcPr>
            <w:tcW w:w="972" w:type="dxa"/>
          </w:tcPr>
          <w:p w:rsidR="00B809F9" w:rsidRDefault="00B809F9" w:rsidP="00840B0A">
            <w:r>
              <w:t>479</w:t>
            </w:r>
          </w:p>
        </w:tc>
        <w:tc>
          <w:tcPr>
            <w:tcW w:w="1083" w:type="dxa"/>
          </w:tcPr>
          <w:p w:rsidR="00B809F9" w:rsidRPr="00936551" w:rsidRDefault="00B809F9" w:rsidP="00840B0A">
            <w:pPr>
              <w:rPr>
                <w:b/>
                <w:color w:val="FF0000"/>
              </w:rPr>
            </w:pPr>
            <w:r w:rsidRPr="00936551">
              <w:rPr>
                <w:b/>
                <w:color w:val="FF0000"/>
              </w:rPr>
              <w:t>476</w:t>
            </w:r>
          </w:p>
        </w:tc>
        <w:tc>
          <w:tcPr>
            <w:tcW w:w="1361" w:type="dxa"/>
          </w:tcPr>
          <w:p w:rsidR="00B809F9" w:rsidRDefault="00B809F9" w:rsidP="00840B0A">
            <w:r>
              <w:t>476</w:t>
            </w:r>
          </w:p>
        </w:tc>
        <w:tc>
          <w:tcPr>
            <w:tcW w:w="1134" w:type="dxa"/>
          </w:tcPr>
          <w:p w:rsidR="00B809F9" w:rsidRDefault="00B809F9" w:rsidP="00840B0A">
            <w:r>
              <w:t>476</w:t>
            </w:r>
          </w:p>
        </w:tc>
        <w:tc>
          <w:tcPr>
            <w:tcW w:w="1134" w:type="dxa"/>
          </w:tcPr>
          <w:p w:rsidR="00B809F9" w:rsidRDefault="00B809F9" w:rsidP="00840B0A"/>
        </w:tc>
      </w:tr>
    </w:tbl>
    <w:p w:rsidR="00B809F9" w:rsidRDefault="00B809F9" w:rsidP="00B809F9">
      <w:pPr>
        <w:spacing w:after="0"/>
      </w:pPr>
    </w:p>
    <w:p w:rsidR="00B809F9" w:rsidRDefault="00B809F9" w:rsidP="00B809F9">
      <w:pPr>
        <w:spacing w:after="0"/>
        <w:rPr>
          <w:b/>
        </w:rPr>
      </w:pPr>
      <w:r>
        <w:rPr>
          <w:b/>
        </w:rPr>
        <w:t>Martinelli Leonardo</w:t>
      </w:r>
      <w:r>
        <w:rPr>
          <w:b/>
        </w:rPr>
        <w:tab/>
        <w:t>Diventeranno adulti incapaci di decidere sui vaccini o sul cambiamento climatico.</w:t>
      </w:r>
    </w:p>
    <w:p w:rsidR="00B809F9" w:rsidRDefault="00B809F9" w:rsidP="00B809F9">
      <w:pPr>
        <w:spacing w:after="0"/>
      </w:pPr>
      <w:r>
        <w:t>Francesco Avvisati. Il ricercatore dell’OCSE: “Il peggioramento più marcato è tra i liceali.”</w:t>
      </w:r>
    </w:p>
    <w:p w:rsidR="00B809F9" w:rsidRDefault="00B809F9" w:rsidP="00B809F9">
      <w:pPr>
        <w:spacing w:after="0"/>
      </w:pPr>
      <w:r>
        <w:tab/>
        <w:t>“Il bilancio è piuttosto preoccupante” sottolinea Francesco Avvisati, uno degli esperti che cura l’indagine internazionale sul livello di preparazione dei ragazzi di 15 anni nei 36 Paesi dell’OCSE.</w:t>
      </w:r>
    </w:p>
    <w:p w:rsidR="00B809F9" w:rsidRDefault="00B809F9" w:rsidP="00B809F9">
      <w:pPr>
        <w:spacing w:after="0"/>
      </w:pPr>
      <w:r>
        <w:rPr>
          <w:b/>
        </w:rPr>
        <w:t xml:space="preserve">Come esce la scuola italiana dal nuovo rapporto </w:t>
      </w:r>
      <w:r>
        <w:rPr>
          <w:b/>
          <w:i/>
        </w:rPr>
        <w:t>Pisa</w:t>
      </w:r>
      <w:r>
        <w:rPr>
          <w:b/>
        </w:rPr>
        <w:t>?</w:t>
      </w:r>
    </w:p>
    <w:p w:rsidR="00B809F9" w:rsidRDefault="00B809F9" w:rsidP="00B809F9">
      <w:pPr>
        <w:spacing w:after="0"/>
      </w:pPr>
      <w:r>
        <w:t>Siamo sotto lsa media generale e con risultati in fase di peggioramento per la lettura e le scienze. Va m</w:t>
      </w:r>
      <w:r>
        <w:t>e</w:t>
      </w:r>
      <w:r>
        <w:t>glio solo per la matematica, dove c’è un miglioramento e gli studenti italiani si piazzano sulla media OCSE.</w:t>
      </w:r>
    </w:p>
    <w:p w:rsidR="00B809F9" w:rsidRDefault="00B809F9" w:rsidP="00B809F9">
      <w:pPr>
        <w:spacing w:after="0"/>
      </w:pPr>
      <w:r>
        <w:rPr>
          <w:b/>
        </w:rPr>
        <w:t>La nostra scuola non riesce a stare al passo con i tempi?</w:t>
      </w:r>
    </w:p>
    <w:p w:rsidR="00B809F9" w:rsidRDefault="00B809F9" w:rsidP="00B809F9">
      <w:pPr>
        <w:spacing w:after="0"/>
      </w:pPr>
      <w:r>
        <w:t xml:space="preserve">No, non riesce. I </w:t>
      </w:r>
      <w:r>
        <w:rPr>
          <w:i/>
        </w:rPr>
        <w:t>test</w:t>
      </w:r>
      <w:r>
        <w:t xml:space="preserve"> non si soffermano tanto sui contenuti dei </w:t>
      </w:r>
      <w:r>
        <w:rPr>
          <w:i/>
        </w:rPr>
        <w:t>curricula</w:t>
      </w:r>
      <w:r>
        <w:t xml:space="preserve"> quanto sulla capacità di preparare gli allievi alla vita adulta. Oggi in ambito scientifico bisogna prendere decisioni nella vita quotidiana, come sul riscaldamento climatico e sui vaccini </w:t>
      </w:r>
      <w:r>
        <w:rPr>
          <w:color w:val="FF0000"/>
        </w:rPr>
        <w:t>[Assurdo: su quei due argomenti esistono strutture qualificate che forniscono analisi e conclusioni; i cittadini, se</w:t>
      </w:r>
      <w:r w:rsidRPr="002F3024">
        <w:rPr>
          <w:b/>
          <w:color w:val="FF0000"/>
        </w:rPr>
        <w:t xml:space="preserve"> davvero tali</w:t>
      </w:r>
      <w:r>
        <w:rPr>
          <w:color w:val="FF0000"/>
        </w:rPr>
        <w:t>, devono rispettare quelle conclusioni e confo</w:t>
      </w:r>
      <w:r>
        <w:rPr>
          <w:color w:val="FF0000"/>
        </w:rPr>
        <w:t>r</w:t>
      </w:r>
      <w:r>
        <w:rPr>
          <w:color w:val="FF0000"/>
        </w:rPr>
        <w:t>mare a loro i propri orientamenti e comportamenti. Inammissibile che in una società strutturata in istit</w:t>
      </w:r>
      <w:r>
        <w:rPr>
          <w:color w:val="FF0000"/>
        </w:rPr>
        <w:t>u</w:t>
      </w:r>
      <w:r>
        <w:rPr>
          <w:color w:val="FF0000"/>
        </w:rPr>
        <w:t xml:space="preserve">zioni specialistiche ogni cittadino costruisca autonomamente le proprie convinzioni. Quel </w:t>
      </w:r>
      <w:r>
        <w:rPr>
          <w:i/>
          <w:color w:val="FF0000"/>
        </w:rPr>
        <w:t>ricercatore</w:t>
      </w:r>
      <w:r>
        <w:rPr>
          <w:color w:val="FF0000"/>
        </w:rPr>
        <w:t xml:space="preserve"> ha d</w:t>
      </w:r>
      <w:r>
        <w:rPr>
          <w:color w:val="FF0000"/>
        </w:rPr>
        <w:t>i</w:t>
      </w:r>
      <w:r>
        <w:rPr>
          <w:color w:val="FF0000"/>
        </w:rPr>
        <w:t xml:space="preserve">chiarato una follia. </w:t>
      </w:r>
      <w:r>
        <w:rPr>
          <w:i/>
          <w:color w:val="FF0000"/>
        </w:rPr>
        <w:t>n.d.r.</w:t>
      </w:r>
      <w:r>
        <w:rPr>
          <w:color w:val="FF0000"/>
        </w:rPr>
        <w:t xml:space="preserve">]  </w:t>
      </w:r>
      <w:r>
        <w:t xml:space="preserve">Per la lettura, il fatto che ognuno possa pubblicare qualsiasi cos su </w:t>
      </w:r>
      <w:r>
        <w:rPr>
          <w:i/>
        </w:rPr>
        <w:t>Internet</w:t>
      </w:r>
      <w:r>
        <w:t xml:space="preserve">, fa sì che si debba verificare la credibilità delle fonti </w:t>
      </w:r>
      <w:r>
        <w:rPr>
          <w:color w:val="FF0000"/>
        </w:rPr>
        <w:t xml:space="preserve">[Il </w:t>
      </w:r>
      <w:r>
        <w:rPr>
          <w:i/>
          <w:color w:val="FF0000"/>
        </w:rPr>
        <w:t>ricercatore</w:t>
      </w:r>
      <w:r>
        <w:rPr>
          <w:color w:val="FF0000"/>
        </w:rPr>
        <w:t xml:space="preserve"> certo intendeva dire che la verifica sulla razi</w:t>
      </w:r>
      <w:r>
        <w:rPr>
          <w:color w:val="FF0000"/>
        </w:rPr>
        <w:t>o</w:t>
      </w:r>
      <w:r>
        <w:rPr>
          <w:color w:val="FF0000"/>
        </w:rPr>
        <w:t xml:space="preserve">nalità di tutto quanto pubblicato, che sempre ci deve essere, diventa così (cioè per l’enorme massa delle pubblicazioni) pressoché impossibile. </w:t>
      </w:r>
      <w:r>
        <w:rPr>
          <w:i/>
          <w:color w:val="FF0000"/>
        </w:rPr>
        <w:t>n.d.r.</w:t>
      </w:r>
      <w:r>
        <w:rPr>
          <w:color w:val="FF0000"/>
        </w:rPr>
        <w:t>]</w:t>
      </w:r>
      <w:r>
        <w:t>.</w:t>
      </w:r>
    </w:p>
    <w:p w:rsidR="00B809F9" w:rsidRDefault="00B809F9" w:rsidP="00B809F9">
      <w:pPr>
        <w:spacing w:after="0"/>
        <w:rPr>
          <w:b/>
        </w:rPr>
      </w:pPr>
      <w:r>
        <w:rPr>
          <w:b/>
        </w:rPr>
        <w:t xml:space="preserve">Aggiornare i </w:t>
      </w:r>
      <w:r>
        <w:rPr>
          <w:b/>
          <w:i/>
        </w:rPr>
        <w:t>test</w:t>
      </w:r>
      <w:r>
        <w:rPr>
          <w:b/>
        </w:rPr>
        <w:t>?</w:t>
      </w:r>
    </w:p>
    <w:p w:rsidR="00B809F9" w:rsidRDefault="00B809F9" w:rsidP="00B809F9">
      <w:pPr>
        <w:spacing w:after="0"/>
      </w:pPr>
      <w:r>
        <w:t>Certo. Se i risultati italiani peggiorano, significa che la scuola non riesce a rispondere a sufficienza alle nu</w:t>
      </w:r>
      <w:r>
        <w:t>o</w:t>
      </w:r>
      <w:r>
        <w:t xml:space="preserve">ve esigenze </w:t>
      </w:r>
      <w:r>
        <w:rPr>
          <w:color w:val="FF0000"/>
        </w:rPr>
        <w:t xml:space="preserve">[Se le </w:t>
      </w:r>
      <w:r w:rsidRPr="00003A88">
        <w:rPr>
          <w:i/>
          <w:color w:val="FF0000"/>
        </w:rPr>
        <w:t>nuove esigenze</w:t>
      </w:r>
      <w:r>
        <w:rPr>
          <w:color w:val="FF0000"/>
        </w:rPr>
        <w:t xml:space="preserve"> sono fondate su comportamenti a bassa razionalità, esse vanno contr</w:t>
      </w:r>
      <w:r>
        <w:rPr>
          <w:color w:val="FF0000"/>
        </w:rPr>
        <w:t>a</w:t>
      </w:r>
      <w:r>
        <w:rPr>
          <w:color w:val="FF0000"/>
        </w:rPr>
        <w:t xml:space="preserve">state non assecondate. </w:t>
      </w:r>
      <w:r>
        <w:rPr>
          <w:i/>
          <w:color w:val="FF0000"/>
        </w:rPr>
        <w:t>n.d.r.</w:t>
      </w:r>
      <w:r>
        <w:rPr>
          <w:color w:val="FF0000"/>
        </w:rPr>
        <w:t>]</w:t>
      </w:r>
      <w:r>
        <w:t>.</w:t>
      </w:r>
    </w:p>
    <w:p w:rsidR="00B809F9" w:rsidRDefault="00B809F9" w:rsidP="00B809F9">
      <w:pPr>
        <w:spacing w:after="0"/>
      </w:pPr>
      <w:r>
        <w:rPr>
          <w:b/>
        </w:rPr>
        <w:t>Restano i vecchi mali come il divario tra il nord e il sud.</w:t>
      </w:r>
    </w:p>
    <w:p w:rsidR="00B809F9" w:rsidRDefault="00B809F9" w:rsidP="00B809F9">
      <w:pPr>
        <w:spacing w:after="0"/>
      </w:pPr>
      <w:r>
        <w:t>In nessun altro Paese OCSE le differenze regionali sono così importanti. Ma il peggioramento più marcato è tra gli allievi migliori, quelli dei licei del nord.</w:t>
      </w:r>
    </w:p>
    <w:p w:rsidR="00B809F9" w:rsidRDefault="00B809F9" w:rsidP="00B809F9">
      <w:pPr>
        <w:spacing w:after="0"/>
      </w:pPr>
      <w:r>
        <w:rPr>
          <w:b/>
        </w:rPr>
        <w:t>La scuola pubblica italiana svolge ancora la sua funzione di ascensore sociale?</w:t>
      </w:r>
    </w:p>
    <w:p w:rsidR="00B809F9" w:rsidRDefault="00B809F9" w:rsidP="00B809F9">
      <w:pPr>
        <w:spacing w:after="0"/>
      </w:pPr>
      <w:r>
        <w:t>Un’</w:t>
      </w:r>
      <w:r w:rsidRPr="007E4AA2">
        <w:rPr>
          <w:i/>
        </w:rPr>
        <w:t>età dell’oro</w:t>
      </w:r>
      <w:r>
        <w:t xml:space="preserve"> non c’è mai stata. Oggi, comunque, è abbastanza egualitaria nell’allocazione delle risorse che non vengono concentrate nei centri più avvantaggiati.</w:t>
      </w:r>
    </w:p>
    <w:p w:rsidR="00B809F9" w:rsidRDefault="00B809F9" w:rsidP="00B809F9">
      <w:pPr>
        <w:spacing w:after="0"/>
      </w:pPr>
      <w:r>
        <w:rPr>
          <w:b/>
        </w:rPr>
        <w:t>Le differenze geografiche da dove nascono?</w:t>
      </w:r>
    </w:p>
    <w:p w:rsidR="00B809F9" w:rsidRDefault="00B809F9" w:rsidP="00B809F9">
      <w:pPr>
        <w:spacing w:after="0"/>
      </w:pPr>
      <w:r>
        <w:t>Più che dalla quantità, dalla qualità dell’utilizzo delle risorse. Da ciò che ruota intorno alla scuola, come la disponibilità di attività extra-scolastiche e la presenza della società civile. Esiste un problema generale di orientamento: ad esempio, alla fine della scuola media, quando all’allievo di classi svantaggiate con buoni risultati si sconsiglierà di fare il liceo per la paura che la famiglia non possa aiutarlo.</w:t>
      </w:r>
    </w:p>
    <w:p w:rsidR="00B809F9" w:rsidRDefault="00B809F9" w:rsidP="00B809F9">
      <w:pPr>
        <w:spacing w:after="0"/>
      </w:pPr>
      <w:r>
        <w:rPr>
          <w:b/>
        </w:rPr>
        <w:t>Quali Paesi dobbiamo imitare per migliorare?</w:t>
      </w:r>
    </w:p>
    <w:p w:rsidR="00B809F9" w:rsidRDefault="00B809F9" w:rsidP="00B809F9">
      <w:pPr>
        <w:spacing w:after="0"/>
      </w:pPr>
      <w:r>
        <w:t xml:space="preserve">L’Italia deve guardare al suo interno. Bisogna capire cosa imparare dalle scuole che funzionano meglio. Poi si potrebbe guardare al portogallo, che nelle ultime rilevazioni ha migliorato molto i risultati. Sono state varate misure, accorpando scuole di tipo diverso e migliorando la formazione degli insegnanti. C’è anche il caso della Svezia, che aveva visto calare fortemente il </w:t>
      </w:r>
      <w:r w:rsidRPr="000A6918">
        <w:rPr>
          <w:i/>
        </w:rPr>
        <w:t>Pisa</w:t>
      </w:r>
      <w:r>
        <w:t>, poi ha reagito invertendo la tendenza.</w:t>
      </w:r>
    </w:p>
    <w:p w:rsidR="00B809F9" w:rsidRDefault="00B809F9" w:rsidP="00B809F9">
      <w:pPr>
        <w:spacing w:after="0"/>
      </w:pPr>
    </w:p>
    <w:p w:rsidR="00B809F9" w:rsidRPr="000A6918" w:rsidRDefault="00B809F9" w:rsidP="00B809F9">
      <w:pPr>
        <w:spacing w:after="0"/>
        <w:rPr>
          <w:b/>
        </w:rPr>
      </w:pPr>
      <w:r w:rsidRPr="000A6918">
        <w:rPr>
          <w:b/>
        </w:rPr>
        <w:t>Punteggio medio e variabilità dei risultati di lettura.</w:t>
      </w:r>
    </w:p>
    <w:tbl>
      <w:tblPr>
        <w:tblStyle w:val="Grigliatabella"/>
        <w:tblW w:w="9305" w:type="dxa"/>
        <w:tblLook w:val="04A0" w:firstRow="1" w:lastRow="0" w:firstColumn="1" w:lastColumn="0" w:noHBand="0" w:noVBand="1"/>
      </w:tblPr>
      <w:tblGrid>
        <w:gridCol w:w="1701"/>
        <w:gridCol w:w="1701"/>
        <w:gridCol w:w="3458"/>
        <w:gridCol w:w="2445"/>
      </w:tblGrid>
      <w:tr w:rsidR="00B809F9" w:rsidTr="00840B0A">
        <w:tc>
          <w:tcPr>
            <w:tcW w:w="1701" w:type="dxa"/>
          </w:tcPr>
          <w:p w:rsidR="00B809F9" w:rsidRDefault="00B809F9" w:rsidP="00840B0A">
            <w:r>
              <w:t>Liceo</w:t>
            </w:r>
          </w:p>
        </w:tc>
        <w:tc>
          <w:tcPr>
            <w:tcW w:w="1701" w:type="dxa"/>
          </w:tcPr>
          <w:p w:rsidR="00B809F9" w:rsidRDefault="00B809F9" w:rsidP="00840B0A">
            <w:r>
              <w:t>Istituto tecnico</w:t>
            </w:r>
          </w:p>
        </w:tc>
        <w:tc>
          <w:tcPr>
            <w:tcW w:w="3458" w:type="dxa"/>
          </w:tcPr>
          <w:p w:rsidR="00B809F9" w:rsidRDefault="00B809F9" w:rsidP="00840B0A">
            <w:r>
              <w:t>Centro di formazione professionale</w:t>
            </w:r>
          </w:p>
        </w:tc>
        <w:tc>
          <w:tcPr>
            <w:tcW w:w="2445" w:type="dxa"/>
          </w:tcPr>
          <w:p w:rsidR="00B809F9" w:rsidRDefault="00B809F9" w:rsidP="00840B0A">
            <w:r>
              <w:t>Istituto professionale</w:t>
            </w:r>
          </w:p>
        </w:tc>
      </w:tr>
      <w:tr w:rsidR="00B809F9" w:rsidTr="00840B0A">
        <w:tc>
          <w:tcPr>
            <w:tcW w:w="1701" w:type="dxa"/>
          </w:tcPr>
          <w:p w:rsidR="00B809F9" w:rsidRDefault="00B809F9" w:rsidP="00840B0A">
            <w:r>
              <w:t>521</w:t>
            </w:r>
          </w:p>
        </w:tc>
        <w:tc>
          <w:tcPr>
            <w:tcW w:w="1701" w:type="dxa"/>
          </w:tcPr>
          <w:p w:rsidR="00B809F9" w:rsidRDefault="00B809F9" w:rsidP="00840B0A">
            <w:r>
              <w:t>458</w:t>
            </w:r>
          </w:p>
        </w:tc>
        <w:tc>
          <w:tcPr>
            <w:tcW w:w="3458" w:type="dxa"/>
          </w:tcPr>
          <w:p w:rsidR="00B809F9" w:rsidRDefault="00B809F9" w:rsidP="00840B0A">
            <w:r>
              <w:t>404</w:t>
            </w:r>
          </w:p>
        </w:tc>
        <w:tc>
          <w:tcPr>
            <w:tcW w:w="2445" w:type="dxa"/>
          </w:tcPr>
          <w:p w:rsidR="00B809F9" w:rsidRDefault="00B809F9" w:rsidP="00840B0A">
            <w:r>
              <w:t>395</w:t>
            </w:r>
          </w:p>
        </w:tc>
      </w:tr>
    </w:tbl>
    <w:p w:rsidR="00B809F9" w:rsidRDefault="00B809F9" w:rsidP="00B809F9">
      <w:pPr>
        <w:spacing w:after="0"/>
      </w:pPr>
      <w:r>
        <w:tab/>
      </w:r>
    </w:p>
    <w:p w:rsidR="00B809F9" w:rsidRDefault="00B809F9" w:rsidP="00B809F9">
      <w:pPr>
        <w:spacing w:after="0"/>
      </w:pPr>
      <w:r>
        <w:rPr>
          <w:b/>
        </w:rPr>
        <w:t>Punteggio medio per area geografica.</w:t>
      </w:r>
    </w:p>
    <w:tbl>
      <w:tblPr>
        <w:tblStyle w:val="Grigliatabella"/>
        <w:tblW w:w="0" w:type="auto"/>
        <w:tblLook w:val="04A0" w:firstRow="1" w:lastRow="0" w:firstColumn="1" w:lastColumn="0" w:noHBand="0" w:noVBand="1"/>
      </w:tblPr>
      <w:tblGrid>
        <w:gridCol w:w="1240"/>
        <w:gridCol w:w="1247"/>
        <w:gridCol w:w="1247"/>
        <w:gridCol w:w="1268"/>
        <w:gridCol w:w="1205"/>
        <w:gridCol w:w="1224"/>
        <w:gridCol w:w="1230"/>
        <w:gridCol w:w="1137"/>
      </w:tblGrid>
      <w:tr w:rsidR="00B809F9" w:rsidTr="00840B0A">
        <w:tc>
          <w:tcPr>
            <w:tcW w:w="1243" w:type="dxa"/>
          </w:tcPr>
          <w:p w:rsidR="00B809F9" w:rsidRDefault="00B809F9" w:rsidP="00840B0A">
            <w:r>
              <w:t>Anno 2000</w:t>
            </w:r>
          </w:p>
        </w:tc>
        <w:tc>
          <w:tcPr>
            <w:tcW w:w="1254" w:type="dxa"/>
          </w:tcPr>
          <w:p w:rsidR="00B809F9" w:rsidRDefault="00B809F9" w:rsidP="00840B0A">
            <w:r>
              <w:t>Nord-ovest</w:t>
            </w:r>
          </w:p>
        </w:tc>
        <w:tc>
          <w:tcPr>
            <w:tcW w:w="1254" w:type="dxa"/>
          </w:tcPr>
          <w:p w:rsidR="00B809F9" w:rsidRDefault="00B809F9" w:rsidP="00840B0A">
            <w:r>
              <w:t>Nord-est</w:t>
            </w:r>
          </w:p>
        </w:tc>
        <w:tc>
          <w:tcPr>
            <w:tcW w:w="1274" w:type="dxa"/>
          </w:tcPr>
          <w:p w:rsidR="00B809F9" w:rsidRDefault="00B809F9" w:rsidP="00840B0A">
            <w:r>
              <w:t>Centro</w:t>
            </w:r>
          </w:p>
        </w:tc>
        <w:tc>
          <w:tcPr>
            <w:tcW w:w="1214" w:type="dxa"/>
          </w:tcPr>
          <w:p w:rsidR="00B809F9" w:rsidRDefault="00B809F9" w:rsidP="00840B0A">
            <w:r>
              <w:t>Sud</w:t>
            </w:r>
          </w:p>
        </w:tc>
        <w:tc>
          <w:tcPr>
            <w:tcW w:w="1233" w:type="dxa"/>
          </w:tcPr>
          <w:p w:rsidR="00B809F9" w:rsidRDefault="00B809F9" w:rsidP="00840B0A">
            <w:r>
              <w:t>Isole</w:t>
            </w:r>
          </w:p>
        </w:tc>
        <w:tc>
          <w:tcPr>
            <w:tcW w:w="1238" w:type="dxa"/>
          </w:tcPr>
          <w:p w:rsidR="00B809F9" w:rsidRDefault="00B809F9" w:rsidP="00840B0A">
            <w:r>
              <w:t>Italia</w:t>
            </w:r>
          </w:p>
        </w:tc>
        <w:tc>
          <w:tcPr>
            <w:tcW w:w="1144" w:type="dxa"/>
          </w:tcPr>
          <w:p w:rsidR="00B809F9" w:rsidRDefault="00B809F9" w:rsidP="00840B0A">
            <w:r>
              <w:t>OCSE</w:t>
            </w:r>
          </w:p>
        </w:tc>
      </w:tr>
      <w:tr w:rsidR="00B809F9" w:rsidTr="00840B0A">
        <w:tc>
          <w:tcPr>
            <w:tcW w:w="1243" w:type="dxa"/>
          </w:tcPr>
          <w:p w:rsidR="00B809F9" w:rsidRDefault="00B809F9" w:rsidP="00840B0A">
            <w:r>
              <w:t>Punteggio</w:t>
            </w:r>
          </w:p>
        </w:tc>
        <w:tc>
          <w:tcPr>
            <w:tcW w:w="1254" w:type="dxa"/>
          </w:tcPr>
          <w:p w:rsidR="00B809F9" w:rsidRDefault="00B809F9" w:rsidP="00840B0A">
            <w:r>
              <w:t>518</w:t>
            </w:r>
          </w:p>
        </w:tc>
        <w:tc>
          <w:tcPr>
            <w:tcW w:w="1254" w:type="dxa"/>
          </w:tcPr>
          <w:p w:rsidR="00B809F9" w:rsidRDefault="00B809F9" w:rsidP="00840B0A">
            <w:r>
              <w:t>527</w:t>
            </w:r>
          </w:p>
        </w:tc>
        <w:tc>
          <w:tcPr>
            <w:tcW w:w="1274" w:type="dxa"/>
          </w:tcPr>
          <w:p w:rsidR="00B809F9" w:rsidRDefault="00B809F9" w:rsidP="00840B0A">
            <w:r>
              <w:t>488</w:t>
            </w:r>
          </w:p>
        </w:tc>
        <w:tc>
          <w:tcPr>
            <w:tcW w:w="1214" w:type="dxa"/>
          </w:tcPr>
          <w:p w:rsidR="00B809F9" w:rsidRDefault="00B809F9" w:rsidP="00840B0A">
            <w:r>
              <w:t>467</w:t>
            </w:r>
          </w:p>
        </w:tc>
        <w:tc>
          <w:tcPr>
            <w:tcW w:w="1233" w:type="dxa"/>
          </w:tcPr>
          <w:p w:rsidR="00B809F9" w:rsidRDefault="00B809F9" w:rsidP="00840B0A">
            <w:r>
              <w:t>445</w:t>
            </w:r>
          </w:p>
        </w:tc>
        <w:tc>
          <w:tcPr>
            <w:tcW w:w="1238" w:type="dxa"/>
          </w:tcPr>
          <w:p w:rsidR="00B809F9" w:rsidRDefault="00B809F9" w:rsidP="00840B0A">
            <w:r>
              <w:t>487</w:t>
            </w:r>
          </w:p>
        </w:tc>
        <w:tc>
          <w:tcPr>
            <w:tcW w:w="1144" w:type="dxa"/>
          </w:tcPr>
          <w:p w:rsidR="00B809F9" w:rsidRDefault="00B809F9" w:rsidP="00840B0A">
            <w:r>
              <w:t>494</w:t>
            </w:r>
          </w:p>
        </w:tc>
      </w:tr>
      <w:tr w:rsidR="00B809F9" w:rsidTr="00840B0A">
        <w:tc>
          <w:tcPr>
            <w:tcW w:w="1243" w:type="dxa"/>
          </w:tcPr>
          <w:p w:rsidR="00B809F9" w:rsidRDefault="00B809F9" w:rsidP="00840B0A">
            <w:r>
              <w:t>Anno 2018</w:t>
            </w:r>
          </w:p>
        </w:tc>
        <w:tc>
          <w:tcPr>
            <w:tcW w:w="1254" w:type="dxa"/>
          </w:tcPr>
          <w:p w:rsidR="00B809F9" w:rsidRDefault="00B809F9" w:rsidP="00840B0A">
            <w:r>
              <w:t>Nord-ovest</w:t>
            </w:r>
          </w:p>
        </w:tc>
        <w:tc>
          <w:tcPr>
            <w:tcW w:w="1254" w:type="dxa"/>
          </w:tcPr>
          <w:p w:rsidR="00B809F9" w:rsidRDefault="00B809F9" w:rsidP="00840B0A">
            <w:r>
              <w:t>Nord-est</w:t>
            </w:r>
          </w:p>
        </w:tc>
        <w:tc>
          <w:tcPr>
            <w:tcW w:w="1274" w:type="dxa"/>
          </w:tcPr>
          <w:p w:rsidR="00B809F9" w:rsidRDefault="00B809F9" w:rsidP="00840B0A">
            <w:r>
              <w:t>Centro</w:t>
            </w:r>
          </w:p>
        </w:tc>
        <w:tc>
          <w:tcPr>
            <w:tcW w:w="1214" w:type="dxa"/>
          </w:tcPr>
          <w:p w:rsidR="00B809F9" w:rsidRDefault="00B809F9" w:rsidP="00840B0A">
            <w:r>
              <w:t>Sud</w:t>
            </w:r>
          </w:p>
        </w:tc>
        <w:tc>
          <w:tcPr>
            <w:tcW w:w="1233" w:type="dxa"/>
          </w:tcPr>
          <w:p w:rsidR="00B809F9" w:rsidRDefault="00B809F9" w:rsidP="00840B0A">
            <w:r>
              <w:t>Isole</w:t>
            </w:r>
          </w:p>
        </w:tc>
        <w:tc>
          <w:tcPr>
            <w:tcW w:w="1238" w:type="dxa"/>
          </w:tcPr>
          <w:p w:rsidR="00B809F9" w:rsidRDefault="00B809F9" w:rsidP="00840B0A">
            <w:r>
              <w:t>Italia</w:t>
            </w:r>
          </w:p>
        </w:tc>
        <w:tc>
          <w:tcPr>
            <w:tcW w:w="1144" w:type="dxa"/>
          </w:tcPr>
          <w:p w:rsidR="00B809F9" w:rsidRDefault="00B809F9" w:rsidP="00840B0A">
            <w:r>
              <w:t>OCSE</w:t>
            </w:r>
          </w:p>
        </w:tc>
      </w:tr>
      <w:tr w:rsidR="00B809F9" w:rsidTr="00840B0A">
        <w:tc>
          <w:tcPr>
            <w:tcW w:w="1243" w:type="dxa"/>
          </w:tcPr>
          <w:p w:rsidR="00B809F9" w:rsidRDefault="00B809F9" w:rsidP="00840B0A">
            <w:r>
              <w:t>Punteggio</w:t>
            </w:r>
          </w:p>
        </w:tc>
        <w:tc>
          <w:tcPr>
            <w:tcW w:w="1254" w:type="dxa"/>
          </w:tcPr>
          <w:p w:rsidR="00B809F9" w:rsidRDefault="00B809F9" w:rsidP="00840B0A">
            <w:r>
              <w:t>498</w:t>
            </w:r>
          </w:p>
        </w:tc>
        <w:tc>
          <w:tcPr>
            <w:tcW w:w="1254" w:type="dxa"/>
          </w:tcPr>
          <w:p w:rsidR="00B809F9" w:rsidRDefault="00B809F9" w:rsidP="00840B0A">
            <w:r>
              <w:t>501</w:t>
            </w:r>
          </w:p>
        </w:tc>
        <w:tc>
          <w:tcPr>
            <w:tcW w:w="1274" w:type="dxa"/>
          </w:tcPr>
          <w:p w:rsidR="00B809F9" w:rsidRDefault="00B809F9" w:rsidP="00840B0A">
            <w:r>
              <w:t>484</w:t>
            </w:r>
          </w:p>
        </w:tc>
        <w:tc>
          <w:tcPr>
            <w:tcW w:w="1214" w:type="dxa"/>
          </w:tcPr>
          <w:p w:rsidR="00B809F9" w:rsidRDefault="00B809F9" w:rsidP="00840B0A">
            <w:r>
              <w:t>453</w:t>
            </w:r>
          </w:p>
        </w:tc>
        <w:tc>
          <w:tcPr>
            <w:tcW w:w="1233" w:type="dxa"/>
          </w:tcPr>
          <w:p w:rsidR="00B809F9" w:rsidRDefault="00B809F9" w:rsidP="00840B0A">
            <w:r>
              <w:t>439</w:t>
            </w:r>
          </w:p>
        </w:tc>
        <w:tc>
          <w:tcPr>
            <w:tcW w:w="1238" w:type="dxa"/>
          </w:tcPr>
          <w:p w:rsidR="00B809F9" w:rsidRDefault="00B809F9" w:rsidP="00840B0A">
            <w:r>
              <w:t>476</w:t>
            </w:r>
          </w:p>
        </w:tc>
        <w:tc>
          <w:tcPr>
            <w:tcW w:w="1144" w:type="dxa"/>
          </w:tcPr>
          <w:p w:rsidR="00B809F9" w:rsidRDefault="00B809F9" w:rsidP="00840B0A">
            <w:r>
              <w:t>487</w:t>
            </w:r>
          </w:p>
        </w:tc>
      </w:tr>
    </w:tbl>
    <w:p w:rsidR="00B809F9" w:rsidRDefault="00B809F9" w:rsidP="00B809F9">
      <w:pPr>
        <w:spacing w:after="0"/>
      </w:pPr>
    </w:p>
    <w:p w:rsidR="00B809F9" w:rsidRDefault="00B809F9" w:rsidP="00B809F9">
      <w:pPr>
        <w:spacing w:after="0"/>
      </w:pPr>
      <w:r>
        <w:rPr>
          <w:b/>
        </w:rPr>
        <w:t>1studente su 20</w:t>
      </w:r>
      <w:r>
        <w:t xml:space="preserve"> padroneggia compiti di lettura complessi come, ad esempio, distinguere tra fatti e opini</w:t>
      </w:r>
      <w:r>
        <w:t>o</w:t>
      </w:r>
      <w:r>
        <w:t>ni quando leggono di un argomento non familiare.</w:t>
      </w:r>
    </w:p>
    <w:p w:rsidR="00B809F9" w:rsidRDefault="00B809F9" w:rsidP="00B809F9">
      <w:pPr>
        <w:spacing w:after="0"/>
      </w:pPr>
      <w:r>
        <w:rPr>
          <w:b/>
        </w:rPr>
        <w:t>1 studente su 4</w:t>
      </w:r>
      <w:r>
        <w:t xml:space="preserve"> ha difficoltà con gli aspetti base della lettura, come ad esempio, identificare l’idea princip</w:t>
      </w:r>
      <w:r>
        <w:t>a</w:t>
      </w:r>
      <w:r>
        <w:t>le di un testo di media lunghezza o collegare informazioni provenienti da fonti diverse.</w:t>
      </w:r>
    </w:p>
    <w:p w:rsidR="00B809F9" w:rsidRDefault="00B809F9" w:rsidP="00B809F9">
      <w:pPr>
        <w:spacing w:after="0"/>
        <w:rPr>
          <w:b/>
        </w:rPr>
      </w:pPr>
      <w:r>
        <w:rPr>
          <w:b/>
        </w:rPr>
        <w:t>11.000 studenti</w:t>
      </w:r>
      <w:r>
        <w:t xml:space="preserve"> hanno sostenuto la prova rappresentando </w:t>
      </w:r>
      <w:r>
        <w:rPr>
          <w:b/>
        </w:rPr>
        <w:t>521.000 studenti italiani.</w:t>
      </w:r>
    </w:p>
    <w:p w:rsidR="00B809F9" w:rsidRDefault="00B809F9" w:rsidP="00B809F9">
      <w:pPr>
        <w:spacing w:after="0"/>
        <w:rPr>
          <w:b/>
        </w:rPr>
      </w:pPr>
    </w:p>
    <w:p w:rsidR="00B809F9" w:rsidRDefault="00B809F9" w:rsidP="00B809F9">
      <w:pPr>
        <w:spacing w:after="0"/>
        <w:rPr>
          <w:color w:val="FF0000"/>
        </w:rPr>
      </w:pPr>
      <w:r>
        <w:rPr>
          <w:b/>
          <w:i/>
          <w:color w:val="FF0000"/>
        </w:rPr>
        <w:t>Commenti:</w:t>
      </w:r>
    </w:p>
    <w:p w:rsidR="00B809F9" w:rsidRDefault="00B809F9" w:rsidP="00B809F9">
      <w:pPr>
        <w:spacing w:after="0"/>
        <w:rPr>
          <w:color w:val="FF0000"/>
        </w:rPr>
      </w:pPr>
      <w:r>
        <w:rPr>
          <w:color w:val="FF0000"/>
        </w:rPr>
        <w:t>1. La Cina è un Paese emergente (in tecnologia, economia, esercito,  etc.) e molto aggressivo, che può co</w:t>
      </w:r>
      <w:r>
        <w:rPr>
          <w:color w:val="FF0000"/>
        </w:rPr>
        <w:t>n</w:t>
      </w:r>
      <w:r>
        <w:rPr>
          <w:color w:val="FF0000"/>
        </w:rPr>
        <w:t>tare (intanto per la fondamentale attenzione nella lettura) su una generazione (i quindicenni nel 2018) a</w:t>
      </w:r>
      <w:r>
        <w:rPr>
          <w:color w:val="FF0000"/>
        </w:rPr>
        <w:t>s</w:t>
      </w:r>
      <w:r>
        <w:rPr>
          <w:color w:val="FF0000"/>
        </w:rPr>
        <w:t>sai motivata.</w:t>
      </w:r>
    </w:p>
    <w:p w:rsidR="00B809F9" w:rsidRDefault="00B809F9" w:rsidP="00B809F9">
      <w:pPr>
        <w:spacing w:after="0"/>
        <w:rPr>
          <w:color w:val="FF0000"/>
        </w:rPr>
      </w:pPr>
      <w:r>
        <w:rPr>
          <w:color w:val="FF0000"/>
        </w:rPr>
        <w:t>I nostri quindicenni invece sono tra i peggiori.</w:t>
      </w:r>
    </w:p>
    <w:p w:rsidR="00B809F9" w:rsidRDefault="00B809F9" w:rsidP="00B809F9">
      <w:pPr>
        <w:spacing w:after="0"/>
        <w:rPr>
          <w:color w:val="FF0000"/>
        </w:rPr>
      </w:pPr>
      <w:r>
        <w:rPr>
          <w:color w:val="FF0000"/>
        </w:rPr>
        <w:t>Un Paese è la sua gente. Quale futuro si può prevedere per la Cina? Quale per l’Italia?</w:t>
      </w:r>
    </w:p>
    <w:p w:rsidR="00B809F9" w:rsidRDefault="00B809F9" w:rsidP="00B809F9">
      <w:pPr>
        <w:spacing w:after="0"/>
        <w:rPr>
          <w:color w:val="FF0000"/>
        </w:rPr>
      </w:pPr>
      <w:r>
        <w:rPr>
          <w:color w:val="FF0000"/>
        </w:rPr>
        <w:t>Machiavelli, per i suoi tempi, valutava i giovani italiani come gli eccellenti fra tutti, salvo che in guerra: chi</w:t>
      </w:r>
      <w:r>
        <w:rPr>
          <w:color w:val="FF0000"/>
        </w:rPr>
        <w:t>s</w:t>
      </w:r>
      <w:r>
        <w:rPr>
          <w:color w:val="FF0000"/>
        </w:rPr>
        <w:t xml:space="preserve">sà come sarebbe deluso dalla rilevazione OCSE </w:t>
      </w:r>
      <w:r>
        <w:rPr>
          <w:i/>
          <w:color w:val="FF0000"/>
        </w:rPr>
        <w:t>Pisa 2018</w:t>
      </w:r>
      <w:r>
        <w:rPr>
          <w:color w:val="FF0000"/>
        </w:rPr>
        <w:t>!</w:t>
      </w:r>
    </w:p>
    <w:p w:rsidR="00B809F9" w:rsidRDefault="00B809F9" w:rsidP="00B809F9">
      <w:pPr>
        <w:spacing w:after="0"/>
        <w:rPr>
          <w:color w:val="FF0000"/>
        </w:rPr>
      </w:pPr>
      <w:r>
        <w:rPr>
          <w:color w:val="FF0000"/>
        </w:rPr>
        <w:t>2. Nel complesso, i quindicenni italiani del 2018 sono peggiori di quelli che lo erano nel 2000. Che cosa possiamo pensare per questo?</w:t>
      </w:r>
    </w:p>
    <w:p w:rsidR="00B809F9" w:rsidRDefault="00B809F9" w:rsidP="00B809F9">
      <w:pPr>
        <w:spacing w:after="0"/>
        <w:rPr>
          <w:color w:val="FF0000"/>
        </w:rPr>
      </w:pPr>
      <w:r>
        <w:rPr>
          <w:color w:val="FF0000"/>
        </w:rPr>
        <w:t>3. La media OCSE (raggruppamento dei 36 Paesi più sviluppati al mondo) dal 2000 al 2018 è peggiorata di 7 punti ma l’Italia di 11. Che cosa possiamo pensare per questo?</w:t>
      </w:r>
    </w:p>
    <w:p w:rsidR="00B809F9" w:rsidRDefault="00B809F9" w:rsidP="00B809F9">
      <w:pPr>
        <w:spacing w:after="0"/>
        <w:rPr>
          <w:color w:val="FF0000"/>
        </w:rPr>
      </w:pPr>
      <w:r>
        <w:rPr>
          <w:color w:val="FF0000"/>
        </w:rPr>
        <w:t>4. Il nostro Sud è arretrato (economicamente, etc.) rispetto al nostro Nord e gli studenti quindicenni del Sud sono peggiori di quelli del nostro Nord.</w:t>
      </w:r>
    </w:p>
    <w:p w:rsidR="00B809F9" w:rsidRDefault="00B809F9" w:rsidP="00B809F9">
      <w:pPr>
        <w:spacing w:after="0"/>
        <w:rPr>
          <w:color w:val="FF0000"/>
        </w:rPr>
      </w:pPr>
      <w:r>
        <w:rPr>
          <w:color w:val="FF0000"/>
        </w:rPr>
        <w:t>Possiamo concludere che lo sviluppo di un territorio dipende dalla sua gente e, in particolare, dai suoi gi</w:t>
      </w:r>
      <w:r>
        <w:rPr>
          <w:color w:val="FF0000"/>
        </w:rPr>
        <w:t>o</w:t>
      </w:r>
      <w:r>
        <w:rPr>
          <w:color w:val="FF0000"/>
        </w:rPr>
        <w:t>vani?</w:t>
      </w:r>
    </w:p>
    <w:p w:rsidR="00B809F9" w:rsidRDefault="00B809F9" w:rsidP="00B809F9">
      <w:pPr>
        <w:spacing w:after="0"/>
        <w:rPr>
          <w:color w:val="FF0000"/>
        </w:rPr>
      </w:pPr>
      <w:r>
        <w:rPr>
          <w:color w:val="FF0000"/>
        </w:rPr>
        <w:t>5. Allora, i nostri quindicenni di oggi sono consapevoli che il futuro del nostro Paese dipende soprattutto dalla loro qualità intellettuale e dal loro impegno? ... e che ogni esitazione nello studio, ogni pigrizia sono un danno irrecuperabile per il futuro, per giunta  prossimo, dell’Italia?</w:t>
      </w:r>
    </w:p>
    <w:p w:rsidR="00B809F9" w:rsidRPr="003C4BF2" w:rsidRDefault="00B809F9" w:rsidP="00B809F9">
      <w:pPr>
        <w:spacing w:after="0"/>
        <w:rPr>
          <w:color w:val="FF0000"/>
        </w:rPr>
      </w:pPr>
      <w:r>
        <w:rPr>
          <w:color w:val="FF0000"/>
        </w:rPr>
        <w:t>I nostri quindicenni si rendono conto di avere, verso il Paese cioè verso tutti noi, quella grande responsab</w:t>
      </w:r>
      <w:r>
        <w:rPr>
          <w:color w:val="FF0000"/>
        </w:rPr>
        <w:t>i</w:t>
      </w:r>
      <w:r>
        <w:rPr>
          <w:color w:val="FF0000"/>
        </w:rPr>
        <w:t xml:space="preserve">lità?  </w:t>
      </w:r>
    </w:p>
    <w:p w:rsidR="00B809F9" w:rsidRDefault="00B809F9" w:rsidP="001B55C0">
      <w:pPr>
        <w:tabs>
          <w:tab w:val="left" w:pos="284"/>
          <w:tab w:val="left" w:pos="425"/>
          <w:tab w:val="left" w:pos="567"/>
        </w:tabs>
        <w:spacing w:after="0" w:line="240" w:lineRule="auto"/>
        <w:contextualSpacing/>
        <w:rPr>
          <w:rFonts w:cstheme="minorHAnsi"/>
          <w:b/>
        </w:rPr>
      </w:pPr>
    </w:p>
    <w:p w:rsidR="001B55C0" w:rsidRDefault="001B55C0" w:rsidP="001B55C0">
      <w:pPr>
        <w:tabs>
          <w:tab w:val="left" w:pos="284"/>
          <w:tab w:val="left" w:pos="425"/>
          <w:tab w:val="left" w:pos="567"/>
        </w:tabs>
        <w:spacing w:after="0" w:line="240" w:lineRule="auto"/>
        <w:contextualSpacing/>
        <w:rPr>
          <w:rFonts w:cstheme="minorHAnsi"/>
          <w:b/>
        </w:rPr>
      </w:pPr>
      <w:r w:rsidRPr="001B55C0">
        <w:rPr>
          <w:rFonts w:cstheme="minorHAnsi"/>
          <w:b/>
        </w:rPr>
        <w:t>17.</w:t>
      </w:r>
      <w:r w:rsidRPr="001B55C0">
        <w:rPr>
          <w:rFonts w:cstheme="minorHAnsi"/>
          <w:b/>
        </w:rPr>
        <w:tab/>
      </w:r>
      <w:r w:rsidRPr="001B55C0">
        <w:rPr>
          <w:rFonts w:cstheme="minorHAnsi"/>
          <w:b/>
        </w:rPr>
        <w:tab/>
        <w:t>L’abbandono scolastico dei nostri giovani studenti</w:t>
      </w:r>
      <w:r w:rsidR="00AB627E">
        <w:rPr>
          <w:rFonts w:cstheme="minorHAnsi"/>
          <w:b/>
        </w:rPr>
        <w:t>.</w:t>
      </w:r>
    </w:p>
    <w:p w:rsidR="001D2EEA" w:rsidRDefault="001D2EEA" w:rsidP="00BB6A42">
      <w:pPr>
        <w:tabs>
          <w:tab w:val="left" w:pos="284"/>
          <w:tab w:val="left" w:pos="425"/>
          <w:tab w:val="left" w:pos="567"/>
        </w:tabs>
        <w:spacing w:after="0" w:line="240" w:lineRule="auto"/>
        <w:contextualSpacing/>
        <w:rPr>
          <w:rFonts w:cstheme="minorHAnsi"/>
          <w:b/>
        </w:rPr>
      </w:pPr>
    </w:p>
    <w:p w:rsidR="008E31D2" w:rsidRPr="008E31D2" w:rsidRDefault="00BB6A42" w:rsidP="00BB6A42">
      <w:pPr>
        <w:spacing w:line="240" w:lineRule="auto"/>
        <w:contextualSpacing/>
      </w:pPr>
      <w:r>
        <w:t>Tasso di abbandono di istruzione e formazione (18</w:t>
      </w:r>
      <w:r>
        <w:rPr>
          <w:rFonts w:cstheme="minorHAnsi"/>
        </w:rPr>
        <w:t>÷</w:t>
      </w:r>
      <w:r>
        <w:t>24 anni): evoluzione tra il 2009 e il 2019.</w:t>
      </w:r>
    </w:p>
    <w:tbl>
      <w:tblPr>
        <w:tblW w:w="10422" w:type="dxa"/>
        <w:tblInd w:w="-112" w:type="dxa"/>
        <w:tblLayout w:type="fixed"/>
        <w:tblCellMar>
          <w:left w:w="30" w:type="dxa"/>
          <w:right w:w="30" w:type="dxa"/>
        </w:tblCellMar>
        <w:tblLook w:val="0000" w:firstRow="0" w:lastRow="0" w:firstColumn="0" w:lastColumn="0" w:noHBand="0" w:noVBand="0"/>
      </w:tblPr>
      <w:tblGrid>
        <w:gridCol w:w="1072"/>
        <w:gridCol w:w="850"/>
        <w:gridCol w:w="850"/>
        <w:gridCol w:w="850"/>
        <w:gridCol w:w="850"/>
        <w:gridCol w:w="850"/>
        <w:gridCol w:w="850"/>
        <w:gridCol w:w="850"/>
        <w:gridCol w:w="850"/>
        <w:gridCol w:w="850"/>
        <w:gridCol w:w="850"/>
        <w:gridCol w:w="850"/>
      </w:tblGrid>
      <w:tr w:rsidR="001D2EEA" w:rsidTr="00BB6A42">
        <w:trPr>
          <w:trHeight w:val="420"/>
        </w:trPr>
        <w:tc>
          <w:tcPr>
            <w:tcW w:w="1072"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GEO/TEMPO</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2009</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2010</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2011</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2012</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2013</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2014</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2015</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2016</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2017</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jc w:val="center"/>
              <w:rPr>
                <w:rFonts w:cstheme="minorHAnsi"/>
                <w:color w:val="000000"/>
                <w:sz w:val="18"/>
                <w:szCs w:val="18"/>
              </w:rPr>
            </w:pPr>
            <w:r w:rsidRPr="001D2EEA">
              <w:rPr>
                <w:rFonts w:cstheme="minorHAnsi"/>
                <w:color w:val="000000"/>
                <w:sz w:val="18"/>
                <w:szCs w:val="18"/>
              </w:rPr>
              <w:t>2018</w:t>
            </w:r>
          </w:p>
        </w:tc>
        <w:tc>
          <w:tcPr>
            <w:tcW w:w="850"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rPr>
                <w:rFonts w:cstheme="minorHAnsi"/>
                <w:bCs/>
                <w:color w:val="000000"/>
                <w:sz w:val="18"/>
                <w:szCs w:val="18"/>
              </w:rPr>
            </w:pPr>
            <w:r w:rsidRPr="001D2EEA">
              <w:rPr>
                <w:rFonts w:cstheme="minorHAnsi"/>
                <w:bCs/>
                <w:color w:val="000000"/>
                <w:sz w:val="18"/>
                <w:szCs w:val="18"/>
              </w:rPr>
              <w:t>2019</w:t>
            </w:r>
          </w:p>
        </w:tc>
      </w:tr>
      <w:tr w:rsidR="001D2EEA" w:rsidTr="00BB6A42">
        <w:trPr>
          <w:trHeight w:val="210"/>
        </w:trPr>
        <w:tc>
          <w:tcPr>
            <w:tcW w:w="1072"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rPr>
                <w:rFonts w:cstheme="minorHAnsi"/>
                <w:color w:val="000000"/>
                <w:sz w:val="18"/>
                <w:szCs w:val="18"/>
              </w:rPr>
            </w:pPr>
            <w:r w:rsidRPr="001D2EEA">
              <w:rPr>
                <w:rFonts w:cstheme="minorHAnsi"/>
                <w:color w:val="000000"/>
                <w:sz w:val="18"/>
                <w:szCs w:val="18"/>
              </w:rPr>
              <w:t>UE-27</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14,0%</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13,8%</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13,2%</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12,6%</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11,8%</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11,1%</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11,0%</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10,6%</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10,5%</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10,5%</w:t>
            </w:r>
          </w:p>
        </w:tc>
        <w:tc>
          <w:tcPr>
            <w:tcW w:w="850" w:type="dxa"/>
            <w:tcBorders>
              <w:top w:val="single" w:sz="6" w:space="0" w:color="000000"/>
              <w:left w:val="single" w:sz="6" w:space="0" w:color="000000"/>
              <w:bottom w:val="single" w:sz="6" w:space="0" w:color="000000"/>
              <w:right w:val="single" w:sz="6" w:space="0" w:color="000000"/>
            </w:tcBorders>
            <w:shd w:val="solid" w:color="CCFFFF" w:fill="auto"/>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10,2%</w:t>
            </w:r>
          </w:p>
        </w:tc>
      </w:tr>
      <w:tr w:rsidR="001D2EEA" w:rsidTr="00BB6A42">
        <w:trPr>
          <w:trHeight w:val="210"/>
        </w:trPr>
        <w:tc>
          <w:tcPr>
            <w:tcW w:w="1072" w:type="dxa"/>
            <w:tcBorders>
              <w:top w:val="single" w:sz="6" w:space="0" w:color="000000"/>
              <w:left w:val="single" w:sz="6" w:space="0" w:color="000000"/>
              <w:bottom w:val="single" w:sz="6" w:space="0" w:color="000000"/>
              <w:right w:val="single" w:sz="6" w:space="0" w:color="000000"/>
            </w:tcBorders>
            <w:shd w:val="solid" w:color="99CCFF" w:fill="auto"/>
          </w:tcPr>
          <w:p w:rsidR="001D2EEA" w:rsidRPr="001D2EEA" w:rsidRDefault="001D2EEA" w:rsidP="00BB6A42">
            <w:pPr>
              <w:autoSpaceDE w:val="0"/>
              <w:autoSpaceDN w:val="0"/>
              <w:adjustRightInd w:val="0"/>
              <w:spacing w:after="0" w:line="240" w:lineRule="auto"/>
              <w:contextualSpacing/>
              <w:rPr>
                <w:rFonts w:cstheme="minorHAnsi"/>
                <w:color w:val="000000"/>
                <w:sz w:val="18"/>
                <w:szCs w:val="18"/>
              </w:rPr>
            </w:pPr>
            <w:r w:rsidRPr="001D2EEA">
              <w:rPr>
                <w:rFonts w:cstheme="minorHAnsi"/>
                <w:color w:val="000000"/>
                <w:sz w:val="18"/>
                <w:szCs w:val="18"/>
              </w:rPr>
              <w:t>IT</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19,1%</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18,6%</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17,8%</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17,3%</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16,8%</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15,0%</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14,7%</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13,8%</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14,0%</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14,5%</w:t>
            </w:r>
          </w:p>
        </w:tc>
        <w:tc>
          <w:tcPr>
            <w:tcW w:w="850" w:type="dxa"/>
            <w:tcBorders>
              <w:top w:val="single" w:sz="6" w:space="0" w:color="000000"/>
              <w:left w:val="single" w:sz="6" w:space="0" w:color="000000"/>
              <w:bottom w:val="single" w:sz="6" w:space="0" w:color="000000"/>
              <w:right w:val="single" w:sz="6" w:space="0" w:color="000000"/>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r>
              <w:rPr>
                <w:rFonts w:ascii="Verdana" w:hAnsi="Verdana" w:cs="Verdana"/>
                <w:color w:val="000000"/>
                <w:sz w:val="18"/>
                <w:szCs w:val="18"/>
              </w:rPr>
              <w:t>13,5%</w:t>
            </w:r>
          </w:p>
        </w:tc>
      </w:tr>
      <w:tr w:rsidR="001D2EEA" w:rsidTr="00BB6A42">
        <w:trPr>
          <w:trHeight w:val="210"/>
        </w:trPr>
        <w:tc>
          <w:tcPr>
            <w:tcW w:w="1072" w:type="dxa"/>
            <w:tcBorders>
              <w:top w:val="nil"/>
              <w:left w:val="nil"/>
              <w:bottom w:val="nil"/>
              <w:right w:val="nil"/>
            </w:tcBorders>
          </w:tcPr>
          <w:p w:rsidR="001D2EEA" w:rsidRPr="001D2EEA" w:rsidRDefault="001D2EEA" w:rsidP="00BB6A42">
            <w:pPr>
              <w:autoSpaceDE w:val="0"/>
              <w:autoSpaceDN w:val="0"/>
              <w:adjustRightInd w:val="0"/>
              <w:spacing w:after="0" w:line="240" w:lineRule="auto"/>
              <w:contextualSpacing/>
              <w:jc w:val="right"/>
              <w:rPr>
                <w:rFonts w:cstheme="minorHAnsi"/>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c>
          <w:tcPr>
            <w:tcW w:w="850" w:type="dxa"/>
            <w:tcBorders>
              <w:top w:val="nil"/>
              <w:left w:val="nil"/>
              <w:bottom w:val="nil"/>
              <w:right w:val="nil"/>
            </w:tcBorders>
          </w:tcPr>
          <w:p w:rsidR="001D2EEA" w:rsidRDefault="001D2EEA" w:rsidP="00BB6A42">
            <w:pPr>
              <w:autoSpaceDE w:val="0"/>
              <w:autoSpaceDN w:val="0"/>
              <w:adjustRightInd w:val="0"/>
              <w:spacing w:after="0" w:line="240" w:lineRule="auto"/>
              <w:contextualSpacing/>
              <w:jc w:val="right"/>
              <w:rPr>
                <w:rFonts w:ascii="Verdana" w:hAnsi="Verdana" w:cs="Verdana"/>
                <w:color w:val="000000"/>
                <w:sz w:val="18"/>
                <w:szCs w:val="18"/>
              </w:rPr>
            </w:pPr>
          </w:p>
        </w:tc>
      </w:tr>
    </w:tbl>
    <w:p w:rsidR="003876BD" w:rsidRDefault="003876BD" w:rsidP="008D2E51">
      <w:pPr>
        <w:pStyle w:val="Titolo2"/>
        <w:spacing w:before="0" w:line="288" w:lineRule="atLeast"/>
        <w:rPr>
          <w:rFonts w:asciiTheme="minorHAnsi" w:hAnsiTheme="minorHAnsi" w:cstheme="minorHAnsi"/>
          <w:color w:val="auto"/>
          <w:sz w:val="22"/>
          <w:szCs w:val="22"/>
        </w:rPr>
      </w:pP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t>Italia</w:t>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t>UE-27</w:t>
      </w:r>
    </w:p>
    <w:p w:rsidR="003876BD" w:rsidRPr="003876BD" w:rsidRDefault="003876BD" w:rsidP="003876BD">
      <w:pPr>
        <w:spacing w:after="0"/>
      </w:pPr>
      <w:r>
        <w:tab/>
      </w:r>
      <w:r>
        <w:tab/>
      </w:r>
      <w:r>
        <w:tab/>
      </w:r>
      <w:r>
        <w:tab/>
      </w:r>
      <w:r>
        <w:tab/>
        <w:t>2009</w:t>
      </w:r>
      <w:r>
        <w:tab/>
      </w:r>
      <w:r>
        <w:tab/>
        <w:t>2019</w:t>
      </w:r>
      <w:r>
        <w:tab/>
      </w:r>
      <w:r>
        <w:tab/>
        <w:t>2009</w:t>
      </w:r>
      <w:r>
        <w:tab/>
        <w:t>2019</w:t>
      </w:r>
    </w:p>
    <w:tbl>
      <w:tblPr>
        <w:tblW w:w="0" w:type="auto"/>
        <w:tblLayout w:type="fixed"/>
        <w:tblCellMar>
          <w:left w:w="30" w:type="dxa"/>
          <w:right w:w="30" w:type="dxa"/>
        </w:tblCellMar>
        <w:tblLook w:val="0000" w:firstRow="0" w:lastRow="0" w:firstColumn="0" w:lastColumn="0" w:noHBand="0" w:noVBand="0"/>
      </w:tblPr>
      <w:tblGrid>
        <w:gridCol w:w="2220"/>
        <w:gridCol w:w="1230"/>
        <w:gridCol w:w="795"/>
        <w:gridCol w:w="405"/>
        <w:gridCol w:w="795"/>
        <w:gridCol w:w="405"/>
        <w:gridCol w:w="795"/>
        <w:gridCol w:w="405"/>
        <w:gridCol w:w="795"/>
      </w:tblGrid>
      <w:tr w:rsidR="003876BD">
        <w:trPr>
          <w:trHeight w:val="315"/>
        </w:trPr>
        <w:tc>
          <w:tcPr>
            <w:tcW w:w="2220"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Nati in Italia</w:t>
            </w:r>
          </w:p>
        </w:tc>
        <w:tc>
          <w:tcPr>
            <w:tcW w:w="1230"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rPr>
            </w:pPr>
          </w:p>
        </w:tc>
        <w:tc>
          <w:tcPr>
            <w:tcW w:w="79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16,6%</w:t>
            </w:r>
          </w:p>
        </w:tc>
        <w:tc>
          <w:tcPr>
            <w:tcW w:w="40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11,3%</w:t>
            </w:r>
          </w:p>
        </w:tc>
        <w:tc>
          <w:tcPr>
            <w:tcW w:w="40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12,6%</w:t>
            </w:r>
          </w:p>
        </w:tc>
        <w:tc>
          <w:tcPr>
            <w:tcW w:w="40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8,9%</w:t>
            </w:r>
          </w:p>
        </w:tc>
      </w:tr>
      <w:tr w:rsidR="003876BD">
        <w:trPr>
          <w:trHeight w:val="315"/>
        </w:trPr>
        <w:tc>
          <w:tcPr>
            <w:tcW w:w="2220"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Nati all'estero</w:t>
            </w:r>
          </w:p>
        </w:tc>
        <w:tc>
          <w:tcPr>
            <w:tcW w:w="1230"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rPr>
            </w:pPr>
          </w:p>
        </w:tc>
        <w:tc>
          <w:tcPr>
            <w:tcW w:w="79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42,1%</w:t>
            </w:r>
          </w:p>
        </w:tc>
        <w:tc>
          <w:tcPr>
            <w:tcW w:w="40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32,3%</w:t>
            </w:r>
          </w:p>
        </w:tc>
        <w:tc>
          <w:tcPr>
            <w:tcW w:w="405" w:type="dxa"/>
            <w:tcBorders>
              <w:top w:val="nil"/>
              <w:left w:val="nil"/>
              <w:bottom w:val="nil"/>
              <w:right w:val="nil"/>
            </w:tcBorders>
            <w:shd w:val="solid" w:color="FF9900" w:fill="000000"/>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29,3%</w:t>
            </w:r>
          </w:p>
        </w:tc>
        <w:tc>
          <w:tcPr>
            <w:tcW w:w="40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rPr>
                <w:rFonts w:ascii="Verdana" w:hAnsi="Verdana" w:cs="Verdana"/>
                <w:color w:val="000000"/>
                <w:sz w:val="16"/>
                <w:szCs w:val="16"/>
                <w:vertAlign w:val="superscript"/>
              </w:rPr>
            </w:pPr>
          </w:p>
        </w:tc>
        <w:tc>
          <w:tcPr>
            <w:tcW w:w="795" w:type="dxa"/>
            <w:tcBorders>
              <w:top w:val="nil"/>
              <w:left w:val="nil"/>
              <w:bottom w:val="nil"/>
              <w:right w:val="nil"/>
            </w:tcBorders>
            <w:shd w:val="solid" w:color="C0C0C0" w:fill="auto"/>
          </w:tcPr>
          <w:p w:rsidR="003876BD" w:rsidRDefault="003876BD">
            <w:pPr>
              <w:autoSpaceDE w:val="0"/>
              <w:autoSpaceDN w:val="0"/>
              <w:adjustRightInd w:val="0"/>
              <w:spacing w:after="0" w:line="240" w:lineRule="auto"/>
              <w:jc w:val="right"/>
              <w:rPr>
                <w:rFonts w:ascii="Verdana" w:hAnsi="Verdana" w:cs="Verdana"/>
                <w:color w:val="000000"/>
                <w:sz w:val="16"/>
                <w:szCs w:val="16"/>
              </w:rPr>
            </w:pPr>
            <w:r>
              <w:rPr>
                <w:rFonts w:ascii="Verdana" w:hAnsi="Verdana" w:cs="Verdana"/>
                <w:color w:val="000000"/>
                <w:sz w:val="16"/>
                <w:szCs w:val="16"/>
              </w:rPr>
              <w:t>22,2%</w:t>
            </w:r>
          </w:p>
        </w:tc>
      </w:tr>
    </w:tbl>
    <w:p w:rsidR="003876BD" w:rsidRDefault="003876BD" w:rsidP="008D2E51">
      <w:pPr>
        <w:pStyle w:val="Titolo2"/>
        <w:spacing w:before="0" w:line="288" w:lineRule="atLeast"/>
        <w:rPr>
          <w:rFonts w:asciiTheme="minorHAnsi" w:hAnsiTheme="minorHAnsi" w:cstheme="minorHAnsi"/>
          <w:color w:val="auto"/>
          <w:sz w:val="22"/>
          <w:szCs w:val="22"/>
        </w:rPr>
      </w:pPr>
    </w:p>
    <w:p w:rsidR="003876BD" w:rsidRDefault="003876BD" w:rsidP="008D2E51">
      <w:pPr>
        <w:pStyle w:val="Titolo2"/>
        <w:spacing w:before="0" w:line="288" w:lineRule="atLeast"/>
        <w:rPr>
          <w:rFonts w:asciiTheme="minorHAnsi" w:hAnsiTheme="minorHAnsi" w:cstheme="minorHAnsi"/>
          <w:color w:val="auto"/>
          <w:sz w:val="22"/>
          <w:szCs w:val="22"/>
        </w:rPr>
      </w:pPr>
    </w:p>
    <w:p w:rsidR="008D2E51" w:rsidRPr="001A3865" w:rsidRDefault="001A3865" w:rsidP="008D2E51">
      <w:pPr>
        <w:pStyle w:val="Titolo2"/>
        <w:spacing w:before="0" w:line="288" w:lineRule="atLeast"/>
        <w:rPr>
          <w:rFonts w:asciiTheme="minorHAnsi" w:hAnsiTheme="minorHAnsi" w:cstheme="minorHAnsi"/>
          <w:color w:val="auto"/>
          <w:sz w:val="22"/>
          <w:szCs w:val="22"/>
        </w:rPr>
      </w:pPr>
      <w:r>
        <w:rPr>
          <w:rFonts w:asciiTheme="minorHAnsi" w:hAnsiTheme="minorHAnsi" w:cstheme="minorHAnsi"/>
          <w:color w:val="auto"/>
          <w:sz w:val="22"/>
          <w:szCs w:val="22"/>
        </w:rPr>
        <w:tab/>
      </w:r>
      <w:r w:rsidR="008D2E51" w:rsidRPr="001A3865">
        <w:rPr>
          <w:rFonts w:asciiTheme="minorHAnsi" w:hAnsiTheme="minorHAnsi" w:cstheme="minorHAnsi"/>
          <w:color w:val="auto"/>
          <w:sz w:val="22"/>
          <w:szCs w:val="22"/>
        </w:rPr>
        <w:t>Quello della povertà educativa è un tema che affligge da anni il nostro Paese. Già prima della chiusura prolungata delle scuole, quasi il 15% degli studenti usciva dal sistema scolastico in anticipo. Uno dei peggiori risultati d’Europa. A questi, inoltre, andrebbero aggiunti quelli ‘implicitamente’ dispersi</w:t>
      </w:r>
      <w:r>
        <w:rPr>
          <w:rFonts w:asciiTheme="minorHAnsi" w:hAnsiTheme="minorHAnsi" w:cstheme="minorHAnsi"/>
          <w:color w:val="auto"/>
          <w:sz w:val="22"/>
          <w:szCs w:val="22"/>
        </w:rPr>
        <w:t>.</w:t>
      </w:r>
    </w:p>
    <w:p w:rsidR="008D2E51" w:rsidRPr="001A3865" w:rsidRDefault="001A3865" w:rsidP="008D2E51">
      <w:pPr>
        <w:pStyle w:val="NormaleWeb"/>
        <w:spacing w:before="0" w:beforeAutospacing="0" w:after="0" w:afterAutospacing="0" w:line="336" w:lineRule="atLeast"/>
        <w:rPr>
          <w:rFonts w:asciiTheme="minorHAnsi" w:hAnsiTheme="minorHAnsi" w:cstheme="minorHAnsi"/>
          <w:sz w:val="22"/>
          <w:szCs w:val="22"/>
        </w:rPr>
      </w:pPr>
      <w:r w:rsidRPr="001A3865">
        <w:rPr>
          <w:rFonts w:asciiTheme="minorHAnsi" w:hAnsiTheme="minorHAnsi" w:cstheme="minorHAnsi"/>
          <w:b/>
          <w:sz w:val="22"/>
          <w:szCs w:val="22"/>
        </w:rPr>
        <w:tab/>
      </w:r>
      <w:r w:rsidR="008D2E51" w:rsidRPr="001A3865">
        <w:rPr>
          <w:rFonts w:asciiTheme="minorHAnsi" w:hAnsiTheme="minorHAnsi" w:cstheme="minorHAnsi"/>
          <w:b/>
          <w:sz w:val="22"/>
          <w:szCs w:val="22"/>
        </w:rPr>
        <w:t>In questi giorni quasi tutti gli studenti delle superiori (tranne in Sicilia,</w:t>
      </w:r>
      <w:r w:rsidR="008D2E51" w:rsidRPr="001A3865">
        <w:rPr>
          <w:rFonts w:asciiTheme="minorHAnsi" w:hAnsiTheme="minorHAnsi" w:cstheme="minorHAnsi"/>
          <w:sz w:val="22"/>
          <w:szCs w:val="22"/>
        </w:rPr>
        <w:t xml:space="preserve"> dove si è deciso di postic</w:t>
      </w:r>
      <w:r w:rsidR="008D2E51" w:rsidRPr="001A3865">
        <w:rPr>
          <w:rFonts w:asciiTheme="minorHAnsi" w:hAnsiTheme="minorHAnsi" w:cstheme="minorHAnsi"/>
          <w:sz w:val="22"/>
          <w:szCs w:val="22"/>
        </w:rPr>
        <w:t>i</w:t>
      </w:r>
      <w:r w:rsidR="008D2E51" w:rsidRPr="001A3865">
        <w:rPr>
          <w:rFonts w:asciiTheme="minorHAnsi" w:hAnsiTheme="minorHAnsi" w:cstheme="minorHAnsi"/>
          <w:sz w:val="22"/>
          <w:szCs w:val="22"/>
        </w:rPr>
        <w:t>pare le riaperture all’8 febbraio) stanno riprendendo confidenza con la scuola in presenza. </w:t>
      </w:r>
      <w:r w:rsidR="008D2E51" w:rsidRPr="001A3865">
        <w:rPr>
          <w:rStyle w:val="Enfasigrassetto"/>
          <w:rFonts w:asciiTheme="minorHAnsi" w:eastAsiaTheme="majorEastAsia" w:hAnsiTheme="minorHAnsi" w:cstheme="minorHAnsi"/>
          <w:sz w:val="22"/>
          <w:szCs w:val="22"/>
          <w:bdr w:val="none" w:sz="0" w:space="0" w:color="auto" w:frame="1"/>
        </w:rPr>
        <w:t>Una delle inc</w:t>
      </w:r>
      <w:r w:rsidR="008D2E51" w:rsidRPr="001A3865">
        <w:rPr>
          <w:rStyle w:val="Enfasigrassetto"/>
          <w:rFonts w:asciiTheme="minorHAnsi" w:eastAsiaTheme="majorEastAsia" w:hAnsiTheme="minorHAnsi" w:cstheme="minorHAnsi"/>
          <w:sz w:val="22"/>
          <w:szCs w:val="22"/>
          <w:bdr w:val="none" w:sz="0" w:space="0" w:color="auto" w:frame="1"/>
        </w:rPr>
        <w:t>o</w:t>
      </w:r>
      <w:r w:rsidR="008D2E51" w:rsidRPr="001A3865">
        <w:rPr>
          <w:rStyle w:val="Enfasigrassetto"/>
          <w:rFonts w:asciiTheme="minorHAnsi" w:eastAsiaTheme="majorEastAsia" w:hAnsiTheme="minorHAnsi" w:cstheme="minorHAnsi"/>
          <w:sz w:val="22"/>
          <w:szCs w:val="22"/>
          <w:bdr w:val="none" w:sz="0" w:space="0" w:color="auto" w:frame="1"/>
        </w:rPr>
        <w:t>gnite più grandi sarà quella di valutare i ‘danni’ prodotti da quasi dodici mesi</w:t>
      </w:r>
      <w:r w:rsidR="008D2E51" w:rsidRPr="001A3865">
        <w:rPr>
          <w:rFonts w:asciiTheme="minorHAnsi" w:hAnsiTheme="minorHAnsi" w:cstheme="minorHAnsi"/>
          <w:sz w:val="22"/>
          <w:szCs w:val="22"/>
        </w:rPr>
        <w:t> (salvo poche settimane di lezioni ‘dal vivo’ tra fine settembre e fine ottobre) </w:t>
      </w:r>
      <w:r w:rsidR="008D2E51" w:rsidRPr="001A3865">
        <w:rPr>
          <w:rStyle w:val="Enfasigrassetto"/>
          <w:rFonts w:asciiTheme="minorHAnsi" w:eastAsiaTheme="majorEastAsia" w:hAnsiTheme="minorHAnsi" w:cstheme="minorHAnsi"/>
          <w:sz w:val="22"/>
          <w:szCs w:val="22"/>
          <w:bdr w:val="none" w:sz="0" w:space="0" w:color="auto" w:frame="1"/>
        </w:rPr>
        <w:t>di didattica a distanza</w:t>
      </w:r>
      <w:r w:rsidR="008D2E51" w:rsidRPr="001A3865">
        <w:rPr>
          <w:rFonts w:asciiTheme="minorHAnsi" w:hAnsiTheme="minorHAnsi" w:cstheme="minorHAnsi"/>
          <w:sz w:val="22"/>
          <w:szCs w:val="22"/>
        </w:rPr>
        <w:t>, con tutte le criticità del caso: a</w:t>
      </w:r>
      <w:r w:rsidR="008D2E51" w:rsidRPr="001A3865">
        <w:rPr>
          <w:rFonts w:asciiTheme="minorHAnsi" w:hAnsiTheme="minorHAnsi" w:cstheme="minorHAnsi"/>
          <w:sz w:val="22"/>
          <w:szCs w:val="22"/>
        </w:rPr>
        <w:t>r</w:t>
      </w:r>
      <w:r w:rsidR="008D2E51" w:rsidRPr="001A3865">
        <w:rPr>
          <w:rFonts w:asciiTheme="minorHAnsi" w:hAnsiTheme="minorHAnsi" w:cstheme="minorHAnsi"/>
          <w:sz w:val="22"/>
          <w:szCs w:val="22"/>
        </w:rPr>
        <w:t>retratezza tecnologica delle famiglie, disorganizzazione delle scuole, distrazione, ecc. In tanti, nel fratte</w:t>
      </w:r>
      <w:r w:rsidR="008D2E51" w:rsidRPr="001A3865">
        <w:rPr>
          <w:rFonts w:asciiTheme="minorHAnsi" w:hAnsiTheme="minorHAnsi" w:cstheme="minorHAnsi"/>
          <w:sz w:val="22"/>
          <w:szCs w:val="22"/>
        </w:rPr>
        <w:t>m</w:t>
      </w:r>
      <w:r w:rsidR="008D2E51" w:rsidRPr="001A3865">
        <w:rPr>
          <w:rFonts w:asciiTheme="minorHAnsi" w:hAnsiTheme="minorHAnsi" w:cstheme="minorHAnsi"/>
          <w:sz w:val="22"/>
          <w:szCs w:val="22"/>
        </w:rPr>
        <w:t>po, per le ragioni più varie potrebbero essersi persi per strada. Anche perché, quella dell’</w:t>
      </w:r>
      <w:r w:rsidR="008D2E51" w:rsidRPr="001A3865">
        <w:rPr>
          <w:rStyle w:val="Enfasigrassetto"/>
          <w:rFonts w:asciiTheme="minorHAnsi" w:eastAsiaTheme="majorEastAsia" w:hAnsiTheme="minorHAnsi" w:cstheme="minorHAnsi"/>
          <w:sz w:val="22"/>
          <w:szCs w:val="22"/>
          <w:bdr w:val="none" w:sz="0" w:space="0" w:color="auto" w:frame="1"/>
        </w:rPr>
        <w:t>abbandono degli studi</w:t>
      </w:r>
      <w:r w:rsidR="008D2E51" w:rsidRPr="001A3865">
        <w:rPr>
          <w:rFonts w:asciiTheme="minorHAnsi" w:hAnsiTheme="minorHAnsi" w:cstheme="minorHAnsi"/>
          <w:sz w:val="22"/>
          <w:szCs w:val="22"/>
        </w:rPr>
        <w:t>, è una </w:t>
      </w:r>
      <w:r w:rsidR="008D2E51" w:rsidRPr="001A3865">
        <w:rPr>
          <w:rStyle w:val="Enfasigrassetto"/>
          <w:rFonts w:asciiTheme="minorHAnsi" w:eastAsiaTheme="majorEastAsia" w:hAnsiTheme="minorHAnsi" w:cstheme="minorHAnsi"/>
          <w:sz w:val="22"/>
          <w:szCs w:val="22"/>
          <w:bdr w:val="none" w:sz="0" w:space="0" w:color="auto" w:frame="1"/>
        </w:rPr>
        <w:t>criticità che aleggia da sempre sul nostro Paese</w:t>
      </w:r>
      <w:r w:rsidR="008D2E51" w:rsidRPr="001A3865">
        <w:rPr>
          <w:rFonts w:asciiTheme="minorHAnsi" w:hAnsiTheme="minorHAnsi" w:cstheme="minorHAnsi"/>
          <w:sz w:val="22"/>
          <w:szCs w:val="22"/>
        </w:rPr>
        <w:t>. In Europa, nonostante i progressi degli ultimi anni, </w:t>
      </w:r>
      <w:r w:rsidR="008D2E51" w:rsidRPr="001A3865">
        <w:rPr>
          <w:rStyle w:val="Enfasigrassetto"/>
          <w:rFonts w:asciiTheme="minorHAnsi" w:eastAsiaTheme="majorEastAsia" w:hAnsiTheme="minorHAnsi" w:cstheme="minorHAnsi"/>
          <w:sz w:val="22"/>
          <w:szCs w:val="22"/>
          <w:bdr w:val="none" w:sz="0" w:space="0" w:color="auto" w:frame="1"/>
        </w:rPr>
        <w:t>siamo tra i peggiori nel garantire ai nostri ragazzi un titolo di studio sufficiente</w:t>
      </w:r>
      <w:r w:rsidR="008D2E51" w:rsidRPr="001A3865">
        <w:rPr>
          <w:rFonts w:asciiTheme="minorHAnsi" w:hAnsiTheme="minorHAnsi" w:cstheme="minorHAnsi"/>
          <w:sz w:val="22"/>
          <w:szCs w:val="22"/>
        </w:rPr>
        <w:t> (la maturità o una qualifica professionale) per entrare con un minimo di prospettiva nel mondo del lavoro. Ce lo dicono gli u</w:t>
      </w:r>
      <w:r w:rsidR="008D2E51" w:rsidRPr="001A3865">
        <w:rPr>
          <w:rFonts w:asciiTheme="minorHAnsi" w:hAnsiTheme="minorHAnsi" w:cstheme="minorHAnsi"/>
          <w:sz w:val="22"/>
          <w:szCs w:val="22"/>
        </w:rPr>
        <w:t>l</w:t>
      </w:r>
      <w:r w:rsidR="008D2E51" w:rsidRPr="001A3865">
        <w:rPr>
          <w:rFonts w:asciiTheme="minorHAnsi" w:hAnsiTheme="minorHAnsi" w:cstheme="minorHAnsi"/>
          <w:sz w:val="22"/>
          <w:szCs w:val="22"/>
        </w:rPr>
        <w:t>timi </w:t>
      </w:r>
      <w:r w:rsidR="008D2E51" w:rsidRPr="001A3865">
        <w:rPr>
          <w:rStyle w:val="Enfasigrassetto"/>
          <w:rFonts w:asciiTheme="minorHAnsi" w:eastAsiaTheme="majorEastAsia" w:hAnsiTheme="minorHAnsi" w:cstheme="minorHAnsi"/>
          <w:sz w:val="22"/>
          <w:szCs w:val="22"/>
          <w:bdr w:val="none" w:sz="0" w:space="0" w:color="auto" w:frame="1"/>
        </w:rPr>
        <w:t>dati ufficiali</w:t>
      </w:r>
      <w:r w:rsidR="008D2E51" w:rsidRPr="001A3865">
        <w:rPr>
          <w:rFonts w:asciiTheme="minorHAnsi" w:hAnsiTheme="minorHAnsi" w:cstheme="minorHAnsi"/>
          <w:sz w:val="22"/>
          <w:szCs w:val="22"/>
        </w:rPr>
        <w:t> sulla dispersione scolastica in Italia diffusi dalla </w:t>
      </w:r>
      <w:r w:rsidR="008D2E51" w:rsidRPr="001A3865">
        <w:rPr>
          <w:rStyle w:val="Enfasigrassetto"/>
          <w:rFonts w:asciiTheme="minorHAnsi" w:eastAsiaTheme="majorEastAsia" w:hAnsiTheme="minorHAnsi" w:cstheme="minorHAnsi"/>
          <w:sz w:val="22"/>
          <w:szCs w:val="22"/>
          <w:bdr w:val="none" w:sz="0" w:space="0" w:color="auto" w:frame="1"/>
        </w:rPr>
        <w:t>Commissione Europea</w:t>
      </w:r>
    </w:p>
    <w:p w:rsidR="00840B0A" w:rsidRPr="00840B0A" w:rsidRDefault="001A3865"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ab/>
      </w:r>
      <w:r w:rsidR="008D2E51" w:rsidRPr="00840B0A">
        <w:rPr>
          <w:rFonts w:asciiTheme="minorHAnsi" w:hAnsiTheme="minorHAnsi" w:cstheme="minorHAnsi"/>
          <w:sz w:val="22"/>
          <w:szCs w:val="22"/>
        </w:rPr>
        <w:t>Secondo quanto emerge dalla Relazione di monitoraggio del settore dell’istruzione e della form</w:t>
      </w:r>
      <w:r w:rsidR="008D2E51" w:rsidRPr="00840B0A">
        <w:rPr>
          <w:rFonts w:asciiTheme="minorHAnsi" w:hAnsiTheme="minorHAnsi" w:cstheme="minorHAnsi"/>
          <w:sz w:val="22"/>
          <w:szCs w:val="22"/>
        </w:rPr>
        <w:t>a</w:t>
      </w:r>
      <w:r w:rsidR="008D2E51" w:rsidRPr="00840B0A">
        <w:rPr>
          <w:rFonts w:asciiTheme="minorHAnsi" w:hAnsiTheme="minorHAnsi" w:cstheme="minorHAnsi"/>
          <w:sz w:val="22"/>
          <w:szCs w:val="22"/>
        </w:rPr>
        <w:t>zione per il 2020, la percentuale di </w:t>
      </w:r>
      <w:r w:rsidR="008D2E51" w:rsidRPr="00840B0A">
        <w:rPr>
          <w:rStyle w:val="Enfasigrassetto"/>
          <w:rFonts w:asciiTheme="minorHAnsi" w:eastAsiaTheme="majorEastAsia" w:hAnsiTheme="minorHAnsi" w:cstheme="minorHAnsi"/>
          <w:sz w:val="22"/>
          <w:szCs w:val="22"/>
          <w:bdr w:val="none" w:sz="0" w:space="0" w:color="auto" w:frame="1"/>
        </w:rPr>
        <w:t>giovani nella fascia di età compresa tra i 18 e i 24 anni che abband</w:t>
      </w:r>
      <w:r w:rsidR="008D2E51" w:rsidRPr="00840B0A">
        <w:rPr>
          <w:rStyle w:val="Enfasigrassetto"/>
          <w:rFonts w:asciiTheme="minorHAnsi" w:eastAsiaTheme="majorEastAsia" w:hAnsiTheme="minorHAnsi" w:cstheme="minorHAnsi"/>
          <w:sz w:val="22"/>
          <w:szCs w:val="22"/>
          <w:bdr w:val="none" w:sz="0" w:space="0" w:color="auto" w:frame="1"/>
        </w:rPr>
        <w:t>o</w:t>
      </w:r>
      <w:r w:rsidR="008D2E51" w:rsidRPr="00840B0A">
        <w:rPr>
          <w:rStyle w:val="Enfasigrassetto"/>
          <w:rFonts w:asciiTheme="minorHAnsi" w:eastAsiaTheme="majorEastAsia" w:hAnsiTheme="minorHAnsi" w:cstheme="minorHAnsi"/>
          <w:sz w:val="22"/>
          <w:szCs w:val="22"/>
          <w:bdr w:val="none" w:sz="0" w:space="0" w:color="auto" w:frame="1"/>
        </w:rPr>
        <w:t>nano precocemente</w:t>
      </w:r>
      <w:r w:rsidR="008D2E51" w:rsidRPr="00840B0A">
        <w:rPr>
          <w:rFonts w:asciiTheme="minorHAnsi" w:hAnsiTheme="minorHAnsi" w:cstheme="minorHAnsi"/>
          <w:sz w:val="22"/>
          <w:szCs w:val="22"/>
        </w:rPr>
        <w:t> l’istruzione e la formazione (ovvero che come titolo di studio si fermano alla terza media e dintorni) – il cosiddetto indice ELET, Early leavers from education and training – è stata del </w:t>
      </w:r>
      <w:r w:rsidR="008D2E51" w:rsidRPr="00840B0A">
        <w:rPr>
          <w:rStyle w:val="Enfasigrassetto"/>
          <w:rFonts w:asciiTheme="minorHAnsi" w:eastAsiaTheme="majorEastAsia" w:hAnsiTheme="minorHAnsi" w:cstheme="minorHAnsi"/>
          <w:sz w:val="22"/>
          <w:szCs w:val="22"/>
          <w:bdr w:val="none" w:sz="0" w:space="0" w:color="auto" w:frame="1"/>
        </w:rPr>
        <w:t>13,5%</w:t>
      </w:r>
      <w:r w:rsidR="008D2E51" w:rsidRPr="00840B0A">
        <w:rPr>
          <w:rFonts w:asciiTheme="minorHAnsi" w:hAnsiTheme="minorHAnsi" w:cstheme="minorHAnsi"/>
          <w:sz w:val="22"/>
          <w:szCs w:val="22"/>
        </w:rPr>
        <w:t xml:space="preserve">. </w:t>
      </w:r>
    </w:p>
    <w:p w:rsidR="00840B0A" w:rsidRPr="00840B0A" w:rsidRDefault="008D2E51"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Numeri peraltro relativi al 2019, ovvero prima dello scoppio della pandemia, a cui si dovrebb</w:t>
      </w:r>
      <w:r w:rsidRPr="00840B0A">
        <w:rPr>
          <w:rFonts w:asciiTheme="minorHAnsi" w:hAnsiTheme="minorHAnsi" w:cstheme="minorHAnsi"/>
          <w:sz w:val="22"/>
          <w:szCs w:val="22"/>
        </w:rPr>
        <w:t>e</w:t>
      </w:r>
      <w:r w:rsidRPr="00840B0A">
        <w:rPr>
          <w:rFonts w:asciiTheme="minorHAnsi" w:hAnsiTheme="minorHAnsi" w:cstheme="minorHAnsi"/>
          <w:sz w:val="22"/>
          <w:szCs w:val="22"/>
        </w:rPr>
        <w:t>ro </w:t>
      </w:r>
      <w:r w:rsidRPr="00840B0A">
        <w:rPr>
          <w:rStyle w:val="Enfasigrassetto"/>
          <w:rFonts w:asciiTheme="minorHAnsi" w:eastAsiaTheme="majorEastAsia" w:hAnsiTheme="minorHAnsi" w:cstheme="minorHAnsi"/>
          <w:sz w:val="22"/>
          <w:szCs w:val="22"/>
          <w:bdr w:val="none" w:sz="0" w:space="0" w:color="auto" w:frame="1"/>
        </w:rPr>
        <w:t>aggiungere quelli sulla non trascurabile ‘dispersione implicita’ </w:t>
      </w:r>
      <w:r w:rsidRPr="00840B0A">
        <w:rPr>
          <w:rFonts w:asciiTheme="minorHAnsi" w:hAnsiTheme="minorHAnsi" w:cstheme="minorHAnsi"/>
          <w:sz w:val="22"/>
          <w:szCs w:val="22"/>
        </w:rPr>
        <w:t xml:space="preserve">(certificati dalle prove INVALSI). </w:t>
      </w:r>
    </w:p>
    <w:p w:rsidR="00840B0A" w:rsidRPr="00840B0A" w:rsidRDefault="008D2E51"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Inoltre, è vero che la curva della povertà educativa presente in Italia (analizzata nel momento chiave del passaggio dall’adolescenza all’età adulta) dal 2009 ad oggi è in picchiata verso il basso: rispetto al 2018 (quando era al 14,5%) è </w:t>
      </w:r>
      <w:r w:rsidRPr="00840B0A">
        <w:rPr>
          <w:rStyle w:val="Enfasigrassetto"/>
          <w:rFonts w:asciiTheme="minorHAnsi" w:eastAsiaTheme="majorEastAsia" w:hAnsiTheme="minorHAnsi" w:cstheme="minorHAnsi"/>
          <w:sz w:val="22"/>
          <w:szCs w:val="22"/>
          <w:bdr w:val="none" w:sz="0" w:space="0" w:color="auto" w:frame="1"/>
        </w:rPr>
        <w:t>in calo</w:t>
      </w:r>
      <w:r w:rsidRPr="00840B0A">
        <w:rPr>
          <w:rFonts w:asciiTheme="minorHAnsi" w:hAnsiTheme="minorHAnsi" w:cstheme="minorHAnsi"/>
          <w:sz w:val="22"/>
          <w:szCs w:val="22"/>
        </w:rPr>
        <w:t> di un punto percentuale e </w:t>
      </w:r>
      <w:r w:rsidRPr="00840B0A">
        <w:rPr>
          <w:rStyle w:val="Enfasigrassetto"/>
          <w:rFonts w:asciiTheme="minorHAnsi" w:eastAsiaTheme="majorEastAsia" w:hAnsiTheme="minorHAnsi" w:cstheme="minorHAnsi"/>
          <w:sz w:val="22"/>
          <w:szCs w:val="22"/>
          <w:bdr w:val="none" w:sz="0" w:space="0" w:color="auto" w:frame="1"/>
        </w:rPr>
        <w:t>di quasi sei punti rispetto a un decennio fa (nel 2009 era al 19,1%)</w:t>
      </w:r>
      <w:r w:rsidRPr="00840B0A">
        <w:rPr>
          <w:rFonts w:asciiTheme="minorHAnsi" w:hAnsiTheme="minorHAnsi" w:cstheme="minorHAnsi"/>
          <w:sz w:val="22"/>
          <w:szCs w:val="22"/>
        </w:rPr>
        <w:t xml:space="preserve">. </w:t>
      </w:r>
    </w:p>
    <w:p w:rsidR="008D2E51" w:rsidRPr="00840B0A" w:rsidRDefault="008D2E51"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Ma ciò non basta a tranquillizzare, specie se facciamo un confronto con i nostri vicini di casa.</w:t>
      </w:r>
    </w:p>
    <w:p w:rsidR="008D2E51" w:rsidRPr="00840B0A" w:rsidRDefault="00840B0A"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ab/>
      </w:r>
      <w:r w:rsidR="008D2E51" w:rsidRPr="00840B0A">
        <w:rPr>
          <w:rFonts w:asciiTheme="minorHAnsi" w:hAnsiTheme="minorHAnsi" w:cstheme="minorHAnsi"/>
          <w:sz w:val="22"/>
          <w:szCs w:val="22"/>
        </w:rPr>
        <w:t>Siamo comunque </w:t>
      </w:r>
      <w:r w:rsidR="008D2E51" w:rsidRPr="00840B0A">
        <w:rPr>
          <w:rStyle w:val="Enfasigrassetto"/>
          <w:rFonts w:asciiTheme="minorHAnsi" w:eastAsiaTheme="majorEastAsia" w:hAnsiTheme="minorHAnsi" w:cstheme="minorHAnsi"/>
          <w:sz w:val="22"/>
          <w:szCs w:val="22"/>
          <w:bdr w:val="none" w:sz="0" w:space="0" w:color="auto" w:frame="1"/>
        </w:rPr>
        <w:t>ben lontani dal parametro di riferimento previsto dall’Unione Europea per il 2020 (10%)</w:t>
      </w:r>
      <w:r w:rsidR="008D2E51" w:rsidRPr="00840B0A">
        <w:rPr>
          <w:rFonts w:asciiTheme="minorHAnsi" w:hAnsiTheme="minorHAnsi" w:cstheme="minorHAnsi"/>
          <w:sz w:val="22"/>
          <w:szCs w:val="22"/>
        </w:rPr>
        <w:t>; seppur molto meglio dell’obiettivo indicato per noi dalla stessa UE, comunque poco ingaggia</w:t>
      </w:r>
      <w:r w:rsidR="008D2E51" w:rsidRPr="00840B0A">
        <w:rPr>
          <w:rFonts w:asciiTheme="minorHAnsi" w:hAnsiTheme="minorHAnsi" w:cstheme="minorHAnsi"/>
          <w:sz w:val="22"/>
          <w:szCs w:val="22"/>
        </w:rPr>
        <w:t>n</w:t>
      </w:r>
      <w:r w:rsidR="008D2E51" w:rsidRPr="00840B0A">
        <w:rPr>
          <w:rFonts w:asciiTheme="minorHAnsi" w:hAnsiTheme="minorHAnsi" w:cstheme="minorHAnsi"/>
          <w:sz w:val="22"/>
          <w:szCs w:val="22"/>
        </w:rPr>
        <w:t>te (16%). La nostra situazione di partenza era talmente drammatica che a Bruxelles ci hanno assegnato un punto di arrivo comunque al di sopra dell’obiettivo comunitario. Molto probabilmente questa generosità ci servirà in questi mesi, quando dovremmo fare i conti con gli effetti della pandemia sull’abbandono scol</w:t>
      </w:r>
      <w:r w:rsidR="008D2E51" w:rsidRPr="00840B0A">
        <w:rPr>
          <w:rFonts w:asciiTheme="minorHAnsi" w:hAnsiTheme="minorHAnsi" w:cstheme="minorHAnsi"/>
          <w:sz w:val="22"/>
          <w:szCs w:val="22"/>
        </w:rPr>
        <w:t>a</w:t>
      </w:r>
      <w:r w:rsidR="008D2E51" w:rsidRPr="00840B0A">
        <w:rPr>
          <w:rFonts w:asciiTheme="minorHAnsi" w:hAnsiTheme="minorHAnsi" w:cstheme="minorHAnsi"/>
          <w:sz w:val="22"/>
          <w:szCs w:val="22"/>
        </w:rPr>
        <w:t>stico.</w:t>
      </w:r>
    </w:p>
    <w:p w:rsidR="008D2E51" w:rsidRPr="00840B0A" w:rsidRDefault="00840B0A"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ab/>
      </w:r>
      <w:r w:rsidR="008D2E51" w:rsidRPr="00840B0A">
        <w:rPr>
          <w:rFonts w:asciiTheme="minorHAnsi" w:hAnsiTheme="minorHAnsi" w:cstheme="minorHAnsi"/>
          <w:sz w:val="22"/>
          <w:szCs w:val="22"/>
        </w:rPr>
        <w:t>Come detto, però, </w:t>
      </w:r>
      <w:r w:rsidR="008D2E51" w:rsidRPr="00840B0A">
        <w:rPr>
          <w:rStyle w:val="Enfasigrassetto"/>
          <w:rFonts w:asciiTheme="minorHAnsi" w:eastAsiaTheme="majorEastAsia" w:hAnsiTheme="minorHAnsi" w:cstheme="minorHAnsi"/>
          <w:sz w:val="22"/>
          <w:szCs w:val="22"/>
          <w:bdr w:val="none" w:sz="0" w:space="0" w:color="auto" w:frame="1"/>
        </w:rPr>
        <w:t>a preoccupare di più è il confronto con il resto d’Europa</w:t>
      </w:r>
      <w:r w:rsidR="008D2E51" w:rsidRPr="00840B0A">
        <w:rPr>
          <w:rFonts w:asciiTheme="minorHAnsi" w:hAnsiTheme="minorHAnsi" w:cstheme="minorHAnsi"/>
          <w:sz w:val="22"/>
          <w:szCs w:val="22"/>
        </w:rPr>
        <w:t>. Peggio di noi fanno solo quattro nazioni: Spagna, Malta, Romania (che sfondano il tetto del 15%) e Bulgaria (più o meno sui l</w:t>
      </w:r>
      <w:r w:rsidR="008D2E51" w:rsidRPr="00840B0A">
        <w:rPr>
          <w:rFonts w:asciiTheme="minorHAnsi" w:hAnsiTheme="minorHAnsi" w:cstheme="minorHAnsi"/>
          <w:sz w:val="22"/>
          <w:szCs w:val="22"/>
        </w:rPr>
        <w:t>i</w:t>
      </w:r>
      <w:r w:rsidR="008D2E51" w:rsidRPr="00840B0A">
        <w:rPr>
          <w:rFonts w:asciiTheme="minorHAnsi" w:hAnsiTheme="minorHAnsi" w:cstheme="minorHAnsi"/>
          <w:sz w:val="22"/>
          <w:szCs w:val="22"/>
        </w:rPr>
        <w:t>velli dell’Italia, al 14,6%). Inoltre, </w:t>
      </w:r>
      <w:r w:rsidR="008D2E51" w:rsidRPr="00840B0A">
        <w:rPr>
          <w:rStyle w:val="Enfasigrassetto"/>
          <w:rFonts w:asciiTheme="minorHAnsi" w:eastAsiaTheme="majorEastAsia" w:hAnsiTheme="minorHAnsi" w:cstheme="minorHAnsi"/>
          <w:sz w:val="22"/>
          <w:szCs w:val="22"/>
          <w:bdr w:val="none" w:sz="0" w:space="0" w:color="auto" w:frame="1"/>
        </w:rPr>
        <w:t>ci sono Stati che solitamente ci fanno compagnia (in negativo)</w:t>
      </w:r>
      <w:r w:rsidR="008D2E51" w:rsidRPr="00840B0A">
        <w:rPr>
          <w:rFonts w:asciiTheme="minorHAnsi" w:hAnsiTheme="minorHAnsi" w:cstheme="minorHAnsi"/>
          <w:sz w:val="22"/>
          <w:szCs w:val="22"/>
        </w:rPr>
        <w:t> nelle cla</w:t>
      </w:r>
      <w:r w:rsidR="008D2E51" w:rsidRPr="00840B0A">
        <w:rPr>
          <w:rFonts w:asciiTheme="minorHAnsi" w:hAnsiTheme="minorHAnsi" w:cstheme="minorHAnsi"/>
          <w:sz w:val="22"/>
          <w:szCs w:val="22"/>
        </w:rPr>
        <w:t>s</w:t>
      </w:r>
      <w:r w:rsidR="008D2E51" w:rsidRPr="00840B0A">
        <w:rPr>
          <w:rFonts w:asciiTheme="minorHAnsi" w:hAnsiTheme="minorHAnsi" w:cstheme="minorHAnsi"/>
          <w:sz w:val="22"/>
          <w:szCs w:val="22"/>
        </w:rPr>
        <w:t>sifiche di rendimento nei vari settori produttivi </w:t>
      </w:r>
      <w:r w:rsidR="008D2E51" w:rsidRPr="00840B0A">
        <w:rPr>
          <w:rStyle w:val="Enfasigrassetto"/>
          <w:rFonts w:asciiTheme="minorHAnsi" w:eastAsiaTheme="majorEastAsia" w:hAnsiTheme="minorHAnsi" w:cstheme="minorHAnsi"/>
          <w:sz w:val="22"/>
          <w:szCs w:val="22"/>
          <w:bdr w:val="none" w:sz="0" w:space="0" w:color="auto" w:frame="1"/>
        </w:rPr>
        <w:t>che, in questo caso, fanno molto meglio di noi</w:t>
      </w:r>
      <w:r w:rsidR="008D2E51" w:rsidRPr="00840B0A">
        <w:rPr>
          <w:rFonts w:asciiTheme="minorHAnsi" w:hAnsiTheme="minorHAnsi" w:cstheme="minorHAnsi"/>
          <w:sz w:val="22"/>
          <w:szCs w:val="22"/>
        </w:rPr>
        <w:t>: è il caso, ad esempio, del Portogallo (11%) e soprattutto della Grecia (4%). E poi, come anticipato, c’è il tema de</w:t>
      </w:r>
      <w:r w:rsidR="008D2E51" w:rsidRPr="00840B0A">
        <w:rPr>
          <w:rFonts w:asciiTheme="minorHAnsi" w:hAnsiTheme="minorHAnsi" w:cstheme="minorHAnsi"/>
          <w:sz w:val="22"/>
          <w:szCs w:val="22"/>
        </w:rPr>
        <w:t>l</w:t>
      </w:r>
      <w:r w:rsidR="008D2E51" w:rsidRPr="00840B0A">
        <w:rPr>
          <w:rFonts w:asciiTheme="minorHAnsi" w:hAnsiTheme="minorHAnsi" w:cstheme="minorHAnsi"/>
          <w:sz w:val="22"/>
          <w:szCs w:val="22"/>
        </w:rPr>
        <w:t>la </w:t>
      </w:r>
      <w:r w:rsidR="008D2E51" w:rsidRPr="00840B0A">
        <w:rPr>
          <w:rStyle w:val="Enfasigrassetto"/>
          <w:rFonts w:asciiTheme="minorHAnsi" w:eastAsiaTheme="majorEastAsia" w:hAnsiTheme="minorHAnsi" w:cstheme="minorHAnsi"/>
          <w:sz w:val="22"/>
          <w:szCs w:val="22"/>
          <w:bdr w:val="none" w:sz="0" w:space="0" w:color="auto" w:frame="1"/>
        </w:rPr>
        <w:t>distanza dalla quota base individuata dall’Unione</w:t>
      </w:r>
      <w:r w:rsidR="008D2E51" w:rsidRPr="00840B0A">
        <w:rPr>
          <w:rFonts w:asciiTheme="minorHAnsi" w:hAnsiTheme="minorHAnsi" w:cstheme="minorHAnsi"/>
          <w:sz w:val="22"/>
          <w:szCs w:val="22"/>
        </w:rPr>
        <w:t> che impedisce di guardare con ottimismo al prossimo futuro (quel 10% di abbandono precoce che è lontano anni luce). Non tanto a livello generale quanto se entriamo nei vari territori e segmenti sociali.</w:t>
      </w:r>
    </w:p>
    <w:p w:rsidR="006E76DF" w:rsidRDefault="00840B0A"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ab/>
      </w:r>
      <w:r w:rsidR="008D2E51" w:rsidRPr="00840B0A">
        <w:rPr>
          <w:rFonts w:asciiTheme="minorHAnsi" w:hAnsiTheme="minorHAnsi" w:cstheme="minorHAnsi"/>
          <w:sz w:val="22"/>
          <w:szCs w:val="22"/>
        </w:rPr>
        <w:t>Le nette differenze che puntualmente si registrano tra le regioni d’Italia, sul capitolo istruzione non solo si confermano ma si amplificano ulteriormente. Se, infatti, </w:t>
      </w:r>
      <w:r w:rsidR="008D2E51" w:rsidRPr="00840B0A">
        <w:rPr>
          <w:rStyle w:val="Enfasigrassetto"/>
          <w:rFonts w:asciiTheme="minorHAnsi" w:eastAsiaTheme="majorEastAsia" w:hAnsiTheme="minorHAnsi" w:cstheme="minorHAnsi"/>
          <w:sz w:val="22"/>
          <w:szCs w:val="22"/>
          <w:bdr w:val="none" w:sz="0" w:space="0" w:color="auto" w:frame="1"/>
        </w:rPr>
        <w:t>nel Nord-Est l’obiettivo europeo si può d</w:t>
      </w:r>
      <w:r w:rsidR="008D2E51" w:rsidRPr="00840B0A">
        <w:rPr>
          <w:rStyle w:val="Enfasigrassetto"/>
          <w:rFonts w:asciiTheme="minorHAnsi" w:eastAsiaTheme="majorEastAsia" w:hAnsiTheme="minorHAnsi" w:cstheme="minorHAnsi"/>
          <w:sz w:val="22"/>
          <w:szCs w:val="22"/>
          <w:bdr w:val="none" w:sz="0" w:space="0" w:color="auto" w:frame="1"/>
        </w:rPr>
        <w:t>i</w:t>
      </w:r>
      <w:r w:rsidR="008D2E51" w:rsidRPr="00840B0A">
        <w:rPr>
          <w:rStyle w:val="Enfasigrassetto"/>
          <w:rFonts w:asciiTheme="minorHAnsi" w:eastAsiaTheme="majorEastAsia" w:hAnsiTheme="minorHAnsi" w:cstheme="minorHAnsi"/>
          <w:sz w:val="22"/>
          <w:szCs w:val="22"/>
          <w:bdr w:val="none" w:sz="0" w:space="0" w:color="auto" w:frame="1"/>
        </w:rPr>
        <w:t>re raggiunto </w:t>
      </w:r>
      <w:r w:rsidR="008D2E51" w:rsidRPr="00840B0A">
        <w:rPr>
          <w:rFonts w:asciiTheme="minorHAnsi" w:hAnsiTheme="minorHAnsi" w:cstheme="minorHAnsi"/>
          <w:sz w:val="22"/>
          <w:szCs w:val="22"/>
        </w:rPr>
        <w:t>(l’indice ELET si ferma al 9,6%)</w:t>
      </w:r>
      <w:r w:rsidR="008D2E51" w:rsidRPr="00840B0A">
        <w:rPr>
          <w:rStyle w:val="Enfasigrassetto"/>
          <w:rFonts w:asciiTheme="minorHAnsi" w:eastAsiaTheme="majorEastAsia" w:hAnsiTheme="minorHAnsi" w:cstheme="minorHAnsi"/>
          <w:sz w:val="22"/>
          <w:szCs w:val="22"/>
          <w:bdr w:val="none" w:sz="0" w:space="0" w:color="auto" w:frame="1"/>
        </w:rPr>
        <w:t> al Sud la media schizza al 16,7%</w:t>
      </w:r>
      <w:r w:rsidR="008D2E51" w:rsidRPr="00840B0A">
        <w:rPr>
          <w:rFonts w:asciiTheme="minorHAnsi" w:hAnsiTheme="minorHAnsi" w:cstheme="minorHAnsi"/>
          <w:sz w:val="22"/>
          <w:szCs w:val="22"/>
        </w:rPr>
        <w:t>. Con, nel complesso,</w:t>
      </w:r>
      <w:r w:rsidR="008D2E51" w:rsidRPr="00840B0A">
        <w:rPr>
          <w:rStyle w:val="Enfasigrassetto"/>
          <w:rFonts w:asciiTheme="minorHAnsi" w:eastAsiaTheme="majorEastAsia" w:hAnsiTheme="minorHAnsi" w:cstheme="minorHAnsi"/>
          <w:sz w:val="22"/>
          <w:szCs w:val="22"/>
          <w:bdr w:val="none" w:sz="0" w:space="0" w:color="auto" w:frame="1"/>
        </w:rPr>
        <w:t> i m</w:t>
      </w:r>
      <w:r w:rsidR="008D2E51" w:rsidRPr="00840B0A">
        <w:rPr>
          <w:rStyle w:val="Enfasigrassetto"/>
          <w:rFonts w:asciiTheme="minorHAnsi" w:eastAsiaTheme="majorEastAsia" w:hAnsiTheme="minorHAnsi" w:cstheme="minorHAnsi"/>
          <w:sz w:val="22"/>
          <w:szCs w:val="22"/>
          <w:bdr w:val="none" w:sz="0" w:space="0" w:color="auto" w:frame="1"/>
        </w:rPr>
        <w:t>a</w:t>
      </w:r>
      <w:r w:rsidR="008D2E51" w:rsidRPr="00840B0A">
        <w:rPr>
          <w:rStyle w:val="Enfasigrassetto"/>
          <w:rFonts w:asciiTheme="minorHAnsi" w:eastAsiaTheme="majorEastAsia" w:hAnsiTheme="minorHAnsi" w:cstheme="minorHAnsi"/>
          <w:sz w:val="22"/>
          <w:szCs w:val="22"/>
          <w:bdr w:val="none" w:sz="0" w:space="0" w:color="auto" w:frame="1"/>
        </w:rPr>
        <w:t>schi</w:t>
      </w:r>
      <w:r w:rsidR="008D2E51" w:rsidRPr="00840B0A">
        <w:rPr>
          <w:rFonts w:asciiTheme="minorHAnsi" w:hAnsiTheme="minorHAnsi" w:cstheme="minorHAnsi"/>
          <w:sz w:val="22"/>
          <w:szCs w:val="22"/>
        </w:rPr>
        <w:t> che </w:t>
      </w:r>
      <w:r w:rsidR="008D2E51" w:rsidRPr="00840B0A">
        <w:rPr>
          <w:rStyle w:val="Enfasigrassetto"/>
          <w:rFonts w:asciiTheme="minorHAnsi" w:eastAsiaTheme="majorEastAsia" w:hAnsiTheme="minorHAnsi" w:cstheme="minorHAnsi"/>
          <w:sz w:val="22"/>
          <w:szCs w:val="22"/>
          <w:bdr w:val="none" w:sz="0" w:space="0" w:color="auto" w:frame="1"/>
        </w:rPr>
        <w:t>hanno più probabilità delle ragazze di abbandonare la scuola prima del tempo</w:t>
      </w:r>
      <w:r w:rsidR="008D2E51" w:rsidRPr="00840B0A">
        <w:rPr>
          <w:rFonts w:asciiTheme="minorHAnsi" w:hAnsiTheme="minorHAnsi" w:cstheme="minorHAnsi"/>
          <w:sz w:val="22"/>
          <w:szCs w:val="22"/>
        </w:rPr>
        <w:t xml:space="preserve"> (il 15,4% contro l’11,3%). </w:t>
      </w:r>
    </w:p>
    <w:p w:rsidR="008D2E51" w:rsidRPr="00840B0A" w:rsidRDefault="008D2E51" w:rsidP="008D2E51">
      <w:pPr>
        <w:pStyle w:val="NormaleWeb"/>
        <w:spacing w:before="0" w:beforeAutospacing="0" w:after="0" w:afterAutospacing="0" w:line="336" w:lineRule="atLeast"/>
        <w:rPr>
          <w:rFonts w:asciiTheme="minorHAnsi" w:hAnsiTheme="minorHAnsi" w:cstheme="minorHAnsi"/>
          <w:sz w:val="22"/>
          <w:szCs w:val="22"/>
        </w:rPr>
      </w:pPr>
      <w:r w:rsidRPr="00840B0A">
        <w:rPr>
          <w:rFonts w:asciiTheme="minorHAnsi" w:hAnsiTheme="minorHAnsi" w:cstheme="minorHAnsi"/>
          <w:sz w:val="22"/>
          <w:szCs w:val="22"/>
        </w:rPr>
        <w:t>Anche se </w:t>
      </w:r>
      <w:r w:rsidRPr="00840B0A">
        <w:rPr>
          <w:rStyle w:val="Enfasigrassetto"/>
          <w:rFonts w:asciiTheme="minorHAnsi" w:eastAsiaTheme="majorEastAsia" w:hAnsiTheme="minorHAnsi" w:cstheme="minorHAnsi"/>
          <w:sz w:val="22"/>
          <w:szCs w:val="22"/>
          <w:bdr w:val="none" w:sz="0" w:space="0" w:color="auto" w:frame="1"/>
        </w:rPr>
        <w:t>i più a rischio sono nettamente gli alunni nati all’estero</w:t>
      </w:r>
      <w:r w:rsidRPr="00840B0A">
        <w:rPr>
          <w:rFonts w:asciiTheme="minorHAnsi" w:hAnsiTheme="minorHAnsi" w:cstheme="minorHAnsi"/>
          <w:sz w:val="22"/>
          <w:szCs w:val="22"/>
        </w:rPr>
        <w:t>: il tasso di dispersione scolastica precoce qui copre circa 1 alunno su 3 (il 32,5%), quasi il triplo rispetto a quello di chi è nato in Italia (11,3%), not</w:t>
      </w:r>
      <w:r w:rsidRPr="00840B0A">
        <w:rPr>
          <w:rFonts w:asciiTheme="minorHAnsi" w:hAnsiTheme="minorHAnsi" w:cstheme="minorHAnsi"/>
          <w:sz w:val="22"/>
          <w:szCs w:val="22"/>
        </w:rPr>
        <w:t>e</w:t>
      </w:r>
      <w:r w:rsidRPr="00840B0A">
        <w:rPr>
          <w:rFonts w:asciiTheme="minorHAnsi" w:hAnsiTheme="minorHAnsi" w:cstheme="minorHAnsi"/>
          <w:sz w:val="22"/>
          <w:szCs w:val="22"/>
        </w:rPr>
        <w:t>volmente superiore anche alla media UE (22,2%).</w:t>
      </w:r>
    </w:p>
    <w:p w:rsidR="008D2E51" w:rsidRPr="00840B0A" w:rsidRDefault="00840B0A" w:rsidP="00840B0A">
      <w:pPr>
        <w:pStyle w:val="NormaleWeb"/>
        <w:tabs>
          <w:tab w:val="left" w:pos="284"/>
        </w:tabs>
        <w:spacing w:before="0" w:beforeAutospacing="0" w:after="0" w:afterAutospacing="0" w:line="336" w:lineRule="atLeast"/>
        <w:rPr>
          <w:rFonts w:asciiTheme="minorHAnsi" w:hAnsiTheme="minorHAnsi" w:cstheme="minorHAnsi"/>
          <w:sz w:val="22"/>
          <w:szCs w:val="22"/>
        </w:rPr>
      </w:pPr>
      <w:r w:rsidRPr="00840B0A">
        <w:rPr>
          <w:rStyle w:val="Enfasicorsivo"/>
          <w:rFonts w:asciiTheme="minorHAnsi" w:hAnsiTheme="minorHAnsi" w:cstheme="minorHAnsi"/>
          <w:sz w:val="22"/>
          <w:szCs w:val="22"/>
          <w:bdr w:val="none" w:sz="0" w:space="0" w:color="auto" w:frame="1"/>
        </w:rPr>
        <w:tab/>
      </w:r>
      <w:r w:rsidR="008D2E51" w:rsidRPr="00840B0A">
        <w:rPr>
          <w:rStyle w:val="Enfasicorsivo"/>
          <w:rFonts w:asciiTheme="minorHAnsi" w:hAnsiTheme="minorHAnsi" w:cstheme="minorHAnsi"/>
          <w:sz w:val="22"/>
          <w:szCs w:val="22"/>
          <w:bdr w:val="none" w:sz="0" w:space="0" w:color="auto" w:frame="1"/>
        </w:rPr>
        <w:t>Se ciò non bastasse, ci sono anche quelli che pur andando avanti nelle classi e avendo fo</w:t>
      </w:r>
      <w:r w:rsidR="008D2E51" w:rsidRPr="00840B0A">
        <w:rPr>
          <w:rStyle w:val="Enfasicorsivo"/>
          <w:rFonts w:asciiTheme="minorHAnsi" w:hAnsiTheme="minorHAnsi" w:cstheme="minorHAnsi"/>
          <w:sz w:val="22"/>
          <w:szCs w:val="22"/>
          <w:bdr w:val="none" w:sz="0" w:space="0" w:color="auto" w:frame="1"/>
        </w:rPr>
        <w:t>r</w:t>
      </w:r>
      <w:r w:rsidR="008D2E51" w:rsidRPr="00840B0A">
        <w:rPr>
          <w:rStyle w:val="Enfasicorsivo"/>
          <w:rFonts w:asciiTheme="minorHAnsi" w:hAnsiTheme="minorHAnsi" w:cstheme="minorHAnsi"/>
          <w:sz w:val="22"/>
          <w:szCs w:val="22"/>
          <w:bdr w:val="none" w:sz="0" w:space="0" w:color="auto" w:frame="1"/>
        </w:rPr>
        <w:t>malmente in mano il famoso ‘pezzo di carta’, di fatto non hanno nel proprio bagaglio culturale gli strumenti che dovrebbero essere posseduti con qu</w:t>
      </w:r>
      <w:r w:rsidR="006E76DF">
        <w:rPr>
          <w:rStyle w:val="Enfasicorsivo"/>
          <w:rFonts w:asciiTheme="minorHAnsi" w:hAnsiTheme="minorHAnsi" w:cstheme="minorHAnsi"/>
          <w:sz w:val="22"/>
          <w:szCs w:val="22"/>
          <w:bdr w:val="none" w:sz="0" w:space="0" w:color="auto" w:frame="1"/>
        </w:rPr>
        <w:t>el tipo di livello d’istruzione.</w:t>
      </w:r>
      <w:r w:rsidR="008D2E51" w:rsidRPr="00840B0A">
        <w:rPr>
          <w:rFonts w:asciiTheme="minorHAnsi" w:hAnsiTheme="minorHAnsi" w:cstheme="minorHAnsi"/>
          <w:sz w:val="22"/>
          <w:szCs w:val="22"/>
        </w:rPr>
        <w:t> </w:t>
      </w:r>
      <w:r w:rsidR="008D2E51" w:rsidRPr="00840B0A">
        <w:rPr>
          <w:rStyle w:val="Enfasicorsivo"/>
          <w:rFonts w:asciiTheme="minorHAnsi" w:hAnsiTheme="minorHAnsi" w:cstheme="minorHAnsi"/>
          <w:sz w:val="22"/>
          <w:szCs w:val="22"/>
          <w:bdr w:val="none" w:sz="0" w:space="0" w:color="auto" w:frame="1"/>
        </w:rPr>
        <w:t>A scovarli</w:t>
      </w:r>
      <w:r w:rsidR="008D2E51" w:rsidRPr="00840B0A">
        <w:rPr>
          <w:rFonts w:asciiTheme="minorHAnsi" w:hAnsiTheme="minorHAnsi" w:cstheme="minorHAnsi"/>
          <w:sz w:val="22"/>
          <w:szCs w:val="22"/>
        </w:rPr>
        <w:t> </w:t>
      </w:r>
      <w:r w:rsidR="008D2E51" w:rsidRPr="00840B0A">
        <w:rPr>
          <w:rStyle w:val="Enfasicorsivo"/>
          <w:rFonts w:asciiTheme="minorHAnsi" w:hAnsiTheme="minorHAnsi" w:cstheme="minorHAnsi"/>
          <w:sz w:val="22"/>
          <w:szCs w:val="22"/>
          <w:bdr w:val="none" w:sz="0" w:space="0" w:color="auto" w:frame="1"/>
        </w:rPr>
        <w:t>ci possono aiutare le </w:t>
      </w:r>
      <w:r w:rsidR="008D2E51" w:rsidRPr="00840B0A">
        <w:rPr>
          <w:rStyle w:val="Enfasigrassetto"/>
          <w:rFonts w:asciiTheme="minorHAnsi" w:eastAsiaTheme="majorEastAsia" w:hAnsiTheme="minorHAnsi" w:cstheme="minorHAnsi"/>
          <w:i/>
          <w:iCs/>
          <w:sz w:val="22"/>
          <w:szCs w:val="22"/>
          <w:bdr w:val="none" w:sz="0" w:space="0" w:color="auto" w:frame="1"/>
        </w:rPr>
        <w:t>prove INVALSI</w:t>
      </w:r>
      <w:r w:rsidR="008D2E51" w:rsidRPr="00840B0A">
        <w:rPr>
          <w:rStyle w:val="Enfasicorsivo"/>
          <w:rFonts w:asciiTheme="minorHAnsi" w:hAnsiTheme="minorHAnsi" w:cstheme="minorHAnsi"/>
          <w:sz w:val="22"/>
          <w:szCs w:val="22"/>
          <w:bdr w:val="none" w:sz="0" w:space="0" w:color="auto" w:frame="1"/>
        </w:rPr>
        <w:t>: soffermandoci proprio sugli ultimi esiti disponibili per l’ultima classe delle superiori (risalenti al 2019) ci si accorge che </w:t>
      </w:r>
      <w:r w:rsidR="008D2E51" w:rsidRPr="00840B0A">
        <w:rPr>
          <w:rStyle w:val="Enfasigrassetto"/>
          <w:rFonts w:asciiTheme="minorHAnsi" w:eastAsiaTheme="majorEastAsia" w:hAnsiTheme="minorHAnsi" w:cstheme="minorHAnsi"/>
          <w:i/>
          <w:iCs/>
          <w:sz w:val="22"/>
          <w:szCs w:val="22"/>
          <w:bdr w:val="none" w:sz="0" w:space="0" w:color="auto" w:frame="1"/>
        </w:rPr>
        <w:t>molti maturandi arrivano a m</w:t>
      </w:r>
      <w:r w:rsidR="008D2E51" w:rsidRPr="00840B0A">
        <w:rPr>
          <w:rStyle w:val="Enfasigrassetto"/>
          <w:rFonts w:asciiTheme="minorHAnsi" w:eastAsiaTheme="majorEastAsia" w:hAnsiTheme="minorHAnsi" w:cstheme="minorHAnsi"/>
          <w:i/>
          <w:iCs/>
          <w:sz w:val="22"/>
          <w:szCs w:val="22"/>
          <w:bdr w:val="none" w:sz="0" w:space="0" w:color="auto" w:frame="1"/>
        </w:rPr>
        <w:t>a</w:t>
      </w:r>
      <w:r w:rsidR="008D2E51" w:rsidRPr="00840B0A">
        <w:rPr>
          <w:rStyle w:val="Enfasigrassetto"/>
          <w:rFonts w:asciiTheme="minorHAnsi" w:eastAsiaTheme="majorEastAsia" w:hAnsiTheme="minorHAnsi" w:cstheme="minorHAnsi"/>
          <w:i/>
          <w:iCs/>
          <w:sz w:val="22"/>
          <w:szCs w:val="22"/>
          <w:bdr w:val="none" w:sz="0" w:space="0" w:color="auto" w:frame="1"/>
        </w:rPr>
        <w:t>lapena ai traguardi minimi previsti per la terza media</w:t>
      </w:r>
      <w:r w:rsidR="008D2E51" w:rsidRPr="00840B0A">
        <w:rPr>
          <w:rStyle w:val="Enfasicorsivo"/>
          <w:rFonts w:asciiTheme="minorHAnsi" w:hAnsiTheme="minorHAnsi" w:cstheme="minorHAnsi"/>
          <w:sz w:val="22"/>
          <w:szCs w:val="22"/>
          <w:bdr w:val="none" w:sz="0" w:space="0" w:color="auto" w:frame="1"/>
        </w:rPr>
        <w:t>, come se cinque anni di superiori non fossero serviti a niente. Ecco, volendo fare una stima di quanti si trovino in questa situazione, lo ste</w:t>
      </w:r>
      <w:r w:rsidR="008D2E51" w:rsidRPr="00840B0A">
        <w:rPr>
          <w:rStyle w:val="Enfasicorsivo"/>
          <w:rFonts w:asciiTheme="minorHAnsi" w:hAnsiTheme="minorHAnsi" w:cstheme="minorHAnsi"/>
          <w:sz w:val="22"/>
          <w:szCs w:val="22"/>
          <w:bdr w:val="none" w:sz="0" w:space="0" w:color="auto" w:frame="1"/>
        </w:rPr>
        <w:t>s</w:t>
      </w:r>
      <w:r w:rsidR="008D2E51" w:rsidRPr="00840B0A">
        <w:rPr>
          <w:rStyle w:val="Enfasicorsivo"/>
          <w:rFonts w:asciiTheme="minorHAnsi" w:hAnsiTheme="minorHAnsi" w:cstheme="minorHAnsi"/>
          <w:sz w:val="22"/>
          <w:szCs w:val="22"/>
          <w:bdr w:val="none" w:sz="0" w:space="0" w:color="auto" w:frame="1"/>
        </w:rPr>
        <w:t>so Istituto INVALSI parla di </w:t>
      </w:r>
      <w:r w:rsidR="008D2E51" w:rsidRPr="00840B0A">
        <w:rPr>
          <w:rStyle w:val="Enfasigrassetto"/>
          <w:rFonts w:asciiTheme="minorHAnsi" w:eastAsiaTheme="majorEastAsia" w:hAnsiTheme="minorHAnsi" w:cstheme="minorHAnsi"/>
          <w:i/>
          <w:iCs/>
          <w:sz w:val="22"/>
          <w:szCs w:val="22"/>
          <w:bdr w:val="none" w:sz="0" w:space="0" w:color="auto" w:frame="1"/>
        </w:rPr>
        <w:t>circa un 7% di studenti</w:t>
      </w:r>
      <w:r w:rsidR="008D2E51" w:rsidRPr="00840B0A">
        <w:rPr>
          <w:rStyle w:val="Enfasicorsivo"/>
          <w:rFonts w:asciiTheme="minorHAnsi" w:hAnsiTheme="minorHAnsi" w:cstheme="minorHAnsi"/>
          <w:sz w:val="22"/>
          <w:szCs w:val="22"/>
          <w:bdr w:val="none" w:sz="0" w:space="0" w:color="auto" w:frame="1"/>
        </w:rPr>
        <w:t>. Che, sommati ai ‘dispersi’ ufficiali, potrebb</w:t>
      </w:r>
      <w:r w:rsidR="008D2E51" w:rsidRPr="00840B0A">
        <w:rPr>
          <w:rStyle w:val="Enfasicorsivo"/>
          <w:rFonts w:asciiTheme="minorHAnsi" w:hAnsiTheme="minorHAnsi" w:cstheme="minorHAnsi"/>
          <w:sz w:val="22"/>
          <w:szCs w:val="22"/>
          <w:bdr w:val="none" w:sz="0" w:space="0" w:color="auto" w:frame="1"/>
        </w:rPr>
        <w:t>e</w:t>
      </w:r>
      <w:r w:rsidR="008D2E51" w:rsidRPr="00840B0A">
        <w:rPr>
          <w:rStyle w:val="Enfasicorsivo"/>
          <w:rFonts w:asciiTheme="minorHAnsi" w:hAnsiTheme="minorHAnsi" w:cstheme="minorHAnsi"/>
          <w:sz w:val="22"/>
          <w:szCs w:val="22"/>
          <w:bdr w:val="none" w:sz="0" w:space="0" w:color="auto" w:frame="1"/>
        </w:rPr>
        <w:t>ro portare la pattuglia oltre il 20%, più di 1 giovane su 5</w:t>
      </w:r>
      <w:r w:rsidR="008D2E51" w:rsidRPr="00840B0A">
        <w:rPr>
          <w:rFonts w:asciiTheme="minorHAnsi" w:hAnsiTheme="minorHAnsi" w:cstheme="minorHAnsi"/>
          <w:sz w:val="22"/>
          <w:szCs w:val="22"/>
        </w:rPr>
        <w:t>”.</w:t>
      </w:r>
    </w:p>
    <w:p w:rsidR="008D2E51" w:rsidRDefault="00840B0A" w:rsidP="006E76DF">
      <w:pPr>
        <w:pStyle w:val="NormaleWeb"/>
        <w:tabs>
          <w:tab w:val="left" w:pos="284"/>
        </w:tabs>
        <w:spacing w:before="0" w:beforeAutospacing="0" w:after="0" w:afterAutospacing="0" w:line="336" w:lineRule="atLeast"/>
        <w:rPr>
          <w:rFonts w:ascii="Helvetica" w:hAnsi="Helvetica" w:cs="Helvetica"/>
          <w:b/>
          <w:bCs/>
          <w:color w:val="FFFFFF"/>
          <w:spacing w:val="15"/>
          <w:sz w:val="15"/>
          <w:szCs w:val="15"/>
        </w:rPr>
      </w:pPr>
      <w:r w:rsidRPr="006E76DF">
        <w:rPr>
          <w:rStyle w:val="Enfasigrassetto"/>
          <w:rFonts w:asciiTheme="minorHAnsi" w:eastAsiaTheme="majorEastAsia" w:hAnsiTheme="minorHAnsi" w:cstheme="minorHAnsi"/>
          <w:sz w:val="22"/>
          <w:szCs w:val="22"/>
          <w:bdr w:val="none" w:sz="0" w:space="0" w:color="auto" w:frame="1"/>
        </w:rPr>
        <w:tab/>
      </w:r>
      <w:r w:rsidR="008D2E51" w:rsidRPr="006E76DF">
        <w:rPr>
          <w:rStyle w:val="Enfasigrassetto"/>
          <w:rFonts w:asciiTheme="minorHAnsi" w:eastAsiaTheme="majorEastAsia" w:hAnsiTheme="minorHAnsi" w:cstheme="minorHAnsi"/>
          <w:sz w:val="22"/>
          <w:szCs w:val="22"/>
          <w:bdr w:val="none" w:sz="0" w:space="0" w:color="auto" w:frame="1"/>
        </w:rPr>
        <w:t>Statistiche che, va ribadito, si fermano a prima delle pandemia</w:t>
      </w:r>
      <w:r w:rsidR="008D2E51" w:rsidRPr="006E76DF">
        <w:rPr>
          <w:rFonts w:asciiTheme="minorHAnsi" w:hAnsiTheme="minorHAnsi" w:cstheme="minorHAnsi"/>
          <w:sz w:val="22"/>
          <w:szCs w:val="22"/>
        </w:rPr>
        <w:t>. Gli INVALSI 2020 di quinto superiore non si sono svolti proprio causa-Covid. L’Unione Europea, dal canto suo, deve ancora produrre la relazione 2021 che andrà a rendicontare quanto accaduto nel 2020 Cosicché, al momento, </w:t>
      </w:r>
      <w:r w:rsidR="008D2E51" w:rsidRPr="006E76DF">
        <w:rPr>
          <w:rStyle w:val="Enfasigrassetto"/>
          <w:rFonts w:asciiTheme="minorHAnsi" w:eastAsiaTheme="majorEastAsia" w:hAnsiTheme="minorHAnsi" w:cstheme="minorHAnsi"/>
          <w:sz w:val="22"/>
          <w:szCs w:val="22"/>
          <w:bdr w:val="none" w:sz="0" w:space="0" w:color="auto" w:frame="1"/>
        </w:rPr>
        <w:t>si possono solo intuire quanti e quali effetti negativi</w:t>
      </w:r>
      <w:r w:rsidR="008D2E51" w:rsidRPr="006E76DF">
        <w:rPr>
          <w:rFonts w:asciiTheme="minorHAnsi" w:hAnsiTheme="minorHAnsi" w:cstheme="minorHAnsi"/>
          <w:sz w:val="22"/>
          <w:szCs w:val="22"/>
        </w:rPr>
        <w:t> produrranno l’emergenza sanitaria e la chiusura prolungata delle scuole sull’avvenire dei ragazzi italiani e, di riflesso, sulle prospettive future dell’Italia intera. Visto che </w:t>
      </w:r>
      <w:r w:rsidR="008D2E51" w:rsidRPr="006E76DF">
        <w:rPr>
          <w:rStyle w:val="Enfasigrassetto"/>
          <w:rFonts w:asciiTheme="minorHAnsi" w:eastAsiaTheme="majorEastAsia" w:hAnsiTheme="minorHAnsi" w:cstheme="minorHAnsi"/>
          <w:sz w:val="22"/>
          <w:szCs w:val="22"/>
          <w:bdr w:val="none" w:sz="0" w:space="0" w:color="auto" w:frame="1"/>
        </w:rPr>
        <w:t>si andra</w:t>
      </w:r>
      <w:r w:rsidR="008D2E51" w:rsidRPr="006E76DF">
        <w:rPr>
          <w:rStyle w:val="Enfasigrassetto"/>
          <w:rFonts w:asciiTheme="minorHAnsi" w:eastAsiaTheme="majorEastAsia" w:hAnsiTheme="minorHAnsi" w:cstheme="minorHAnsi"/>
          <w:sz w:val="22"/>
          <w:szCs w:val="22"/>
          <w:bdr w:val="none" w:sz="0" w:space="0" w:color="auto" w:frame="1"/>
        </w:rPr>
        <w:t>n</w:t>
      </w:r>
      <w:r w:rsidR="008D2E51" w:rsidRPr="006E76DF">
        <w:rPr>
          <w:rStyle w:val="Enfasigrassetto"/>
          <w:rFonts w:asciiTheme="minorHAnsi" w:eastAsiaTheme="majorEastAsia" w:hAnsiTheme="minorHAnsi" w:cstheme="minorHAnsi"/>
          <w:sz w:val="22"/>
          <w:szCs w:val="22"/>
          <w:bdr w:val="none" w:sz="0" w:space="0" w:color="auto" w:frame="1"/>
        </w:rPr>
        <w:t>no a poggiare su un terreno già di per sé fragile</w:t>
      </w:r>
      <w:r w:rsidR="008D2E51" w:rsidRPr="006E76DF">
        <w:rPr>
          <w:rFonts w:asciiTheme="minorHAnsi" w:hAnsiTheme="minorHAnsi" w:cstheme="minorHAnsi"/>
          <w:sz w:val="22"/>
          <w:szCs w:val="22"/>
        </w:rPr>
        <w:t>.</w:t>
      </w:r>
      <w:r w:rsidR="006E76DF">
        <w:rPr>
          <w:rFonts w:ascii="Helvetica" w:hAnsi="Helvetica" w:cs="Helvetica"/>
          <w:b/>
          <w:bCs/>
          <w:color w:val="FFFFFF"/>
          <w:spacing w:val="15"/>
          <w:sz w:val="15"/>
          <w:szCs w:val="15"/>
        </w:rPr>
        <w:t>gh</w:t>
      </w:r>
      <w:r w:rsidR="008D2E51">
        <w:rPr>
          <w:rFonts w:ascii="Helvetica" w:hAnsi="Helvetica" w:cs="Helvetica"/>
          <w:b/>
          <w:bCs/>
          <w:color w:val="FFFFFF"/>
          <w:spacing w:val="15"/>
          <w:sz w:val="15"/>
          <w:szCs w:val="15"/>
        </w:rPr>
        <w:t>: è bloccato per le situazioni fraudolente</w:t>
      </w:r>
    </w:p>
    <w:p w:rsidR="00916550" w:rsidRPr="001B55C0" w:rsidRDefault="00916550" w:rsidP="00840B0A">
      <w:pPr>
        <w:tabs>
          <w:tab w:val="left" w:pos="284"/>
          <w:tab w:val="left" w:pos="425"/>
          <w:tab w:val="left" w:pos="567"/>
        </w:tabs>
        <w:spacing w:after="0" w:line="240" w:lineRule="auto"/>
        <w:contextualSpacing/>
        <w:rPr>
          <w:rFonts w:cstheme="minorHAnsi"/>
          <w:b/>
        </w:rPr>
      </w:pPr>
    </w:p>
    <w:p w:rsidR="001B55C0" w:rsidRPr="001B55C0" w:rsidRDefault="001B55C0" w:rsidP="00840B0A">
      <w:pPr>
        <w:tabs>
          <w:tab w:val="left" w:pos="284"/>
          <w:tab w:val="left" w:pos="425"/>
          <w:tab w:val="left" w:pos="567"/>
        </w:tabs>
        <w:spacing w:after="0" w:line="240" w:lineRule="auto"/>
        <w:contextualSpacing/>
        <w:rPr>
          <w:rFonts w:cstheme="minorHAnsi"/>
          <w:b/>
        </w:rPr>
      </w:pPr>
      <w:r w:rsidRPr="001B55C0">
        <w:rPr>
          <w:rFonts w:cstheme="minorHAnsi"/>
          <w:b/>
        </w:rPr>
        <w:t>18.</w:t>
      </w:r>
      <w:r w:rsidRPr="001B55C0">
        <w:rPr>
          <w:rFonts w:cstheme="minorHAnsi"/>
          <w:b/>
        </w:rPr>
        <w:tab/>
      </w:r>
      <w:r w:rsidRPr="001B55C0">
        <w:rPr>
          <w:rFonts w:cstheme="minorHAnsi"/>
          <w:b/>
        </w:rPr>
        <w:tab/>
        <w:t>La lunga permanenza dei giovani in famiglia.</w:t>
      </w:r>
    </w:p>
    <w:p w:rsidR="00916550" w:rsidRDefault="006E76DF" w:rsidP="00840B0A">
      <w:pPr>
        <w:tabs>
          <w:tab w:val="left" w:pos="284"/>
          <w:tab w:val="left" w:pos="425"/>
          <w:tab w:val="left" w:pos="567"/>
        </w:tabs>
        <w:spacing w:after="0"/>
        <w:rPr>
          <w:rFonts w:cstheme="minorHAnsi"/>
        </w:rPr>
      </w:pPr>
      <w:r>
        <w:rPr>
          <w:rFonts w:cstheme="minorHAnsi"/>
        </w:rPr>
        <w:tab/>
      </w:r>
      <w:r w:rsidR="00916550">
        <w:rPr>
          <w:rFonts w:cstheme="minorHAnsi"/>
        </w:rPr>
        <w:t>Se, come più sopra, quelle borse di studio fossero adeguate ai costi che lo studente deve sopportare, questo problema verrebbe contrastato.</w:t>
      </w:r>
    </w:p>
    <w:p w:rsidR="00916550" w:rsidRDefault="00916550" w:rsidP="00840B0A">
      <w:pPr>
        <w:tabs>
          <w:tab w:val="left" w:pos="284"/>
          <w:tab w:val="left" w:pos="425"/>
          <w:tab w:val="left" w:pos="567"/>
        </w:tabs>
        <w:spacing w:after="0"/>
        <w:rPr>
          <w:rFonts w:cstheme="minorHAnsi"/>
        </w:rPr>
      </w:pPr>
      <w:r>
        <w:rPr>
          <w:rFonts w:cstheme="minorHAnsi"/>
        </w:rPr>
        <w:t>Aiuto di 250 euro per chi ha un redito basso e vive con i genitori. La svolta del primo ministro Sanchez: “Ragazzi, dovete emanciparvi”.</w:t>
      </w:r>
    </w:p>
    <w:p w:rsidR="00916550" w:rsidRDefault="00916550" w:rsidP="00840B0A">
      <w:pPr>
        <w:tabs>
          <w:tab w:val="left" w:pos="284"/>
          <w:tab w:val="left" w:pos="425"/>
          <w:tab w:val="left" w:pos="567"/>
        </w:tabs>
        <w:spacing w:after="0"/>
        <w:rPr>
          <w:rFonts w:cstheme="minorHAnsi"/>
        </w:rPr>
      </w:pPr>
      <w:r>
        <w:rPr>
          <w:rFonts w:cstheme="minorHAnsi"/>
        </w:rPr>
        <w:tab/>
        <w:t>Restano</w:t>
      </w:r>
      <w:r>
        <w:rPr>
          <w:rFonts w:cstheme="minorHAnsi"/>
          <w:color w:val="FF0000"/>
        </w:rPr>
        <w:t xml:space="preserve"> [i giovani spagnoli </w:t>
      </w:r>
      <w:r>
        <w:rPr>
          <w:rFonts w:cstheme="minorHAnsi"/>
          <w:i/>
          <w:color w:val="FF0000"/>
        </w:rPr>
        <w:t>ndr</w:t>
      </w:r>
      <w:r>
        <w:rPr>
          <w:rFonts w:cstheme="minorHAnsi"/>
          <w:color w:val="FF0000"/>
        </w:rPr>
        <w:t>]</w:t>
      </w:r>
      <w:r>
        <w:rPr>
          <w:rFonts w:cstheme="minorHAnsi"/>
        </w:rPr>
        <w:t xml:space="preserve"> </w:t>
      </w:r>
      <w:r>
        <w:rPr>
          <w:rFonts w:cstheme="minorHAnsi"/>
          <w:highlight w:val="yellow"/>
        </w:rPr>
        <w:t>a casa dei genitori</w:t>
      </w:r>
      <w:r>
        <w:rPr>
          <w:rFonts w:cstheme="minorHAnsi"/>
        </w:rPr>
        <w:t xml:space="preserve"> troppo a lungo, </w:t>
      </w:r>
      <w:r>
        <w:rPr>
          <w:rFonts w:cstheme="minorHAnsi"/>
          <w:highlight w:val="yellow"/>
        </w:rPr>
        <w:t>in media fino a 29 anni</w:t>
      </w:r>
      <w:r>
        <w:rPr>
          <w:rFonts w:cstheme="minorHAnsi"/>
        </w:rPr>
        <w:t xml:space="preserve">, tanto da guadagnarsi a buon diritto il titolo di </w:t>
      </w:r>
      <w:r>
        <w:rPr>
          <w:rFonts w:cstheme="minorHAnsi"/>
          <w:i/>
        </w:rPr>
        <w:t>bamboccion</w:t>
      </w:r>
      <w:r>
        <w:rPr>
          <w:rFonts w:cstheme="minorHAnsi"/>
        </w:rPr>
        <w:t xml:space="preserve">, sia pure per necessità. Non come </w:t>
      </w:r>
      <w:r>
        <w:rPr>
          <w:rFonts w:cstheme="minorHAnsi"/>
          <w:highlight w:val="yellow"/>
        </w:rPr>
        <w:t>i croati</w:t>
      </w:r>
      <w:r>
        <w:rPr>
          <w:rFonts w:cstheme="minorHAnsi"/>
        </w:rPr>
        <w:t xml:space="preserve"> che </w:t>
      </w:r>
      <w:r>
        <w:rPr>
          <w:rFonts w:cstheme="minorHAnsi"/>
          <w:highlight w:val="yellow"/>
        </w:rPr>
        <w:t>sfiorano i 31 anni</w:t>
      </w:r>
      <w:r>
        <w:rPr>
          <w:rFonts w:cstheme="minorHAnsi"/>
        </w:rPr>
        <w:t xml:space="preserve">, </w:t>
      </w:r>
      <w:r>
        <w:rPr>
          <w:rFonts w:cstheme="minorHAnsi"/>
          <w:highlight w:val="yellow"/>
        </w:rPr>
        <w:t>seguiti dagli slovacchi</w:t>
      </w:r>
      <w:r>
        <w:rPr>
          <w:rFonts w:cstheme="minorHAnsi"/>
        </w:rPr>
        <w:t xml:space="preserve"> e – ovviamente – </w:t>
      </w:r>
      <w:r>
        <w:rPr>
          <w:rFonts w:cstheme="minorHAnsi"/>
          <w:highlight w:val="yellow"/>
        </w:rPr>
        <w:t>gli italiani</w:t>
      </w:r>
      <w:r>
        <w:rPr>
          <w:rFonts w:cstheme="minorHAnsi"/>
        </w:rPr>
        <w:t xml:space="preserve">, </w:t>
      </w:r>
      <w:r>
        <w:rPr>
          <w:rFonts w:cstheme="minorHAnsi"/>
          <w:highlight w:val="yellow"/>
        </w:rPr>
        <w:t>sempre ai primi posti in questa classifica</w:t>
      </w:r>
      <w:r>
        <w:rPr>
          <w:rFonts w:cstheme="minorHAnsi"/>
        </w:rPr>
        <w:t xml:space="preserve">. Ma </w:t>
      </w:r>
      <w:r>
        <w:rPr>
          <w:rFonts w:cstheme="minorHAnsi"/>
          <w:highlight w:val="yellow"/>
        </w:rPr>
        <w:t>nel resto d’Europa</w:t>
      </w:r>
      <w:r>
        <w:rPr>
          <w:rFonts w:cstheme="minorHAnsi"/>
        </w:rPr>
        <w:t xml:space="preserve"> ci si separa da mamma e papà molto prima, </w:t>
      </w:r>
      <w:r>
        <w:rPr>
          <w:rFonts w:cstheme="minorHAnsi"/>
          <w:highlight w:val="yellow"/>
        </w:rPr>
        <w:t>in media a 26 anni</w:t>
      </w:r>
      <w:r>
        <w:rPr>
          <w:rFonts w:cstheme="minorHAnsi"/>
        </w:rPr>
        <w:t xml:space="preserve">, </w:t>
      </w:r>
      <w:r>
        <w:rPr>
          <w:rFonts w:cstheme="minorHAnsi"/>
          <w:highlight w:val="yellow"/>
        </w:rPr>
        <w:t>in alcuni Paesi persino sotto i 20</w:t>
      </w:r>
      <w:r>
        <w:rPr>
          <w:rFonts w:cstheme="minorHAnsi"/>
        </w:rPr>
        <w:t>.</w:t>
      </w:r>
    </w:p>
    <w:p w:rsidR="00916550" w:rsidRDefault="00916550" w:rsidP="00840B0A">
      <w:pPr>
        <w:tabs>
          <w:tab w:val="left" w:pos="284"/>
          <w:tab w:val="left" w:pos="425"/>
          <w:tab w:val="left" w:pos="567"/>
        </w:tabs>
        <w:spacing w:after="0"/>
        <w:rPr>
          <w:rFonts w:cstheme="minorHAnsi"/>
        </w:rPr>
      </w:pPr>
      <w:r>
        <w:rPr>
          <w:rFonts w:cstheme="minorHAnsi"/>
        </w:rPr>
        <w:tab/>
        <w:t xml:space="preserve">Per questo il governo Sanchez ha deciso d’intervenire con l’istituzione di un </w:t>
      </w:r>
      <w:r>
        <w:rPr>
          <w:rFonts w:cstheme="minorHAnsi"/>
          <w:i/>
        </w:rPr>
        <w:t>bonus</w:t>
      </w:r>
      <w:r>
        <w:rPr>
          <w:rFonts w:cstheme="minorHAnsi"/>
        </w:rPr>
        <w:t xml:space="preserve"> di 250 euro mensili per sostenere le spese d’affitto, destinato ai giovani tra i 18 e 35 anni. Una misura che punta a spingere i giovani a lasciare la casa dei genitori, ma non del tutto nuova: </w:t>
      </w:r>
      <w:r>
        <w:rPr>
          <w:rFonts w:cstheme="minorHAnsi"/>
          <w:highlight w:val="yellow"/>
        </w:rPr>
        <w:t>qualcosa di simile venne creato dal governo Zapatero nel 2009,</w:t>
      </w:r>
      <w:r>
        <w:rPr>
          <w:rFonts w:cstheme="minorHAnsi"/>
        </w:rPr>
        <w:t xml:space="preserve"> ma pochi anni dopo, in piena crisi economica, l’esecutivo di centro-destra di Mariano Rajoy cancellò i finanziamenti dalla legge di bilancio. Ora però il </w:t>
      </w:r>
      <w:r>
        <w:rPr>
          <w:rFonts w:cstheme="minorHAnsi"/>
          <w:i/>
        </w:rPr>
        <w:t>premier</w:t>
      </w:r>
      <w:r>
        <w:rPr>
          <w:rFonts w:cstheme="minorHAnsi"/>
        </w:rPr>
        <w:t xml:space="preserve"> socialista, per “una ripresa ec</w:t>
      </w:r>
      <w:r>
        <w:rPr>
          <w:rFonts w:cstheme="minorHAnsi"/>
        </w:rPr>
        <w:t>o</w:t>
      </w:r>
      <w:r>
        <w:rPr>
          <w:rFonts w:cstheme="minorHAnsi"/>
        </w:rPr>
        <w:t>nomica giusta”, individua come obiettivo prioritario “ridurre l’età di emancipazione così insopportabilme</w:t>
      </w:r>
      <w:r>
        <w:rPr>
          <w:rFonts w:cstheme="minorHAnsi"/>
        </w:rPr>
        <w:t>n</w:t>
      </w:r>
      <w:r>
        <w:rPr>
          <w:rFonts w:cstheme="minorHAnsi"/>
        </w:rPr>
        <w:t>te alta nel nostro Paese”.</w:t>
      </w:r>
    </w:p>
    <w:p w:rsidR="00916550" w:rsidRDefault="00916550" w:rsidP="00916550">
      <w:pPr>
        <w:tabs>
          <w:tab w:val="left" w:pos="284"/>
          <w:tab w:val="left" w:pos="425"/>
          <w:tab w:val="left" w:pos="567"/>
        </w:tabs>
        <w:spacing w:after="0"/>
        <w:rPr>
          <w:rFonts w:cstheme="minorHAnsi"/>
        </w:rPr>
      </w:pPr>
      <w:r>
        <w:rPr>
          <w:rFonts w:cstheme="minorHAnsi"/>
        </w:rPr>
        <w:tab/>
        <w:t xml:space="preserve">Il </w:t>
      </w:r>
      <w:r>
        <w:rPr>
          <w:rFonts w:cstheme="minorHAnsi"/>
          <w:i/>
        </w:rPr>
        <w:t>bono joven</w:t>
      </w:r>
      <w:r>
        <w:rPr>
          <w:rFonts w:cstheme="minorHAnsi"/>
        </w:rPr>
        <w:t xml:space="preserve"> resterà in vigore per due anni, cioè fino alla fine della legislatura. Ma sarà sottoposto a una resie di limitazioni, che potrebbero ridurne non di poco l’efficacia. Ne potranno beneficiare solo i giovani che hanno già un lavoro, con un reddito annuale inferiore a 23.725 euro. “Quel che faremo – ha spiegato il ministro delle finanze, Maria Jesus Montero – è integrare con questo aiuto la part di stipendio che un sal</w:t>
      </w:r>
      <w:r>
        <w:rPr>
          <w:rFonts w:cstheme="minorHAnsi"/>
        </w:rPr>
        <w:t>a</w:t>
      </w:r>
      <w:r>
        <w:rPr>
          <w:rFonts w:cstheme="minorHAnsi"/>
        </w:rPr>
        <w:t>rio di questo tipo permette di destinare alle spese d’affitto”. Il fatto è che il finanziamento destinato a qu</w:t>
      </w:r>
      <w:r>
        <w:rPr>
          <w:rFonts w:cstheme="minorHAnsi"/>
        </w:rPr>
        <w:t>e</w:t>
      </w:r>
      <w:r>
        <w:rPr>
          <w:rFonts w:cstheme="minorHAnsi"/>
        </w:rPr>
        <w:t xml:space="preserve">sto </w:t>
      </w:r>
      <w:r>
        <w:rPr>
          <w:rFonts w:cstheme="minorHAnsi"/>
          <w:i/>
        </w:rPr>
        <w:t>bonus</w:t>
      </w:r>
      <w:r>
        <w:rPr>
          <w:rFonts w:cstheme="minorHAnsi"/>
        </w:rPr>
        <w:t xml:space="preserve"> è di 200 milioni di euro, cosa che limita notevolmente </w:t>
      </w:r>
      <w:r>
        <w:rPr>
          <w:rFonts w:cstheme="minorHAnsi"/>
          <w:highlight w:val="yellow"/>
        </w:rPr>
        <w:t>la platea dei possibili fruitori: tra i 40.000 e i 50.000</w:t>
      </w:r>
      <w:r>
        <w:rPr>
          <w:rFonts w:cstheme="minorHAnsi"/>
        </w:rPr>
        <w:t xml:space="preserve"> è il calcolo fatto dal governo, meno del 10% rispetto al </w:t>
      </w:r>
      <w:r>
        <w:rPr>
          <w:rFonts w:cstheme="minorHAnsi"/>
          <w:highlight w:val="yellow"/>
        </w:rPr>
        <w:t>totale di quasi 600.000 giovani che p</w:t>
      </w:r>
      <w:r>
        <w:rPr>
          <w:rFonts w:cstheme="minorHAnsi"/>
          <w:highlight w:val="yellow"/>
        </w:rPr>
        <w:t>o</w:t>
      </w:r>
      <w:r>
        <w:rPr>
          <w:rFonts w:cstheme="minorHAnsi"/>
          <w:highlight w:val="yellow"/>
        </w:rPr>
        <w:t>trebbero averne diritto.</w:t>
      </w:r>
    </w:p>
    <w:p w:rsidR="00916550" w:rsidRDefault="00916550" w:rsidP="00916550">
      <w:pPr>
        <w:tabs>
          <w:tab w:val="left" w:pos="284"/>
          <w:tab w:val="left" w:pos="425"/>
          <w:tab w:val="left" w:pos="567"/>
        </w:tabs>
        <w:spacing w:after="0"/>
        <w:rPr>
          <w:rFonts w:cstheme="minorHAnsi"/>
        </w:rPr>
      </w:pPr>
      <w:r>
        <w:rPr>
          <w:rFonts w:cstheme="minorHAnsi"/>
        </w:rPr>
        <w:tab/>
        <w:t xml:space="preserve">Quando una misura simile venne adottata dal governo Zapatero (il contributo statale era di 200 euro al mese, per i giovani tra i 22 e 30 anni con reddito inferiore a 22.000 euro) </w:t>
      </w:r>
      <w:r>
        <w:rPr>
          <w:rFonts w:cstheme="minorHAnsi"/>
          <w:highlight w:val="yellow"/>
        </w:rPr>
        <w:t>i beneficiari furono 320.000</w:t>
      </w:r>
      <w:r>
        <w:rPr>
          <w:rFonts w:cstheme="minorHAnsi"/>
        </w:rPr>
        <w:t xml:space="preserve">. E questo contribuì, notano i critici del provvedimento, a favorire un aumento generalizzato del livello degli affitti, annullando così in buona parte l’effetto del </w:t>
      </w:r>
      <w:r>
        <w:rPr>
          <w:rFonts w:cstheme="minorHAnsi"/>
          <w:i/>
        </w:rPr>
        <w:t>bonus</w:t>
      </w:r>
      <w:r>
        <w:rPr>
          <w:rFonts w:cstheme="minorHAnsi"/>
        </w:rPr>
        <w:t>. Una conseguenza che dovrebbe essere evitata questa volta proprio per la platea ridotta dei beneficiari. Ma, è facile pensare, rischia di essere limitata a</w:t>
      </w:r>
      <w:r>
        <w:rPr>
          <w:rFonts w:cstheme="minorHAnsi"/>
        </w:rPr>
        <w:t>n</w:t>
      </w:r>
      <w:r>
        <w:rPr>
          <w:rFonts w:cstheme="minorHAnsi"/>
        </w:rPr>
        <w:t>che la capacità di contribuire al raggiungimento dell’obiettivo indicato da Pedro Sanchez, cioè ridurre l’età dell’emancipazione.</w:t>
      </w:r>
    </w:p>
    <w:p w:rsidR="00916550" w:rsidRDefault="00916550" w:rsidP="00916550">
      <w:pPr>
        <w:tabs>
          <w:tab w:val="left" w:pos="284"/>
          <w:tab w:val="left" w:pos="425"/>
          <w:tab w:val="left" w:pos="567"/>
        </w:tabs>
        <w:spacing w:after="0"/>
        <w:rPr>
          <w:rFonts w:cstheme="minorHAnsi"/>
        </w:rPr>
      </w:pPr>
      <w:r>
        <w:rPr>
          <w:rFonts w:cstheme="minorHAnsi"/>
        </w:rPr>
        <w:tab/>
        <w:t xml:space="preserve">A farsi portavoce delle perplessità, pur avendo approvato il </w:t>
      </w:r>
      <w:r>
        <w:rPr>
          <w:rFonts w:cstheme="minorHAnsi"/>
          <w:i/>
        </w:rPr>
        <w:t>bonus</w:t>
      </w:r>
      <w:r>
        <w:rPr>
          <w:rFonts w:cstheme="minorHAnsi"/>
        </w:rPr>
        <w:t xml:space="preserve">, sono i soci di governo dei socialisti: il segretario generale di </w:t>
      </w:r>
      <w:r>
        <w:rPr>
          <w:rFonts w:cstheme="minorHAnsi"/>
          <w:i/>
        </w:rPr>
        <w:t>Podemos</w:t>
      </w:r>
      <w:r>
        <w:rPr>
          <w:rFonts w:cstheme="minorHAnsi"/>
        </w:rPr>
        <w:t>, Ione Belarra, che è anche ministro dei Diritti Sociali: è convinto che questa misura potrà funzionare solo se sarà accompagnata da altri provvedimenti, soprattutto un maggiore imp</w:t>
      </w:r>
      <w:r>
        <w:rPr>
          <w:rFonts w:cstheme="minorHAnsi"/>
        </w:rPr>
        <w:t>e</w:t>
      </w:r>
      <w:r>
        <w:rPr>
          <w:rFonts w:cstheme="minorHAnsi"/>
        </w:rPr>
        <w:t>gno nella lotta contro la speculazione immobiliare e una politica più rigida per il contenimento degli affitti. In città come Madrid e Barcellona sono ancora troppo alti. E anche l’aiuto statale di 250 euro, per chi avrà la fortuna di ottenerlo, potrebbe essere insufficiente.</w:t>
      </w:r>
    </w:p>
    <w:p w:rsidR="007E1340" w:rsidRDefault="007E1340" w:rsidP="00E92D37">
      <w:pPr>
        <w:tabs>
          <w:tab w:val="left" w:pos="284"/>
          <w:tab w:val="left" w:pos="425"/>
        </w:tabs>
        <w:spacing w:after="0"/>
        <w:contextualSpacing/>
        <w:rPr>
          <w:rFonts w:cstheme="minorHAnsi"/>
          <w:i/>
        </w:rPr>
      </w:pPr>
    </w:p>
    <w:p w:rsidR="000F11A3" w:rsidRPr="005B62B8" w:rsidRDefault="005B62B8" w:rsidP="00E92D37">
      <w:pPr>
        <w:tabs>
          <w:tab w:val="left" w:pos="284"/>
          <w:tab w:val="left" w:pos="425"/>
          <w:tab w:val="left" w:pos="567"/>
        </w:tabs>
        <w:spacing w:after="0"/>
        <w:contextualSpacing/>
        <w:jc w:val="center"/>
        <w:rPr>
          <w:rFonts w:cstheme="minorHAnsi"/>
        </w:rPr>
      </w:pPr>
      <w:r w:rsidRPr="005B62B8">
        <w:rPr>
          <w:rFonts w:cstheme="minorHAnsi"/>
        </w:rPr>
        <w:t>(f</w:t>
      </w:r>
      <w:r w:rsidR="00AC131C" w:rsidRPr="005B62B8">
        <w:rPr>
          <w:rFonts w:cstheme="minorHAnsi"/>
        </w:rPr>
        <w:t xml:space="preserve">ine </w:t>
      </w:r>
      <w:r w:rsidR="001B55C0">
        <w:rPr>
          <w:rFonts w:cstheme="minorHAnsi"/>
        </w:rPr>
        <w:t>3</w:t>
      </w:r>
      <w:r w:rsidR="00AC131C" w:rsidRPr="005B62B8">
        <w:rPr>
          <w:rFonts w:cstheme="minorHAnsi"/>
        </w:rPr>
        <w:t>° puntata – continua</w:t>
      </w:r>
      <w:r w:rsidRPr="005B62B8">
        <w:rPr>
          <w:rFonts w:cstheme="minorHAnsi"/>
        </w:rPr>
        <w:t>)</w:t>
      </w:r>
    </w:p>
    <w:p w:rsidR="000F11A3" w:rsidRDefault="000F11A3" w:rsidP="00E92D37">
      <w:pPr>
        <w:contextualSpacing/>
        <w:rPr>
          <w:rFonts w:cstheme="minorHAnsi"/>
          <w:b/>
          <w:i/>
          <w:color w:val="FF0000"/>
        </w:rPr>
      </w:pPr>
      <w:r>
        <w:rPr>
          <w:rFonts w:cstheme="minorHAnsi"/>
          <w:b/>
          <w:i/>
          <w:color w:val="FF0000"/>
        </w:rPr>
        <w:br w:type="page"/>
      </w:r>
    </w:p>
    <w:tbl>
      <w:tblPr>
        <w:tblW w:w="10719" w:type="dxa"/>
        <w:tblInd w:w="-318" w:type="dxa"/>
        <w:tblLook w:val="04A0" w:firstRow="1" w:lastRow="0" w:firstColumn="1" w:lastColumn="0" w:noHBand="0" w:noVBand="1"/>
      </w:tblPr>
      <w:tblGrid>
        <w:gridCol w:w="2324"/>
        <w:gridCol w:w="6552"/>
        <w:gridCol w:w="992"/>
        <w:gridCol w:w="851"/>
      </w:tblGrid>
      <w:tr w:rsidR="000F11A3" w:rsidTr="005D3448">
        <w:tc>
          <w:tcPr>
            <w:tcW w:w="2324" w:type="dxa"/>
            <w:tcBorders>
              <w:top w:val="single" w:sz="18" w:space="0" w:color="auto"/>
              <w:left w:val="single" w:sz="18" w:space="0" w:color="auto"/>
              <w:bottom w:val="single" w:sz="4" w:space="0" w:color="auto"/>
              <w:right w:val="single" w:sz="4" w:space="0" w:color="auto"/>
            </w:tcBorders>
            <w:shd w:val="clear" w:color="auto" w:fill="92D050"/>
            <w:hideMark/>
          </w:tcPr>
          <w:p w:rsidR="000F11A3" w:rsidRDefault="000F11A3" w:rsidP="00E92D37">
            <w:pPr>
              <w:tabs>
                <w:tab w:val="left" w:pos="284"/>
                <w:tab w:val="left" w:pos="425"/>
                <w:tab w:val="left" w:pos="567"/>
              </w:tabs>
              <w:spacing w:after="0"/>
              <w:contextualSpacing/>
              <w:rPr>
                <w:rFonts w:cstheme="minorHAnsi"/>
                <w:b/>
              </w:rPr>
            </w:pPr>
            <w:r>
              <w:rPr>
                <w:rFonts w:cstheme="minorHAnsi"/>
                <w:b/>
              </w:rPr>
              <w:t>La Redazione</w:t>
            </w:r>
          </w:p>
        </w:tc>
        <w:tc>
          <w:tcPr>
            <w:tcW w:w="6552" w:type="dxa"/>
            <w:tcBorders>
              <w:top w:val="single" w:sz="18" w:space="0" w:color="auto"/>
              <w:left w:val="single" w:sz="4" w:space="0" w:color="auto"/>
              <w:bottom w:val="single" w:sz="4" w:space="0" w:color="auto"/>
              <w:right w:val="single" w:sz="12" w:space="0" w:color="auto"/>
            </w:tcBorders>
          </w:tcPr>
          <w:p w:rsidR="000F11A3" w:rsidRDefault="000F11A3" w:rsidP="00E92D37">
            <w:pPr>
              <w:tabs>
                <w:tab w:val="left" w:pos="284"/>
                <w:tab w:val="left" w:pos="425"/>
              </w:tabs>
              <w:spacing w:after="0" w:line="240" w:lineRule="auto"/>
              <w:contextualSpacing/>
              <w:jc w:val="center"/>
              <w:rPr>
                <w:rFonts w:cstheme="minorHAnsi"/>
                <w:b/>
                <w:color w:val="0070C0"/>
              </w:rPr>
            </w:pPr>
            <w:r>
              <w:rPr>
                <w:rFonts w:cstheme="minorHAnsi"/>
                <w:b/>
                <w:color w:val="0070C0"/>
              </w:rPr>
              <w:t>Religione di Stato</w:t>
            </w:r>
          </w:p>
          <w:p w:rsidR="000F11A3" w:rsidRDefault="000F11A3" w:rsidP="00E92D37">
            <w:pPr>
              <w:tabs>
                <w:tab w:val="left" w:pos="284"/>
                <w:tab w:val="left" w:pos="425"/>
              </w:tabs>
              <w:spacing w:after="0" w:line="240" w:lineRule="auto"/>
              <w:contextualSpacing/>
              <w:jc w:val="center"/>
              <w:rPr>
                <w:rFonts w:cstheme="minorHAnsi"/>
                <w:b/>
                <w:color w:val="0070C0"/>
              </w:rPr>
            </w:pP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0F11A3" w:rsidRDefault="00D25029" w:rsidP="00E92D37">
            <w:pPr>
              <w:tabs>
                <w:tab w:val="left" w:pos="284"/>
                <w:tab w:val="left" w:pos="425"/>
                <w:tab w:val="left" w:pos="567"/>
              </w:tabs>
              <w:spacing w:after="0"/>
              <w:contextualSpacing/>
              <w:rPr>
                <w:rFonts w:cstheme="minorHAnsi"/>
                <w:b/>
                <w:sz w:val="20"/>
                <w:szCs w:val="20"/>
              </w:rPr>
            </w:pPr>
            <w:r>
              <w:rPr>
                <w:rFonts w:cstheme="minorHAnsi"/>
                <w:b/>
                <w:sz w:val="20"/>
                <w:szCs w:val="20"/>
              </w:rPr>
              <w:t>23</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0F11A3" w:rsidRDefault="00AF3D1C" w:rsidP="00E92D37">
            <w:pPr>
              <w:tabs>
                <w:tab w:val="left" w:pos="284"/>
                <w:tab w:val="left" w:pos="425"/>
                <w:tab w:val="left" w:pos="567"/>
              </w:tabs>
              <w:spacing w:after="0"/>
              <w:contextualSpacing/>
              <w:jc w:val="right"/>
              <w:rPr>
                <w:rFonts w:cstheme="minorHAnsi"/>
                <w:b/>
                <w:i/>
                <w:sz w:val="20"/>
                <w:szCs w:val="20"/>
              </w:rPr>
            </w:pPr>
            <w:r>
              <w:rPr>
                <w:rFonts w:cstheme="minorHAnsi"/>
                <w:b/>
                <w:i/>
                <w:sz w:val="20"/>
                <w:szCs w:val="20"/>
              </w:rPr>
              <w:t>28</w:t>
            </w:r>
          </w:p>
        </w:tc>
      </w:tr>
    </w:tbl>
    <w:p w:rsidR="00707921" w:rsidRPr="00F00ED1" w:rsidRDefault="00707921" w:rsidP="00F00ED1">
      <w:pPr>
        <w:tabs>
          <w:tab w:val="left" w:pos="284"/>
          <w:tab w:val="left" w:pos="425"/>
          <w:tab w:val="left" w:pos="567"/>
        </w:tabs>
        <w:spacing w:after="0"/>
        <w:contextualSpacing/>
        <w:rPr>
          <w:rFonts w:cstheme="minorHAnsi"/>
          <w:b/>
          <w:i/>
          <w:color w:val="FF0000"/>
        </w:rPr>
      </w:pPr>
    </w:p>
    <w:p w:rsidR="00BB5EE8" w:rsidRDefault="00F00ED1" w:rsidP="00457A9D">
      <w:pPr>
        <w:pStyle w:val="Titolo1"/>
        <w:tabs>
          <w:tab w:val="left" w:pos="425"/>
          <w:tab w:val="left" w:pos="567"/>
        </w:tabs>
        <w:spacing w:before="0" w:line="240" w:lineRule="auto"/>
        <w:contextualSpacing/>
        <w:rPr>
          <w:rFonts w:asciiTheme="minorHAnsi" w:hAnsiTheme="minorHAnsi" w:cstheme="minorHAnsi"/>
          <w:i/>
          <w:color w:val="FF0000"/>
          <w:spacing w:val="12"/>
          <w:sz w:val="22"/>
          <w:szCs w:val="22"/>
        </w:rPr>
      </w:pPr>
      <w:r w:rsidRPr="00BB5EE8">
        <w:rPr>
          <w:rFonts w:asciiTheme="minorHAnsi" w:hAnsiTheme="minorHAnsi" w:cstheme="minorHAnsi"/>
          <w:i/>
          <w:color w:val="FF0000"/>
          <w:spacing w:val="12"/>
          <w:sz w:val="22"/>
          <w:szCs w:val="22"/>
        </w:rPr>
        <w:tab/>
      </w:r>
      <w:r w:rsidR="00BB5EE8" w:rsidRPr="00BB5EE8">
        <w:rPr>
          <w:rFonts w:asciiTheme="minorHAnsi" w:hAnsiTheme="minorHAnsi" w:cstheme="minorHAnsi"/>
          <w:i/>
          <w:color w:val="FF0000"/>
          <w:spacing w:val="12"/>
          <w:sz w:val="22"/>
          <w:szCs w:val="22"/>
        </w:rPr>
        <w:t>Cosa intendiamo per Religione di Stato?</w:t>
      </w:r>
    </w:p>
    <w:p w:rsidR="00F13EE6" w:rsidRDefault="00F13EE6" w:rsidP="00F13EE6">
      <w:pPr>
        <w:spacing w:after="0"/>
        <w:contextualSpacing/>
      </w:pPr>
      <w:r>
        <w:t xml:space="preserve">Intendiamo l’imposizione, da parte del potere politico laico, come obbligatoria per tutti i sudditi, di una specifica identità religiosa, con l’esclusione di tutte le altre. </w:t>
      </w:r>
      <w:r w:rsidR="00CC06E1">
        <w:t>Quindi</w:t>
      </w:r>
      <w:r>
        <w:t xml:space="preserve"> così:</w:t>
      </w:r>
    </w:p>
    <w:p w:rsidR="00F13EE6" w:rsidRDefault="00F13EE6" w:rsidP="00F13EE6">
      <w:pPr>
        <w:spacing w:after="0"/>
        <w:contextualSpacing/>
      </w:pPr>
      <w:r>
        <w:rPr>
          <w:rFonts w:cstheme="minorHAnsi"/>
        </w:rPr>
        <w:t>•</w:t>
      </w:r>
      <w:r>
        <w:t xml:space="preserve"> </w:t>
      </w:r>
      <w:r w:rsidR="001E585D">
        <w:t>è</w:t>
      </w:r>
      <w:r>
        <w:t xml:space="preserve"> cancellata, in proposito, la libera scelta individuale e </w:t>
      </w:r>
      <w:r w:rsidR="00CC06E1">
        <w:t>con questo</w:t>
      </w:r>
      <w:r>
        <w:t xml:space="preserve"> la sincerità di quella identità</w:t>
      </w:r>
      <w:r w:rsidR="0014394F">
        <w:t>.</w:t>
      </w:r>
    </w:p>
    <w:p w:rsidR="0014394F" w:rsidRDefault="0014394F" w:rsidP="00F13EE6">
      <w:pPr>
        <w:spacing w:after="0"/>
        <w:contextualSpacing/>
      </w:pPr>
      <w:r>
        <w:t>L’</w:t>
      </w:r>
      <w:r w:rsidR="00CC06E1">
        <w:t>identità</w:t>
      </w:r>
      <w:r>
        <w:t xml:space="preserve"> </w:t>
      </w:r>
      <w:r w:rsidR="00CC06E1">
        <w:t>religiosa</w:t>
      </w:r>
      <w:r>
        <w:t xml:space="preserve"> individuale </w:t>
      </w:r>
      <w:r w:rsidR="00CC06E1">
        <w:t>è</w:t>
      </w:r>
      <w:r>
        <w:t xml:space="preserve"> </w:t>
      </w:r>
      <w:r w:rsidR="001E585D">
        <w:t>imposta</w:t>
      </w:r>
      <w:r>
        <w:t xml:space="preserve"> simile a quella della nazione di cui si fa parte.</w:t>
      </w:r>
    </w:p>
    <w:p w:rsidR="0014394F" w:rsidRDefault="0014394F" w:rsidP="00F13EE6">
      <w:pPr>
        <w:spacing w:after="0"/>
        <w:contextualSpacing/>
      </w:pPr>
      <w:r>
        <w:t>Che una credenza metafisica sia inquadrata in tal modo è contraddittorio con il senso di quella credenza;</w:t>
      </w:r>
    </w:p>
    <w:p w:rsidR="0014394F" w:rsidRDefault="0014394F" w:rsidP="00F13EE6">
      <w:pPr>
        <w:spacing w:after="0"/>
        <w:contextualSpacing/>
      </w:pPr>
      <w:r>
        <w:rPr>
          <w:rFonts w:cstheme="minorHAnsi"/>
        </w:rPr>
        <w:t>•</w:t>
      </w:r>
      <w:r>
        <w:t xml:space="preserve"> </w:t>
      </w:r>
      <w:r w:rsidR="00CC06E1">
        <w:t>è</w:t>
      </w:r>
      <w:r>
        <w:t xml:space="preserve"> negata all’individuo la possibilità di essere </w:t>
      </w:r>
      <w:r w:rsidRPr="00CC06E1">
        <w:rPr>
          <w:i/>
        </w:rPr>
        <w:t>agnostico</w:t>
      </w:r>
      <w:r>
        <w:t xml:space="preserve"> rispetto alla metafisica religiosa: questo è un te</w:t>
      </w:r>
      <w:r>
        <w:t>n</w:t>
      </w:r>
      <w:r>
        <w:t>tativo di impedire l’evoluzione della società.</w:t>
      </w:r>
    </w:p>
    <w:p w:rsidR="00EC21FB" w:rsidRPr="00EC21FB" w:rsidRDefault="00EC21FB" w:rsidP="00F13EE6">
      <w:pPr>
        <w:spacing w:after="0"/>
        <w:contextualSpacing/>
      </w:pPr>
      <w:r>
        <w:t xml:space="preserve">Un regime che si dia una </w:t>
      </w:r>
      <w:r>
        <w:rPr>
          <w:i/>
        </w:rPr>
        <w:t>Religione di Stato</w:t>
      </w:r>
      <w:r>
        <w:t xml:space="preserve"> è destinato ad accumulare tensioni fino alla sua dissoluzione.</w:t>
      </w:r>
    </w:p>
    <w:p w:rsidR="00BB5EE8" w:rsidRDefault="00EC21FB" w:rsidP="00BB5EE8">
      <w:pPr>
        <w:contextualSpacing/>
        <w:rPr>
          <w:b/>
          <w:i/>
          <w:color w:val="FF0000"/>
        </w:rPr>
      </w:pPr>
      <w:r>
        <w:rPr>
          <w:b/>
          <w:i/>
          <w:color w:val="FF0000"/>
        </w:rPr>
        <w:tab/>
      </w:r>
      <w:r w:rsidR="00BB5EE8" w:rsidRPr="00BB5EE8">
        <w:rPr>
          <w:b/>
          <w:i/>
          <w:color w:val="FF0000"/>
        </w:rPr>
        <w:t xml:space="preserve">Quali vantaggi può </w:t>
      </w:r>
      <w:r w:rsidRPr="00BB5EE8">
        <w:rPr>
          <w:b/>
          <w:i/>
          <w:color w:val="FF0000"/>
        </w:rPr>
        <w:t>ottenere</w:t>
      </w:r>
      <w:r w:rsidR="00BB5EE8" w:rsidRPr="00BB5EE8">
        <w:rPr>
          <w:b/>
          <w:i/>
          <w:color w:val="FF0000"/>
        </w:rPr>
        <w:t xml:space="preserve"> il </w:t>
      </w:r>
      <w:r w:rsidRPr="00BB5EE8">
        <w:rPr>
          <w:b/>
          <w:i/>
          <w:color w:val="FF0000"/>
        </w:rPr>
        <w:t>clero</w:t>
      </w:r>
      <w:r w:rsidR="00BB5EE8" w:rsidRPr="00BB5EE8">
        <w:rPr>
          <w:b/>
          <w:i/>
          <w:color w:val="FF0000"/>
        </w:rPr>
        <w:t xml:space="preserve"> di una certa reli</w:t>
      </w:r>
      <w:r w:rsidR="00CC06E1">
        <w:rPr>
          <w:b/>
          <w:i/>
          <w:color w:val="FF0000"/>
        </w:rPr>
        <w:t>gione dal fatto che quella sua</w:t>
      </w:r>
      <w:r w:rsidR="001E585D">
        <w:rPr>
          <w:b/>
          <w:i/>
          <w:color w:val="FF0000"/>
        </w:rPr>
        <w:t xml:space="preserve"> </w:t>
      </w:r>
      <w:r w:rsidR="00BB5EE8" w:rsidRPr="00BB5EE8">
        <w:rPr>
          <w:b/>
          <w:i/>
          <w:color w:val="FF0000"/>
        </w:rPr>
        <w:t>è di Stato?</w:t>
      </w:r>
    </w:p>
    <w:p w:rsidR="00EC21FB" w:rsidRDefault="00EC21FB" w:rsidP="00EC21FB">
      <w:pPr>
        <w:contextualSpacing/>
      </w:pPr>
      <w:r>
        <w:t>Il fatto che “</w:t>
      </w:r>
      <w:r>
        <w:rPr>
          <w:i/>
        </w:rPr>
        <w:t>la religione è politica, solo politica e nient’altro che politica</w:t>
      </w:r>
      <w:r>
        <w:t xml:space="preserve">” fa sì che, assurgendo a </w:t>
      </w:r>
      <w:r>
        <w:rPr>
          <w:i/>
        </w:rPr>
        <w:t>religione di Stato</w:t>
      </w:r>
      <w:r>
        <w:t>, la specifica religione realizza la sua massima ambizione.</w:t>
      </w:r>
    </w:p>
    <w:p w:rsidR="00594A36" w:rsidRDefault="00EC21FB" w:rsidP="00EC21FB">
      <w:pPr>
        <w:contextualSpacing/>
      </w:pPr>
      <w:r>
        <w:t xml:space="preserve">Soprattutto, quel clero </w:t>
      </w:r>
      <w:r w:rsidR="009838F0">
        <w:t>può così, anche ideologicamente, utilizzare gli istituti previsti da</w:t>
      </w:r>
      <w:r w:rsidR="00594A36">
        <w:t xml:space="preserve">l Codice Civile di quello Stato; in particolare, tra questi, il </w:t>
      </w:r>
      <w:r w:rsidR="00594A36">
        <w:rPr>
          <w:i/>
        </w:rPr>
        <w:t>diritto di proprietà</w:t>
      </w:r>
      <w:r w:rsidR="00594A36">
        <w:t>.</w:t>
      </w:r>
    </w:p>
    <w:p w:rsidR="00F551FB" w:rsidRPr="00F80812" w:rsidRDefault="00594A36" w:rsidP="000E4A92">
      <w:pPr>
        <w:contextualSpacing/>
        <w:rPr>
          <w:rFonts w:cstheme="minorHAnsi"/>
          <w:color w:val="202122"/>
        </w:rPr>
      </w:pPr>
      <w:r w:rsidRPr="00B45398">
        <w:t xml:space="preserve">Nell’Impero Romano, dopo che </w:t>
      </w:r>
      <w:r w:rsidRPr="00B45398">
        <w:rPr>
          <w:rStyle w:val="Enfasigrassetto"/>
          <w:rFonts w:cstheme="minorHAnsi"/>
          <w:b w:val="0"/>
          <w:color w:val="252525"/>
          <w:spacing w:val="4"/>
          <w:bdr w:val="none" w:sz="0" w:space="0" w:color="auto" w:frame="1"/>
        </w:rPr>
        <w:t xml:space="preserve">Teodosio I </w:t>
      </w:r>
      <w:r w:rsidRPr="00B45398">
        <w:rPr>
          <w:rFonts w:cstheme="minorHAnsi"/>
          <w:color w:val="252525"/>
          <w:spacing w:val="4"/>
          <w:bdr w:val="none" w:sz="0" w:space="0" w:color="auto" w:frame="1"/>
        </w:rPr>
        <w:t>emanò nel</w:t>
      </w:r>
      <w:r w:rsidRPr="00B45398">
        <w:rPr>
          <w:rStyle w:val="Enfasigrassetto"/>
          <w:rFonts w:cstheme="minorHAnsi"/>
          <w:color w:val="252525"/>
          <w:spacing w:val="4"/>
          <w:bdr w:val="none" w:sz="0" w:space="0" w:color="auto" w:frame="1"/>
        </w:rPr>
        <w:t xml:space="preserve"> 380 l’Editto di Tessalonica</w:t>
      </w:r>
      <w:r w:rsidRPr="00B45398">
        <w:rPr>
          <w:rFonts w:cstheme="minorHAnsi"/>
          <w:color w:val="252525"/>
          <w:spacing w:val="4"/>
          <w:bdr w:val="none" w:sz="0" w:space="0" w:color="auto" w:frame="1"/>
        </w:rPr>
        <w:t xml:space="preserve">, con il quale dichiarò </w:t>
      </w:r>
      <w:r w:rsidRPr="00B45398">
        <w:rPr>
          <w:rFonts w:cstheme="minorHAnsi"/>
          <w:b/>
          <w:i/>
          <w:color w:val="252525"/>
          <w:spacing w:val="4"/>
          <w:bdr w:val="none" w:sz="0" w:space="0" w:color="auto" w:frame="1"/>
        </w:rPr>
        <w:t xml:space="preserve">il </w:t>
      </w:r>
      <w:r w:rsidRPr="00B45398">
        <w:rPr>
          <w:rFonts w:cstheme="minorHAnsi"/>
          <w:b/>
          <w:i/>
          <w:spacing w:val="4"/>
          <w:bdr w:val="none" w:sz="0" w:space="0" w:color="auto" w:frame="1"/>
        </w:rPr>
        <w:t>Cristianesimo cattolico religione dell’Impero</w:t>
      </w:r>
      <w:r w:rsidRPr="00B45398">
        <w:rPr>
          <w:rFonts w:cstheme="minorHAnsi"/>
          <w:spacing w:val="4"/>
          <w:bdr w:val="none" w:sz="0" w:space="0" w:color="auto" w:frame="1"/>
        </w:rPr>
        <w:t xml:space="preserve">, </w:t>
      </w:r>
      <w:r w:rsidRPr="00B45398">
        <w:rPr>
          <w:rFonts w:cstheme="minorHAnsi"/>
          <w:b/>
          <w:i/>
          <w:spacing w:val="4"/>
          <w:bdr w:val="none" w:sz="0" w:space="0" w:color="auto" w:frame="1"/>
        </w:rPr>
        <w:t>proibendo</w:t>
      </w:r>
      <w:r w:rsidR="000E4A92" w:rsidRPr="00B45398">
        <w:rPr>
          <w:rFonts w:cstheme="minorHAnsi"/>
          <w:spacing w:val="4"/>
          <w:bdr w:val="none" w:sz="0" w:space="0" w:color="auto" w:frame="1"/>
        </w:rPr>
        <w:t xml:space="preserve"> </w:t>
      </w:r>
      <w:r w:rsidRPr="00B45398">
        <w:rPr>
          <w:rFonts w:cstheme="minorHAnsi"/>
          <w:b/>
          <w:i/>
          <w:spacing w:val="4"/>
          <w:bdr w:val="none" w:sz="0" w:space="0" w:color="auto" w:frame="1"/>
        </w:rPr>
        <w:t>l’</w:t>
      </w:r>
      <w:hyperlink r:id="rId28" w:tgtFrame="_blank" w:history="1">
        <w:r w:rsidRPr="00B45398">
          <w:rPr>
            <w:rStyle w:val="Collegamentoipertestuale"/>
            <w:rFonts w:eastAsiaTheme="majorEastAsia" w:cstheme="minorHAnsi"/>
            <w:b/>
            <w:i/>
            <w:color w:val="auto"/>
            <w:spacing w:val="4"/>
            <w:bdr w:val="none" w:sz="0" w:space="0" w:color="auto" w:frame="1"/>
          </w:rPr>
          <w:t>arianesimo</w:t>
        </w:r>
      </w:hyperlink>
      <w:r w:rsidRPr="00B45398">
        <w:rPr>
          <w:rFonts w:cstheme="minorHAnsi"/>
          <w:b/>
          <w:i/>
          <w:spacing w:val="4"/>
          <w:bdr w:val="none" w:sz="0" w:space="0" w:color="auto" w:frame="1"/>
        </w:rPr>
        <w:t> e tutti i culti pagani</w:t>
      </w:r>
      <w:r w:rsidR="000E4A92" w:rsidRPr="00B45398">
        <w:rPr>
          <w:rFonts w:cstheme="minorHAnsi"/>
          <w:spacing w:val="4"/>
          <w:bdr w:val="none" w:sz="0" w:space="0" w:color="auto" w:frame="1"/>
        </w:rPr>
        <w:t xml:space="preserve">, </w:t>
      </w:r>
      <w:r w:rsidR="00F551FB" w:rsidRPr="00B45398">
        <w:rPr>
          <w:rFonts w:cstheme="minorHAnsi"/>
        </w:rPr>
        <w:t>il potere</w:t>
      </w:r>
      <w:r w:rsidR="00F551FB" w:rsidRPr="000E4A92">
        <w:rPr>
          <w:rFonts w:cstheme="minorHAnsi"/>
        </w:rPr>
        <w:t xml:space="preserve"> </w:t>
      </w:r>
      <w:r w:rsidR="00F551FB" w:rsidRPr="00F80812">
        <w:rPr>
          <w:rFonts w:cstheme="minorHAnsi"/>
          <w:color w:val="202122"/>
        </w:rPr>
        <w:t>dei </w:t>
      </w:r>
      <w:hyperlink r:id="rId29" w:tooltip="Vescovo" w:history="1">
        <w:r w:rsidR="00F551FB" w:rsidRPr="00CC06E1">
          <w:rPr>
            <w:rStyle w:val="Collegamentoipertestuale"/>
            <w:rFonts w:eastAsiaTheme="majorEastAsia" w:cstheme="minorHAnsi"/>
            <w:color w:val="auto"/>
            <w:u w:val="none"/>
          </w:rPr>
          <w:t>vescovi</w:t>
        </w:r>
      </w:hyperlink>
      <w:r w:rsidR="000E4A92" w:rsidRPr="00CC06E1">
        <w:rPr>
          <w:rStyle w:val="Collegamentoipertestuale"/>
          <w:rFonts w:eastAsiaTheme="majorEastAsia" w:cstheme="minorHAnsi"/>
          <w:color w:val="auto"/>
          <w:u w:val="none"/>
        </w:rPr>
        <w:t xml:space="preserve"> cattolici</w:t>
      </w:r>
      <w:r w:rsidR="00F551FB" w:rsidRPr="00F80812">
        <w:rPr>
          <w:rFonts w:cstheme="minorHAnsi"/>
          <w:color w:val="202122"/>
        </w:rPr>
        <w:t xml:space="preserve"> andò crescendo</w:t>
      </w:r>
      <w:r w:rsidR="000E4A92">
        <w:rPr>
          <w:rFonts w:cstheme="minorHAnsi"/>
          <w:color w:val="202122"/>
        </w:rPr>
        <w:t xml:space="preserve"> </w:t>
      </w:r>
      <w:r w:rsidR="00F551FB" w:rsidRPr="00F80812">
        <w:rPr>
          <w:rFonts w:cstheme="minorHAnsi"/>
          <w:color w:val="202122"/>
        </w:rPr>
        <w:t xml:space="preserve">tanto che per secoli numerosi episcopati mantennero un dominio temporale su </w:t>
      </w:r>
      <w:r w:rsidR="000E4A92">
        <w:rPr>
          <w:rFonts w:cstheme="minorHAnsi"/>
          <w:color w:val="202122"/>
        </w:rPr>
        <w:t>vasti</w:t>
      </w:r>
      <w:r w:rsidR="00F551FB" w:rsidRPr="00F80812">
        <w:rPr>
          <w:rFonts w:cstheme="minorHAnsi"/>
          <w:color w:val="202122"/>
        </w:rPr>
        <w:t xml:space="preserve"> territori:</w:t>
      </w:r>
      <w:r w:rsidR="000E4A92">
        <w:rPr>
          <w:rFonts w:cstheme="minorHAnsi"/>
          <w:color w:val="202122"/>
        </w:rPr>
        <w:t xml:space="preserve"> e</w:t>
      </w:r>
      <w:r w:rsidR="00F551FB" w:rsidRPr="00F80812">
        <w:rPr>
          <w:rFonts w:cstheme="minorHAnsi"/>
          <w:color w:val="202122"/>
        </w:rPr>
        <w:t>, soprattut</w:t>
      </w:r>
      <w:r w:rsidR="000E4A92">
        <w:rPr>
          <w:rFonts w:cstheme="minorHAnsi"/>
          <w:color w:val="202122"/>
        </w:rPr>
        <w:t>to, i</w:t>
      </w:r>
      <w:r w:rsidR="00F551FB" w:rsidRPr="00F80812">
        <w:rPr>
          <w:rFonts w:cstheme="minorHAnsi"/>
          <w:color w:val="202122"/>
        </w:rPr>
        <w:t>l </w:t>
      </w:r>
      <w:hyperlink r:id="rId30" w:tooltip="Papa" w:history="1">
        <w:r w:rsidR="00F551FB" w:rsidRPr="00683B9F">
          <w:rPr>
            <w:rStyle w:val="Collegamentoipertestuale"/>
            <w:rFonts w:eastAsiaTheme="majorEastAsia" w:cstheme="minorHAnsi"/>
            <w:color w:val="auto"/>
            <w:u w:val="none"/>
          </w:rPr>
          <w:t>Papa</w:t>
        </w:r>
      </w:hyperlink>
      <w:r w:rsidR="00F551FB" w:rsidRPr="00F80812">
        <w:rPr>
          <w:rFonts w:cstheme="minorHAnsi"/>
          <w:color w:val="202122"/>
        </w:rPr>
        <w:t> </w:t>
      </w:r>
      <w:r w:rsidR="000E4A92">
        <w:rPr>
          <w:rFonts w:cstheme="minorHAnsi"/>
          <w:color w:val="202122"/>
        </w:rPr>
        <w:t>sul</w:t>
      </w:r>
      <w:r w:rsidR="00F551FB" w:rsidRPr="00F80812">
        <w:rPr>
          <w:rFonts w:cstheme="minorHAnsi"/>
          <w:color w:val="202122"/>
        </w:rPr>
        <w:t>lo </w:t>
      </w:r>
      <w:hyperlink r:id="rId31" w:tooltip="Stato Pontificio" w:history="1">
        <w:r w:rsidR="00F551FB" w:rsidRPr="00683B9F">
          <w:rPr>
            <w:rStyle w:val="Collegamentoipertestuale"/>
            <w:rFonts w:eastAsiaTheme="majorEastAsia" w:cstheme="minorHAnsi"/>
            <w:color w:val="auto"/>
            <w:u w:val="none"/>
          </w:rPr>
          <w:t>Stato Pontificio</w:t>
        </w:r>
      </w:hyperlink>
      <w:r w:rsidR="00F551FB" w:rsidRPr="00F80812">
        <w:rPr>
          <w:rFonts w:cstheme="minorHAnsi"/>
          <w:color w:val="202122"/>
        </w:rPr>
        <w:t>.</w:t>
      </w:r>
      <w:r w:rsidR="000E4A92">
        <w:rPr>
          <w:rFonts w:cstheme="minorHAnsi"/>
          <w:color w:val="202122"/>
        </w:rPr>
        <w:t xml:space="preserve"> Nel basso medioevo la chiesa ca</w:t>
      </w:r>
      <w:r w:rsidR="000E4A92">
        <w:rPr>
          <w:rFonts w:cstheme="minorHAnsi"/>
          <w:color w:val="202122"/>
        </w:rPr>
        <w:t>t</w:t>
      </w:r>
      <w:r w:rsidR="000E4A92">
        <w:rPr>
          <w:rFonts w:cstheme="minorHAnsi"/>
          <w:color w:val="202122"/>
        </w:rPr>
        <w:t>tolica arrivò a possedere un terzo di tutti i territori europei coltivabili.</w:t>
      </w:r>
    </w:p>
    <w:p w:rsidR="00F551FB" w:rsidRPr="00751CB0" w:rsidRDefault="000F585A" w:rsidP="00EC21FB">
      <w:pPr>
        <w:contextualSpacing/>
      </w:pPr>
      <w:r>
        <w:t>Nel tempo</w:t>
      </w:r>
      <w:r w:rsidR="00751CB0">
        <w:t xml:space="preserve">, </w:t>
      </w:r>
      <w:r w:rsidR="00751CB0" w:rsidRPr="00683B9F">
        <w:rPr>
          <w:b/>
        </w:rPr>
        <w:t xml:space="preserve">la chiesa cattolica si è trasformata in un </w:t>
      </w:r>
      <w:r w:rsidR="00751CB0" w:rsidRPr="00683B9F">
        <w:rPr>
          <w:b/>
          <w:i/>
        </w:rPr>
        <w:t>trust</w:t>
      </w:r>
      <w:r w:rsidR="00751CB0" w:rsidRPr="00683B9F">
        <w:rPr>
          <w:b/>
        </w:rPr>
        <w:t xml:space="preserve">, in particolare </w:t>
      </w:r>
      <w:r w:rsidR="00751CB0" w:rsidRPr="00683B9F">
        <w:rPr>
          <w:b/>
          <w:i/>
        </w:rPr>
        <w:t>immobiliare</w:t>
      </w:r>
      <w:r w:rsidR="00751CB0" w:rsidRPr="00683B9F">
        <w:rPr>
          <w:b/>
        </w:rPr>
        <w:t xml:space="preserve">, che, grazie alle esenzioni </w:t>
      </w:r>
      <w:r w:rsidR="00683B9F" w:rsidRPr="00683B9F">
        <w:rPr>
          <w:b/>
        </w:rPr>
        <w:t>fiscali</w:t>
      </w:r>
      <w:r w:rsidR="00751CB0" w:rsidRPr="00683B9F">
        <w:rPr>
          <w:b/>
        </w:rPr>
        <w:t xml:space="preserve"> di cui gode, ottiene buoni rendimenti finanziari per sé e per gli aderenti</w:t>
      </w:r>
      <w:r w:rsidR="00683B9F">
        <w:rPr>
          <w:b/>
        </w:rPr>
        <w:t xml:space="preserve"> al medesimo</w:t>
      </w:r>
      <w:r w:rsidR="00751CB0" w:rsidRPr="00683B9F">
        <w:rPr>
          <w:b/>
        </w:rPr>
        <w:t>.</w:t>
      </w:r>
    </w:p>
    <w:p w:rsidR="00EC21FB" w:rsidRDefault="00EC21FB" w:rsidP="00EC21FB">
      <w:pPr>
        <w:contextualSpacing/>
        <w:rPr>
          <w:b/>
          <w:i/>
          <w:color w:val="FF0000"/>
        </w:rPr>
      </w:pPr>
      <w:r>
        <w:rPr>
          <w:b/>
          <w:i/>
          <w:color w:val="FF0000"/>
        </w:rPr>
        <w:tab/>
      </w:r>
      <w:r w:rsidRPr="00BB5EE8">
        <w:rPr>
          <w:b/>
          <w:i/>
          <w:color w:val="FF0000"/>
        </w:rPr>
        <w:t>Chi è più interessato a che viga una Religione di Stato in un certo territorio? Lo Stato o il clero di quella religione?</w:t>
      </w:r>
    </w:p>
    <w:p w:rsidR="00EC21FB" w:rsidRPr="00751CB0" w:rsidRDefault="00751CB0" w:rsidP="00EC21FB">
      <w:pPr>
        <w:contextualSpacing/>
      </w:pPr>
      <w:r>
        <w:t xml:space="preserve">Certamente il clero; lo Stato non ottiene alcun vantaggio diretto, ma il potere laico </w:t>
      </w:r>
      <w:r>
        <w:rPr>
          <w:i/>
        </w:rPr>
        <w:t>pro tempore</w:t>
      </w:r>
      <w:r>
        <w:t xml:space="preserve"> dal clero un sostegno politico </w:t>
      </w:r>
      <w:r w:rsidR="00683B9F">
        <w:t xml:space="preserve">nell’avere autorità </w:t>
      </w:r>
      <w:r>
        <w:t>sui sudditi.</w:t>
      </w:r>
    </w:p>
    <w:p w:rsidR="00BB5EE8" w:rsidRDefault="00751CB0" w:rsidP="00751CB0">
      <w:pPr>
        <w:spacing w:after="0"/>
        <w:contextualSpacing/>
        <w:rPr>
          <w:b/>
          <w:i/>
          <w:color w:val="FF0000"/>
        </w:rPr>
      </w:pPr>
      <w:r>
        <w:rPr>
          <w:b/>
          <w:i/>
          <w:color w:val="FF0000"/>
        </w:rPr>
        <w:tab/>
      </w:r>
      <w:r w:rsidR="00BB5EE8">
        <w:rPr>
          <w:b/>
          <w:i/>
          <w:color w:val="FF0000"/>
        </w:rPr>
        <w:t>Per gli abitanti di un certo territorio, quali conseguenze porta loro il fatto di esservi una Religione di Stato?</w:t>
      </w:r>
    </w:p>
    <w:p w:rsidR="00751CB0" w:rsidRDefault="00751CB0" w:rsidP="00751CB0">
      <w:pPr>
        <w:spacing w:after="0"/>
        <w:contextualSpacing/>
      </w:pPr>
      <w:r>
        <w:t>Nessun vantaggio; anzi, quegli abitanti vedono il proprio Paese raggelato in un immobilismo che lo rende sempre più arretrato rispetto agli altri che progrediscono.</w:t>
      </w:r>
      <w:r w:rsidR="00B45398">
        <w:t xml:space="preserve"> L’arretratezza è condizione necessaria perché un territorio tolleri un clero la cui identità si fondi sulla superstizione.</w:t>
      </w:r>
    </w:p>
    <w:p w:rsidR="00B45398" w:rsidRDefault="00B45398" w:rsidP="00751CB0">
      <w:pPr>
        <w:spacing w:after="0"/>
        <w:contextualSpacing/>
      </w:pPr>
      <w:r>
        <w:rPr>
          <w:rFonts w:cstheme="minorHAnsi"/>
        </w:rPr>
        <w:t>È</w:t>
      </w:r>
      <w:r>
        <w:t xml:space="preserve"> la storia dell’Italia negli ultimi 40</w:t>
      </w:r>
      <w:r>
        <w:rPr>
          <w:rFonts w:cstheme="minorHAnsi"/>
        </w:rPr>
        <w:t>÷</w:t>
      </w:r>
      <w:r>
        <w:t>50 anni.</w:t>
      </w:r>
    </w:p>
    <w:p w:rsidR="00B45398" w:rsidRPr="00751CB0" w:rsidRDefault="00B45398" w:rsidP="00751CB0">
      <w:pPr>
        <w:spacing w:after="0"/>
        <w:contextualSpacing/>
      </w:pPr>
    </w:p>
    <w:p w:rsidR="00F00ED1" w:rsidRDefault="00BB5EE8" w:rsidP="00457A9D">
      <w:pPr>
        <w:pStyle w:val="Titolo1"/>
        <w:tabs>
          <w:tab w:val="left" w:pos="425"/>
          <w:tab w:val="left" w:pos="567"/>
        </w:tabs>
        <w:spacing w:before="0" w:line="240" w:lineRule="auto"/>
        <w:contextualSpacing/>
        <w:rPr>
          <w:rFonts w:asciiTheme="minorHAnsi" w:hAnsiTheme="minorHAnsi" w:cstheme="minorHAnsi"/>
          <w:b w:val="0"/>
          <w:color w:val="282828"/>
          <w:sz w:val="22"/>
          <w:szCs w:val="22"/>
        </w:rPr>
      </w:pPr>
      <w:r>
        <w:rPr>
          <w:rFonts w:asciiTheme="minorHAnsi" w:hAnsiTheme="minorHAnsi" w:cstheme="minorHAnsi"/>
          <w:color w:val="282828"/>
          <w:sz w:val="22"/>
          <w:szCs w:val="22"/>
        </w:rPr>
        <w:tab/>
      </w:r>
      <w:r w:rsidR="00F00ED1">
        <w:rPr>
          <w:rFonts w:asciiTheme="minorHAnsi" w:hAnsiTheme="minorHAnsi" w:cstheme="minorHAnsi"/>
          <w:color w:val="282828"/>
          <w:sz w:val="22"/>
          <w:szCs w:val="22"/>
        </w:rPr>
        <w:t>La storia del cristianesimo delle origini</w:t>
      </w:r>
      <w:r w:rsidR="00F00ED1">
        <w:rPr>
          <w:rFonts w:asciiTheme="minorHAnsi" w:hAnsiTheme="minorHAnsi" w:cstheme="minorHAnsi"/>
          <w:b w:val="0"/>
          <w:color w:val="282828"/>
          <w:sz w:val="22"/>
          <w:szCs w:val="22"/>
        </w:rPr>
        <w:t xml:space="preserve"> passa per periodi </w:t>
      </w:r>
      <w:r>
        <w:rPr>
          <w:rFonts w:asciiTheme="minorHAnsi" w:hAnsiTheme="minorHAnsi" w:cstheme="minorHAnsi"/>
          <w:b w:val="0"/>
          <w:color w:val="282828"/>
          <w:sz w:val="22"/>
          <w:szCs w:val="22"/>
        </w:rPr>
        <w:t>d’</w:t>
      </w:r>
      <w:r w:rsidR="00F00ED1">
        <w:rPr>
          <w:rFonts w:asciiTheme="minorHAnsi" w:hAnsiTheme="minorHAnsi" w:cstheme="minorHAnsi"/>
          <w:b w:val="0"/>
          <w:color w:val="282828"/>
          <w:sz w:val="22"/>
          <w:szCs w:val="22"/>
        </w:rPr>
        <w:t xml:space="preserve">indifferenza a </w:t>
      </w:r>
      <w:r w:rsidR="00683B9F">
        <w:rPr>
          <w:rFonts w:asciiTheme="minorHAnsi" w:hAnsiTheme="minorHAnsi" w:cstheme="minorHAnsi"/>
          <w:b w:val="0"/>
          <w:color w:val="282828"/>
          <w:sz w:val="22"/>
          <w:szCs w:val="22"/>
        </w:rPr>
        <w:t>altri</w:t>
      </w:r>
      <w:r w:rsidR="00F00ED1">
        <w:rPr>
          <w:rFonts w:asciiTheme="minorHAnsi" w:hAnsiTheme="minorHAnsi" w:cstheme="minorHAnsi"/>
          <w:b w:val="0"/>
          <w:color w:val="282828"/>
          <w:sz w:val="22"/>
          <w:szCs w:val="22"/>
        </w:rPr>
        <w:t xml:space="preserve"> di </w:t>
      </w:r>
      <w:r>
        <w:rPr>
          <w:rFonts w:asciiTheme="minorHAnsi" w:hAnsiTheme="minorHAnsi" w:cstheme="minorHAnsi"/>
          <w:b w:val="0"/>
          <w:color w:val="282828"/>
          <w:sz w:val="22"/>
          <w:szCs w:val="22"/>
        </w:rPr>
        <w:t>attenzione</w:t>
      </w:r>
      <w:r w:rsidR="00F00ED1">
        <w:rPr>
          <w:rFonts w:asciiTheme="minorHAnsi" w:hAnsiTheme="minorHAnsi" w:cstheme="minorHAnsi"/>
          <w:b w:val="0"/>
          <w:color w:val="282828"/>
          <w:sz w:val="22"/>
          <w:szCs w:val="22"/>
        </w:rPr>
        <w:t xml:space="preserve"> verso di </w:t>
      </w:r>
      <w:r w:rsidR="00683B9F">
        <w:rPr>
          <w:rFonts w:asciiTheme="minorHAnsi" w:hAnsiTheme="minorHAnsi" w:cstheme="minorHAnsi"/>
          <w:b w:val="0"/>
          <w:color w:val="282828"/>
          <w:sz w:val="22"/>
          <w:szCs w:val="22"/>
        </w:rPr>
        <w:t>esso</w:t>
      </w:r>
      <w:r w:rsidR="00F00ED1">
        <w:rPr>
          <w:rFonts w:asciiTheme="minorHAnsi" w:hAnsiTheme="minorHAnsi" w:cstheme="minorHAnsi"/>
          <w:b w:val="0"/>
          <w:color w:val="282828"/>
          <w:sz w:val="22"/>
          <w:szCs w:val="22"/>
        </w:rPr>
        <w:t>, da parte del potere imperiale</w:t>
      </w:r>
      <w:r>
        <w:rPr>
          <w:rFonts w:asciiTheme="minorHAnsi" w:hAnsiTheme="minorHAnsi" w:cstheme="minorHAnsi"/>
          <w:b w:val="0"/>
          <w:color w:val="282828"/>
          <w:sz w:val="22"/>
          <w:szCs w:val="22"/>
        </w:rPr>
        <w:t xml:space="preserve"> romano</w:t>
      </w:r>
      <w:r w:rsidR="00F00ED1">
        <w:rPr>
          <w:rFonts w:asciiTheme="minorHAnsi" w:hAnsiTheme="minorHAnsi" w:cstheme="minorHAnsi"/>
          <w:b w:val="0"/>
          <w:color w:val="282828"/>
          <w:sz w:val="22"/>
          <w:szCs w:val="22"/>
        </w:rPr>
        <w:t>.</w:t>
      </w:r>
    </w:p>
    <w:p w:rsidR="00457A9D" w:rsidRDefault="00457A9D" w:rsidP="00457A9D">
      <w:pPr>
        <w:spacing w:after="0" w:line="240" w:lineRule="auto"/>
        <w:contextualSpacing/>
        <w:rPr>
          <w:rFonts w:cstheme="minorHAnsi"/>
          <w:bCs/>
          <w:color w:val="282828"/>
        </w:rPr>
      </w:pPr>
      <w:r w:rsidRPr="00457A9D">
        <w:t xml:space="preserve">I centri più sensibili alla predicazione cristiana furono </w:t>
      </w:r>
      <w:r w:rsidRPr="00457A9D">
        <w:rPr>
          <w:rFonts w:cstheme="minorHAnsi"/>
          <w:bCs/>
          <w:color w:val="282828"/>
        </w:rPr>
        <w:t>Antiochia, Corinto, Efeso, Alessandria</w:t>
      </w:r>
      <w:r w:rsidRPr="00457A9D">
        <w:rPr>
          <w:rFonts w:cstheme="minorHAnsi"/>
          <w:color w:val="282828"/>
        </w:rPr>
        <w:t> e </w:t>
      </w:r>
      <w:r w:rsidRPr="00457A9D">
        <w:rPr>
          <w:rFonts w:cstheme="minorHAnsi"/>
          <w:bCs/>
          <w:color w:val="282828"/>
        </w:rPr>
        <w:t>Roma.</w:t>
      </w:r>
    </w:p>
    <w:p w:rsidR="00457A9D" w:rsidRDefault="00457A9D" w:rsidP="00457A9D">
      <w:pPr>
        <w:spacing w:after="0" w:line="240" w:lineRule="auto"/>
        <w:contextualSpacing/>
        <w:rPr>
          <w:rFonts w:cstheme="minorHAnsi"/>
          <w:color w:val="282828"/>
        </w:rPr>
      </w:pPr>
      <w:r>
        <w:rPr>
          <w:rFonts w:cstheme="minorHAnsi"/>
          <w:bCs/>
          <w:color w:val="282828"/>
        </w:rPr>
        <w:t xml:space="preserve">Gli imperatori che più </w:t>
      </w:r>
      <w:r w:rsidR="00683B9F">
        <w:rPr>
          <w:rFonts w:cstheme="minorHAnsi"/>
          <w:bCs/>
          <w:color w:val="282828"/>
        </w:rPr>
        <w:t>s’</w:t>
      </w:r>
      <w:r>
        <w:rPr>
          <w:rFonts w:cstheme="minorHAnsi"/>
          <w:bCs/>
          <w:color w:val="282828"/>
        </w:rPr>
        <w:t xml:space="preserve">impegnarono nel contrastare la diffusione della nuova dottrina furono </w:t>
      </w:r>
      <w:r w:rsidRPr="00606A74">
        <w:rPr>
          <w:rFonts w:cstheme="minorHAnsi"/>
          <w:color w:val="282828"/>
        </w:rPr>
        <w:t>Nerone, Domiziano, Decio, Valeriano e Diocleziano</w:t>
      </w:r>
      <w:r>
        <w:rPr>
          <w:rFonts w:cstheme="minorHAnsi"/>
          <w:color w:val="282828"/>
        </w:rPr>
        <w:t>.</w:t>
      </w:r>
    </w:p>
    <w:p w:rsidR="00457A9D" w:rsidRDefault="00457A9D" w:rsidP="00457A9D">
      <w:pPr>
        <w:spacing w:after="0" w:line="240" w:lineRule="auto"/>
        <w:contextualSpacing/>
        <w:rPr>
          <w:rFonts w:cstheme="minorHAnsi"/>
          <w:color w:val="282828"/>
        </w:rPr>
      </w:pPr>
      <w:r>
        <w:rPr>
          <w:rFonts w:cstheme="minorHAnsi"/>
          <w:color w:val="282828"/>
        </w:rPr>
        <w:t>Le ragioni che suscitarono quel contrasto furono:</w:t>
      </w:r>
    </w:p>
    <w:p w:rsidR="00457A9D" w:rsidRDefault="00457A9D" w:rsidP="00457A9D">
      <w:pPr>
        <w:spacing w:after="0" w:line="240" w:lineRule="auto"/>
        <w:contextualSpacing/>
        <w:rPr>
          <w:rFonts w:cstheme="minorHAnsi"/>
          <w:color w:val="282828"/>
        </w:rPr>
      </w:pPr>
      <w:r>
        <w:rPr>
          <w:rFonts w:cstheme="minorHAnsi"/>
          <w:color w:val="282828"/>
        </w:rPr>
        <w:t>• il fatto che ogni movimento che si ammanti di caratteri religiosi è in realtà di carattere politico</w:t>
      </w:r>
      <w:r w:rsidR="00CE51E4">
        <w:rPr>
          <w:rFonts w:cstheme="minorHAnsi"/>
          <w:color w:val="282828"/>
        </w:rPr>
        <w:t xml:space="preserve"> e si pr</w:t>
      </w:r>
      <w:r w:rsidR="00CE51E4">
        <w:rPr>
          <w:rFonts w:cstheme="minorHAnsi"/>
          <w:color w:val="282828"/>
        </w:rPr>
        <w:t>o</w:t>
      </w:r>
      <w:r w:rsidR="00CE51E4">
        <w:rPr>
          <w:rFonts w:cstheme="minorHAnsi"/>
          <w:color w:val="282828"/>
        </w:rPr>
        <w:t xml:space="preserve">pone di portare al potere classi sociali o nuove o assurte a particolare importanza in quegli ultimi tempi. Infatti, </w:t>
      </w:r>
      <w:r w:rsidR="00CE51E4">
        <w:rPr>
          <w:rFonts w:cstheme="minorHAnsi"/>
          <w:i/>
          <w:color w:val="282828"/>
        </w:rPr>
        <w:t>la religione è politica, solo politica, nient’altro che politica</w:t>
      </w:r>
      <w:r w:rsidR="00683B9F">
        <w:rPr>
          <w:rFonts w:cstheme="minorHAnsi"/>
          <w:color w:val="282828"/>
        </w:rPr>
        <w:t>;</w:t>
      </w:r>
    </w:p>
    <w:p w:rsidR="00CE51E4" w:rsidRDefault="00CE51E4" w:rsidP="00457A9D">
      <w:pPr>
        <w:spacing w:after="0" w:line="240" w:lineRule="auto"/>
        <w:contextualSpacing/>
        <w:rPr>
          <w:rFonts w:cstheme="minorHAnsi"/>
          <w:color w:val="282828"/>
        </w:rPr>
      </w:pPr>
      <w:r>
        <w:rPr>
          <w:rFonts w:cstheme="minorHAnsi"/>
          <w:color w:val="282828"/>
        </w:rPr>
        <w:t>• il contrasto, spesso violento, tra il Senato (composto dalla nobiltà romana e che vedeva il suo potere i</w:t>
      </w:r>
      <w:r>
        <w:rPr>
          <w:rFonts w:cstheme="minorHAnsi"/>
          <w:color w:val="282828"/>
        </w:rPr>
        <w:t>n</w:t>
      </w:r>
      <w:r w:rsidR="00327B8E">
        <w:rPr>
          <w:rFonts w:cstheme="minorHAnsi"/>
          <w:color w:val="282828"/>
        </w:rPr>
        <w:t>discusso n</w:t>
      </w:r>
      <w:r>
        <w:rPr>
          <w:rFonts w:cstheme="minorHAnsi"/>
          <w:color w:val="282828"/>
        </w:rPr>
        <w:t>ell’era repubblicana sempre più mutilato dal caratteristico assolutismo della carica imperiale) e l’imperatore conobbe una fase nuova quando la nobiltà romana</w:t>
      </w:r>
      <w:r w:rsidR="00034728">
        <w:rPr>
          <w:rFonts w:cstheme="minorHAnsi"/>
          <w:color w:val="282828"/>
        </w:rPr>
        <w:t xml:space="preserve"> si impossessò del messaggio cristiano per costituirsi una forte base politica nel popolo plebeo, che stava particolarmente soffrendo le conseguenze del progressivo declino dell’impero.</w:t>
      </w:r>
    </w:p>
    <w:p w:rsidR="00034728" w:rsidRDefault="00034728" w:rsidP="00457A9D">
      <w:pPr>
        <w:spacing w:after="0" w:line="240" w:lineRule="auto"/>
        <w:contextualSpacing/>
        <w:rPr>
          <w:rFonts w:cstheme="minorHAnsi"/>
          <w:color w:val="282828"/>
        </w:rPr>
      </w:pPr>
      <w:r>
        <w:rPr>
          <w:rFonts w:cstheme="minorHAnsi"/>
          <w:color w:val="282828"/>
        </w:rPr>
        <w:t>Per questo va notato:</w:t>
      </w:r>
    </w:p>
    <w:p w:rsidR="00034728" w:rsidRDefault="00034728" w:rsidP="00457A9D">
      <w:pPr>
        <w:spacing w:after="0" w:line="240" w:lineRule="auto"/>
        <w:contextualSpacing/>
        <w:rPr>
          <w:rFonts w:cstheme="minorHAnsi"/>
          <w:color w:val="282828"/>
        </w:rPr>
      </w:pPr>
      <w:r>
        <w:rPr>
          <w:rFonts w:cstheme="minorHAnsi"/>
          <w:color w:val="282828"/>
        </w:rPr>
        <w:t>•• come il cristianesimo si sia organizzato mutuando cariche e definizioni delle stesse proprio dall’organizzazione del potere politico e civile romani;</w:t>
      </w:r>
    </w:p>
    <w:p w:rsidR="001C019E" w:rsidRDefault="00B75176" w:rsidP="00457A9D">
      <w:pPr>
        <w:spacing w:after="0" w:line="240" w:lineRule="auto"/>
        <w:contextualSpacing/>
        <w:rPr>
          <w:rFonts w:cstheme="minorHAnsi"/>
          <w:color w:val="282828"/>
        </w:rPr>
      </w:pPr>
      <w:r>
        <w:rPr>
          <w:rFonts w:cstheme="minorHAnsi"/>
          <w:color w:val="282828"/>
        </w:rPr>
        <w:t>•• il fatto che il cristianesimo si sia diffuso soprattutto in province periferiche dell’impero, dove un notev</w:t>
      </w:r>
      <w:r>
        <w:rPr>
          <w:rFonts w:cstheme="minorHAnsi"/>
          <w:color w:val="282828"/>
        </w:rPr>
        <w:t>o</w:t>
      </w:r>
      <w:r>
        <w:rPr>
          <w:rFonts w:cstheme="minorHAnsi"/>
          <w:color w:val="282828"/>
        </w:rPr>
        <w:t>le livello culturale delle classi dirigenti produceva cultura centrifuga rispetto a quella di un impero in decl</w:t>
      </w:r>
      <w:r>
        <w:rPr>
          <w:rFonts w:cstheme="minorHAnsi"/>
          <w:color w:val="282828"/>
        </w:rPr>
        <w:t>i</w:t>
      </w:r>
      <w:r>
        <w:rPr>
          <w:rFonts w:cstheme="minorHAnsi"/>
          <w:color w:val="282828"/>
        </w:rPr>
        <w:t>no. Nobiltà locale che si è avvalsa di una voluta tolleranza dei delegati, quelle province, ad amministrarle;</w:t>
      </w:r>
    </w:p>
    <w:p w:rsidR="00B75176" w:rsidRDefault="001C019E" w:rsidP="00457A9D">
      <w:pPr>
        <w:spacing w:after="0" w:line="240" w:lineRule="auto"/>
        <w:contextualSpacing/>
        <w:rPr>
          <w:rFonts w:cstheme="minorHAnsi"/>
          <w:color w:val="282828"/>
        </w:rPr>
      </w:pPr>
      <w:r>
        <w:rPr>
          <w:rFonts w:cstheme="minorHAnsi"/>
          <w:color w:val="282828"/>
        </w:rPr>
        <w:t>•• il progressivo disimpegno della nobiltà romana dal tradizionale suo ruolo di guida e partecipazione d</w:t>
      </w:r>
      <w:r>
        <w:rPr>
          <w:rFonts w:cstheme="minorHAnsi"/>
          <w:color w:val="282828"/>
        </w:rPr>
        <w:t>i</w:t>
      </w:r>
      <w:r>
        <w:rPr>
          <w:rFonts w:cstheme="minorHAnsi"/>
          <w:color w:val="282828"/>
        </w:rPr>
        <w:t xml:space="preserve">retta all’organizzazione </w:t>
      </w:r>
      <w:r w:rsidR="00B005D9">
        <w:rPr>
          <w:rFonts w:cstheme="minorHAnsi"/>
          <w:color w:val="282828"/>
        </w:rPr>
        <w:t>militare dell’impero: questo sollecitò la presenza di soldati e comandanti mercenari</w:t>
      </w:r>
      <w:r w:rsidR="00B75176">
        <w:rPr>
          <w:rFonts w:cstheme="minorHAnsi"/>
          <w:color w:val="282828"/>
        </w:rPr>
        <w:t xml:space="preserve"> </w:t>
      </w:r>
      <w:r w:rsidR="00B005D9">
        <w:rPr>
          <w:rFonts w:cstheme="minorHAnsi"/>
          <w:color w:val="282828"/>
        </w:rPr>
        <w:t>ed una dissociazione sempre maggiore tra esercito e società romana;</w:t>
      </w:r>
    </w:p>
    <w:p w:rsidR="00034728" w:rsidRDefault="00034728" w:rsidP="00457A9D">
      <w:pPr>
        <w:spacing w:after="0" w:line="240" w:lineRule="auto"/>
        <w:contextualSpacing/>
        <w:rPr>
          <w:rFonts w:cstheme="minorHAnsi"/>
          <w:color w:val="282828"/>
        </w:rPr>
      </w:pPr>
      <w:r>
        <w:rPr>
          <w:rFonts w:cstheme="minorHAnsi"/>
          <w:color w:val="282828"/>
        </w:rPr>
        <w:t>•• dal fatto che la nobiltà romana dimostrò sempre un grande interesse ad assumere cariche sia nelle n</w:t>
      </w:r>
      <w:r>
        <w:rPr>
          <w:rFonts w:cstheme="minorHAnsi"/>
          <w:color w:val="282828"/>
        </w:rPr>
        <w:t>a</w:t>
      </w:r>
      <w:r w:rsidR="00B75176">
        <w:rPr>
          <w:rFonts w:cstheme="minorHAnsi"/>
          <w:color w:val="282828"/>
        </w:rPr>
        <w:t>scenti che, poi</w:t>
      </w:r>
      <w:r>
        <w:rPr>
          <w:rFonts w:cstheme="minorHAnsi"/>
          <w:color w:val="282828"/>
        </w:rPr>
        <w:t xml:space="preserve"> consolidate, istituzioni cristiane;</w:t>
      </w:r>
    </w:p>
    <w:p w:rsidR="00034728" w:rsidRDefault="00034728" w:rsidP="00457A9D">
      <w:pPr>
        <w:spacing w:after="0" w:line="240" w:lineRule="auto"/>
        <w:contextualSpacing/>
        <w:rPr>
          <w:rFonts w:cstheme="minorHAnsi"/>
          <w:color w:val="282828"/>
        </w:rPr>
      </w:pPr>
      <w:r>
        <w:rPr>
          <w:rFonts w:cstheme="minorHAnsi"/>
          <w:color w:val="282828"/>
        </w:rPr>
        <w:t>•• ...</w:t>
      </w:r>
    </w:p>
    <w:p w:rsidR="001C019E" w:rsidRDefault="001C019E" w:rsidP="00457A9D">
      <w:pPr>
        <w:spacing w:after="0" w:line="240" w:lineRule="auto"/>
        <w:contextualSpacing/>
        <w:rPr>
          <w:rFonts w:cstheme="minorHAnsi"/>
          <w:color w:val="282828"/>
        </w:rPr>
      </w:pPr>
      <w:r>
        <w:rPr>
          <w:rFonts w:cstheme="minorHAnsi"/>
          <w:color w:val="282828"/>
        </w:rPr>
        <w:tab/>
        <w:t>Soprattutto va notato come della predicazione originaria delle origini non fosse rimasto più nulla perché:</w:t>
      </w:r>
    </w:p>
    <w:p w:rsidR="001C019E" w:rsidRDefault="001C019E" w:rsidP="00457A9D">
      <w:pPr>
        <w:spacing w:after="0" w:line="240" w:lineRule="auto"/>
        <w:contextualSpacing/>
        <w:rPr>
          <w:rFonts w:cstheme="minorHAnsi"/>
          <w:color w:val="282828"/>
        </w:rPr>
      </w:pPr>
      <w:r>
        <w:rPr>
          <w:rFonts w:cstheme="minorHAnsi"/>
          <w:color w:val="282828"/>
        </w:rPr>
        <w:t>• l’identità cristiana venne definite e ridefinita da una complessa e caotica produzione letteraria, ad opera di una moltitudine di correnti culturali locai;</w:t>
      </w:r>
    </w:p>
    <w:p w:rsidR="001C019E" w:rsidRDefault="001C019E" w:rsidP="00457A9D">
      <w:pPr>
        <w:spacing w:after="0" w:line="240" w:lineRule="auto"/>
        <w:contextualSpacing/>
        <w:rPr>
          <w:rFonts w:cstheme="minorHAnsi"/>
          <w:color w:val="282828"/>
        </w:rPr>
      </w:pPr>
      <w:r>
        <w:rPr>
          <w:rFonts w:cstheme="minorHAnsi"/>
          <w:color w:val="282828"/>
        </w:rPr>
        <w:t>• il cristianesimo puntò soprattutto a darsi un radicamento organizzativo nei vari territori, definendo di</w:t>
      </w:r>
      <w:r>
        <w:rPr>
          <w:rFonts w:cstheme="minorHAnsi"/>
          <w:color w:val="282828"/>
        </w:rPr>
        <w:t>o</w:t>
      </w:r>
      <w:r>
        <w:rPr>
          <w:rFonts w:cstheme="minorHAnsi"/>
          <w:color w:val="282828"/>
        </w:rPr>
        <w:t>cesi vescovili in gran numero: un comportamento da movimento soprattutto politico.</w:t>
      </w:r>
    </w:p>
    <w:p w:rsidR="001C019E" w:rsidRDefault="001C019E" w:rsidP="00457A9D">
      <w:pPr>
        <w:spacing w:after="0" w:line="240" w:lineRule="auto"/>
        <w:contextualSpacing/>
        <w:rPr>
          <w:rFonts w:cstheme="minorHAnsi"/>
          <w:color w:val="282828"/>
        </w:rPr>
      </w:pPr>
      <w:r>
        <w:rPr>
          <w:rFonts w:cstheme="minorHAnsi"/>
          <w:color w:val="282828"/>
        </w:rPr>
        <w:tab/>
        <w:t>Gli spazi politici per il cristianesimo</w:t>
      </w:r>
      <w:r w:rsidR="00B005D9">
        <w:rPr>
          <w:rFonts w:cstheme="minorHAnsi"/>
          <w:color w:val="282828"/>
        </w:rPr>
        <w:t xml:space="preserve"> si aprirono specialmente nei primi anni del 4° secolo:</w:t>
      </w:r>
    </w:p>
    <w:p w:rsidR="00B005D9" w:rsidRDefault="00B005D9" w:rsidP="00457A9D">
      <w:pPr>
        <w:spacing w:after="0" w:line="240" w:lineRule="auto"/>
        <w:contextualSpacing/>
        <w:rPr>
          <w:rFonts w:cstheme="minorHAnsi"/>
          <w:color w:val="202122"/>
        </w:rPr>
      </w:pPr>
      <w:r>
        <w:rPr>
          <w:rFonts w:cstheme="minorHAnsi"/>
          <w:color w:val="282828"/>
        </w:rPr>
        <w:t xml:space="preserve">• </w:t>
      </w:r>
      <w:r w:rsidRPr="002D7CEE">
        <w:rPr>
          <w:rFonts w:cstheme="minorHAnsi"/>
          <w:color w:val="202122"/>
        </w:rPr>
        <w:t xml:space="preserve">Il Cristianesimo </w:t>
      </w:r>
      <w:r>
        <w:rPr>
          <w:rFonts w:cstheme="minorHAnsi"/>
          <w:color w:val="202122"/>
        </w:rPr>
        <w:t>ebbe</w:t>
      </w:r>
      <w:r w:rsidRPr="002D7CEE">
        <w:rPr>
          <w:rFonts w:cstheme="minorHAnsi"/>
          <w:color w:val="202122"/>
        </w:rPr>
        <w:t xml:space="preserve"> per la prima volta </w:t>
      </w:r>
      <w:r>
        <w:rPr>
          <w:rFonts w:cstheme="minorHAnsi"/>
          <w:color w:val="202122"/>
        </w:rPr>
        <w:t>un formale riconoscimento</w:t>
      </w:r>
      <w:r w:rsidRPr="002D7CEE">
        <w:rPr>
          <w:rFonts w:cstheme="minorHAnsi"/>
          <w:color w:val="202122"/>
        </w:rPr>
        <w:t xml:space="preserve"> nel 301, a seguito dell'accordo fra il </w:t>
      </w:r>
      <w:r w:rsidRPr="00327B8E">
        <w:rPr>
          <w:rFonts w:cstheme="minorHAnsi"/>
        </w:rPr>
        <w:t>re </w:t>
      </w:r>
      <w:hyperlink r:id="rId32" w:tooltip="Tiridate III di Armenia" w:history="1">
        <w:r w:rsidRPr="00327B8E">
          <w:rPr>
            <w:rStyle w:val="Collegamentoipertestuale"/>
            <w:rFonts w:cstheme="minorHAnsi"/>
            <w:color w:val="auto"/>
            <w:u w:val="none"/>
          </w:rPr>
          <w:t>Tiridate III di Armenia</w:t>
        </w:r>
      </w:hyperlink>
      <w:r w:rsidRPr="00327B8E">
        <w:rPr>
          <w:rFonts w:cstheme="minorHAnsi"/>
        </w:rPr>
        <w:t> e il patriarca san </w:t>
      </w:r>
      <w:hyperlink r:id="rId33" w:tooltip="Gregorio Illuminatore" w:history="1">
        <w:r w:rsidRPr="00327B8E">
          <w:rPr>
            <w:rStyle w:val="Collegamentoipertestuale"/>
            <w:rFonts w:cstheme="minorHAnsi"/>
            <w:color w:val="auto"/>
            <w:u w:val="none"/>
          </w:rPr>
          <w:t>Gregorio Illuminatore</w:t>
        </w:r>
      </w:hyperlink>
      <w:r w:rsidRPr="00327B8E">
        <w:rPr>
          <w:rFonts w:cstheme="minorHAnsi"/>
        </w:rPr>
        <w:t xml:space="preserve">. Il patto garantì la piena libertà di culto dei </w:t>
      </w:r>
      <w:r w:rsidRPr="002D7CEE">
        <w:rPr>
          <w:rFonts w:cstheme="minorHAnsi"/>
          <w:color w:val="202122"/>
        </w:rPr>
        <w:t>cristiani e delle altre religioni</w:t>
      </w:r>
      <w:r>
        <w:rPr>
          <w:rFonts w:cstheme="minorHAnsi"/>
          <w:color w:val="202122"/>
        </w:rPr>
        <w:t xml:space="preserve"> in quel territorio;</w:t>
      </w:r>
    </w:p>
    <w:p w:rsidR="00E97E47" w:rsidRDefault="00B005D9" w:rsidP="00327B8E">
      <w:pPr>
        <w:pStyle w:val="NormaleWeb"/>
        <w:spacing w:before="0" w:beforeAutospacing="0" w:after="0" w:afterAutospacing="0"/>
        <w:contextualSpacing/>
        <w:rPr>
          <w:rFonts w:asciiTheme="minorHAnsi" w:hAnsiTheme="minorHAnsi" w:cstheme="minorHAnsi"/>
          <w:color w:val="202122"/>
          <w:sz w:val="22"/>
          <w:szCs w:val="22"/>
        </w:rPr>
      </w:pPr>
      <w:r w:rsidRPr="00327B8E">
        <w:rPr>
          <w:rFonts w:cstheme="minorHAnsi"/>
          <w:color w:val="202122"/>
        </w:rPr>
        <w:t xml:space="preserve">• </w:t>
      </w:r>
      <w:r w:rsidR="00E97E47" w:rsidRPr="00327B8E">
        <w:rPr>
          <w:rFonts w:asciiTheme="minorHAnsi" w:hAnsiTheme="minorHAnsi" w:cstheme="minorHAnsi"/>
          <w:color w:val="202122"/>
          <w:sz w:val="22"/>
          <w:szCs w:val="22"/>
        </w:rPr>
        <w:t>Nel </w:t>
      </w:r>
      <w:hyperlink r:id="rId34" w:tooltip="311" w:history="1">
        <w:r w:rsidR="00E97E47" w:rsidRPr="00327B8E">
          <w:rPr>
            <w:rStyle w:val="Collegamentoipertestuale"/>
            <w:rFonts w:asciiTheme="minorHAnsi" w:eastAsiaTheme="majorEastAsia" w:hAnsiTheme="minorHAnsi" w:cstheme="minorHAnsi"/>
            <w:color w:val="0645AD"/>
            <w:sz w:val="22"/>
            <w:szCs w:val="22"/>
          </w:rPr>
          <w:t>311</w:t>
        </w:r>
      </w:hyperlink>
      <w:r w:rsidR="00E97E47" w:rsidRPr="00327B8E">
        <w:rPr>
          <w:rFonts w:asciiTheme="minorHAnsi" w:hAnsiTheme="minorHAnsi" w:cstheme="minorHAnsi"/>
          <w:color w:val="202122"/>
          <w:sz w:val="22"/>
          <w:szCs w:val="22"/>
        </w:rPr>
        <w:t>, Galerio, che durante il suo governo aveva portato le persecuzioni verso i cristiani a vette mai raggiunte in precedenza, firmò il suo ultimo provvedimento, l'</w:t>
      </w:r>
      <w:hyperlink r:id="rId35" w:tooltip="Editto di Serdica" w:history="1">
        <w:r w:rsidR="00E97E47" w:rsidRPr="00327B8E">
          <w:rPr>
            <w:rStyle w:val="Collegamentoipertestuale"/>
            <w:rFonts w:asciiTheme="minorHAnsi" w:eastAsiaTheme="majorEastAsia" w:hAnsiTheme="minorHAnsi" w:cstheme="minorHAnsi"/>
            <w:i/>
            <w:color w:val="0645AD"/>
            <w:sz w:val="22"/>
            <w:szCs w:val="22"/>
          </w:rPr>
          <w:t>editto di Serdica</w:t>
        </w:r>
      </w:hyperlink>
      <w:r w:rsidR="00327B8E" w:rsidRPr="00327B8E">
        <w:rPr>
          <w:rFonts w:asciiTheme="minorHAnsi" w:hAnsiTheme="minorHAnsi" w:cstheme="minorHAnsi"/>
          <w:color w:val="202122"/>
          <w:sz w:val="22"/>
          <w:szCs w:val="22"/>
        </w:rPr>
        <w:t>,</w:t>
      </w:r>
      <w:r w:rsidR="00E97E47" w:rsidRPr="00327B8E">
        <w:rPr>
          <w:rFonts w:asciiTheme="minorHAnsi" w:hAnsiTheme="minorHAnsi" w:cstheme="minorHAnsi"/>
          <w:color w:val="202122"/>
          <w:sz w:val="22"/>
          <w:szCs w:val="22"/>
        </w:rPr>
        <w:t xml:space="preserve"> di perdono per i cristiani, con il quale accettava la religione cristiana </w:t>
      </w:r>
      <w:r w:rsidR="00327B8E" w:rsidRPr="00327B8E">
        <w:rPr>
          <w:rFonts w:asciiTheme="minorHAnsi" w:hAnsiTheme="minorHAnsi" w:cstheme="minorHAnsi"/>
          <w:color w:val="202122"/>
          <w:sz w:val="22"/>
          <w:szCs w:val="22"/>
        </w:rPr>
        <w:t>tra le altre</w:t>
      </w:r>
      <w:r w:rsidR="00E97E47" w:rsidRPr="00327B8E">
        <w:rPr>
          <w:rFonts w:asciiTheme="minorHAnsi" w:hAnsiTheme="minorHAnsi" w:cstheme="minorHAnsi"/>
          <w:color w:val="202122"/>
          <w:sz w:val="22"/>
          <w:szCs w:val="22"/>
        </w:rPr>
        <w:t xml:space="preserve"> dell'Impero</w:t>
      </w:r>
      <w:r w:rsidR="004A1C37" w:rsidRPr="00327B8E">
        <w:rPr>
          <w:rFonts w:asciiTheme="minorHAnsi" w:hAnsiTheme="minorHAnsi" w:cstheme="minorHAnsi"/>
          <w:color w:val="202122"/>
          <w:sz w:val="22"/>
          <w:szCs w:val="22"/>
        </w:rPr>
        <w:t>.</w:t>
      </w:r>
    </w:p>
    <w:p w:rsidR="004A1C37" w:rsidRDefault="004A1C37" w:rsidP="004A1C37">
      <w:pPr>
        <w:pStyle w:val="NormaleWeb"/>
        <w:spacing w:before="120" w:beforeAutospacing="0" w:after="120" w:afterAutospacing="0"/>
        <w:contextualSpacing/>
        <w:rPr>
          <w:rFonts w:asciiTheme="minorHAnsi" w:hAnsiTheme="minorHAnsi" w:cstheme="minorHAnsi"/>
          <w:color w:val="202122"/>
          <w:sz w:val="22"/>
          <w:szCs w:val="22"/>
        </w:rPr>
      </w:pPr>
      <w:r w:rsidRPr="00113857">
        <w:rPr>
          <w:rFonts w:asciiTheme="minorHAnsi" w:hAnsiTheme="minorHAnsi" w:cstheme="minorHAnsi"/>
          <w:color w:val="202122"/>
          <w:sz w:val="22"/>
          <w:szCs w:val="22"/>
        </w:rPr>
        <w:t>Alla sua morte il suo posto fu preso da Licinio, che quindi si trasferì in Oriente.</w:t>
      </w:r>
    </w:p>
    <w:p w:rsidR="00A461E4" w:rsidRPr="00113857" w:rsidRDefault="00A461E4" w:rsidP="004A1C37">
      <w:pPr>
        <w:pStyle w:val="NormaleWeb"/>
        <w:spacing w:before="120" w:beforeAutospacing="0" w:after="120" w:afterAutospacing="0"/>
        <w:contextualSpacing/>
        <w:rPr>
          <w:rFonts w:asciiTheme="minorHAnsi" w:hAnsiTheme="minorHAnsi" w:cstheme="minorHAnsi"/>
          <w:color w:val="202122"/>
          <w:sz w:val="22"/>
          <w:szCs w:val="22"/>
        </w:rPr>
      </w:pPr>
      <w:r w:rsidRPr="00113857">
        <w:rPr>
          <w:rFonts w:asciiTheme="minorHAnsi" w:hAnsiTheme="minorHAnsi" w:cstheme="minorHAnsi"/>
          <w:color w:val="202122"/>
          <w:sz w:val="22"/>
          <w:szCs w:val="22"/>
        </w:rPr>
        <w:t>Licinio, interessato a diventare Augusto d'Oriente, strinse un patto con Costantino</w:t>
      </w:r>
      <w:r>
        <w:rPr>
          <w:rFonts w:asciiTheme="minorHAnsi" w:hAnsiTheme="minorHAnsi" w:cstheme="minorHAnsi"/>
          <w:color w:val="202122"/>
          <w:sz w:val="22"/>
          <w:szCs w:val="22"/>
        </w:rPr>
        <w:t>: secondo l’</w:t>
      </w:r>
      <w:r w:rsidRPr="00113857">
        <w:rPr>
          <w:rFonts w:asciiTheme="minorHAnsi" w:hAnsiTheme="minorHAnsi" w:cstheme="minorHAnsi"/>
          <w:color w:val="202122"/>
          <w:sz w:val="22"/>
          <w:szCs w:val="22"/>
        </w:rPr>
        <w:t>accordo,</w:t>
      </w:r>
      <w:r w:rsidR="00327B8E" w:rsidRPr="00113857">
        <w:rPr>
          <w:rFonts w:asciiTheme="minorHAnsi" w:hAnsiTheme="minorHAnsi" w:cstheme="minorHAnsi"/>
          <w:color w:val="202122"/>
          <w:sz w:val="22"/>
          <w:szCs w:val="22"/>
        </w:rPr>
        <w:t xml:space="preserve"> </w:t>
      </w:r>
      <w:r w:rsidRPr="00113857">
        <w:rPr>
          <w:rFonts w:asciiTheme="minorHAnsi" w:hAnsiTheme="minorHAnsi" w:cstheme="minorHAnsi"/>
          <w:color w:val="202122"/>
          <w:sz w:val="22"/>
          <w:szCs w:val="22"/>
        </w:rPr>
        <w:t>s</w:t>
      </w:r>
      <w:r w:rsidRPr="00113857">
        <w:rPr>
          <w:rFonts w:asciiTheme="minorHAnsi" w:hAnsiTheme="minorHAnsi" w:cstheme="minorHAnsi"/>
          <w:color w:val="202122"/>
          <w:sz w:val="22"/>
          <w:szCs w:val="22"/>
        </w:rPr>
        <w:t>a</w:t>
      </w:r>
      <w:r w:rsidRPr="00113857">
        <w:rPr>
          <w:rFonts w:asciiTheme="minorHAnsi" w:hAnsiTheme="minorHAnsi" w:cstheme="minorHAnsi"/>
          <w:color w:val="202122"/>
          <w:sz w:val="22"/>
          <w:szCs w:val="22"/>
        </w:rPr>
        <w:t>rebbero rimasti Costantino in Occidente e Licinio in Orien</w:t>
      </w:r>
      <w:r>
        <w:rPr>
          <w:rFonts w:asciiTheme="minorHAnsi" w:hAnsiTheme="minorHAnsi" w:cstheme="minorHAnsi"/>
          <w:color w:val="202122"/>
          <w:sz w:val="22"/>
          <w:szCs w:val="22"/>
        </w:rPr>
        <w:t>te;</w:t>
      </w:r>
    </w:p>
    <w:p w:rsidR="00E97E47" w:rsidRDefault="00E97E47" w:rsidP="00E97E47">
      <w:pPr>
        <w:pStyle w:val="NormaleWeb"/>
        <w:spacing w:before="120" w:beforeAutospacing="0" w:after="0" w:afterAutospacing="0"/>
        <w:rPr>
          <w:rFonts w:asciiTheme="minorHAnsi" w:hAnsiTheme="minorHAnsi" w:cstheme="minorHAnsi"/>
          <w:color w:val="202122"/>
          <w:sz w:val="22"/>
          <w:szCs w:val="22"/>
        </w:rPr>
      </w:pPr>
      <w:r w:rsidRPr="00896AE6">
        <w:rPr>
          <w:rFonts w:asciiTheme="minorHAnsi" w:hAnsiTheme="minorHAnsi" w:cstheme="minorHAnsi"/>
          <w:color w:val="202122"/>
          <w:sz w:val="22"/>
          <w:szCs w:val="22"/>
        </w:rPr>
        <w:t>• Costantino nel gennaio 313 si recò a Milano, città allora capitale dell'Occidente, ove egli e  Licinio co</w:t>
      </w:r>
      <w:r w:rsidRPr="00896AE6">
        <w:rPr>
          <w:rFonts w:asciiTheme="minorHAnsi" w:hAnsiTheme="minorHAnsi" w:cstheme="minorHAnsi"/>
          <w:color w:val="202122"/>
          <w:sz w:val="22"/>
          <w:szCs w:val="22"/>
        </w:rPr>
        <w:t>n</w:t>
      </w:r>
      <w:r w:rsidRPr="00896AE6">
        <w:rPr>
          <w:rFonts w:asciiTheme="minorHAnsi" w:hAnsiTheme="minorHAnsi" w:cstheme="minorHAnsi"/>
          <w:color w:val="202122"/>
          <w:sz w:val="22"/>
          <w:szCs w:val="22"/>
        </w:rPr>
        <w:t>cordarono una linea comune in materia di religione. I due Augusti stabilirono di dare piena applicazione all'editto di perdono firmato da Galerio</w:t>
      </w:r>
      <w:r w:rsidR="00896AE6" w:rsidRPr="00896AE6">
        <w:rPr>
          <w:rFonts w:asciiTheme="minorHAnsi" w:hAnsiTheme="minorHAnsi" w:cstheme="minorHAnsi"/>
          <w:color w:val="202122"/>
          <w:sz w:val="22"/>
          <w:szCs w:val="22"/>
        </w:rPr>
        <w:t>.</w:t>
      </w:r>
      <w:r w:rsidRPr="00896AE6">
        <w:rPr>
          <w:rFonts w:asciiTheme="minorHAnsi" w:hAnsiTheme="minorHAnsi" w:cstheme="minorHAnsi"/>
          <w:color w:val="202122"/>
          <w:sz w:val="22"/>
          <w:szCs w:val="22"/>
        </w:rPr>
        <w:t xml:space="preserve"> Furono probabilmente fissate anche delle norme integrative r</w:t>
      </w:r>
      <w:r w:rsidRPr="00896AE6">
        <w:rPr>
          <w:rFonts w:asciiTheme="minorHAnsi" w:hAnsiTheme="minorHAnsi" w:cstheme="minorHAnsi"/>
          <w:color w:val="202122"/>
          <w:sz w:val="22"/>
          <w:szCs w:val="22"/>
        </w:rPr>
        <w:t>i</w:t>
      </w:r>
      <w:r w:rsidRPr="00896AE6">
        <w:rPr>
          <w:rFonts w:asciiTheme="minorHAnsi" w:hAnsiTheme="minorHAnsi" w:cstheme="minorHAnsi"/>
          <w:color w:val="202122"/>
          <w:sz w:val="22"/>
          <w:szCs w:val="22"/>
        </w:rPr>
        <w:t>spetto a</w:t>
      </w:r>
      <w:r w:rsidR="00896AE6" w:rsidRPr="00896AE6">
        <w:rPr>
          <w:rFonts w:asciiTheme="minorHAnsi" w:hAnsiTheme="minorHAnsi" w:cstheme="minorHAnsi"/>
          <w:color w:val="202122"/>
          <w:sz w:val="22"/>
          <w:szCs w:val="22"/>
        </w:rPr>
        <w:t xml:space="preserve"> que</w:t>
      </w:r>
      <w:r w:rsidRPr="00896AE6">
        <w:rPr>
          <w:rFonts w:asciiTheme="minorHAnsi" w:hAnsiTheme="minorHAnsi" w:cstheme="minorHAnsi"/>
          <w:color w:val="202122"/>
          <w:sz w:val="22"/>
          <w:szCs w:val="22"/>
        </w:rPr>
        <w:t>l testo.</w:t>
      </w:r>
      <w:r w:rsidRPr="00113857">
        <w:rPr>
          <w:rFonts w:asciiTheme="minorHAnsi" w:hAnsiTheme="minorHAnsi" w:cstheme="minorHAnsi"/>
          <w:color w:val="202122"/>
          <w:sz w:val="22"/>
          <w:szCs w:val="22"/>
        </w:rPr>
        <w:t xml:space="preserve"> </w:t>
      </w:r>
    </w:p>
    <w:p w:rsidR="008E765E" w:rsidRDefault="008E765E" w:rsidP="00C060D0">
      <w:pPr>
        <w:pStyle w:val="NormaleWeb"/>
        <w:spacing w:before="0" w:beforeAutospacing="0" w:after="0" w:afterAutospacing="0"/>
        <w:rPr>
          <w:rFonts w:asciiTheme="minorHAnsi" w:hAnsiTheme="minorHAnsi" w:cstheme="minorHAnsi"/>
          <w:color w:val="202122"/>
          <w:sz w:val="22"/>
          <w:szCs w:val="22"/>
        </w:rPr>
      </w:pPr>
      <w:r w:rsidRPr="00896AE6">
        <w:rPr>
          <w:rFonts w:asciiTheme="minorHAnsi" w:hAnsiTheme="minorHAnsi" w:cstheme="minorHAnsi"/>
          <w:color w:val="202122"/>
          <w:sz w:val="22"/>
          <w:szCs w:val="22"/>
        </w:rPr>
        <w:t>Tali disposizioni furono esposte pubblicamente a </w:t>
      </w:r>
      <w:hyperlink r:id="rId36" w:tooltip="Nicomedia" w:history="1">
        <w:r w:rsidRPr="00896AE6">
          <w:rPr>
            <w:rStyle w:val="Collegamentoipertestuale"/>
            <w:rFonts w:asciiTheme="minorHAnsi" w:eastAsiaTheme="majorEastAsia" w:hAnsiTheme="minorHAnsi" w:cstheme="minorHAnsi"/>
            <w:color w:val="auto"/>
            <w:sz w:val="22"/>
            <w:szCs w:val="22"/>
            <w:u w:val="none"/>
          </w:rPr>
          <w:t>Nicomedia</w:t>
        </w:r>
      </w:hyperlink>
      <w:r w:rsidRPr="00896AE6">
        <w:rPr>
          <w:rFonts w:asciiTheme="minorHAnsi" w:hAnsiTheme="minorHAnsi" w:cstheme="minorHAnsi"/>
          <w:color w:val="202122"/>
          <w:sz w:val="22"/>
          <w:szCs w:val="22"/>
        </w:rPr>
        <w:t> in un </w:t>
      </w:r>
      <w:hyperlink r:id="rId37" w:tooltip="Rescritto" w:history="1">
        <w:r w:rsidRPr="00896AE6">
          <w:rPr>
            <w:rStyle w:val="Collegamentoipertestuale"/>
            <w:rFonts w:asciiTheme="minorHAnsi" w:eastAsiaTheme="majorEastAsia" w:hAnsiTheme="minorHAnsi" w:cstheme="minorHAnsi"/>
            <w:i/>
            <w:color w:val="auto"/>
            <w:sz w:val="22"/>
            <w:szCs w:val="22"/>
            <w:u w:val="none"/>
          </w:rPr>
          <w:t>rescritto</w:t>
        </w:r>
      </w:hyperlink>
      <w:r w:rsidRPr="00896AE6">
        <w:rPr>
          <w:rFonts w:asciiTheme="minorHAnsi" w:hAnsiTheme="minorHAnsi" w:cstheme="minorHAnsi"/>
          <w:sz w:val="22"/>
          <w:szCs w:val="22"/>
        </w:rPr>
        <w:t xml:space="preserve"> </w:t>
      </w:r>
      <w:r w:rsidRPr="00896AE6">
        <w:rPr>
          <w:rFonts w:asciiTheme="minorHAnsi" w:hAnsiTheme="minorHAnsi" w:cstheme="minorHAnsi"/>
          <w:color w:val="202122"/>
          <w:sz w:val="22"/>
          <w:szCs w:val="22"/>
        </w:rPr>
        <w:t>(</w:t>
      </w:r>
      <w:r w:rsidR="00896AE6" w:rsidRPr="00896AE6">
        <w:rPr>
          <w:rFonts w:asciiTheme="minorHAnsi" w:hAnsiTheme="minorHAnsi" w:cstheme="minorHAnsi"/>
          <w:bCs/>
          <w:color w:val="202122"/>
          <w:sz w:val="22"/>
          <w:szCs w:val="22"/>
        </w:rPr>
        <w:t>tale</w:t>
      </w:r>
      <w:r w:rsidRPr="00896AE6">
        <w:rPr>
          <w:rStyle w:val="reference-text"/>
          <w:rFonts w:asciiTheme="minorHAnsi" w:hAnsiTheme="minorHAnsi" w:cstheme="minorHAnsi"/>
          <w:color w:val="202122"/>
          <w:sz w:val="22"/>
          <w:szCs w:val="22"/>
        </w:rPr>
        <w:t xml:space="preserve"> in</w:t>
      </w:r>
      <w:r w:rsidRPr="0015117E">
        <w:rPr>
          <w:rStyle w:val="reference-text"/>
          <w:rFonts w:asciiTheme="minorHAnsi" w:hAnsiTheme="minorHAnsi" w:cstheme="minorHAnsi"/>
          <w:color w:val="202122"/>
          <w:sz w:val="22"/>
          <w:szCs w:val="22"/>
        </w:rPr>
        <w:t xml:space="preserve"> quanto non era una normativa nuova ma un documento burocratico che dava applicazione al precedente </w:t>
      </w:r>
      <w:r w:rsidRPr="00896AE6">
        <w:rPr>
          <w:rStyle w:val="reference-text"/>
          <w:rFonts w:asciiTheme="minorHAnsi" w:hAnsiTheme="minorHAnsi" w:cstheme="minorHAnsi"/>
          <w:color w:val="202122"/>
          <w:sz w:val="22"/>
          <w:szCs w:val="22"/>
        </w:rPr>
        <w:t>editto di Galerio</w:t>
      </w:r>
      <w:r w:rsidRPr="00896AE6">
        <w:rPr>
          <w:rFonts w:asciiTheme="minorHAnsi" w:hAnsiTheme="minorHAnsi" w:cstheme="minorHAnsi"/>
          <w:color w:val="202122"/>
          <w:sz w:val="22"/>
          <w:szCs w:val="22"/>
        </w:rPr>
        <w:t>). Il testo è diviso in dodici punti. Il preambolo è:</w:t>
      </w:r>
    </w:p>
    <w:p w:rsidR="00C060D0" w:rsidRPr="0015117E" w:rsidRDefault="00C060D0" w:rsidP="00C060D0">
      <w:pPr>
        <w:pStyle w:val="NormaleWeb"/>
        <w:spacing w:before="0" w:beforeAutospacing="0" w:after="0" w:afterAutospacing="0"/>
        <w:rPr>
          <w:rFonts w:asciiTheme="minorHAnsi" w:hAnsiTheme="minorHAnsi" w:cstheme="minorHAnsi"/>
          <w:color w:val="202122"/>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5246"/>
      </w:tblGrid>
      <w:tr w:rsidR="008E765E" w:rsidTr="00063EA8">
        <w:trPr>
          <w:tblCellSpacing w:w="15" w:type="dxa"/>
        </w:trPr>
        <w:tc>
          <w:tcPr>
            <w:tcW w:w="7714" w:type="dxa"/>
            <w:tcMar>
              <w:top w:w="0" w:type="dxa"/>
              <w:left w:w="576" w:type="dxa"/>
              <w:bottom w:w="0" w:type="dxa"/>
              <w:right w:w="0" w:type="dxa"/>
            </w:tcMar>
            <w:hideMark/>
          </w:tcPr>
          <w:p w:rsidR="008E765E" w:rsidRPr="00214B97" w:rsidRDefault="008E765E" w:rsidP="00C060D0">
            <w:pPr>
              <w:spacing w:after="0" w:line="240" w:lineRule="auto"/>
              <w:contextualSpacing/>
              <w:rPr>
                <w:rFonts w:cstheme="minorHAnsi"/>
                <w:sz w:val="20"/>
                <w:szCs w:val="20"/>
              </w:rPr>
            </w:pPr>
            <w:r w:rsidRPr="00214B97">
              <w:rPr>
                <w:rFonts w:cstheme="minorHAnsi"/>
                <w:sz w:val="20"/>
                <w:szCs w:val="20"/>
              </w:rPr>
              <w:t>(</w:t>
            </w:r>
            <w:r w:rsidRPr="00214B97">
              <w:rPr>
                <w:rFonts w:cstheme="minorHAnsi"/>
                <w:b/>
                <w:bCs/>
                <w:sz w:val="20"/>
                <w:szCs w:val="20"/>
              </w:rPr>
              <w:t>LA</w:t>
            </w:r>
            <w:r w:rsidR="00C060D0">
              <w:rPr>
                <w:rFonts w:cstheme="minorHAnsi"/>
                <w:sz w:val="20"/>
                <w:szCs w:val="20"/>
              </w:rPr>
              <w:t xml:space="preserve"> </w:t>
            </w:r>
            <w:r w:rsidRPr="00214B97">
              <w:rPr>
                <w:rFonts w:cstheme="minorHAnsi"/>
                <w:sz w:val="20"/>
                <w:szCs w:val="20"/>
              </w:rPr>
              <w:t>«Cum feliciter tam ego [quam] Constantinus Aug</w:t>
            </w:r>
            <w:r w:rsidRPr="00214B97">
              <w:rPr>
                <w:rFonts w:cstheme="minorHAnsi"/>
                <w:sz w:val="20"/>
                <w:szCs w:val="20"/>
              </w:rPr>
              <w:t>u</w:t>
            </w:r>
            <w:r w:rsidRPr="00214B97">
              <w:rPr>
                <w:rFonts w:cstheme="minorHAnsi"/>
                <w:sz w:val="20"/>
                <w:szCs w:val="20"/>
              </w:rPr>
              <w:t>stus quam etiam ego Licinius Augustus apud Mediol</w:t>
            </w:r>
            <w:r w:rsidRPr="00214B97">
              <w:rPr>
                <w:rFonts w:cstheme="minorHAnsi"/>
                <w:sz w:val="20"/>
                <w:szCs w:val="20"/>
              </w:rPr>
              <w:t>a</w:t>
            </w:r>
            <w:r w:rsidRPr="00214B97">
              <w:rPr>
                <w:rFonts w:cstheme="minorHAnsi"/>
                <w:sz w:val="20"/>
                <w:szCs w:val="20"/>
              </w:rPr>
              <w:t>num convenissemus atque universa quae ad commoda et securitatem publicam pertinerent, in tractatu hab</w:t>
            </w:r>
            <w:r w:rsidRPr="00214B97">
              <w:rPr>
                <w:rFonts w:cstheme="minorHAnsi"/>
                <w:sz w:val="20"/>
                <w:szCs w:val="20"/>
              </w:rPr>
              <w:t>e</w:t>
            </w:r>
            <w:r w:rsidRPr="00214B97">
              <w:rPr>
                <w:rFonts w:cstheme="minorHAnsi"/>
                <w:sz w:val="20"/>
                <w:szCs w:val="20"/>
              </w:rPr>
              <w:t>remus, haec inter cetera quae videbamus pluribus hom</w:t>
            </w:r>
            <w:r w:rsidRPr="00214B97">
              <w:rPr>
                <w:rFonts w:cstheme="minorHAnsi"/>
                <w:sz w:val="20"/>
                <w:szCs w:val="20"/>
              </w:rPr>
              <w:t>i</w:t>
            </w:r>
            <w:r w:rsidRPr="00214B97">
              <w:rPr>
                <w:rFonts w:cstheme="minorHAnsi"/>
                <w:sz w:val="20"/>
                <w:szCs w:val="20"/>
              </w:rPr>
              <w:t>nibus profutura, vel in primis ordinanda esse credidimus, quibus divinitatis reverentia continebatur, ut daremus et Christianis et omnibus liberam potestatem sequendi r</w:t>
            </w:r>
            <w:r w:rsidRPr="00214B97">
              <w:rPr>
                <w:rFonts w:cstheme="minorHAnsi"/>
                <w:sz w:val="20"/>
                <w:szCs w:val="20"/>
              </w:rPr>
              <w:t>e</w:t>
            </w:r>
            <w:r w:rsidRPr="00214B97">
              <w:rPr>
                <w:rFonts w:cstheme="minorHAnsi"/>
                <w:sz w:val="20"/>
                <w:szCs w:val="20"/>
              </w:rPr>
              <w:t>ligionem quam quisque voluisset, quod quicquid &lt;est&gt; divinitatis in sede caelesti, nobis atque omnibus qui sub potestate nostra sunt constituti, placatum ac propitium possit existere»</w:t>
            </w:r>
          </w:p>
        </w:tc>
        <w:tc>
          <w:tcPr>
            <w:tcW w:w="7714" w:type="dxa"/>
            <w:tcMar>
              <w:top w:w="0" w:type="dxa"/>
              <w:left w:w="288" w:type="dxa"/>
              <w:bottom w:w="0" w:type="dxa"/>
              <w:right w:w="288" w:type="dxa"/>
            </w:tcMar>
            <w:hideMark/>
          </w:tcPr>
          <w:p w:rsidR="008E765E" w:rsidRPr="00214B97" w:rsidRDefault="008E765E" w:rsidP="00C060D0">
            <w:pPr>
              <w:spacing w:after="0"/>
              <w:rPr>
                <w:rFonts w:cstheme="minorHAnsi"/>
                <w:sz w:val="20"/>
                <w:szCs w:val="20"/>
              </w:rPr>
            </w:pPr>
            <w:r w:rsidRPr="00214B97">
              <w:rPr>
                <w:rFonts w:cstheme="minorHAnsi"/>
                <w:sz w:val="20"/>
                <w:szCs w:val="20"/>
              </w:rPr>
              <w:t>(</w:t>
            </w:r>
            <w:r w:rsidRPr="00214B97">
              <w:rPr>
                <w:rFonts w:cstheme="minorHAnsi"/>
                <w:b/>
                <w:bCs/>
                <w:sz w:val="20"/>
                <w:szCs w:val="20"/>
              </w:rPr>
              <w:t>IT</w:t>
            </w:r>
            <w:r w:rsidRPr="00214B97">
              <w:rPr>
                <w:rFonts w:cstheme="minorHAnsi"/>
                <w:sz w:val="20"/>
                <w:szCs w:val="20"/>
              </w:rPr>
              <w:t>)</w:t>
            </w:r>
            <w:r w:rsidR="00C060D0">
              <w:rPr>
                <w:rFonts w:cstheme="minorHAnsi"/>
                <w:sz w:val="20"/>
                <w:szCs w:val="20"/>
              </w:rPr>
              <w:t xml:space="preserve"> </w:t>
            </w:r>
            <w:r w:rsidRPr="00214B97">
              <w:rPr>
                <w:rFonts w:cstheme="minorHAnsi"/>
                <w:sz w:val="20"/>
                <w:szCs w:val="20"/>
              </w:rPr>
              <w:t>«Noi, dunque Costantino Augusto e Licinio Augusto, essendoci incontrati proficuamente a Milano e avendo discusso tutti gli argomenti relativi alla pubblica utilità e sicurezza, fra le disposizioni che vedevamo utili a molte persone o da mettere in atto fra le prime, abbiamo p</w:t>
            </w:r>
            <w:r w:rsidRPr="00214B97">
              <w:rPr>
                <w:rFonts w:cstheme="minorHAnsi"/>
                <w:sz w:val="20"/>
                <w:szCs w:val="20"/>
              </w:rPr>
              <w:t>o</w:t>
            </w:r>
            <w:r w:rsidRPr="00214B97">
              <w:rPr>
                <w:rFonts w:cstheme="minorHAnsi"/>
                <w:sz w:val="20"/>
                <w:szCs w:val="20"/>
              </w:rPr>
              <w:t xml:space="preserve">sto queste relative al culto della divinità affinché </w:t>
            </w:r>
            <w:r w:rsidRPr="00214B97">
              <w:rPr>
                <w:rFonts w:cstheme="minorHAnsi"/>
                <w:sz w:val="20"/>
                <w:szCs w:val="20"/>
                <w:highlight w:val="yellow"/>
              </w:rPr>
              <w:t>sia co</w:t>
            </w:r>
            <w:r w:rsidRPr="00214B97">
              <w:rPr>
                <w:rFonts w:cstheme="minorHAnsi"/>
                <w:sz w:val="20"/>
                <w:szCs w:val="20"/>
                <w:highlight w:val="yellow"/>
              </w:rPr>
              <w:t>n</w:t>
            </w:r>
            <w:r w:rsidRPr="00214B97">
              <w:rPr>
                <w:rFonts w:cstheme="minorHAnsi"/>
                <w:sz w:val="20"/>
                <w:szCs w:val="20"/>
                <w:highlight w:val="yellow"/>
              </w:rPr>
              <w:t>sentito ai Cristiani e a tutti gli altri la libertà di seguire la religione che ciascuno crede</w:t>
            </w:r>
            <w:r w:rsidRPr="00214B97">
              <w:rPr>
                <w:rFonts w:cstheme="minorHAnsi"/>
                <w:sz w:val="20"/>
                <w:szCs w:val="20"/>
              </w:rPr>
              <w:t>, affinché la divinità che sta in cielo, qualunque essa sia, a noi e a tutti i nostri sudditi dia pace e prosperità.»</w:t>
            </w:r>
          </w:p>
        </w:tc>
      </w:tr>
      <w:tr w:rsidR="008E765E" w:rsidTr="00063EA8">
        <w:trPr>
          <w:tblCellSpacing w:w="15" w:type="dxa"/>
        </w:trPr>
        <w:tc>
          <w:tcPr>
            <w:tcW w:w="0" w:type="auto"/>
            <w:gridSpan w:val="2"/>
            <w:tcMar>
              <w:top w:w="0" w:type="dxa"/>
              <w:left w:w="576" w:type="dxa"/>
              <w:bottom w:w="0" w:type="dxa"/>
              <w:right w:w="288" w:type="dxa"/>
            </w:tcMar>
            <w:vAlign w:val="center"/>
            <w:hideMark/>
          </w:tcPr>
          <w:p w:rsidR="008E765E" w:rsidRPr="00896AE6" w:rsidRDefault="008E765E" w:rsidP="00063EA8">
            <w:pPr>
              <w:spacing w:after="0"/>
              <w:rPr>
                <w:rFonts w:cstheme="minorHAnsi"/>
                <w:sz w:val="20"/>
                <w:szCs w:val="20"/>
              </w:rPr>
            </w:pPr>
            <w:r w:rsidRPr="00896AE6">
              <w:rPr>
                <w:rFonts w:cstheme="minorHAnsi"/>
                <w:sz w:val="20"/>
                <w:szCs w:val="20"/>
              </w:rPr>
              <w:t>(</w:t>
            </w:r>
            <w:hyperlink r:id="rId38" w:tooltip="Lattanzio" w:history="1">
              <w:r w:rsidRPr="00896AE6">
                <w:rPr>
                  <w:rStyle w:val="Collegamentoipertestuale"/>
                  <w:rFonts w:cstheme="minorHAnsi"/>
                  <w:color w:val="auto"/>
                  <w:sz w:val="20"/>
                  <w:szCs w:val="20"/>
                  <w:u w:val="none"/>
                </w:rPr>
                <w:t>Lattanzio</w:t>
              </w:r>
            </w:hyperlink>
            <w:r w:rsidRPr="00896AE6">
              <w:rPr>
                <w:rFonts w:cstheme="minorHAnsi"/>
                <w:sz w:val="20"/>
                <w:szCs w:val="20"/>
              </w:rPr>
              <w:t>, </w:t>
            </w:r>
            <w:hyperlink r:id="rId39" w:tooltip="De mortibus persecutorum" w:history="1">
              <w:r w:rsidRPr="00896AE6">
                <w:rPr>
                  <w:rStyle w:val="Collegamentoipertestuale"/>
                  <w:rFonts w:cstheme="minorHAnsi"/>
                  <w:i/>
                  <w:iCs/>
                  <w:color w:val="auto"/>
                  <w:sz w:val="20"/>
                  <w:szCs w:val="20"/>
                  <w:u w:val="none"/>
                </w:rPr>
                <w:t>De mortibus persecutorum</w:t>
              </w:r>
            </w:hyperlink>
            <w:r w:rsidRPr="00896AE6">
              <w:rPr>
                <w:rFonts w:cstheme="minorHAnsi"/>
                <w:sz w:val="20"/>
                <w:szCs w:val="20"/>
              </w:rPr>
              <w:t>, capitolo XLVIII)</w:t>
            </w:r>
          </w:p>
        </w:tc>
      </w:tr>
    </w:tbl>
    <w:p w:rsidR="008E765E" w:rsidRPr="00214B97" w:rsidRDefault="008E765E" w:rsidP="00E97E47">
      <w:pPr>
        <w:pStyle w:val="NormaleWeb"/>
        <w:spacing w:before="0" w:beforeAutospacing="0" w:after="120" w:afterAutospacing="0"/>
        <w:rPr>
          <w:rFonts w:asciiTheme="minorHAnsi" w:hAnsiTheme="minorHAnsi" w:cstheme="minorHAnsi"/>
          <w:color w:val="202122"/>
          <w:sz w:val="22"/>
          <w:szCs w:val="22"/>
        </w:rPr>
      </w:pPr>
    </w:p>
    <w:p w:rsidR="00C060D0" w:rsidRPr="00113857" w:rsidRDefault="00C060D0" w:rsidP="00C060D0">
      <w:pPr>
        <w:pStyle w:val="NormaleWeb"/>
        <w:spacing w:before="0" w:beforeAutospacing="0" w:after="0" w:afterAutospacing="0"/>
        <w:rPr>
          <w:rFonts w:asciiTheme="minorHAnsi" w:hAnsiTheme="minorHAnsi" w:cstheme="minorHAnsi"/>
          <w:color w:val="202122"/>
          <w:sz w:val="22"/>
          <w:szCs w:val="22"/>
        </w:rPr>
      </w:pPr>
      <w:r w:rsidRPr="00896AE6">
        <w:rPr>
          <w:rFonts w:asciiTheme="minorHAnsi" w:hAnsiTheme="minorHAnsi" w:cstheme="minorHAnsi"/>
          <w:color w:val="202122"/>
          <w:sz w:val="22"/>
          <w:szCs w:val="22"/>
        </w:rPr>
        <w:t>Dopo gli accordi di Milano, la politica religiosa verso i cristiani passò dalla tolleranza al sostegno.</w:t>
      </w:r>
    </w:p>
    <w:p w:rsidR="00C060D0" w:rsidRDefault="00C060D0" w:rsidP="00C060D0">
      <w:pPr>
        <w:pStyle w:val="NormaleWeb"/>
        <w:spacing w:before="0" w:beforeAutospacing="0" w:after="0" w:afterAutospacing="0"/>
        <w:rPr>
          <w:rFonts w:asciiTheme="minorHAnsi" w:hAnsiTheme="minorHAnsi" w:cstheme="minorHAnsi"/>
          <w:color w:val="202122"/>
          <w:sz w:val="22"/>
          <w:szCs w:val="22"/>
        </w:rPr>
      </w:pPr>
      <w:r w:rsidRPr="00214B97">
        <w:rPr>
          <w:rFonts w:asciiTheme="minorHAnsi" w:hAnsiTheme="minorHAnsi" w:cstheme="minorHAnsi"/>
          <w:color w:val="202122"/>
          <w:sz w:val="22"/>
          <w:szCs w:val="22"/>
        </w:rPr>
        <w:t xml:space="preserve">Licinio, pur essendosi alleato con Costantino, </w:t>
      </w:r>
      <w:r w:rsidR="00896AE6">
        <w:rPr>
          <w:rFonts w:asciiTheme="minorHAnsi" w:hAnsiTheme="minorHAnsi" w:cstheme="minorHAnsi"/>
          <w:color w:val="202122"/>
          <w:sz w:val="22"/>
          <w:szCs w:val="22"/>
        </w:rPr>
        <w:t>rimase</w:t>
      </w:r>
      <w:r w:rsidRPr="00214B97">
        <w:rPr>
          <w:rFonts w:asciiTheme="minorHAnsi" w:hAnsiTheme="minorHAnsi" w:cstheme="minorHAnsi"/>
          <w:color w:val="202122"/>
          <w:sz w:val="22"/>
          <w:szCs w:val="22"/>
        </w:rPr>
        <w:t xml:space="preserve"> fedele alla religione tradizionale</w:t>
      </w:r>
      <w:r>
        <w:rPr>
          <w:rFonts w:asciiTheme="minorHAnsi" w:hAnsiTheme="minorHAnsi" w:cstheme="minorHAnsi"/>
          <w:color w:val="202122"/>
          <w:sz w:val="22"/>
          <w:szCs w:val="22"/>
        </w:rPr>
        <w:t>.</w:t>
      </w:r>
    </w:p>
    <w:p w:rsidR="00896AE6" w:rsidRDefault="00C060D0" w:rsidP="00C060D0">
      <w:pPr>
        <w:pStyle w:val="NormaleWeb"/>
        <w:spacing w:before="120" w:beforeAutospacing="0" w:after="120" w:afterAutospacing="0"/>
        <w:contextualSpacing/>
        <w:rPr>
          <w:rFonts w:asciiTheme="minorHAnsi" w:hAnsiTheme="minorHAnsi" w:cstheme="minorHAnsi"/>
          <w:color w:val="202122"/>
          <w:sz w:val="22"/>
          <w:szCs w:val="22"/>
        </w:rPr>
      </w:pPr>
      <w:r w:rsidRPr="001A70B4">
        <w:rPr>
          <w:rFonts w:asciiTheme="minorHAnsi" w:hAnsiTheme="minorHAnsi" w:cstheme="minorHAnsi"/>
          <w:color w:val="202122"/>
          <w:sz w:val="22"/>
          <w:szCs w:val="22"/>
        </w:rPr>
        <w:t>Nell'aprile </w:t>
      </w:r>
      <w:hyperlink r:id="rId40" w:tooltip="313" w:history="1">
        <w:r w:rsidRPr="001A70B4">
          <w:rPr>
            <w:rStyle w:val="Collegamentoipertestuale"/>
            <w:rFonts w:asciiTheme="minorHAnsi" w:eastAsiaTheme="majorEastAsia" w:hAnsiTheme="minorHAnsi" w:cstheme="minorHAnsi"/>
            <w:color w:val="0645AD"/>
            <w:sz w:val="22"/>
            <w:szCs w:val="22"/>
          </w:rPr>
          <w:t>313</w:t>
        </w:r>
      </w:hyperlink>
      <w:r w:rsidRPr="001A70B4">
        <w:rPr>
          <w:rFonts w:asciiTheme="minorHAnsi" w:hAnsiTheme="minorHAnsi" w:cstheme="minorHAnsi"/>
          <w:color w:val="202122"/>
          <w:sz w:val="22"/>
          <w:szCs w:val="22"/>
        </w:rPr>
        <w:t> Licinio affrontò e sconfisse Massimino in </w:t>
      </w:r>
      <w:hyperlink r:id="rId41" w:tooltip="Tracia" w:history="1">
        <w:r w:rsidRPr="001A70B4">
          <w:rPr>
            <w:rStyle w:val="Collegamentoipertestuale"/>
            <w:rFonts w:asciiTheme="minorHAnsi" w:eastAsiaTheme="majorEastAsia" w:hAnsiTheme="minorHAnsi" w:cstheme="minorHAnsi"/>
            <w:color w:val="auto"/>
            <w:sz w:val="22"/>
            <w:szCs w:val="22"/>
            <w:u w:val="none"/>
          </w:rPr>
          <w:t>Tracia</w:t>
        </w:r>
      </w:hyperlink>
      <w:r w:rsidRPr="001A70B4">
        <w:rPr>
          <w:rFonts w:asciiTheme="minorHAnsi" w:hAnsiTheme="minorHAnsi" w:cstheme="minorHAnsi"/>
          <w:color w:val="202122"/>
          <w:sz w:val="22"/>
          <w:szCs w:val="22"/>
        </w:rPr>
        <w:t>. Cessarono così del tutto le persecuzioni non solo nei confronti dei cristiani, ma di tutte le religioni predicate nel territorio romano.</w:t>
      </w:r>
      <w:r w:rsidRPr="00214B97">
        <w:rPr>
          <w:rFonts w:asciiTheme="minorHAnsi" w:hAnsiTheme="minorHAnsi" w:cstheme="minorHAnsi"/>
          <w:color w:val="202122"/>
          <w:sz w:val="22"/>
          <w:szCs w:val="22"/>
        </w:rPr>
        <w:t xml:space="preserve"> </w:t>
      </w:r>
    </w:p>
    <w:p w:rsidR="00E97E47" w:rsidRPr="00113857" w:rsidRDefault="00C060D0" w:rsidP="00C060D0">
      <w:pPr>
        <w:pStyle w:val="NormaleWeb"/>
        <w:spacing w:before="120" w:beforeAutospacing="0" w:after="120" w:afterAutospacing="0"/>
        <w:contextualSpacing/>
        <w:rPr>
          <w:rFonts w:asciiTheme="minorHAnsi" w:hAnsiTheme="minorHAnsi" w:cstheme="minorHAnsi"/>
          <w:color w:val="202122"/>
          <w:sz w:val="22"/>
          <w:szCs w:val="22"/>
        </w:rPr>
      </w:pPr>
      <w:r w:rsidRPr="001A70B4">
        <w:rPr>
          <w:rFonts w:asciiTheme="minorHAnsi" w:hAnsiTheme="minorHAnsi" w:cstheme="minorHAnsi"/>
          <w:sz w:val="22"/>
          <w:szCs w:val="22"/>
        </w:rPr>
        <w:t>Successivamente</w:t>
      </w:r>
      <w:r w:rsidRPr="001A70B4">
        <w:rPr>
          <w:rFonts w:asciiTheme="minorHAnsi" w:hAnsiTheme="minorHAnsi" w:cstheme="minorHAnsi"/>
          <w:color w:val="202122"/>
          <w:sz w:val="22"/>
          <w:szCs w:val="22"/>
        </w:rPr>
        <w:t>, in applicazione degli accordi di Milano, Licinio concesse a tutti i cristiani della sua parte dell'impero il diritto di costruire luoghi di culto; inoltre dispose che fossero loro restituite le proprietà co</w:t>
      </w:r>
      <w:r w:rsidRPr="001A70B4">
        <w:rPr>
          <w:rFonts w:asciiTheme="minorHAnsi" w:hAnsiTheme="minorHAnsi" w:cstheme="minorHAnsi"/>
          <w:color w:val="202122"/>
          <w:sz w:val="22"/>
          <w:szCs w:val="22"/>
        </w:rPr>
        <w:t>n</w:t>
      </w:r>
      <w:r w:rsidRPr="001A70B4">
        <w:rPr>
          <w:rFonts w:asciiTheme="minorHAnsi" w:hAnsiTheme="minorHAnsi" w:cstheme="minorHAnsi"/>
          <w:color w:val="202122"/>
          <w:sz w:val="22"/>
          <w:szCs w:val="22"/>
        </w:rPr>
        <w:t>fiscate.</w:t>
      </w:r>
    </w:p>
    <w:p w:rsidR="00C060D0" w:rsidRPr="00EA6592" w:rsidRDefault="00C060D0" w:rsidP="00C060D0">
      <w:pPr>
        <w:pStyle w:val="NormaleWeb"/>
        <w:spacing w:before="0" w:beforeAutospacing="0" w:after="120" w:afterAutospacing="0"/>
        <w:contextualSpacing/>
        <w:rPr>
          <w:rFonts w:asciiTheme="minorHAnsi" w:hAnsiTheme="minorHAnsi" w:cstheme="minorHAnsi"/>
          <w:color w:val="202122"/>
          <w:sz w:val="22"/>
          <w:szCs w:val="22"/>
        </w:rPr>
      </w:pPr>
      <w:r>
        <w:rPr>
          <w:rFonts w:cstheme="minorHAnsi"/>
          <w:color w:val="282828"/>
        </w:rPr>
        <w:t xml:space="preserve">• </w:t>
      </w:r>
      <w:r w:rsidRPr="00EA6592">
        <w:rPr>
          <w:rFonts w:asciiTheme="minorHAnsi" w:hAnsiTheme="minorHAnsi" w:cstheme="minorHAnsi"/>
          <w:color w:val="202122"/>
          <w:sz w:val="22"/>
          <w:szCs w:val="22"/>
        </w:rPr>
        <w:t>La diarchia Costantino-Licinio durò per undici anni. I due imperatori governarono in pratica in due regni separati. La pace interna cessò nel </w:t>
      </w:r>
      <w:hyperlink r:id="rId42" w:tooltip="323" w:history="1">
        <w:r w:rsidRPr="001A70B4">
          <w:rPr>
            <w:rStyle w:val="Collegamentoipertestuale"/>
            <w:rFonts w:asciiTheme="minorHAnsi" w:eastAsiaTheme="majorEastAsia" w:hAnsiTheme="minorHAnsi" w:cstheme="minorHAnsi"/>
            <w:color w:val="0645AD"/>
            <w:sz w:val="22"/>
            <w:szCs w:val="22"/>
            <w:u w:val="none"/>
          </w:rPr>
          <w:t>323</w:t>
        </w:r>
      </w:hyperlink>
      <w:r w:rsidRPr="001A70B4">
        <w:rPr>
          <w:rFonts w:asciiTheme="minorHAnsi" w:hAnsiTheme="minorHAnsi" w:cstheme="minorHAnsi"/>
          <w:color w:val="202122"/>
          <w:sz w:val="22"/>
          <w:szCs w:val="22"/>
        </w:rPr>
        <w:t>. Nel </w:t>
      </w:r>
      <w:hyperlink r:id="rId43" w:tooltip="324" w:history="1">
        <w:r w:rsidRPr="001A70B4">
          <w:rPr>
            <w:rStyle w:val="Collegamentoipertestuale"/>
            <w:rFonts w:asciiTheme="minorHAnsi" w:eastAsiaTheme="majorEastAsia" w:hAnsiTheme="minorHAnsi" w:cstheme="minorHAnsi"/>
            <w:color w:val="0645AD"/>
            <w:sz w:val="22"/>
            <w:szCs w:val="22"/>
            <w:u w:val="none"/>
          </w:rPr>
          <w:t>324</w:t>
        </w:r>
      </w:hyperlink>
      <w:r w:rsidRPr="00EA6592">
        <w:rPr>
          <w:rFonts w:asciiTheme="minorHAnsi" w:hAnsiTheme="minorHAnsi" w:cstheme="minorHAnsi"/>
          <w:color w:val="202122"/>
          <w:sz w:val="22"/>
          <w:szCs w:val="22"/>
        </w:rPr>
        <w:t> Costantino sconfisse Licinio in una serie di battaglie, c</w:t>
      </w:r>
      <w:r w:rsidRPr="00EA6592">
        <w:rPr>
          <w:rFonts w:asciiTheme="minorHAnsi" w:hAnsiTheme="minorHAnsi" w:cstheme="minorHAnsi"/>
          <w:color w:val="202122"/>
          <w:sz w:val="22"/>
          <w:szCs w:val="22"/>
        </w:rPr>
        <w:t>o</w:t>
      </w:r>
      <w:r w:rsidRPr="00EA6592">
        <w:rPr>
          <w:rFonts w:asciiTheme="minorHAnsi" w:hAnsiTheme="minorHAnsi" w:cstheme="minorHAnsi"/>
          <w:color w:val="202122"/>
          <w:sz w:val="22"/>
          <w:szCs w:val="22"/>
        </w:rPr>
        <w:t>stringendolo a cedergli la sua parte dell'impero.</w:t>
      </w:r>
    </w:p>
    <w:p w:rsidR="00C060D0" w:rsidRPr="00EA6592" w:rsidRDefault="00C060D0" w:rsidP="00C060D0">
      <w:pPr>
        <w:pStyle w:val="NormaleWeb"/>
        <w:spacing w:before="120" w:beforeAutospacing="0" w:after="120" w:afterAutospacing="0"/>
        <w:contextualSpacing/>
        <w:rPr>
          <w:rFonts w:asciiTheme="minorHAnsi" w:hAnsiTheme="minorHAnsi" w:cstheme="minorHAnsi"/>
          <w:color w:val="202122"/>
          <w:sz w:val="22"/>
          <w:szCs w:val="22"/>
        </w:rPr>
      </w:pPr>
      <w:r w:rsidRPr="001A70B4">
        <w:rPr>
          <w:rFonts w:asciiTheme="minorHAnsi" w:hAnsiTheme="minorHAnsi" w:cstheme="minorHAnsi"/>
          <w:color w:val="202122"/>
          <w:sz w:val="22"/>
          <w:szCs w:val="22"/>
        </w:rPr>
        <w:t>La guida spirituale di Costantino fu il vescovo </w:t>
      </w:r>
      <w:hyperlink r:id="rId44" w:tooltip="Osio di Cordova" w:history="1">
        <w:r w:rsidRPr="001A70B4">
          <w:rPr>
            <w:rStyle w:val="Collegamentoipertestuale"/>
            <w:rFonts w:asciiTheme="minorHAnsi" w:eastAsiaTheme="majorEastAsia" w:hAnsiTheme="minorHAnsi" w:cstheme="minorHAnsi"/>
            <w:color w:val="auto"/>
            <w:sz w:val="22"/>
            <w:szCs w:val="22"/>
            <w:u w:val="none"/>
          </w:rPr>
          <w:t>Osio di Cordova</w:t>
        </w:r>
      </w:hyperlink>
      <w:r w:rsidRPr="001A70B4">
        <w:rPr>
          <w:rFonts w:asciiTheme="minorHAnsi" w:hAnsiTheme="minorHAnsi" w:cstheme="minorHAnsi"/>
          <w:sz w:val="22"/>
          <w:szCs w:val="22"/>
        </w:rPr>
        <w:t xml:space="preserve"> (256-357) </w:t>
      </w:r>
      <w:r w:rsidRPr="001A70B4">
        <w:rPr>
          <w:rFonts w:asciiTheme="minorHAnsi" w:hAnsiTheme="minorHAnsi" w:cstheme="minorHAnsi"/>
          <w:color w:val="FF0000"/>
          <w:sz w:val="22"/>
          <w:szCs w:val="22"/>
        </w:rPr>
        <w:t xml:space="preserve">[? </w:t>
      </w:r>
      <w:r w:rsidRPr="001A70B4">
        <w:rPr>
          <w:rFonts w:asciiTheme="minorHAnsi" w:hAnsiTheme="minorHAnsi" w:cstheme="minorHAnsi"/>
          <w:i/>
          <w:color w:val="FF0000"/>
          <w:sz w:val="22"/>
          <w:szCs w:val="22"/>
        </w:rPr>
        <w:t>Ndr</w:t>
      </w:r>
      <w:r w:rsidRPr="001A70B4">
        <w:rPr>
          <w:rFonts w:asciiTheme="minorHAnsi" w:hAnsiTheme="minorHAnsi" w:cstheme="minorHAnsi"/>
          <w:color w:val="FF0000"/>
          <w:sz w:val="22"/>
          <w:szCs w:val="22"/>
        </w:rPr>
        <w:t>]</w:t>
      </w:r>
      <w:r w:rsidRPr="001A70B4">
        <w:rPr>
          <w:rFonts w:asciiTheme="minorHAnsi" w:hAnsiTheme="minorHAnsi" w:cstheme="minorHAnsi"/>
          <w:color w:val="202122"/>
          <w:sz w:val="22"/>
          <w:szCs w:val="22"/>
        </w:rPr>
        <w:t>.</w:t>
      </w:r>
    </w:p>
    <w:p w:rsidR="00C060D0" w:rsidRPr="005D0B18" w:rsidRDefault="00C060D0" w:rsidP="00C060D0">
      <w:pPr>
        <w:pStyle w:val="NormaleWeb"/>
        <w:spacing w:before="120" w:beforeAutospacing="0" w:after="120" w:afterAutospacing="0"/>
        <w:contextualSpacing/>
        <w:rPr>
          <w:rFonts w:asciiTheme="minorHAnsi" w:hAnsiTheme="minorHAnsi" w:cstheme="minorHAnsi"/>
          <w:color w:val="202122"/>
          <w:sz w:val="22"/>
          <w:szCs w:val="22"/>
        </w:rPr>
      </w:pPr>
      <w:r w:rsidRPr="001A70B4">
        <w:rPr>
          <w:rFonts w:asciiTheme="minorHAnsi" w:hAnsiTheme="minorHAnsi" w:cstheme="minorHAnsi"/>
          <w:color w:val="202122"/>
          <w:sz w:val="22"/>
          <w:szCs w:val="22"/>
        </w:rPr>
        <w:tab/>
        <w:t>Costantino emise nuovi editti in favore dei cristiani. Obiettivo della politica religiosa dell'imperat</w:t>
      </w:r>
      <w:r w:rsidRPr="001A70B4">
        <w:rPr>
          <w:rFonts w:asciiTheme="minorHAnsi" w:hAnsiTheme="minorHAnsi" w:cstheme="minorHAnsi"/>
          <w:color w:val="202122"/>
          <w:sz w:val="22"/>
          <w:szCs w:val="22"/>
        </w:rPr>
        <w:t>o</w:t>
      </w:r>
      <w:r w:rsidRPr="001A70B4">
        <w:rPr>
          <w:rFonts w:asciiTheme="minorHAnsi" w:hAnsiTheme="minorHAnsi" w:cstheme="minorHAnsi"/>
          <w:color w:val="202122"/>
          <w:sz w:val="22"/>
          <w:szCs w:val="22"/>
        </w:rPr>
        <w:t>re fu «far confluire in un'unica forma e idea le credenze religiose di tutti i popoli», e poi «di rivitalizzare e</w:t>
      </w:r>
      <w:r w:rsidRPr="005D0B18">
        <w:rPr>
          <w:rFonts w:asciiTheme="minorHAnsi" w:hAnsiTheme="minorHAnsi" w:cstheme="minorHAnsi"/>
          <w:color w:val="202122"/>
          <w:sz w:val="22"/>
          <w:szCs w:val="22"/>
        </w:rPr>
        <w:t xml:space="preserve"> riequilibrare l'intero corpo dell'Impero, che giaceva in rovina come per</w:t>
      </w:r>
      <w:r w:rsidR="00C73F83">
        <w:rPr>
          <w:rFonts w:asciiTheme="minorHAnsi" w:hAnsiTheme="minorHAnsi" w:cstheme="minorHAnsi"/>
          <w:color w:val="202122"/>
          <w:sz w:val="22"/>
          <w:szCs w:val="22"/>
        </w:rPr>
        <w:t xml:space="preserve"> l'effetto di una grave ferita».</w:t>
      </w:r>
    </w:p>
    <w:p w:rsidR="00C060D0" w:rsidRPr="005D0B18" w:rsidRDefault="00C060D0" w:rsidP="00C060D0">
      <w:pPr>
        <w:pStyle w:val="NormaleWeb"/>
        <w:spacing w:before="120" w:beforeAutospacing="0" w:after="0" w:afterAutospacing="0"/>
        <w:contextualSpacing/>
        <w:rPr>
          <w:rFonts w:asciiTheme="minorHAnsi" w:hAnsiTheme="minorHAnsi" w:cstheme="minorHAnsi"/>
          <w:color w:val="202122"/>
          <w:sz w:val="22"/>
          <w:szCs w:val="22"/>
        </w:rPr>
      </w:pPr>
      <w:r w:rsidRPr="005D0B18">
        <w:rPr>
          <w:rFonts w:asciiTheme="minorHAnsi" w:hAnsiTheme="minorHAnsi" w:cstheme="minorHAnsi"/>
          <w:color w:val="202122"/>
          <w:sz w:val="22"/>
          <w:szCs w:val="22"/>
        </w:rPr>
        <w:t>I principali provvedimenti religiosi emessi dall'imperatore furono i seguenti:</w:t>
      </w:r>
    </w:p>
    <w:p w:rsidR="00C060D0" w:rsidRPr="005D0B18" w:rsidRDefault="00C060D0" w:rsidP="002660AB">
      <w:pPr>
        <w:numPr>
          <w:ilvl w:val="0"/>
          <w:numId w:val="1"/>
        </w:numPr>
        <w:spacing w:after="24" w:line="240" w:lineRule="auto"/>
        <w:ind w:left="384"/>
        <w:contextualSpacing/>
        <w:rPr>
          <w:rFonts w:cstheme="minorHAnsi"/>
          <w:color w:val="202122"/>
        </w:rPr>
      </w:pPr>
      <w:r w:rsidRPr="001A70B4">
        <w:rPr>
          <w:rFonts w:cstheme="minorHAnsi"/>
        </w:rPr>
        <w:t>nel </w:t>
      </w:r>
      <w:hyperlink r:id="rId45" w:tooltip="321" w:history="1">
        <w:r w:rsidRPr="001A70B4">
          <w:rPr>
            <w:rStyle w:val="Collegamentoipertestuale"/>
            <w:rFonts w:cstheme="minorHAnsi"/>
            <w:color w:val="auto"/>
            <w:u w:val="none"/>
          </w:rPr>
          <w:t>321</w:t>
        </w:r>
      </w:hyperlink>
      <w:r w:rsidRPr="005D0B18">
        <w:rPr>
          <w:rFonts w:cstheme="minorHAnsi"/>
          <w:color w:val="202122"/>
        </w:rPr>
        <w:t> stabilì che la domenica dovesse essere riconosciuta anche dallo Stato come giorno festivo (</w:t>
      </w:r>
      <w:r w:rsidRPr="005D0B18">
        <w:rPr>
          <w:rFonts w:cstheme="minorHAnsi"/>
          <w:i/>
          <w:iCs/>
          <w:color w:val="202122"/>
        </w:rPr>
        <w:t>dies Solis</w:t>
      </w:r>
      <w:r w:rsidRPr="005D0B18">
        <w:rPr>
          <w:rFonts w:cstheme="minorHAnsi"/>
          <w:color w:val="202122"/>
        </w:rPr>
        <w:t>);</w:t>
      </w:r>
    </w:p>
    <w:p w:rsidR="00C060D0" w:rsidRPr="005D0B18" w:rsidRDefault="00C060D0" w:rsidP="002660AB">
      <w:pPr>
        <w:numPr>
          <w:ilvl w:val="0"/>
          <w:numId w:val="1"/>
        </w:numPr>
        <w:spacing w:before="100" w:beforeAutospacing="1" w:after="24" w:line="240" w:lineRule="auto"/>
        <w:ind w:left="384"/>
        <w:contextualSpacing/>
        <w:rPr>
          <w:rFonts w:cstheme="minorHAnsi"/>
          <w:color w:val="202122"/>
        </w:rPr>
      </w:pPr>
      <w:r w:rsidRPr="005D0B18">
        <w:rPr>
          <w:rFonts w:cstheme="minorHAnsi"/>
          <w:color w:val="202122"/>
        </w:rPr>
        <w:t>nel </w:t>
      </w:r>
      <w:hyperlink r:id="rId46" w:tooltip="324" w:history="1">
        <w:r w:rsidRPr="001A70B4">
          <w:rPr>
            <w:rStyle w:val="Collegamentoipertestuale"/>
            <w:rFonts w:cstheme="minorHAnsi"/>
            <w:color w:val="auto"/>
            <w:u w:val="none"/>
          </w:rPr>
          <w:t>324</w:t>
        </w:r>
      </w:hyperlink>
      <w:r w:rsidRPr="005D0B18">
        <w:rPr>
          <w:rFonts w:cstheme="minorHAnsi"/>
          <w:color w:val="202122"/>
        </w:rPr>
        <w:t> proibì magie e alcuni riti della religione tradizionale (la </w:t>
      </w:r>
      <w:hyperlink r:id="rId47" w:tooltip="Divinazione" w:history="1">
        <w:r w:rsidRPr="001A70B4">
          <w:rPr>
            <w:rStyle w:val="Collegamentoipertestuale"/>
            <w:rFonts w:cstheme="minorHAnsi"/>
            <w:color w:val="auto"/>
            <w:u w:val="none"/>
          </w:rPr>
          <w:t>divinazione</w:t>
        </w:r>
      </w:hyperlink>
      <w:r w:rsidRPr="005D0B18">
        <w:rPr>
          <w:rFonts w:cstheme="minorHAnsi"/>
          <w:color w:val="202122"/>
        </w:rPr>
        <w:t xml:space="preserve"> privata, fatta nelle case), </w:t>
      </w:r>
      <w:r w:rsidRPr="001A70B4">
        <w:rPr>
          <w:rFonts w:cstheme="minorHAnsi"/>
          <w:color w:val="202122"/>
        </w:rPr>
        <w:t>chiuse i templi</w:t>
      </w:r>
      <w:r w:rsidRPr="005D0B18">
        <w:rPr>
          <w:rFonts w:cstheme="minorHAnsi"/>
          <w:color w:val="202122"/>
        </w:rPr>
        <w:t xml:space="preserve"> e vietò che nei giochi circensi si sacrificassero i condannati a morte;</w:t>
      </w:r>
    </w:p>
    <w:p w:rsidR="00A461E4" w:rsidRPr="00A461E4" w:rsidRDefault="00C060D0" w:rsidP="002660AB">
      <w:pPr>
        <w:numPr>
          <w:ilvl w:val="0"/>
          <w:numId w:val="1"/>
        </w:numPr>
        <w:spacing w:before="100" w:beforeAutospacing="1" w:after="24" w:line="240" w:lineRule="auto"/>
        <w:ind w:left="384"/>
        <w:contextualSpacing/>
        <w:rPr>
          <w:rFonts w:cstheme="minorHAnsi"/>
          <w:color w:val="202122"/>
        </w:rPr>
      </w:pPr>
      <w:r w:rsidRPr="001A70B4">
        <w:rPr>
          <w:rFonts w:cstheme="minorHAnsi"/>
        </w:rPr>
        <w:t>nel </w:t>
      </w:r>
      <w:hyperlink r:id="rId48" w:tooltip="325" w:history="1">
        <w:r w:rsidRPr="001A70B4">
          <w:rPr>
            <w:rStyle w:val="Collegamentoipertestuale"/>
            <w:rFonts w:cstheme="minorHAnsi"/>
            <w:color w:val="auto"/>
            <w:u w:val="none"/>
          </w:rPr>
          <w:t>325</w:t>
        </w:r>
      </w:hyperlink>
      <w:r w:rsidRPr="005D0B18">
        <w:rPr>
          <w:rFonts w:cstheme="minorHAnsi"/>
          <w:color w:val="202122"/>
        </w:rPr>
        <w:t> convoca e presiede il </w:t>
      </w:r>
      <w:hyperlink r:id="rId49" w:tooltip="Concilio di Nicea I" w:history="1">
        <w:r w:rsidRPr="001A70B4">
          <w:rPr>
            <w:rStyle w:val="Collegamentoipertestuale"/>
            <w:rFonts w:cstheme="minorHAnsi"/>
            <w:color w:val="auto"/>
            <w:u w:val="none"/>
          </w:rPr>
          <w:t>Concilio di Nicea</w:t>
        </w:r>
      </w:hyperlink>
      <w:r w:rsidRPr="005D0B18">
        <w:rPr>
          <w:rFonts w:cstheme="minorHAnsi"/>
          <w:color w:val="202122"/>
        </w:rPr>
        <w:t>, primo </w:t>
      </w:r>
      <w:hyperlink r:id="rId50" w:tooltip="Concilio ecumenico" w:history="1">
        <w:r w:rsidRPr="001A70B4">
          <w:rPr>
            <w:rStyle w:val="Collegamentoipertestuale"/>
            <w:rFonts w:cstheme="minorHAnsi"/>
            <w:color w:val="auto"/>
            <w:u w:val="none"/>
          </w:rPr>
          <w:t>concilio ecumenico</w:t>
        </w:r>
      </w:hyperlink>
      <w:r w:rsidR="001A70B4">
        <w:rPr>
          <w:rStyle w:val="Collegamentoipertestuale"/>
          <w:rFonts w:cstheme="minorHAnsi"/>
          <w:color w:val="auto"/>
          <w:u w:val="none"/>
        </w:rPr>
        <w:t xml:space="preserve"> </w:t>
      </w:r>
      <w:r w:rsidR="00A461E4" w:rsidRPr="00A461E4">
        <w:rPr>
          <w:rFonts w:cstheme="minorHAnsi"/>
          <w:color w:val="252525"/>
          <w:spacing w:val="4"/>
        </w:rPr>
        <w:t>nella storia della Chiesa</w:t>
      </w:r>
      <w:r w:rsidR="001A70B4">
        <w:rPr>
          <w:rFonts w:cstheme="minorHAnsi"/>
          <w:color w:val="252525"/>
          <w:spacing w:val="4"/>
        </w:rPr>
        <w:t xml:space="preserve">, che  </w:t>
      </w:r>
      <w:r w:rsidR="00A461E4" w:rsidRPr="00A461E4">
        <w:rPr>
          <w:rFonts w:cstheme="minorHAnsi"/>
          <w:color w:val="252525"/>
          <w:spacing w:val="4"/>
        </w:rPr>
        <w:t>si svolge tra il maggio e il luglio del </w:t>
      </w:r>
      <w:r w:rsidR="00A461E4" w:rsidRPr="00A461E4">
        <w:rPr>
          <w:rStyle w:val="Enfasigrassetto"/>
          <w:rFonts w:cstheme="minorHAnsi"/>
          <w:color w:val="252525"/>
          <w:spacing w:val="4"/>
          <w:bdr w:val="none" w:sz="0" w:space="0" w:color="auto" w:frame="1"/>
        </w:rPr>
        <w:t>325</w:t>
      </w:r>
      <w:r w:rsidR="00A461E4" w:rsidRPr="00A461E4">
        <w:rPr>
          <w:rFonts w:cstheme="minorHAnsi"/>
          <w:color w:val="252525"/>
          <w:spacing w:val="4"/>
        </w:rPr>
        <w:t>. All’evento prendono parte circa </w:t>
      </w:r>
      <w:r w:rsidR="00A461E4" w:rsidRPr="00A461E4">
        <w:rPr>
          <w:rStyle w:val="Enfasigrassetto"/>
          <w:rFonts w:cstheme="minorHAnsi"/>
          <w:color w:val="252525"/>
          <w:spacing w:val="4"/>
          <w:bdr w:val="none" w:sz="0" w:space="0" w:color="auto" w:frame="1"/>
        </w:rPr>
        <w:t>300 vescovi</w:t>
      </w:r>
      <w:r w:rsidR="00A461E4" w:rsidRPr="00A461E4">
        <w:rPr>
          <w:rFonts w:cstheme="minorHAnsi"/>
          <w:color w:val="252525"/>
          <w:spacing w:val="4"/>
        </w:rPr>
        <w:t>, prov</w:t>
      </w:r>
      <w:r w:rsidR="00A461E4" w:rsidRPr="00A461E4">
        <w:rPr>
          <w:rFonts w:cstheme="minorHAnsi"/>
          <w:color w:val="252525"/>
          <w:spacing w:val="4"/>
        </w:rPr>
        <w:t>e</w:t>
      </w:r>
      <w:r w:rsidR="00A461E4" w:rsidRPr="00A461E4">
        <w:rPr>
          <w:rFonts w:cstheme="minorHAnsi"/>
          <w:color w:val="252525"/>
          <w:spacing w:val="4"/>
        </w:rPr>
        <w:t>nienti per lo più dalle chiese asiatiche e africane, mentre il papa </w:t>
      </w:r>
      <w:r w:rsidR="00A461E4" w:rsidRPr="00A461E4">
        <w:rPr>
          <w:rStyle w:val="Enfasigrassetto"/>
          <w:rFonts w:cstheme="minorHAnsi"/>
          <w:color w:val="252525"/>
          <w:spacing w:val="4"/>
          <w:bdr w:val="none" w:sz="0" w:space="0" w:color="auto" w:frame="1"/>
        </w:rPr>
        <w:t>Silvestro</w:t>
      </w:r>
      <w:r w:rsidR="00A461E4" w:rsidRPr="00A461E4">
        <w:rPr>
          <w:rFonts w:cstheme="minorHAnsi"/>
          <w:color w:val="252525"/>
          <w:spacing w:val="4"/>
        </w:rPr>
        <w:t> si limita a inviare due chierici romani.</w:t>
      </w:r>
    </w:p>
    <w:p w:rsidR="003A3A60" w:rsidRDefault="00A461E4" w:rsidP="003A3A60">
      <w:pPr>
        <w:spacing w:before="100" w:beforeAutospacing="1" w:after="24" w:line="240" w:lineRule="auto"/>
        <w:ind w:left="384"/>
        <w:contextualSpacing/>
        <w:rPr>
          <w:rFonts w:cstheme="minorHAnsi"/>
          <w:color w:val="252525"/>
          <w:spacing w:val="4"/>
          <w:bdr w:val="none" w:sz="0" w:space="0" w:color="auto" w:frame="1"/>
        </w:rPr>
      </w:pPr>
      <w:r w:rsidRPr="00A461E4">
        <w:rPr>
          <w:rFonts w:cstheme="minorHAnsi"/>
          <w:color w:val="252525"/>
          <w:spacing w:val="4"/>
          <w:bdr w:val="none" w:sz="0" w:space="0" w:color="auto" w:frame="1"/>
        </w:rPr>
        <w:t>Il problema oggetto del dibattito è di natura strettamente teologica: </w:t>
      </w:r>
      <w:r w:rsidRPr="00A461E4">
        <w:rPr>
          <w:rStyle w:val="Enfasigrassetto"/>
          <w:rFonts w:cstheme="minorHAnsi"/>
          <w:color w:val="252525"/>
          <w:spacing w:val="4"/>
          <w:bdr w:val="none" w:sz="0" w:space="0" w:color="auto" w:frame="1"/>
        </w:rPr>
        <w:t>gli ariani negano</w:t>
      </w:r>
      <w:r w:rsidRPr="00A461E4">
        <w:rPr>
          <w:rFonts w:cstheme="minorHAnsi"/>
          <w:color w:val="252525"/>
          <w:spacing w:val="4"/>
          <w:bdr w:val="none" w:sz="0" w:space="0" w:color="auto" w:frame="1"/>
        </w:rPr>
        <w:t>, infatti, </w:t>
      </w:r>
      <w:r w:rsidRPr="00A461E4">
        <w:rPr>
          <w:rStyle w:val="Enfasigrassetto"/>
          <w:rFonts w:cstheme="minorHAnsi"/>
          <w:color w:val="252525"/>
          <w:spacing w:val="4"/>
          <w:bdr w:val="none" w:sz="0" w:space="0" w:color="auto" w:frame="1"/>
        </w:rPr>
        <w:t>la natura divina di Cristo</w:t>
      </w:r>
      <w:r w:rsidRPr="00A461E4">
        <w:rPr>
          <w:rFonts w:cstheme="minorHAnsi"/>
          <w:color w:val="252525"/>
          <w:spacing w:val="4"/>
          <w:bdr w:val="none" w:sz="0" w:space="0" w:color="auto" w:frame="1"/>
        </w:rPr>
        <w:t xml:space="preserve"> e ciò comporta un indebolimento della funzione della Chiesa. </w:t>
      </w:r>
    </w:p>
    <w:p w:rsidR="00A461E4" w:rsidRPr="005D0B18" w:rsidRDefault="00A461E4" w:rsidP="00A461E4">
      <w:pPr>
        <w:spacing w:before="100" w:beforeAutospacing="1" w:after="24" w:line="240" w:lineRule="auto"/>
        <w:ind w:left="384"/>
        <w:contextualSpacing/>
        <w:rPr>
          <w:rFonts w:cstheme="minorHAnsi"/>
          <w:color w:val="202122"/>
        </w:rPr>
      </w:pPr>
      <w:r w:rsidRPr="002D7CEE">
        <w:rPr>
          <w:rFonts w:cstheme="minorHAnsi"/>
          <w:color w:val="252525"/>
          <w:spacing w:val="4"/>
          <w:bdr w:val="none" w:sz="0" w:space="0" w:color="auto" w:frame="1"/>
        </w:rPr>
        <w:t>Il concilio si conclude con l’approvazione della formula di fede relativa all’unicità di Dio e alla trin</w:t>
      </w:r>
      <w:r w:rsidRPr="002D7CEE">
        <w:rPr>
          <w:rFonts w:cstheme="minorHAnsi"/>
          <w:color w:val="252525"/>
          <w:spacing w:val="4"/>
          <w:bdr w:val="none" w:sz="0" w:space="0" w:color="auto" w:frame="1"/>
        </w:rPr>
        <w:t>i</w:t>
      </w:r>
      <w:r w:rsidRPr="002D7CEE">
        <w:rPr>
          <w:rFonts w:cstheme="minorHAnsi"/>
          <w:color w:val="252525"/>
          <w:spacing w:val="4"/>
          <w:bdr w:val="none" w:sz="0" w:space="0" w:color="auto" w:frame="1"/>
        </w:rPr>
        <w:t>tà delle per</w:t>
      </w:r>
      <w:r w:rsidR="003A3A60">
        <w:rPr>
          <w:rFonts w:cstheme="minorHAnsi"/>
          <w:color w:val="252525"/>
          <w:spacing w:val="4"/>
          <w:bdr w:val="none" w:sz="0" w:space="0" w:color="auto" w:frame="1"/>
        </w:rPr>
        <w:t>sone divine;</w:t>
      </w:r>
    </w:p>
    <w:p w:rsidR="00C060D0" w:rsidRPr="005D0B18" w:rsidRDefault="00C060D0" w:rsidP="002660AB">
      <w:pPr>
        <w:numPr>
          <w:ilvl w:val="0"/>
          <w:numId w:val="1"/>
        </w:numPr>
        <w:spacing w:before="100" w:beforeAutospacing="1" w:after="24" w:line="240" w:lineRule="auto"/>
        <w:ind w:left="384"/>
        <w:contextualSpacing/>
        <w:rPr>
          <w:rFonts w:cstheme="minorHAnsi"/>
          <w:color w:val="202122"/>
        </w:rPr>
      </w:pPr>
      <w:r w:rsidRPr="005D0B18">
        <w:rPr>
          <w:rFonts w:cstheme="minorHAnsi"/>
          <w:color w:val="202122"/>
        </w:rPr>
        <w:t>nel </w:t>
      </w:r>
      <w:hyperlink r:id="rId51" w:tooltip="326" w:history="1">
        <w:r w:rsidRPr="005D0B18">
          <w:rPr>
            <w:rStyle w:val="Collegamentoipertestuale"/>
            <w:rFonts w:cstheme="minorHAnsi"/>
            <w:color w:val="0645AD"/>
          </w:rPr>
          <w:t>326</w:t>
        </w:r>
      </w:hyperlink>
      <w:r w:rsidRPr="005D0B18">
        <w:rPr>
          <w:rFonts w:cstheme="minorHAnsi"/>
          <w:color w:val="202122"/>
        </w:rPr>
        <w:t> emanò una legge che proibiva l'adulterio e vietava di portare a casa le concubine</w:t>
      </w:r>
      <w:r w:rsidR="008F5FA3">
        <w:rPr>
          <w:rFonts w:cstheme="minorHAnsi"/>
          <w:color w:val="202122"/>
        </w:rPr>
        <w:t>;</w:t>
      </w:r>
      <w:r w:rsidRPr="005D0B18">
        <w:rPr>
          <w:rFonts w:cstheme="minorHAnsi"/>
          <w:color w:val="202122"/>
        </w:rPr>
        <w:t xml:space="preserve"> inoltre </w:t>
      </w:r>
      <w:r w:rsidRPr="005D0B18">
        <w:rPr>
          <w:rFonts w:cstheme="minorHAnsi"/>
          <w:color w:val="202122"/>
          <w:highlight w:val="yellow"/>
        </w:rPr>
        <w:t>stab</w:t>
      </w:r>
      <w:r w:rsidRPr="005D0B18">
        <w:rPr>
          <w:rFonts w:cstheme="minorHAnsi"/>
          <w:color w:val="202122"/>
          <w:highlight w:val="yellow"/>
        </w:rPr>
        <w:t>i</w:t>
      </w:r>
      <w:r w:rsidRPr="005D0B18">
        <w:rPr>
          <w:rFonts w:cstheme="minorHAnsi"/>
          <w:color w:val="202122"/>
          <w:highlight w:val="yellow"/>
        </w:rPr>
        <w:t>lì che gli </w:t>
      </w:r>
      <w:hyperlink r:id="rId52" w:tooltip="Ebrei" w:history="1">
        <w:r w:rsidRPr="008F5FA3">
          <w:rPr>
            <w:rStyle w:val="Collegamentoipertestuale"/>
            <w:rFonts w:cstheme="minorHAnsi"/>
            <w:color w:val="0645AD"/>
            <w:highlight w:val="yellow"/>
            <w:u w:val="none"/>
          </w:rPr>
          <w:t>ebre</w:t>
        </w:r>
        <w:r w:rsidRPr="005D0B18">
          <w:rPr>
            <w:rStyle w:val="Collegamentoipertestuale"/>
            <w:rFonts w:cstheme="minorHAnsi"/>
            <w:color w:val="0645AD"/>
            <w:highlight w:val="yellow"/>
          </w:rPr>
          <w:t>i</w:t>
        </w:r>
      </w:hyperlink>
      <w:r w:rsidRPr="005D0B18">
        <w:rPr>
          <w:rFonts w:cstheme="minorHAnsi"/>
          <w:color w:val="202122"/>
          <w:highlight w:val="yellow"/>
        </w:rPr>
        <w:t> non potessero più convertire gli schiavi né praticare su di loro la </w:t>
      </w:r>
      <w:hyperlink r:id="rId53" w:tooltip="Circoncisione" w:history="1">
        <w:r w:rsidRPr="008F5FA3">
          <w:rPr>
            <w:rStyle w:val="Collegamentoipertestuale"/>
            <w:rFonts w:cstheme="minorHAnsi"/>
            <w:color w:val="0645AD"/>
            <w:highlight w:val="yellow"/>
            <w:u w:val="none"/>
          </w:rPr>
          <w:t>circoncisione</w:t>
        </w:r>
      </w:hyperlink>
      <w:r w:rsidRPr="005D0B18">
        <w:rPr>
          <w:rFonts w:cstheme="minorHAnsi"/>
          <w:color w:val="202122"/>
        </w:rPr>
        <w:t xml:space="preserve">. </w:t>
      </w:r>
    </w:p>
    <w:p w:rsidR="00C060D0" w:rsidRPr="005D0B18" w:rsidRDefault="00C060D0" w:rsidP="00C060D0">
      <w:pPr>
        <w:spacing w:before="100" w:beforeAutospacing="1" w:after="24" w:line="240" w:lineRule="auto"/>
        <w:ind w:left="384"/>
        <w:contextualSpacing/>
        <w:rPr>
          <w:rFonts w:cstheme="minorHAnsi"/>
          <w:color w:val="202122"/>
        </w:rPr>
      </w:pPr>
      <w:r w:rsidRPr="008F5FA3">
        <w:rPr>
          <w:rFonts w:cstheme="minorHAnsi"/>
          <w:color w:val="202122"/>
        </w:rPr>
        <w:t>Con Costantino, il clero</w:t>
      </w:r>
      <w:r w:rsidR="008F5FA3">
        <w:rPr>
          <w:rFonts w:cstheme="minorHAnsi"/>
          <w:color w:val="202122"/>
        </w:rPr>
        <w:t xml:space="preserve"> cristiano</w:t>
      </w:r>
      <w:r w:rsidRPr="008F5FA3">
        <w:rPr>
          <w:rFonts w:cstheme="minorHAnsi"/>
          <w:color w:val="202122"/>
        </w:rPr>
        <w:t xml:space="preserve"> assunse un'importanza sociale elevata, attirando anche per questa ragione le migliori intelligenze dell'impero.</w:t>
      </w:r>
    </w:p>
    <w:p w:rsidR="00C73F83" w:rsidRDefault="00063EA8" w:rsidP="00063EA8">
      <w:pPr>
        <w:pStyle w:val="NormaleWeb"/>
        <w:tabs>
          <w:tab w:val="left" w:pos="426"/>
        </w:tabs>
        <w:spacing w:before="0" w:beforeAutospacing="0" w:after="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ab/>
      </w:r>
      <w:r w:rsidR="00C060D0" w:rsidRPr="008F5FA3">
        <w:rPr>
          <w:rFonts w:asciiTheme="minorHAnsi" w:hAnsiTheme="minorHAnsi" w:cstheme="minorHAnsi"/>
          <w:color w:val="202122"/>
          <w:sz w:val="22"/>
          <w:szCs w:val="22"/>
        </w:rPr>
        <w:t xml:space="preserve">D'altra parte Costantino non proibì mai il culto pagano. Manifestò rispetto verso i fedeli della vecchia </w:t>
      </w:r>
      <w:r w:rsidRPr="008F5FA3">
        <w:rPr>
          <w:rFonts w:asciiTheme="minorHAnsi" w:hAnsiTheme="minorHAnsi" w:cstheme="minorHAnsi"/>
          <w:color w:val="202122"/>
          <w:sz w:val="22"/>
          <w:szCs w:val="22"/>
        </w:rPr>
        <w:tab/>
      </w:r>
      <w:r w:rsidR="00C060D0" w:rsidRPr="008F5FA3">
        <w:rPr>
          <w:rFonts w:asciiTheme="minorHAnsi" w:hAnsiTheme="minorHAnsi" w:cstheme="minorHAnsi"/>
          <w:color w:val="202122"/>
          <w:sz w:val="22"/>
          <w:szCs w:val="22"/>
        </w:rPr>
        <w:t xml:space="preserve">religione, cercando il dialogo con le correnti </w:t>
      </w:r>
      <w:r w:rsidR="00C73F83" w:rsidRPr="008F5FA3">
        <w:rPr>
          <w:rFonts w:asciiTheme="minorHAnsi" w:hAnsiTheme="minorHAnsi" w:cstheme="minorHAnsi"/>
          <w:color w:val="202122"/>
          <w:sz w:val="22"/>
          <w:szCs w:val="22"/>
        </w:rPr>
        <w:t xml:space="preserve">monoteiste </w:t>
      </w:r>
      <w:r w:rsidR="00C060D0" w:rsidRPr="008F5FA3">
        <w:rPr>
          <w:rFonts w:asciiTheme="minorHAnsi" w:hAnsiTheme="minorHAnsi" w:cstheme="minorHAnsi"/>
          <w:color w:val="202122"/>
          <w:sz w:val="22"/>
          <w:szCs w:val="22"/>
        </w:rPr>
        <w:t>del paganesimo.</w:t>
      </w:r>
      <w:r w:rsidR="00C060D0" w:rsidRPr="005D0B18">
        <w:rPr>
          <w:rFonts w:asciiTheme="minorHAnsi" w:hAnsiTheme="minorHAnsi" w:cstheme="minorHAnsi"/>
          <w:color w:val="202122"/>
          <w:sz w:val="22"/>
          <w:szCs w:val="22"/>
        </w:rPr>
        <w:t xml:space="preserve"> </w:t>
      </w:r>
    </w:p>
    <w:p w:rsidR="00250AC2" w:rsidRDefault="00250AC2" w:rsidP="00063EA8">
      <w:pPr>
        <w:pStyle w:val="NormaleWeb"/>
        <w:tabs>
          <w:tab w:val="left" w:pos="426"/>
        </w:tabs>
        <w:spacing w:before="0" w:beforeAutospacing="0" w:after="0" w:afterAutospacing="0"/>
        <w:contextualSpacing/>
        <w:rPr>
          <w:rFonts w:asciiTheme="minorHAnsi" w:hAnsiTheme="minorHAnsi" w:cstheme="minorHAnsi"/>
          <w:color w:val="FF0000"/>
          <w:sz w:val="22"/>
          <w:szCs w:val="22"/>
        </w:rPr>
      </w:pPr>
      <w:r>
        <w:rPr>
          <w:rFonts w:asciiTheme="minorHAnsi" w:hAnsiTheme="minorHAnsi" w:cstheme="minorHAnsi"/>
          <w:color w:val="FF0000"/>
          <w:sz w:val="22"/>
          <w:szCs w:val="22"/>
        </w:rPr>
        <w:t xml:space="preserve">Perché </w:t>
      </w:r>
      <w:r w:rsidR="001E59DC">
        <w:rPr>
          <w:rFonts w:asciiTheme="minorHAnsi" w:hAnsiTheme="minorHAnsi" w:cstheme="minorHAnsi"/>
          <w:color w:val="FF0000"/>
          <w:sz w:val="22"/>
          <w:szCs w:val="22"/>
        </w:rPr>
        <w:t xml:space="preserve">una religione monoteista è più adatta </w:t>
      </w:r>
      <w:r w:rsidR="003D7B44">
        <w:rPr>
          <w:rFonts w:asciiTheme="minorHAnsi" w:hAnsiTheme="minorHAnsi" w:cstheme="minorHAnsi"/>
          <w:color w:val="FF0000"/>
          <w:sz w:val="22"/>
          <w:szCs w:val="22"/>
        </w:rPr>
        <w:t>a</w:t>
      </w:r>
      <w:r w:rsidR="001E59DC">
        <w:rPr>
          <w:rFonts w:asciiTheme="minorHAnsi" w:hAnsiTheme="minorHAnsi" w:cstheme="minorHAnsi"/>
          <w:color w:val="FF0000"/>
          <w:sz w:val="22"/>
          <w:szCs w:val="22"/>
        </w:rPr>
        <w:t xml:space="preserve"> un regime oligarchico?</w:t>
      </w:r>
    </w:p>
    <w:p w:rsidR="003D7B44" w:rsidRDefault="001E59DC" w:rsidP="00063EA8">
      <w:pPr>
        <w:pStyle w:val="NormaleWeb"/>
        <w:tabs>
          <w:tab w:val="left" w:pos="426"/>
        </w:tabs>
        <w:spacing w:before="0" w:beforeAutospacing="0" w:after="0" w:afterAutospacing="0"/>
        <w:contextualSpacing/>
        <w:rPr>
          <w:rFonts w:asciiTheme="minorHAnsi" w:hAnsiTheme="minorHAnsi" w:cstheme="minorHAnsi"/>
          <w:color w:val="FF0000"/>
          <w:sz w:val="22"/>
          <w:szCs w:val="22"/>
        </w:rPr>
      </w:pPr>
      <w:r>
        <w:rPr>
          <w:rFonts w:asciiTheme="minorHAnsi" w:hAnsiTheme="minorHAnsi" w:cstheme="minorHAnsi"/>
          <w:color w:val="FF0000"/>
          <w:sz w:val="22"/>
          <w:szCs w:val="22"/>
        </w:rPr>
        <w:t xml:space="preserve">Una religione politeista è esposta </w:t>
      </w:r>
      <w:r w:rsidR="007203BB">
        <w:rPr>
          <w:rFonts w:asciiTheme="minorHAnsi" w:hAnsiTheme="minorHAnsi" w:cstheme="minorHAnsi"/>
          <w:color w:val="FF0000"/>
          <w:sz w:val="22"/>
          <w:szCs w:val="22"/>
        </w:rPr>
        <w:t>a</w:t>
      </w:r>
      <w:r>
        <w:rPr>
          <w:rFonts w:asciiTheme="minorHAnsi" w:hAnsiTheme="minorHAnsi" w:cstheme="minorHAnsi"/>
          <w:color w:val="FF0000"/>
          <w:sz w:val="22"/>
          <w:szCs w:val="22"/>
        </w:rPr>
        <w:t xml:space="preserve"> una narrazione di relazioni tra gli dei stessi, che riduce la loro autorità verso l’umanità</w:t>
      </w:r>
      <w:r w:rsidR="003D7B44">
        <w:rPr>
          <w:rFonts w:asciiTheme="minorHAnsi" w:hAnsiTheme="minorHAnsi" w:cstheme="minorHAnsi"/>
          <w:color w:val="FF0000"/>
          <w:sz w:val="22"/>
          <w:szCs w:val="22"/>
        </w:rPr>
        <w:t xml:space="preserve">; tale narrazione nel tempo diventa sempre più complessa e </w:t>
      </w:r>
      <w:r w:rsidR="000B5F2B">
        <w:rPr>
          <w:rFonts w:asciiTheme="minorHAnsi" w:hAnsiTheme="minorHAnsi" w:cstheme="minorHAnsi"/>
          <w:color w:val="FF0000"/>
          <w:sz w:val="22"/>
          <w:szCs w:val="22"/>
        </w:rPr>
        <w:t>un</w:t>
      </w:r>
      <w:r w:rsidR="003D7B44">
        <w:rPr>
          <w:rFonts w:asciiTheme="minorHAnsi" w:hAnsiTheme="minorHAnsi" w:cstheme="minorHAnsi"/>
          <w:color w:val="FF0000"/>
          <w:sz w:val="22"/>
          <w:szCs w:val="22"/>
        </w:rPr>
        <w:t xml:space="preserve"> conseguente disinteresse per l’umanità sempre più credibile</w:t>
      </w:r>
      <w:r w:rsidR="00D53508">
        <w:rPr>
          <w:rFonts w:asciiTheme="minorHAnsi" w:hAnsiTheme="minorHAnsi" w:cstheme="minorHAnsi"/>
          <w:color w:val="FF0000"/>
          <w:sz w:val="22"/>
          <w:szCs w:val="22"/>
        </w:rPr>
        <w:t>: la splendida mitologia greca ha conosciuto quest’evoluzione</w:t>
      </w:r>
      <w:r w:rsidR="000B5F2B">
        <w:rPr>
          <w:rFonts w:asciiTheme="minorHAnsi" w:hAnsiTheme="minorHAnsi" w:cstheme="minorHAnsi"/>
          <w:color w:val="FF0000"/>
          <w:sz w:val="22"/>
          <w:szCs w:val="22"/>
        </w:rPr>
        <w:t xml:space="preserve"> nella co</w:t>
      </w:r>
      <w:r w:rsidR="000B5F2B">
        <w:rPr>
          <w:rFonts w:asciiTheme="minorHAnsi" w:hAnsiTheme="minorHAnsi" w:cstheme="minorHAnsi"/>
          <w:color w:val="FF0000"/>
          <w:sz w:val="22"/>
          <w:szCs w:val="22"/>
        </w:rPr>
        <w:t>n</w:t>
      </w:r>
      <w:r w:rsidR="000B5F2B">
        <w:rPr>
          <w:rFonts w:asciiTheme="minorHAnsi" w:hAnsiTheme="minorHAnsi" w:cstheme="minorHAnsi"/>
          <w:color w:val="FF0000"/>
          <w:sz w:val="22"/>
          <w:szCs w:val="22"/>
        </w:rPr>
        <w:t>siderazione filosofica</w:t>
      </w:r>
      <w:r w:rsidR="003D7B44">
        <w:rPr>
          <w:rFonts w:asciiTheme="minorHAnsi" w:hAnsiTheme="minorHAnsi" w:cstheme="minorHAnsi"/>
          <w:color w:val="FF0000"/>
          <w:sz w:val="22"/>
          <w:szCs w:val="22"/>
        </w:rPr>
        <w:t>.</w:t>
      </w:r>
      <w:r w:rsidR="00D53508">
        <w:rPr>
          <w:rFonts w:asciiTheme="minorHAnsi" w:hAnsiTheme="minorHAnsi" w:cstheme="minorHAnsi"/>
          <w:color w:val="FF0000"/>
          <w:sz w:val="22"/>
          <w:szCs w:val="22"/>
        </w:rPr>
        <w:t xml:space="preserve"> Una simile religione </w:t>
      </w:r>
      <w:r w:rsidR="000B5F2B">
        <w:rPr>
          <w:rFonts w:asciiTheme="minorHAnsi" w:hAnsiTheme="minorHAnsi" w:cstheme="minorHAnsi"/>
          <w:color w:val="FF0000"/>
          <w:sz w:val="22"/>
          <w:szCs w:val="22"/>
        </w:rPr>
        <w:t>è</w:t>
      </w:r>
      <w:r w:rsidR="00D53508">
        <w:rPr>
          <w:rFonts w:asciiTheme="minorHAnsi" w:hAnsiTheme="minorHAnsi" w:cstheme="minorHAnsi"/>
          <w:color w:val="FF0000"/>
          <w:sz w:val="22"/>
          <w:szCs w:val="22"/>
        </w:rPr>
        <w:t xml:space="preserve"> poco adatta a sostenere autorità politiche</w:t>
      </w:r>
      <w:r w:rsidR="000B5F2B">
        <w:rPr>
          <w:rFonts w:asciiTheme="minorHAnsi" w:hAnsiTheme="minorHAnsi" w:cstheme="minorHAnsi"/>
          <w:color w:val="FF0000"/>
          <w:sz w:val="22"/>
          <w:szCs w:val="22"/>
        </w:rPr>
        <w:t xml:space="preserve"> oligarchiche</w:t>
      </w:r>
      <w:r w:rsidR="00D53508">
        <w:rPr>
          <w:rFonts w:asciiTheme="minorHAnsi" w:hAnsiTheme="minorHAnsi" w:cstheme="minorHAnsi"/>
          <w:color w:val="FF0000"/>
          <w:sz w:val="22"/>
          <w:szCs w:val="22"/>
        </w:rPr>
        <w:t xml:space="preserve"> in Terra.</w:t>
      </w:r>
    </w:p>
    <w:p w:rsidR="001E59DC" w:rsidRDefault="001E59DC" w:rsidP="00063EA8">
      <w:pPr>
        <w:pStyle w:val="NormaleWeb"/>
        <w:tabs>
          <w:tab w:val="left" w:pos="426"/>
        </w:tabs>
        <w:spacing w:before="0" w:beforeAutospacing="0" w:after="0" w:afterAutospacing="0"/>
        <w:contextualSpacing/>
        <w:rPr>
          <w:rFonts w:asciiTheme="minorHAnsi" w:hAnsiTheme="minorHAnsi" w:cstheme="minorHAnsi"/>
          <w:color w:val="FF0000"/>
          <w:sz w:val="22"/>
          <w:szCs w:val="22"/>
        </w:rPr>
      </w:pPr>
      <w:r>
        <w:rPr>
          <w:rFonts w:asciiTheme="minorHAnsi" w:hAnsiTheme="minorHAnsi" w:cstheme="minorHAnsi"/>
          <w:color w:val="FF0000"/>
          <w:sz w:val="22"/>
          <w:szCs w:val="22"/>
        </w:rPr>
        <w:t xml:space="preserve"> Invece un </w:t>
      </w:r>
      <w:r w:rsidRPr="001E59DC">
        <w:rPr>
          <w:rFonts w:asciiTheme="minorHAnsi" w:hAnsiTheme="minorHAnsi" w:cstheme="minorHAnsi"/>
          <w:i/>
          <w:color w:val="FF0000"/>
          <w:sz w:val="22"/>
          <w:szCs w:val="22"/>
        </w:rPr>
        <w:t>dio unico</w:t>
      </w:r>
      <w:r>
        <w:rPr>
          <w:rFonts w:asciiTheme="minorHAnsi" w:hAnsiTheme="minorHAnsi" w:cstheme="minorHAnsi"/>
          <w:color w:val="FF0000"/>
          <w:sz w:val="22"/>
          <w:szCs w:val="22"/>
        </w:rPr>
        <w:t xml:space="preserve"> ne ha una sol</w:t>
      </w:r>
      <w:r w:rsidR="007203BB">
        <w:rPr>
          <w:rFonts w:asciiTheme="minorHAnsi" w:hAnsiTheme="minorHAnsi" w:cstheme="minorHAnsi"/>
          <w:color w:val="FF0000"/>
          <w:sz w:val="22"/>
          <w:szCs w:val="22"/>
        </w:rPr>
        <w:t>a</w:t>
      </w:r>
      <w:r w:rsidR="003D7B44">
        <w:rPr>
          <w:rFonts w:asciiTheme="minorHAnsi" w:hAnsiTheme="minorHAnsi" w:cstheme="minorHAnsi"/>
          <w:color w:val="FF0000"/>
          <w:sz w:val="22"/>
          <w:szCs w:val="22"/>
        </w:rPr>
        <w:t xml:space="preserve">, tutta </w:t>
      </w:r>
      <w:r w:rsidR="007203BB">
        <w:rPr>
          <w:rFonts w:asciiTheme="minorHAnsi" w:hAnsiTheme="minorHAnsi" w:cstheme="minorHAnsi"/>
          <w:color w:val="FF0000"/>
          <w:sz w:val="22"/>
          <w:szCs w:val="22"/>
        </w:rPr>
        <w:t xml:space="preserve">con </w:t>
      </w:r>
      <w:r>
        <w:rPr>
          <w:rFonts w:asciiTheme="minorHAnsi" w:hAnsiTheme="minorHAnsi" w:cstheme="minorHAnsi"/>
          <w:color w:val="FF0000"/>
          <w:sz w:val="22"/>
          <w:szCs w:val="22"/>
        </w:rPr>
        <w:t>l’umanità</w:t>
      </w:r>
      <w:r w:rsidR="003D7B44">
        <w:rPr>
          <w:rFonts w:asciiTheme="minorHAnsi" w:hAnsiTheme="minorHAnsi" w:cstheme="minorHAnsi"/>
          <w:color w:val="FF0000"/>
          <w:sz w:val="22"/>
          <w:szCs w:val="22"/>
        </w:rPr>
        <w:t xml:space="preserve"> e</w:t>
      </w:r>
      <w:r>
        <w:rPr>
          <w:rFonts w:asciiTheme="minorHAnsi" w:hAnsiTheme="minorHAnsi" w:cstheme="minorHAnsi"/>
          <w:color w:val="FF0000"/>
          <w:sz w:val="22"/>
          <w:szCs w:val="22"/>
        </w:rPr>
        <w:t xml:space="preserve"> tramite un inevitabile intermediario</w:t>
      </w:r>
      <w:r w:rsidR="007203BB">
        <w:rPr>
          <w:rFonts w:asciiTheme="minorHAnsi" w:hAnsiTheme="minorHAnsi" w:cstheme="minorHAnsi"/>
          <w:color w:val="FF0000"/>
          <w:sz w:val="22"/>
          <w:szCs w:val="22"/>
        </w:rPr>
        <w:t xml:space="preserve"> (necessario </w:t>
      </w:r>
      <w:r w:rsidR="007203BB">
        <w:rPr>
          <w:rFonts w:asciiTheme="minorHAnsi" w:hAnsiTheme="minorHAnsi" w:cstheme="minorHAnsi"/>
          <w:i/>
          <w:color w:val="FF0000"/>
          <w:sz w:val="22"/>
          <w:szCs w:val="22"/>
        </w:rPr>
        <w:t>testimone</w:t>
      </w:r>
      <w:r w:rsidR="007203BB">
        <w:rPr>
          <w:rFonts w:asciiTheme="minorHAnsi" w:hAnsiTheme="minorHAnsi" w:cstheme="minorHAnsi"/>
          <w:color w:val="FF0000"/>
          <w:sz w:val="22"/>
          <w:szCs w:val="22"/>
        </w:rPr>
        <w:t xml:space="preserve"> di quell’esistenza</w:t>
      </w:r>
      <w:r w:rsidR="003D7B44">
        <w:rPr>
          <w:rFonts w:asciiTheme="minorHAnsi" w:hAnsiTheme="minorHAnsi" w:cstheme="minorHAnsi"/>
          <w:color w:val="FF0000"/>
          <w:sz w:val="22"/>
          <w:szCs w:val="22"/>
        </w:rPr>
        <w:t xml:space="preserve"> soprannaturale</w:t>
      </w:r>
      <w:r w:rsidR="007203BB">
        <w:rPr>
          <w:rFonts w:asciiTheme="minorHAnsi" w:hAnsiTheme="minorHAnsi" w:cstheme="minorHAnsi"/>
          <w:color w:val="FF0000"/>
          <w:sz w:val="22"/>
          <w:szCs w:val="22"/>
        </w:rPr>
        <w:t>)</w:t>
      </w:r>
      <w:r>
        <w:rPr>
          <w:rFonts w:asciiTheme="minorHAnsi" w:hAnsiTheme="minorHAnsi" w:cstheme="minorHAnsi"/>
          <w:color w:val="FF0000"/>
          <w:sz w:val="22"/>
          <w:szCs w:val="22"/>
        </w:rPr>
        <w:t xml:space="preserve">: </w:t>
      </w:r>
      <w:r w:rsidR="007203BB">
        <w:rPr>
          <w:rFonts w:asciiTheme="minorHAnsi" w:hAnsiTheme="minorHAnsi" w:cstheme="minorHAnsi"/>
          <w:color w:val="FF0000"/>
          <w:sz w:val="22"/>
          <w:szCs w:val="22"/>
        </w:rPr>
        <w:t>cos</w:t>
      </w:r>
      <w:r w:rsidR="00D53508">
        <w:rPr>
          <w:rFonts w:asciiTheme="minorHAnsi" w:hAnsiTheme="minorHAnsi" w:cstheme="minorHAnsi"/>
          <w:color w:val="FF0000"/>
          <w:sz w:val="22"/>
          <w:szCs w:val="22"/>
        </w:rPr>
        <w:t>ì</w:t>
      </w:r>
      <w:r w:rsidR="007203BB">
        <w:rPr>
          <w:rFonts w:asciiTheme="minorHAnsi" w:hAnsiTheme="minorHAnsi" w:cstheme="minorHAnsi"/>
          <w:color w:val="FF0000"/>
          <w:sz w:val="22"/>
          <w:szCs w:val="22"/>
        </w:rPr>
        <w:t xml:space="preserve"> l'autorità ’del</w:t>
      </w:r>
      <w:r w:rsidR="003D7B44">
        <w:rPr>
          <w:rFonts w:asciiTheme="minorHAnsi" w:hAnsiTheme="minorHAnsi" w:cstheme="minorHAnsi"/>
          <w:color w:val="FF0000"/>
          <w:sz w:val="22"/>
          <w:szCs w:val="22"/>
        </w:rPr>
        <w:t xml:space="preserve"> </w:t>
      </w:r>
      <w:r w:rsidR="007203BB">
        <w:rPr>
          <w:rFonts w:asciiTheme="minorHAnsi" w:hAnsiTheme="minorHAnsi" w:cstheme="minorHAnsi"/>
          <w:color w:val="FF0000"/>
          <w:sz w:val="22"/>
          <w:szCs w:val="22"/>
        </w:rPr>
        <w:t>l’'oligarca</w:t>
      </w:r>
      <w:r w:rsidR="003D7B44">
        <w:rPr>
          <w:rFonts w:asciiTheme="minorHAnsi" w:hAnsiTheme="minorHAnsi" w:cstheme="minorHAnsi"/>
          <w:color w:val="FF0000"/>
          <w:sz w:val="22"/>
          <w:szCs w:val="22"/>
        </w:rPr>
        <w:t xml:space="preserve"> (p perché intermediario egli stesso o perché investito da altro, fiancheggiatore) </w:t>
      </w:r>
      <w:r w:rsidR="007203BB">
        <w:rPr>
          <w:rFonts w:asciiTheme="minorHAnsi" w:hAnsiTheme="minorHAnsi" w:cstheme="minorHAnsi"/>
          <w:color w:val="FF0000"/>
          <w:sz w:val="22"/>
          <w:szCs w:val="22"/>
        </w:rPr>
        <w:t>è molto grande.</w:t>
      </w:r>
    </w:p>
    <w:p w:rsidR="003D7B44" w:rsidRPr="00250AC2" w:rsidRDefault="003D7B44" w:rsidP="00063EA8">
      <w:pPr>
        <w:pStyle w:val="NormaleWeb"/>
        <w:tabs>
          <w:tab w:val="left" w:pos="426"/>
        </w:tabs>
        <w:spacing w:before="0" w:beforeAutospacing="0" w:after="0" w:afterAutospacing="0"/>
        <w:contextualSpacing/>
        <w:rPr>
          <w:rFonts w:asciiTheme="minorHAnsi" w:hAnsiTheme="minorHAnsi" w:cstheme="minorHAnsi"/>
          <w:color w:val="FF0000"/>
          <w:sz w:val="22"/>
          <w:szCs w:val="22"/>
        </w:rPr>
      </w:pPr>
      <w:r>
        <w:rPr>
          <w:rFonts w:asciiTheme="minorHAnsi" w:hAnsiTheme="minorHAnsi" w:cstheme="minorHAnsi"/>
          <w:color w:val="FF0000"/>
          <w:sz w:val="22"/>
          <w:szCs w:val="22"/>
        </w:rPr>
        <w:t>La religione monoteista è una complessa istituzione politica.</w:t>
      </w:r>
    </w:p>
    <w:p w:rsidR="003A3A60" w:rsidRDefault="00D53508" w:rsidP="003A3A60">
      <w:pPr>
        <w:pStyle w:val="NormaleWeb"/>
        <w:shd w:val="clear" w:color="auto" w:fill="FFFFFF"/>
        <w:spacing w:before="0" w:beforeAutospacing="0" w:after="0" w:afterAutospacing="0"/>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ab/>
      </w:r>
      <w:r w:rsidR="008F5FA3">
        <w:rPr>
          <w:rFonts w:asciiTheme="minorHAnsi" w:hAnsiTheme="minorHAnsi" w:cstheme="minorHAnsi"/>
          <w:color w:val="252525"/>
          <w:spacing w:val="4"/>
          <w:sz w:val="22"/>
          <w:szCs w:val="22"/>
          <w:bdr w:val="none" w:sz="0" w:space="0" w:color="auto" w:frame="1"/>
        </w:rPr>
        <w:t>D</w:t>
      </w:r>
      <w:r w:rsidR="003A3A60" w:rsidRPr="002D7CEE">
        <w:rPr>
          <w:rFonts w:asciiTheme="minorHAnsi" w:hAnsiTheme="minorHAnsi" w:cstheme="minorHAnsi"/>
          <w:color w:val="252525"/>
          <w:spacing w:val="4"/>
          <w:sz w:val="22"/>
          <w:szCs w:val="22"/>
          <w:bdr w:val="none" w:sz="0" w:space="0" w:color="auto" w:frame="1"/>
        </w:rPr>
        <w:t xml:space="preserve">opo la morte di Costantino la situazione religiosa rimane molto tesa a causa anche dei difficili rapporti </w:t>
      </w:r>
      <w:r w:rsidR="003A3A60">
        <w:rPr>
          <w:rFonts w:asciiTheme="minorHAnsi" w:hAnsiTheme="minorHAnsi" w:cstheme="minorHAnsi"/>
          <w:color w:val="252525"/>
          <w:spacing w:val="4"/>
          <w:sz w:val="22"/>
          <w:szCs w:val="22"/>
          <w:bdr w:val="none" w:sz="0" w:space="0" w:color="auto" w:frame="1"/>
        </w:rPr>
        <w:t>che legano i diversi governanti.</w:t>
      </w:r>
    </w:p>
    <w:p w:rsidR="00063EA8" w:rsidRDefault="003A3A60" w:rsidP="003A3A60">
      <w:pPr>
        <w:pStyle w:val="NormaleWeb"/>
        <w:shd w:val="clear" w:color="auto" w:fill="FFFFFF"/>
        <w:contextualSpacing/>
        <w:textAlignment w:val="baseline"/>
        <w:rPr>
          <w:rFonts w:asciiTheme="minorHAnsi" w:hAnsiTheme="minorHAnsi" w:cstheme="minorHAnsi"/>
          <w:color w:val="252525"/>
          <w:spacing w:val="4"/>
          <w:sz w:val="22"/>
          <w:szCs w:val="22"/>
          <w:bdr w:val="none" w:sz="0" w:space="0" w:color="auto" w:frame="1"/>
        </w:rPr>
      </w:pPr>
      <w:r w:rsidRPr="002D7CEE">
        <w:rPr>
          <w:rFonts w:asciiTheme="minorHAnsi" w:hAnsiTheme="minorHAnsi" w:cstheme="minorHAnsi"/>
          <w:color w:val="252525"/>
          <w:spacing w:val="4"/>
          <w:sz w:val="22"/>
          <w:szCs w:val="22"/>
          <w:bdr w:val="none" w:sz="0" w:space="0" w:color="auto" w:frame="1"/>
        </w:rPr>
        <w:t xml:space="preserve">La parte occidentale dell’impero resta compattamente </w:t>
      </w:r>
      <w:r w:rsidRPr="00063EA8">
        <w:rPr>
          <w:rFonts w:asciiTheme="minorHAnsi" w:hAnsiTheme="minorHAnsi" w:cstheme="minorHAnsi"/>
          <w:i/>
          <w:color w:val="252525"/>
          <w:spacing w:val="4"/>
          <w:sz w:val="22"/>
          <w:szCs w:val="22"/>
          <w:bdr w:val="none" w:sz="0" w:space="0" w:color="auto" w:frame="1"/>
        </w:rPr>
        <w:t xml:space="preserve">nicena </w:t>
      </w:r>
      <w:r w:rsidRPr="002D7CEE">
        <w:rPr>
          <w:rFonts w:asciiTheme="minorHAnsi" w:hAnsiTheme="minorHAnsi" w:cstheme="minorHAnsi"/>
          <w:color w:val="252525"/>
          <w:spacing w:val="4"/>
          <w:sz w:val="22"/>
          <w:szCs w:val="22"/>
          <w:bdr w:val="none" w:sz="0" w:space="0" w:color="auto" w:frame="1"/>
        </w:rPr>
        <w:t>sotto </w:t>
      </w:r>
      <w:r w:rsidRPr="002D7CEE">
        <w:rPr>
          <w:rStyle w:val="Enfasigrassetto"/>
          <w:rFonts w:asciiTheme="minorHAnsi" w:hAnsiTheme="minorHAnsi" w:cstheme="minorHAnsi"/>
          <w:color w:val="252525"/>
          <w:spacing w:val="4"/>
          <w:sz w:val="22"/>
          <w:szCs w:val="22"/>
          <w:bdr w:val="none" w:sz="0" w:space="0" w:color="auto" w:frame="1"/>
        </w:rPr>
        <w:t>Costante</w:t>
      </w:r>
      <w:r w:rsidRPr="002D7CEE">
        <w:rPr>
          <w:rFonts w:asciiTheme="minorHAnsi" w:hAnsiTheme="minorHAnsi" w:cstheme="minorHAnsi"/>
          <w:color w:val="252525"/>
          <w:spacing w:val="4"/>
          <w:sz w:val="22"/>
          <w:szCs w:val="22"/>
          <w:bdr w:val="none" w:sz="0" w:space="0" w:color="auto" w:frame="1"/>
        </w:rPr>
        <w:t>, fautore della confessi</w:t>
      </w:r>
      <w:r w:rsidRPr="002D7CEE">
        <w:rPr>
          <w:rFonts w:asciiTheme="minorHAnsi" w:hAnsiTheme="minorHAnsi" w:cstheme="minorHAnsi"/>
          <w:color w:val="252525"/>
          <w:spacing w:val="4"/>
          <w:sz w:val="22"/>
          <w:szCs w:val="22"/>
          <w:bdr w:val="none" w:sz="0" w:space="0" w:color="auto" w:frame="1"/>
        </w:rPr>
        <w:t>o</w:t>
      </w:r>
      <w:r w:rsidRPr="002D7CEE">
        <w:rPr>
          <w:rFonts w:asciiTheme="minorHAnsi" w:hAnsiTheme="minorHAnsi" w:cstheme="minorHAnsi"/>
          <w:color w:val="252525"/>
          <w:spacing w:val="4"/>
          <w:sz w:val="22"/>
          <w:szCs w:val="22"/>
          <w:bdr w:val="none" w:sz="0" w:space="0" w:color="auto" w:frame="1"/>
        </w:rPr>
        <w:t>ne di Nicea; l’Oriente, invece, governato dal filo-ariano </w:t>
      </w:r>
      <w:r w:rsidRPr="002D7CEE">
        <w:rPr>
          <w:rStyle w:val="Enfasigrassetto"/>
          <w:rFonts w:asciiTheme="minorHAnsi" w:hAnsiTheme="minorHAnsi" w:cstheme="minorHAnsi"/>
          <w:color w:val="252525"/>
          <w:spacing w:val="4"/>
          <w:sz w:val="22"/>
          <w:szCs w:val="22"/>
          <w:bdr w:val="none" w:sz="0" w:space="0" w:color="auto" w:frame="1"/>
        </w:rPr>
        <w:t>Costanzo</w:t>
      </w:r>
      <w:r w:rsidRPr="002D7CEE">
        <w:rPr>
          <w:rFonts w:asciiTheme="minorHAnsi" w:hAnsiTheme="minorHAnsi" w:cstheme="minorHAnsi"/>
          <w:color w:val="252525"/>
          <w:spacing w:val="4"/>
          <w:sz w:val="22"/>
          <w:szCs w:val="22"/>
          <w:bdr w:val="none" w:sz="0" w:space="0" w:color="auto" w:frame="1"/>
        </w:rPr>
        <w:t>, rifiuta la formula trinitaria.</w:t>
      </w:r>
    </w:p>
    <w:p w:rsidR="003A3A60" w:rsidRPr="001E1E85" w:rsidRDefault="00063EA8" w:rsidP="003A3A60">
      <w:pPr>
        <w:pStyle w:val="NormaleWeb"/>
        <w:shd w:val="clear" w:color="auto" w:fill="FFFFFF"/>
        <w:contextualSpacing/>
        <w:textAlignment w:val="baseline"/>
        <w:rPr>
          <w:rFonts w:asciiTheme="minorHAnsi" w:hAnsiTheme="minorHAnsi" w:cstheme="minorHAnsi"/>
          <w:b/>
          <w:i/>
          <w:color w:val="252525"/>
          <w:spacing w:val="4"/>
          <w:sz w:val="22"/>
          <w:szCs w:val="22"/>
          <w:bdr w:val="none" w:sz="0" w:space="0" w:color="auto" w:frame="1"/>
        </w:rPr>
      </w:pPr>
      <w:r w:rsidRPr="008F5FA3">
        <w:rPr>
          <w:rFonts w:asciiTheme="minorHAnsi" w:hAnsiTheme="minorHAnsi" w:cstheme="minorHAnsi"/>
          <w:b/>
          <w:i/>
          <w:color w:val="252525"/>
          <w:spacing w:val="4"/>
          <w:sz w:val="22"/>
          <w:szCs w:val="22"/>
          <w:bdr w:val="none" w:sz="0" w:space="0" w:color="auto" w:frame="1"/>
        </w:rPr>
        <w:t>Soprattutto però,</w:t>
      </w:r>
      <w:r w:rsidR="001E1E85" w:rsidRPr="008F5FA3">
        <w:rPr>
          <w:rFonts w:asciiTheme="minorHAnsi" w:hAnsiTheme="minorHAnsi" w:cstheme="minorHAnsi"/>
          <w:b/>
          <w:i/>
          <w:color w:val="252525"/>
          <w:spacing w:val="4"/>
          <w:sz w:val="22"/>
          <w:szCs w:val="22"/>
          <w:bdr w:val="none" w:sz="0" w:space="0" w:color="auto" w:frame="1"/>
        </w:rPr>
        <w:t xml:space="preserve"> </w:t>
      </w:r>
      <w:r w:rsidRPr="008F5FA3">
        <w:rPr>
          <w:rFonts w:asciiTheme="minorHAnsi" w:hAnsiTheme="minorHAnsi" w:cstheme="minorHAnsi"/>
          <w:b/>
          <w:i/>
          <w:color w:val="252525"/>
          <w:spacing w:val="4"/>
          <w:sz w:val="22"/>
          <w:szCs w:val="22"/>
          <w:bdr w:val="none" w:sz="0" w:space="0" w:color="auto" w:frame="1"/>
        </w:rPr>
        <w:t>è da rimarcare</w:t>
      </w:r>
      <w:r w:rsidR="003A3A60" w:rsidRPr="008F5FA3">
        <w:rPr>
          <w:rFonts w:asciiTheme="minorHAnsi" w:hAnsiTheme="minorHAnsi" w:cstheme="minorHAnsi"/>
          <w:b/>
          <w:i/>
          <w:color w:val="252525"/>
          <w:spacing w:val="4"/>
          <w:sz w:val="22"/>
          <w:szCs w:val="22"/>
          <w:bdr w:val="none" w:sz="0" w:space="0" w:color="auto" w:frame="1"/>
        </w:rPr>
        <w:t xml:space="preserve"> </w:t>
      </w:r>
      <w:r w:rsidRPr="008F5FA3">
        <w:rPr>
          <w:rFonts w:asciiTheme="minorHAnsi" w:hAnsiTheme="minorHAnsi" w:cstheme="minorHAnsi"/>
          <w:b/>
          <w:i/>
          <w:color w:val="252525"/>
          <w:spacing w:val="4"/>
          <w:sz w:val="22"/>
          <w:szCs w:val="22"/>
          <w:bdr w:val="none" w:sz="0" w:space="0" w:color="auto" w:frame="1"/>
        </w:rPr>
        <w:t>che l’</w:t>
      </w:r>
      <w:r w:rsidR="001E1E85" w:rsidRPr="008F5FA3">
        <w:rPr>
          <w:rFonts w:asciiTheme="minorHAnsi" w:hAnsiTheme="minorHAnsi" w:cstheme="minorHAnsi"/>
          <w:b/>
          <w:i/>
          <w:color w:val="252525"/>
          <w:spacing w:val="4"/>
          <w:sz w:val="22"/>
          <w:szCs w:val="22"/>
          <w:bdr w:val="none" w:sz="0" w:space="0" w:color="auto" w:frame="1"/>
        </w:rPr>
        <w:t>identità</w:t>
      </w:r>
      <w:r w:rsidRPr="008F5FA3">
        <w:rPr>
          <w:rFonts w:asciiTheme="minorHAnsi" w:hAnsiTheme="minorHAnsi" w:cstheme="minorHAnsi"/>
          <w:b/>
          <w:i/>
          <w:color w:val="252525"/>
          <w:spacing w:val="4"/>
          <w:sz w:val="22"/>
          <w:szCs w:val="22"/>
          <w:bdr w:val="none" w:sz="0" w:space="0" w:color="auto" w:frame="1"/>
        </w:rPr>
        <w:t xml:space="preserve"> religiosa dei due imperatori </w:t>
      </w:r>
      <w:r w:rsidR="008F5FA3" w:rsidRPr="008F5FA3">
        <w:rPr>
          <w:rFonts w:asciiTheme="minorHAnsi" w:hAnsiTheme="minorHAnsi" w:cstheme="minorHAnsi"/>
          <w:b/>
          <w:i/>
          <w:color w:val="252525"/>
          <w:spacing w:val="4"/>
          <w:sz w:val="22"/>
          <w:szCs w:val="22"/>
          <w:bdr w:val="none" w:sz="0" w:space="0" w:color="auto" w:frame="1"/>
        </w:rPr>
        <w:t xml:space="preserve">si </w:t>
      </w:r>
      <w:r w:rsidRPr="008F5FA3">
        <w:rPr>
          <w:rFonts w:asciiTheme="minorHAnsi" w:hAnsiTheme="minorHAnsi" w:cstheme="minorHAnsi"/>
          <w:b/>
          <w:i/>
          <w:color w:val="252525"/>
          <w:spacing w:val="4"/>
          <w:sz w:val="22"/>
          <w:szCs w:val="22"/>
          <w:bdr w:val="none" w:sz="0" w:space="0" w:color="auto" w:frame="1"/>
        </w:rPr>
        <w:t>era posta tutta all’interno del cristianesimo.</w:t>
      </w:r>
    </w:p>
    <w:p w:rsidR="003A3A60" w:rsidRDefault="003A3A60" w:rsidP="003A3A60">
      <w:pPr>
        <w:pStyle w:val="NormaleWeb"/>
        <w:shd w:val="clear" w:color="auto" w:fill="FFFFFF"/>
        <w:contextualSpacing/>
        <w:textAlignment w:val="baseline"/>
        <w:rPr>
          <w:rFonts w:ascii="Georgia" w:hAnsi="Georgia"/>
          <w:color w:val="252525"/>
          <w:spacing w:val="4"/>
          <w:bdr w:val="none" w:sz="0" w:space="0" w:color="auto" w:frame="1"/>
        </w:rPr>
      </w:pPr>
      <w:r w:rsidRPr="002D7CEE">
        <w:rPr>
          <w:rFonts w:asciiTheme="minorHAnsi" w:hAnsiTheme="minorHAnsi" w:cstheme="minorHAnsi"/>
          <w:color w:val="252525"/>
          <w:spacing w:val="4"/>
          <w:sz w:val="22"/>
          <w:szCs w:val="22"/>
          <w:bdr w:val="none" w:sz="0" w:space="0" w:color="auto" w:frame="1"/>
        </w:rPr>
        <w:t xml:space="preserve">Le chiese occidentali si scontrano più volte con la politica filo-ariana degli imperatori </w:t>
      </w:r>
      <w:r w:rsidR="00063EA8">
        <w:rPr>
          <w:rFonts w:asciiTheme="minorHAnsi" w:hAnsiTheme="minorHAnsi" w:cstheme="minorHAnsi"/>
          <w:color w:val="252525"/>
          <w:spacing w:val="4"/>
          <w:sz w:val="22"/>
          <w:szCs w:val="22"/>
          <w:bdr w:val="none" w:sz="0" w:space="0" w:color="auto" w:frame="1"/>
        </w:rPr>
        <w:t xml:space="preserve">d’Oriente </w:t>
      </w:r>
      <w:r w:rsidRPr="002D7CEE">
        <w:rPr>
          <w:rFonts w:asciiTheme="minorHAnsi" w:hAnsiTheme="minorHAnsi" w:cstheme="minorHAnsi"/>
          <w:color w:val="252525"/>
          <w:spacing w:val="4"/>
          <w:sz w:val="22"/>
          <w:szCs w:val="22"/>
          <w:bdr w:val="none" w:sz="0" w:space="0" w:color="auto" w:frame="1"/>
        </w:rPr>
        <w:t>e v</w:t>
      </w:r>
      <w:r w:rsidRPr="002D7CEE">
        <w:rPr>
          <w:rFonts w:asciiTheme="minorHAnsi" w:hAnsiTheme="minorHAnsi" w:cstheme="minorHAnsi"/>
          <w:color w:val="252525"/>
          <w:spacing w:val="4"/>
          <w:sz w:val="22"/>
          <w:szCs w:val="22"/>
          <w:bdr w:val="none" w:sz="0" w:space="0" w:color="auto" w:frame="1"/>
        </w:rPr>
        <w:t>e</w:t>
      </w:r>
      <w:r w:rsidRPr="002D7CEE">
        <w:rPr>
          <w:rFonts w:asciiTheme="minorHAnsi" w:hAnsiTheme="minorHAnsi" w:cstheme="minorHAnsi"/>
          <w:color w:val="252525"/>
          <w:spacing w:val="4"/>
          <w:sz w:val="22"/>
          <w:szCs w:val="22"/>
          <w:bdr w:val="none" w:sz="0" w:space="0" w:color="auto" w:frame="1"/>
        </w:rPr>
        <w:t xml:space="preserve">dono </w:t>
      </w:r>
      <w:r w:rsidR="00063EA8">
        <w:rPr>
          <w:rFonts w:asciiTheme="minorHAnsi" w:hAnsiTheme="minorHAnsi" w:cstheme="minorHAnsi"/>
          <w:color w:val="252525"/>
          <w:spacing w:val="4"/>
          <w:sz w:val="22"/>
          <w:szCs w:val="22"/>
          <w:bdr w:val="none" w:sz="0" w:space="0" w:color="auto" w:frame="1"/>
        </w:rPr>
        <w:t>que</w:t>
      </w:r>
      <w:r w:rsidRPr="002D7CEE">
        <w:rPr>
          <w:rFonts w:asciiTheme="minorHAnsi" w:hAnsiTheme="minorHAnsi" w:cstheme="minorHAnsi"/>
          <w:color w:val="252525"/>
          <w:spacing w:val="4"/>
          <w:sz w:val="22"/>
          <w:szCs w:val="22"/>
          <w:bdr w:val="none" w:sz="0" w:space="0" w:color="auto" w:frame="1"/>
        </w:rPr>
        <w:t>i loro vescovi costretti o a piegarsi alla volontà im</w:t>
      </w:r>
      <w:r w:rsidR="00ED7CDA">
        <w:rPr>
          <w:rFonts w:asciiTheme="minorHAnsi" w:hAnsiTheme="minorHAnsi" w:cstheme="minorHAnsi"/>
          <w:color w:val="252525"/>
          <w:spacing w:val="4"/>
          <w:sz w:val="22"/>
          <w:szCs w:val="22"/>
          <w:bdr w:val="none" w:sz="0" w:space="0" w:color="auto" w:frame="1"/>
        </w:rPr>
        <w:t>periale o ad andare in esilio;</w:t>
      </w:r>
    </w:p>
    <w:p w:rsidR="00063EA8" w:rsidRPr="002D7CEE" w:rsidRDefault="00063EA8" w:rsidP="00063EA8">
      <w:pPr>
        <w:pStyle w:val="NormaleWeb"/>
        <w:shd w:val="clear" w:color="auto" w:fill="FFFFFF"/>
        <w:contextualSpacing/>
        <w:textAlignment w:val="baseline"/>
        <w:rPr>
          <w:rFonts w:asciiTheme="minorHAnsi" w:hAnsiTheme="minorHAnsi" w:cstheme="minorHAnsi"/>
          <w:color w:val="252525"/>
          <w:spacing w:val="4"/>
          <w:sz w:val="22"/>
          <w:szCs w:val="22"/>
          <w:bdr w:val="none" w:sz="0" w:space="0" w:color="auto" w:frame="1"/>
        </w:rPr>
      </w:pPr>
      <w:r w:rsidRPr="002D7CEE">
        <w:rPr>
          <w:rFonts w:asciiTheme="minorHAnsi" w:hAnsiTheme="minorHAnsi" w:cstheme="minorHAnsi"/>
          <w:color w:val="252525"/>
          <w:spacing w:val="4"/>
          <w:sz w:val="22"/>
          <w:szCs w:val="22"/>
          <w:bdr w:val="none" w:sz="0" w:space="0" w:color="auto" w:frame="1"/>
        </w:rPr>
        <w:t>Una svolta si ha in seguito alla disfatta di </w:t>
      </w:r>
      <w:r w:rsidRPr="002D7CEE">
        <w:rPr>
          <w:rStyle w:val="Enfasigrassetto"/>
          <w:rFonts w:asciiTheme="minorHAnsi" w:hAnsiTheme="minorHAnsi" w:cstheme="minorHAnsi"/>
          <w:color w:val="252525"/>
          <w:spacing w:val="4"/>
          <w:sz w:val="22"/>
          <w:szCs w:val="22"/>
          <w:bdr w:val="none" w:sz="0" w:space="0" w:color="auto" w:frame="1"/>
        </w:rPr>
        <w:t>Adrianopoli</w:t>
      </w:r>
      <w:r w:rsidRPr="002D7CEE">
        <w:rPr>
          <w:rFonts w:asciiTheme="minorHAnsi" w:hAnsiTheme="minorHAnsi" w:cstheme="minorHAnsi"/>
          <w:color w:val="252525"/>
          <w:spacing w:val="4"/>
          <w:sz w:val="22"/>
          <w:szCs w:val="22"/>
          <w:bdr w:val="none" w:sz="0" w:space="0" w:color="auto" w:frame="1"/>
        </w:rPr>
        <w:t> del </w:t>
      </w:r>
      <w:r w:rsidRPr="002D7CEE">
        <w:rPr>
          <w:rStyle w:val="Enfasigrassetto"/>
          <w:rFonts w:asciiTheme="minorHAnsi" w:hAnsiTheme="minorHAnsi" w:cstheme="minorHAnsi"/>
          <w:color w:val="252525"/>
          <w:spacing w:val="4"/>
          <w:sz w:val="22"/>
          <w:szCs w:val="22"/>
          <w:bdr w:val="none" w:sz="0" w:space="0" w:color="auto" w:frame="1"/>
        </w:rPr>
        <w:t>378</w:t>
      </w:r>
      <w:r w:rsidRPr="002D7CEE">
        <w:rPr>
          <w:rFonts w:asciiTheme="minorHAnsi" w:hAnsiTheme="minorHAnsi" w:cstheme="minorHAnsi"/>
          <w:color w:val="252525"/>
          <w:spacing w:val="4"/>
          <w:sz w:val="22"/>
          <w:szCs w:val="22"/>
          <w:bdr w:val="none" w:sz="0" w:space="0" w:color="auto" w:frame="1"/>
        </w:rPr>
        <w:t> quando l’inesperto </w:t>
      </w:r>
      <w:r w:rsidRPr="002D7CEE">
        <w:rPr>
          <w:rStyle w:val="Enfasigrassetto"/>
          <w:rFonts w:asciiTheme="minorHAnsi" w:hAnsiTheme="minorHAnsi" w:cstheme="minorHAnsi"/>
          <w:color w:val="252525"/>
          <w:spacing w:val="4"/>
          <w:sz w:val="22"/>
          <w:szCs w:val="22"/>
          <w:bdr w:val="none" w:sz="0" w:space="0" w:color="auto" w:frame="1"/>
        </w:rPr>
        <w:t>Graziano</w:t>
      </w:r>
      <w:r w:rsidRPr="002D7CEE">
        <w:rPr>
          <w:rFonts w:asciiTheme="minorHAnsi" w:hAnsiTheme="minorHAnsi" w:cstheme="minorHAnsi"/>
          <w:color w:val="252525"/>
          <w:spacing w:val="4"/>
          <w:sz w:val="22"/>
          <w:szCs w:val="22"/>
          <w:bdr w:val="none" w:sz="0" w:space="0" w:color="auto" w:frame="1"/>
        </w:rPr>
        <w:t>, rimasto imperatore da solo con il piccolo </w:t>
      </w:r>
      <w:r w:rsidRPr="002D7CEE">
        <w:rPr>
          <w:rStyle w:val="Enfasigrassetto"/>
          <w:rFonts w:asciiTheme="minorHAnsi" w:hAnsiTheme="minorHAnsi" w:cstheme="minorHAnsi"/>
          <w:color w:val="252525"/>
          <w:spacing w:val="4"/>
          <w:sz w:val="22"/>
          <w:szCs w:val="22"/>
          <w:bdr w:val="none" w:sz="0" w:space="0" w:color="auto" w:frame="1"/>
        </w:rPr>
        <w:t>Valentiniano II</w:t>
      </w:r>
      <w:r w:rsidRPr="002D7CEE">
        <w:rPr>
          <w:rFonts w:asciiTheme="minorHAnsi" w:hAnsiTheme="minorHAnsi" w:cstheme="minorHAnsi"/>
          <w:color w:val="252525"/>
          <w:spacing w:val="4"/>
          <w:sz w:val="22"/>
          <w:szCs w:val="22"/>
          <w:bdr w:val="none" w:sz="0" w:space="0" w:color="auto" w:frame="1"/>
        </w:rPr>
        <w:t>, chiama il generale spagnolo </w:t>
      </w:r>
      <w:r w:rsidRPr="002D7CEE">
        <w:rPr>
          <w:rStyle w:val="Enfasigrassetto"/>
          <w:rFonts w:asciiTheme="minorHAnsi" w:hAnsiTheme="minorHAnsi" w:cstheme="minorHAnsi"/>
          <w:color w:val="252525"/>
          <w:spacing w:val="4"/>
          <w:sz w:val="22"/>
          <w:szCs w:val="22"/>
          <w:bdr w:val="none" w:sz="0" w:space="0" w:color="auto" w:frame="1"/>
        </w:rPr>
        <w:t>Teodosio</w:t>
      </w:r>
      <w:r w:rsidRPr="002D7CEE">
        <w:rPr>
          <w:rFonts w:asciiTheme="minorHAnsi" w:hAnsiTheme="minorHAnsi" w:cstheme="minorHAnsi"/>
          <w:color w:val="252525"/>
          <w:spacing w:val="4"/>
          <w:sz w:val="22"/>
          <w:szCs w:val="22"/>
          <w:bdr w:val="none" w:sz="0" w:space="0" w:color="auto" w:frame="1"/>
        </w:rPr>
        <w:t> a condividere con lui il governo dell’Impero.</w:t>
      </w:r>
    </w:p>
    <w:p w:rsidR="00063EA8" w:rsidRPr="00D45687" w:rsidRDefault="00063EA8" w:rsidP="00531E21">
      <w:pPr>
        <w:pStyle w:val="NormaleWeb"/>
        <w:shd w:val="clear" w:color="auto" w:fill="FFFFFF"/>
        <w:tabs>
          <w:tab w:val="left" w:pos="284"/>
        </w:tabs>
        <w:spacing w:after="0" w:afterAutospacing="0"/>
        <w:contextualSpacing/>
        <w:textAlignment w:val="baseline"/>
        <w:rPr>
          <w:rFonts w:asciiTheme="minorHAnsi" w:hAnsiTheme="minorHAnsi" w:cstheme="minorHAnsi"/>
          <w:spacing w:val="4"/>
          <w:sz w:val="22"/>
          <w:szCs w:val="22"/>
          <w:bdr w:val="none" w:sz="0" w:space="0" w:color="auto" w:frame="1"/>
        </w:rPr>
      </w:pPr>
      <w:r w:rsidRPr="008F5FA3">
        <w:rPr>
          <w:rStyle w:val="Enfasigrassetto"/>
          <w:rFonts w:asciiTheme="minorHAnsi" w:hAnsiTheme="minorHAnsi" w:cstheme="minorHAnsi"/>
          <w:b w:val="0"/>
          <w:color w:val="252525"/>
          <w:spacing w:val="4"/>
          <w:sz w:val="22"/>
          <w:szCs w:val="22"/>
          <w:bdr w:val="none" w:sz="0" w:space="0" w:color="auto" w:frame="1"/>
        </w:rPr>
        <w:t>Fautore convinto del credo niceno, Teodosio si dimostra subito interessato a risolvere il problema rel</w:t>
      </w:r>
      <w:r w:rsidRPr="008F5FA3">
        <w:rPr>
          <w:rStyle w:val="Enfasigrassetto"/>
          <w:rFonts w:asciiTheme="minorHAnsi" w:hAnsiTheme="minorHAnsi" w:cstheme="minorHAnsi"/>
          <w:b w:val="0"/>
          <w:color w:val="252525"/>
          <w:spacing w:val="4"/>
          <w:sz w:val="22"/>
          <w:szCs w:val="22"/>
          <w:bdr w:val="none" w:sz="0" w:space="0" w:color="auto" w:frame="1"/>
        </w:rPr>
        <w:t>i</w:t>
      </w:r>
      <w:r w:rsidRPr="008F5FA3">
        <w:rPr>
          <w:rStyle w:val="Enfasigrassetto"/>
          <w:rFonts w:asciiTheme="minorHAnsi" w:hAnsiTheme="minorHAnsi" w:cstheme="minorHAnsi"/>
          <w:b w:val="0"/>
          <w:color w:val="252525"/>
          <w:spacing w:val="4"/>
          <w:sz w:val="22"/>
          <w:szCs w:val="22"/>
          <w:bdr w:val="none" w:sz="0" w:space="0" w:color="auto" w:frame="1"/>
        </w:rPr>
        <w:t>gioso</w:t>
      </w:r>
      <w:r w:rsidRPr="008F5FA3">
        <w:rPr>
          <w:rFonts w:asciiTheme="minorHAnsi" w:hAnsiTheme="minorHAnsi" w:cstheme="minorHAnsi"/>
          <w:b/>
          <w:color w:val="252525"/>
          <w:spacing w:val="4"/>
          <w:sz w:val="22"/>
          <w:szCs w:val="22"/>
          <w:bdr w:val="none" w:sz="0" w:space="0" w:color="auto" w:frame="1"/>
        </w:rPr>
        <w:t>.</w:t>
      </w:r>
      <w:r w:rsidRPr="008F5FA3">
        <w:rPr>
          <w:rFonts w:asciiTheme="minorHAnsi" w:hAnsiTheme="minorHAnsi" w:cstheme="minorHAnsi"/>
          <w:color w:val="252525"/>
          <w:spacing w:val="4"/>
          <w:sz w:val="22"/>
          <w:szCs w:val="22"/>
          <w:bdr w:val="none" w:sz="0" w:space="0" w:color="auto" w:frame="1"/>
        </w:rPr>
        <w:t xml:space="preserve"> Prende, allora, la decisione di emanare il </w:t>
      </w:r>
      <w:r w:rsidRPr="008F5FA3">
        <w:rPr>
          <w:rStyle w:val="Enfasigrassetto"/>
          <w:rFonts w:asciiTheme="minorHAnsi" w:hAnsiTheme="minorHAnsi" w:cstheme="minorHAnsi"/>
          <w:color w:val="252525"/>
          <w:spacing w:val="4"/>
          <w:sz w:val="22"/>
          <w:szCs w:val="22"/>
          <w:bdr w:val="none" w:sz="0" w:space="0" w:color="auto" w:frame="1"/>
        </w:rPr>
        <w:t>27 febbraio 380 l’Editto di Tessalonica</w:t>
      </w:r>
      <w:r w:rsidRPr="008F5FA3">
        <w:rPr>
          <w:rFonts w:asciiTheme="minorHAnsi" w:hAnsiTheme="minorHAnsi" w:cstheme="minorHAnsi"/>
          <w:color w:val="252525"/>
          <w:spacing w:val="4"/>
          <w:sz w:val="22"/>
          <w:szCs w:val="22"/>
          <w:bdr w:val="none" w:sz="0" w:space="0" w:color="auto" w:frame="1"/>
        </w:rPr>
        <w:t xml:space="preserve">, un decreto </w:t>
      </w:r>
      <w:r w:rsidRPr="00D45687">
        <w:rPr>
          <w:rFonts w:asciiTheme="minorHAnsi" w:hAnsiTheme="minorHAnsi" w:cstheme="minorHAnsi"/>
          <w:color w:val="252525"/>
          <w:spacing w:val="4"/>
          <w:sz w:val="22"/>
          <w:szCs w:val="22"/>
          <w:highlight w:val="yellow"/>
          <w:bdr w:val="none" w:sz="0" w:space="0" w:color="auto" w:frame="1"/>
        </w:rPr>
        <w:t xml:space="preserve">con il quale dichiara </w:t>
      </w:r>
      <w:r w:rsidRPr="00D45687">
        <w:rPr>
          <w:rFonts w:asciiTheme="minorHAnsi" w:hAnsiTheme="minorHAnsi" w:cstheme="minorHAnsi"/>
          <w:b/>
          <w:i/>
          <w:color w:val="252525"/>
          <w:spacing w:val="4"/>
          <w:sz w:val="22"/>
          <w:szCs w:val="22"/>
          <w:highlight w:val="yellow"/>
          <w:bdr w:val="none" w:sz="0" w:space="0" w:color="auto" w:frame="1"/>
        </w:rPr>
        <w:t>il Cristianesimo</w:t>
      </w:r>
      <w:r w:rsidRPr="00D45687">
        <w:rPr>
          <w:rFonts w:asciiTheme="minorHAnsi" w:hAnsiTheme="minorHAnsi" w:cstheme="minorHAnsi"/>
          <w:color w:val="252525"/>
          <w:spacing w:val="4"/>
          <w:sz w:val="22"/>
          <w:szCs w:val="22"/>
          <w:bdr w:val="none" w:sz="0" w:space="0" w:color="auto" w:frame="1"/>
        </w:rPr>
        <w:t>, secondo i canoni del credo niceno,</w:t>
      </w:r>
      <w:r w:rsidRPr="00D45687">
        <w:rPr>
          <w:rFonts w:asciiTheme="minorHAnsi" w:hAnsiTheme="minorHAnsi" w:cstheme="minorHAnsi"/>
          <w:b/>
          <w:i/>
          <w:color w:val="252525"/>
          <w:spacing w:val="4"/>
          <w:sz w:val="22"/>
          <w:szCs w:val="22"/>
          <w:highlight w:val="yellow"/>
          <w:bdr w:val="none" w:sz="0" w:space="0" w:color="auto" w:frame="1"/>
        </w:rPr>
        <w:t xml:space="preserve"> la religione ufficiale </w:t>
      </w:r>
      <w:r w:rsidRPr="00D45687">
        <w:rPr>
          <w:rFonts w:asciiTheme="minorHAnsi" w:hAnsiTheme="minorHAnsi" w:cstheme="minorHAnsi"/>
          <w:b/>
          <w:i/>
          <w:spacing w:val="4"/>
          <w:sz w:val="22"/>
          <w:szCs w:val="22"/>
          <w:highlight w:val="yellow"/>
          <w:bdr w:val="none" w:sz="0" w:space="0" w:color="auto" w:frame="1"/>
        </w:rPr>
        <w:t>dell’Impero</w:t>
      </w:r>
      <w:r w:rsidRPr="00D45687">
        <w:rPr>
          <w:rFonts w:asciiTheme="minorHAnsi" w:hAnsiTheme="minorHAnsi" w:cstheme="minorHAnsi"/>
          <w:spacing w:val="4"/>
          <w:sz w:val="22"/>
          <w:szCs w:val="22"/>
          <w:highlight w:val="yellow"/>
          <w:bdr w:val="none" w:sz="0" w:space="0" w:color="auto" w:frame="1"/>
        </w:rPr>
        <w:t xml:space="preserve">, </w:t>
      </w:r>
      <w:r w:rsidRPr="00D45687">
        <w:rPr>
          <w:rFonts w:asciiTheme="minorHAnsi" w:hAnsiTheme="minorHAnsi" w:cstheme="minorHAnsi"/>
          <w:b/>
          <w:i/>
          <w:spacing w:val="4"/>
          <w:sz w:val="22"/>
          <w:szCs w:val="22"/>
          <w:highlight w:val="yellow"/>
          <w:bdr w:val="none" w:sz="0" w:space="0" w:color="auto" w:frame="1"/>
        </w:rPr>
        <w:t>proibendo</w:t>
      </w:r>
      <w:r w:rsidRPr="00D45687">
        <w:rPr>
          <w:rFonts w:asciiTheme="minorHAnsi" w:hAnsiTheme="minorHAnsi" w:cstheme="minorHAnsi"/>
          <w:spacing w:val="4"/>
          <w:sz w:val="22"/>
          <w:szCs w:val="22"/>
          <w:bdr w:val="none" w:sz="0" w:space="0" w:color="auto" w:frame="1"/>
        </w:rPr>
        <w:t xml:space="preserve">, allo stesso tempo, </w:t>
      </w:r>
      <w:r w:rsidRPr="00D45687">
        <w:rPr>
          <w:rFonts w:asciiTheme="minorHAnsi" w:hAnsiTheme="minorHAnsi" w:cstheme="minorHAnsi"/>
          <w:b/>
          <w:i/>
          <w:spacing w:val="4"/>
          <w:sz w:val="22"/>
          <w:szCs w:val="22"/>
          <w:highlight w:val="yellow"/>
          <w:bdr w:val="none" w:sz="0" w:space="0" w:color="auto" w:frame="1"/>
        </w:rPr>
        <w:t>l’</w:t>
      </w:r>
      <w:hyperlink r:id="rId54" w:tgtFrame="_blank" w:history="1">
        <w:r w:rsidRPr="00D45687">
          <w:rPr>
            <w:rStyle w:val="Collegamentoipertestuale"/>
            <w:rFonts w:asciiTheme="minorHAnsi" w:eastAsiaTheme="majorEastAsia" w:hAnsiTheme="minorHAnsi" w:cstheme="minorHAnsi"/>
            <w:b/>
            <w:i/>
            <w:color w:val="auto"/>
            <w:spacing w:val="4"/>
            <w:sz w:val="22"/>
            <w:szCs w:val="22"/>
            <w:highlight w:val="yellow"/>
            <w:bdr w:val="none" w:sz="0" w:space="0" w:color="auto" w:frame="1"/>
          </w:rPr>
          <w:t>arianesimo</w:t>
        </w:r>
      </w:hyperlink>
      <w:r w:rsidRPr="00D45687">
        <w:rPr>
          <w:rFonts w:asciiTheme="minorHAnsi" w:hAnsiTheme="minorHAnsi" w:cstheme="minorHAnsi"/>
          <w:b/>
          <w:i/>
          <w:spacing w:val="4"/>
          <w:sz w:val="22"/>
          <w:szCs w:val="22"/>
          <w:highlight w:val="yellow"/>
          <w:bdr w:val="none" w:sz="0" w:space="0" w:color="auto" w:frame="1"/>
        </w:rPr>
        <w:t> e tutti i culti pagani</w:t>
      </w:r>
      <w:r w:rsidRPr="00D45687">
        <w:rPr>
          <w:rFonts w:asciiTheme="minorHAnsi" w:hAnsiTheme="minorHAnsi" w:cstheme="minorHAnsi"/>
          <w:spacing w:val="4"/>
          <w:sz w:val="22"/>
          <w:szCs w:val="22"/>
          <w:bdr w:val="none" w:sz="0" w:space="0" w:color="auto" w:frame="1"/>
        </w:rPr>
        <w:t>.</w:t>
      </w:r>
    </w:p>
    <w:p w:rsidR="00063EA8" w:rsidRPr="00D45687" w:rsidRDefault="00063EA8" w:rsidP="00531E21">
      <w:pPr>
        <w:pStyle w:val="Titolo2"/>
        <w:tabs>
          <w:tab w:val="left" w:pos="284"/>
        </w:tabs>
        <w:spacing w:before="0" w:line="240" w:lineRule="auto"/>
        <w:textAlignment w:val="baseline"/>
        <w:rPr>
          <w:rFonts w:asciiTheme="minorHAnsi" w:hAnsiTheme="minorHAnsi" w:cstheme="minorHAnsi"/>
          <w:b w:val="0"/>
          <w:bCs w:val="0"/>
          <w:i/>
          <w:iCs/>
          <w:color w:val="252525"/>
          <w:sz w:val="22"/>
          <w:szCs w:val="22"/>
        </w:rPr>
      </w:pPr>
      <w:r w:rsidRPr="00D45687">
        <w:rPr>
          <w:rFonts w:asciiTheme="minorHAnsi" w:hAnsiTheme="minorHAnsi" w:cstheme="minorHAnsi"/>
          <w:b w:val="0"/>
          <w:bCs w:val="0"/>
          <w:i/>
          <w:iCs/>
          <w:color w:val="252525"/>
          <w:sz w:val="22"/>
          <w:szCs w:val="22"/>
        </w:rPr>
        <w:t>Emesso dagli imperatori Graziano, Teodosio I e Valentiniano II l’Editto di Tessalonica, conosciuto anche c</w:t>
      </w:r>
      <w:r w:rsidRPr="00D45687">
        <w:rPr>
          <w:rFonts w:asciiTheme="minorHAnsi" w:hAnsiTheme="minorHAnsi" w:cstheme="minorHAnsi"/>
          <w:b w:val="0"/>
          <w:bCs w:val="0"/>
          <w:i/>
          <w:iCs/>
          <w:color w:val="252525"/>
          <w:sz w:val="22"/>
          <w:szCs w:val="22"/>
        </w:rPr>
        <w:t>o</w:t>
      </w:r>
      <w:r w:rsidRPr="00D45687">
        <w:rPr>
          <w:rFonts w:asciiTheme="minorHAnsi" w:hAnsiTheme="minorHAnsi" w:cstheme="minorHAnsi"/>
          <w:b w:val="0"/>
          <w:bCs w:val="0"/>
          <w:i/>
          <w:iCs/>
          <w:color w:val="252525"/>
          <w:sz w:val="22"/>
          <w:szCs w:val="22"/>
        </w:rPr>
        <w:t>me Cunctos populos segna un momento di fondamentale importanza per l’affermazione della religione cr</w:t>
      </w:r>
      <w:r w:rsidRPr="00D45687">
        <w:rPr>
          <w:rFonts w:asciiTheme="minorHAnsi" w:hAnsiTheme="minorHAnsi" w:cstheme="minorHAnsi"/>
          <w:b w:val="0"/>
          <w:bCs w:val="0"/>
          <w:i/>
          <w:iCs/>
          <w:color w:val="252525"/>
          <w:sz w:val="22"/>
          <w:szCs w:val="22"/>
        </w:rPr>
        <w:t>i</w:t>
      </w:r>
      <w:r w:rsidRPr="00D45687">
        <w:rPr>
          <w:rFonts w:asciiTheme="minorHAnsi" w:hAnsiTheme="minorHAnsi" w:cstheme="minorHAnsi"/>
          <w:b w:val="0"/>
          <w:bCs w:val="0"/>
          <w:i/>
          <w:iCs/>
          <w:color w:val="252525"/>
          <w:sz w:val="22"/>
          <w:szCs w:val="22"/>
        </w:rPr>
        <w:t>stiana.</w:t>
      </w:r>
    </w:p>
    <w:p w:rsidR="00063EA8" w:rsidRPr="00D45687" w:rsidRDefault="00063EA8" w:rsidP="00531E21">
      <w:pPr>
        <w:pStyle w:val="NormaleWeb"/>
        <w:shd w:val="clear" w:color="auto" w:fill="FFFFFF"/>
        <w:tabs>
          <w:tab w:val="left" w:pos="284"/>
        </w:tabs>
        <w:spacing w:before="0" w:beforeAutospacing="0"/>
        <w:contextualSpacing/>
        <w:textAlignment w:val="baseline"/>
        <w:rPr>
          <w:rFonts w:asciiTheme="minorHAnsi" w:hAnsiTheme="minorHAnsi" w:cstheme="minorHAnsi"/>
          <w:color w:val="252525"/>
          <w:spacing w:val="4"/>
          <w:sz w:val="22"/>
          <w:szCs w:val="22"/>
          <w:bdr w:val="none" w:sz="0" w:space="0" w:color="auto" w:frame="1"/>
        </w:rPr>
      </w:pPr>
      <w:r w:rsidRPr="00D45687">
        <w:rPr>
          <w:rFonts w:asciiTheme="minorHAnsi" w:hAnsiTheme="minorHAnsi" w:cstheme="minorHAnsi"/>
          <w:color w:val="252525"/>
          <w:spacing w:val="4"/>
          <w:sz w:val="22"/>
          <w:szCs w:val="22"/>
          <w:bdr w:val="none" w:sz="0" w:space="0" w:color="auto" w:frame="1"/>
        </w:rPr>
        <w:t xml:space="preserve">Per combattere le eresie si esige da tutti i cristiani la confessione di fede conforme alle deliberazioni del concilio di Nicea del 325. </w:t>
      </w:r>
    </w:p>
    <w:p w:rsidR="00063EA8" w:rsidRPr="00D45687" w:rsidRDefault="00063EA8" w:rsidP="00531E21">
      <w:pPr>
        <w:pStyle w:val="NormaleWeb"/>
        <w:shd w:val="clear" w:color="auto" w:fill="FFFFFF"/>
        <w:tabs>
          <w:tab w:val="left" w:pos="284"/>
        </w:tabs>
        <w:spacing w:before="0" w:beforeAutospacing="0"/>
        <w:contextualSpacing/>
        <w:textAlignment w:val="baseline"/>
        <w:rPr>
          <w:rFonts w:asciiTheme="minorHAnsi" w:hAnsiTheme="minorHAnsi" w:cstheme="minorHAnsi"/>
          <w:color w:val="252525"/>
          <w:spacing w:val="4"/>
          <w:sz w:val="22"/>
          <w:szCs w:val="22"/>
          <w:bdr w:val="none" w:sz="0" w:space="0" w:color="auto" w:frame="1"/>
        </w:rPr>
      </w:pPr>
      <w:r w:rsidRPr="00D45687">
        <w:rPr>
          <w:rFonts w:asciiTheme="minorHAnsi" w:hAnsiTheme="minorHAnsi" w:cstheme="minorHAnsi"/>
          <w:color w:val="252525"/>
          <w:spacing w:val="4"/>
          <w:sz w:val="22"/>
          <w:szCs w:val="22"/>
          <w:bdr w:val="none" w:sz="0" w:space="0" w:color="auto" w:frame="1"/>
        </w:rPr>
        <w:t>La nuova legge riconosce anche alle due sedi episcopali di </w:t>
      </w:r>
      <w:r w:rsidRPr="00D45687">
        <w:rPr>
          <w:rStyle w:val="Enfasigrassetto"/>
          <w:rFonts w:asciiTheme="minorHAnsi" w:hAnsiTheme="minorHAnsi" w:cstheme="minorHAnsi"/>
          <w:color w:val="252525"/>
          <w:spacing w:val="4"/>
          <w:sz w:val="22"/>
          <w:szCs w:val="22"/>
          <w:bdr w:val="none" w:sz="0" w:space="0" w:color="auto" w:frame="1"/>
        </w:rPr>
        <w:t>Roma</w:t>
      </w:r>
      <w:r w:rsidRPr="00D45687">
        <w:rPr>
          <w:rFonts w:asciiTheme="minorHAnsi" w:hAnsiTheme="minorHAnsi" w:cstheme="minorHAnsi"/>
          <w:color w:val="252525"/>
          <w:spacing w:val="4"/>
          <w:sz w:val="22"/>
          <w:szCs w:val="22"/>
          <w:bdr w:val="none" w:sz="0" w:space="0" w:color="auto" w:frame="1"/>
        </w:rPr>
        <w:t> e </w:t>
      </w:r>
      <w:r w:rsidRPr="00D45687">
        <w:rPr>
          <w:rStyle w:val="Enfasigrassetto"/>
          <w:rFonts w:asciiTheme="minorHAnsi" w:hAnsiTheme="minorHAnsi" w:cstheme="minorHAnsi"/>
          <w:color w:val="252525"/>
          <w:spacing w:val="4"/>
          <w:sz w:val="22"/>
          <w:szCs w:val="22"/>
          <w:bdr w:val="none" w:sz="0" w:space="0" w:color="auto" w:frame="1"/>
        </w:rPr>
        <w:t>Alessandria d’Egitto</w:t>
      </w:r>
      <w:r w:rsidRPr="00D45687">
        <w:rPr>
          <w:rFonts w:asciiTheme="minorHAnsi" w:hAnsiTheme="minorHAnsi" w:cstheme="minorHAnsi"/>
          <w:color w:val="252525"/>
          <w:spacing w:val="4"/>
          <w:sz w:val="22"/>
          <w:szCs w:val="22"/>
          <w:bdr w:val="none" w:sz="0" w:space="0" w:color="auto" w:frame="1"/>
        </w:rPr>
        <w:t> il primato in materia di religione.</w:t>
      </w:r>
    </w:p>
    <w:p w:rsidR="00063EA8" w:rsidRPr="00D45687" w:rsidRDefault="00063EA8" w:rsidP="00531E21">
      <w:pPr>
        <w:pStyle w:val="NormaleWeb"/>
        <w:shd w:val="clear" w:color="auto" w:fill="FFFFFF"/>
        <w:tabs>
          <w:tab w:val="left" w:pos="284"/>
        </w:tabs>
        <w:spacing w:before="0" w:beforeAutospacing="0" w:after="0" w:afterAutospacing="0"/>
        <w:textAlignment w:val="baseline"/>
        <w:rPr>
          <w:rFonts w:asciiTheme="minorHAnsi" w:hAnsiTheme="minorHAnsi" w:cstheme="minorHAnsi"/>
          <w:color w:val="252525"/>
          <w:spacing w:val="4"/>
          <w:sz w:val="22"/>
          <w:szCs w:val="22"/>
          <w:bdr w:val="none" w:sz="0" w:space="0" w:color="auto" w:frame="1"/>
        </w:rPr>
      </w:pPr>
      <w:r w:rsidRPr="00D45687">
        <w:rPr>
          <w:rFonts w:asciiTheme="minorHAnsi" w:hAnsiTheme="minorHAnsi" w:cstheme="minorHAnsi"/>
          <w:color w:val="252525"/>
          <w:spacing w:val="4"/>
          <w:sz w:val="22"/>
          <w:szCs w:val="22"/>
          <w:bdr w:val="none" w:sz="0" w:space="0" w:color="auto" w:frame="1"/>
        </w:rPr>
        <w:t>Il testo del documento viene successivamente incluso nel Codice Teodosiano da Teodosio II:</w:t>
      </w:r>
    </w:p>
    <w:p w:rsidR="001E1E85" w:rsidRPr="00D45687" w:rsidRDefault="001E1E85" w:rsidP="00531E21">
      <w:pPr>
        <w:pStyle w:val="NormaleWeb"/>
        <w:shd w:val="clear" w:color="auto" w:fill="FFFFFF"/>
        <w:tabs>
          <w:tab w:val="left" w:pos="284"/>
        </w:tabs>
        <w:spacing w:before="0" w:beforeAutospacing="0" w:after="0" w:afterAutospacing="0"/>
        <w:textAlignment w:val="baseline"/>
        <w:rPr>
          <w:rFonts w:asciiTheme="minorHAnsi" w:hAnsiTheme="minorHAnsi" w:cstheme="minorHAnsi"/>
          <w:color w:val="252525"/>
          <w:spacing w:val="4"/>
          <w:sz w:val="22"/>
          <w:szCs w:val="22"/>
          <w:bdr w:val="none" w:sz="0" w:space="0" w:color="auto" w:frame="1"/>
        </w:rPr>
      </w:pPr>
    </w:p>
    <w:p w:rsidR="00063EA8" w:rsidRPr="00D45687" w:rsidRDefault="00063EA8" w:rsidP="00531E21">
      <w:pPr>
        <w:pStyle w:val="NormaleWeb"/>
        <w:shd w:val="clear" w:color="auto" w:fill="FFFFFF"/>
        <w:tabs>
          <w:tab w:val="left" w:pos="284"/>
        </w:tabs>
        <w:spacing w:before="0" w:beforeAutospacing="0" w:after="0" w:afterAutospacing="0"/>
        <w:contextualSpacing/>
        <w:textAlignment w:val="baseline"/>
        <w:rPr>
          <w:rStyle w:val="Enfasicorsivo"/>
          <w:rFonts w:asciiTheme="minorHAnsi" w:hAnsiTheme="minorHAnsi" w:cstheme="minorHAnsi"/>
          <w:color w:val="252525"/>
          <w:spacing w:val="4"/>
          <w:sz w:val="22"/>
          <w:szCs w:val="22"/>
          <w:bdr w:val="none" w:sz="0" w:space="0" w:color="auto" w:frame="1"/>
        </w:rPr>
      </w:pPr>
      <w:r w:rsidRPr="00D45687">
        <w:rPr>
          <w:rFonts w:asciiTheme="minorHAnsi" w:hAnsiTheme="minorHAnsi" w:cstheme="minorHAnsi"/>
          <w:color w:val="252525"/>
          <w:spacing w:val="4"/>
          <w:sz w:val="22"/>
          <w:szCs w:val="22"/>
          <w:bdr w:val="none" w:sz="0" w:space="0" w:color="auto" w:frame="1"/>
        </w:rPr>
        <w:t> </w:t>
      </w:r>
      <w:r w:rsidRPr="00D45687">
        <w:rPr>
          <w:rStyle w:val="Enfasicorsivo"/>
          <w:rFonts w:asciiTheme="minorHAnsi" w:hAnsiTheme="minorHAnsi" w:cstheme="minorHAnsi"/>
          <w:color w:val="252525"/>
          <w:spacing w:val="4"/>
          <w:sz w:val="22"/>
          <w:szCs w:val="22"/>
          <w:highlight w:val="yellow"/>
          <w:bdr w:val="none" w:sz="0" w:space="0" w:color="auto" w:frame="1"/>
        </w:rPr>
        <w:t>“</w:t>
      </w:r>
      <w:r w:rsidRPr="00D45687">
        <w:rPr>
          <w:rStyle w:val="Enfasigrassetto"/>
          <w:rFonts w:asciiTheme="minorHAnsi" w:hAnsiTheme="minorHAnsi" w:cstheme="minorHAnsi"/>
          <w:i/>
          <w:iCs/>
          <w:color w:val="252525"/>
          <w:spacing w:val="4"/>
          <w:sz w:val="22"/>
          <w:szCs w:val="22"/>
          <w:highlight w:val="yellow"/>
          <w:bdr w:val="none" w:sz="0" w:space="0" w:color="auto" w:frame="1"/>
        </w:rPr>
        <w:t>Noi vogliamo che tutti i popoli che ci degniamo di tenere sotto il nostro dominio seguano la rel</w:t>
      </w:r>
      <w:r w:rsidRPr="00D45687">
        <w:rPr>
          <w:rStyle w:val="Enfasigrassetto"/>
          <w:rFonts w:asciiTheme="minorHAnsi" w:hAnsiTheme="minorHAnsi" w:cstheme="minorHAnsi"/>
          <w:i/>
          <w:iCs/>
          <w:color w:val="252525"/>
          <w:spacing w:val="4"/>
          <w:sz w:val="22"/>
          <w:szCs w:val="22"/>
          <w:highlight w:val="yellow"/>
          <w:bdr w:val="none" w:sz="0" w:space="0" w:color="auto" w:frame="1"/>
        </w:rPr>
        <w:t>i</w:t>
      </w:r>
      <w:r w:rsidRPr="00D45687">
        <w:rPr>
          <w:rStyle w:val="Enfasigrassetto"/>
          <w:rFonts w:asciiTheme="minorHAnsi" w:hAnsiTheme="minorHAnsi" w:cstheme="minorHAnsi"/>
          <w:i/>
          <w:iCs/>
          <w:color w:val="252525"/>
          <w:spacing w:val="4"/>
          <w:sz w:val="22"/>
          <w:szCs w:val="22"/>
          <w:highlight w:val="yellow"/>
          <w:bdr w:val="none" w:sz="0" w:space="0" w:color="auto" w:frame="1"/>
        </w:rPr>
        <w:t xml:space="preserve">gione </w:t>
      </w:r>
      <w:r w:rsidRPr="00D45687">
        <w:rPr>
          <w:rStyle w:val="Enfasigrassetto"/>
          <w:rFonts w:asciiTheme="minorHAnsi" w:hAnsiTheme="minorHAnsi" w:cstheme="minorHAnsi"/>
          <w:i/>
          <w:iCs/>
          <w:color w:val="252525"/>
          <w:spacing w:val="4"/>
          <w:sz w:val="22"/>
          <w:szCs w:val="22"/>
          <w:bdr w:val="none" w:sz="0" w:space="0" w:color="auto" w:frame="1"/>
        </w:rPr>
        <w:t>che san Pietro apostolo ha insegnato ai Romani</w:t>
      </w:r>
      <w:r w:rsidRPr="00D45687">
        <w:rPr>
          <w:rStyle w:val="Enfasicorsivo"/>
          <w:rFonts w:asciiTheme="minorHAnsi" w:hAnsiTheme="minorHAnsi" w:cstheme="minorHAnsi"/>
          <w:color w:val="252525"/>
          <w:spacing w:val="4"/>
          <w:sz w:val="22"/>
          <w:szCs w:val="22"/>
          <w:bdr w:val="none" w:sz="0" w:space="0" w:color="auto" w:frame="1"/>
        </w:rPr>
        <w:t xml:space="preserve">, oggi professata dal Pontefice Damaso e da Pietro, vescovo di Alessandria, uomo di santità apostolica; </w:t>
      </w:r>
      <w:r w:rsidRPr="00D45687">
        <w:rPr>
          <w:rStyle w:val="Enfasicorsivo"/>
          <w:rFonts w:asciiTheme="minorHAnsi" w:hAnsiTheme="minorHAnsi" w:cstheme="minorHAnsi"/>
          <w:color w:val="252525"/>
          <w:spacing w:val="4"/>
          <w:sz w:val="22"/>
          <w:szCs w:val="22"/>
          <w:highlight w:val="yellow"/>
          <w:bdr w:val="none" w:sz="0" w:space="0" w:color="auto" w:frame="1"/>
        </w:rPr>
        <w:t>cioè che</w:t>
      </w:r>
      <w:r w:rsidRPr="00D45687">
        <w:rPr>
          <w:rStyle w:val="Enfasicorsivo"/>
          <w:rFonts w:asciiTheme="minorHAnsi" w:hAnsiTheme="minorHAnsi" w:cstheme="minorHAnsi"/>
          <w:color w:val="252525"/>
          <w:spacing w:val="4"/>
          <w:sz w:val="22"/>
          <w:szCs w:val="22"/>
          <w:bdr w:val="none" w:sz="0" w:space="0" w:color="auto" w:frame="1"/>
        </w:rPr>
        <w:t xml:space="preserve">, conformemente all’insegnamento apostolico e alla dottrina evangelica, </w:t>
      </w:r>
      <w:r w:rsidRPr="00D45687">
        <w:rPr>
          <w:rStyle w:val="Enfasicorsivo"/>
          <w:rFonts w:asciiTheme="minorHAnsi" w:hAnsiTheme="minorHAnsi" w:cstheme="minorHAnsi"/>
          <w:color w:val="252525"/>
          <w:spacing w:val="4"/>
          <w:sz w:val="22"/>
          <w:szCs w:val="22"/>
          <w:highlight w:val="yellow"/>
          <w:bdr w:val="none" w:sz="0" w:space="0" w:color="auto" w:frame="1"/>
        </w:rPr>
        <w:t>si creda nell’unica </w:t>
      </w:r>
      <w:r w:rsidRPr="00D45687">
        <w:rPr>
          <w:rStyle w:val="Enfasicorsivo"/>
          <w:rFonts w:asciiTheme="minorHAnsi" w:hAnsiTheme="minorHAnsi" w:cstheme="minorHAnsi"/>
          <w:color w:val="252525"/>
          <w:spacing w:val="4"/>
          <w:sz w:val="22"/>
          <w:szCs w:val="22"/>
          <w:bdr w:val="none" w:sz="0" w:space="0" w:color="auto" w:frame="1"/>
        </w:rPr>
        <w:t>divinità del Padre, del F</w:t>
      </w:r>
      <w:r w:rsidRPr="00D45687">
        <w:rPr>
          <w:rStyle w:val="Enfasicorsivo"/>
          <w:rFonts w:asciiTheme="minorHAnsi" w:hAnsiTheme="minorHAnsi" w:cstheme="minorHAnsi"/>
          <w:color w:val="252525"/>
          <w:spacing w:val="4"/>
          <w:sz w:val="22"/>
          <w:szCs w:val="22"/>
          <w:bdr w:val="none" w:sz="0" w:space="0" w:color="auto" w:frame="1"/>
        </w:rPr>
        <w:t>i</w:t>
      </w:r>
      <w:r w:rsidRPr="00D45687">
        <w:rPr>
          <w:rStyle w:val="Enfasicorsivo"/>
          <w:rFonts w:asciiTheme="minorHAnsi" w:hAnsiTheme="minorHAnsi" w:cstheme="minorHAnsi"/>
          <w:color w:val="252525"/>
          <w:spacing w:val="4"/>
          <w:sz w:val="22"/>
          <w:szCs w:val="22"/>
          <w:bdr w:val="none" w:sz="0" w:space="0" w:color="auto" w:frame="1"/>
        </w:rPr>
        <w:t>glio e dello Spirito Santo in tre persone uguali.</w:t>
      </w:r>
      <w:r w:rsidRPr="00D45687">
        <w:rPr>
          <w:rStyle w:val="Enfasicorsivo"/>
          <w:rFonts w:asciiTheme="minorHAnsi" w:hAnsiTheme="minorHAnsi" w:cstheme="minorHAnsi"/>
          <w:color w:val="252525"/>
          <w:spacing w:val="4"/>
          <w:sz w:val="22"/>
          <w:szCs w:val="22"/>
          <w:highlight w:val="yellow"/>
          <w:bdr w:val="none" w:sz="0" w:space="0" w:color="auto" w:frame="1"/>
        </w:rPr>
        <w:t> </w:t>
      </w:r>
      <w:r w:rsidRPr="00FF40EA">
        <w:rPr>
          <w:rStyle w:val="Enfasigrassetto"/>
          <w:rFonts w:asciiTheme="minorHAnsi" w:hAnsiTheme="minorHAnsi" w:cstheme="minorHAnsi"/>
          <w:i/>
          <w:iCs/>
          <w:color w:val="252525"/>
          <w:spacing w:val="4"/>
          <w:sz w:val="22"/>
          <w:szCs w:val="22"/>
          <w:bdr w:val="none" w:sz="0" w:space="0" w:color="auto" w:frame="1"/>
        </w:rPr>
        <w:t>Chi segue questa norma sarà chiamato</w:t>
      </w:r>
      <w:r w:rsidRPr="00FF40EA">
        <w:rPr>
          <w:rStyle w:val="Enfasicorsivo"/>
          <w:rFonts w:asciiTheme="minorHAnsi" w:hAnsiTheme="minorHAnsi" w:cstheme="minorHAnsi"/>
          <w:color w:val="252525"/>
          <w:spacing w:val="4"/>
          <w:sz w:val="22"/>
          <w:szCs w:val="22"/>
          <w:bdr w:val="none" w:sz="0" w:space="0" w:color="auto" w:frame="1"/>
        </w:rPr>
        <w:t> </w:t>
      </w:r>
      <w:r w:rsidRPr="00D45687">
        <w:rPr>
          <w:rStyle w:val="Enfasigrassetto"/>
          <w:rFonts w:asciiTheme="minorHAnsi" w:hAnsiTheme="minorHAnsi" w:cstheme="minorHAnsi"/>
          <w:i/>
          <w:iCs/>
          <w:color w:val="252525"/>
          <w:spacing w:val="4"/>
          <w:sz w:val="22"/>
          <w:szCs w:val="22"/>
          <w:highlight w:val="yellow"/>
          <w:bdr w:val="none" w:sz="0" w:space="0" w:color="auto" w:frame="1"/>
        </w:rPr>
        <w:t>cristiano ca</w:t>
      </w:r>
      <w:r w:rsidRPr="00D45687">
        <w:rPr>
          <w:rStyle w:val="Enfasigrassetto"/>
          <w:rFonts w:asciiTheme="minorHAnsi" w:hAnsiTheme="minorHAnsi" w:cstheme="minorHAnsi"/>
          <w:i/>
          <w:iCs/>
          <w:color w:val="252525"/>
          <w:spacing w:val="4"/>
          <w:sz w:val="22"/>
          <w:szCs w:val="22"/>
          <w:highlight w:val="yellow"/>
          <w:bdr w:val="none" w:sz="0" w:space="0" w:color="auto" w:frame="1"/>
        </w:rPr>
        <w:t>t</w:t>
      </w:r>
      <w:r w:rsidRPr="00D45687">
        <w:rPr>
          <w:rStyle w:val="Enfasigrassetto"/>
          <w:rFonts w:asciiTheme="minorHAnsi" w:hAnsiTheme="minorHAnsi" w:cstheme="minorHAnsi"/>
          <w:i/>
          <w:iCs/>
          <w:color w:val="252525"/>
          <w:spacing w:val="4"/>
          <w:sz w:val="22"/>
          <w:szCs w:val="22"/>
          <w:highlight w:val="yellow"/>
          <w:bdr w:val="none" w:sz="0" w:space="0" w:color="auto" w:frame="1"/>
        </w:rPr>
        <w:t>tolico</w:t>
      </w:r>
      <w:r w:rsidRPr="00D45687">
        <w:rPr>
          <w:rStyle w:val="Enfasicorsivo"/>
          <w:rFonts w:asciiTheme="minorHAnsi" w:hAnsiTheme="minorHAnsi" w:cstheme="minorHAnsi"/>
          <w:color w:val="252525"/>
          <w:spacing w:val="4"/>
          <w:sz w:val="22"/>
          <w:szCs w:val="22"/>
          <w:highlight w:val="yellow"/>
          <w:bdr w:val="none" w:sz="0" w:space="0" w:color="auto" w:frame="1"/>
        </w:rPr>
        <w:t xml:space="preserve">, gli altri </w:t>
      </w:r>
      <w:r w:rsidRPr="00D45687">
        <w:rPr>
          <w:rStyle w:val="Enfasicorsivo"/>
          <w:rFonts w:asciiTheme="minorHAnsi" w:hAnsiTheme="minorHAnsi" w:cstheme="minorHAnsi"/>
          <w:color w:val="252525"/>
          <w:spacing w:val="4"/>
          <w:sz w:val="22"/>
          <w:szCs w:val="22"/>
          <w:bdr w:val="none" w:sz="0" w:space="0" w:color="auto" w:frame="1"/>
        </w:rPr>
        <w:t xml:space="preserve">invece saranno considerati stolti </w:t>
      </w:r>
      <w:r w:rsidRPr="00D45687">
        <w:rPr>
          <w:rStyle w:val="Enfasicorsivo"/>
          <w:rFonts w:asciiTheme="minorHAnsi" w:hAnsiTheme="minorHAnsi" w:cstheme="minorHAnsi"/>
          <w:color w:val="252525"/>
          <w:spacing w:val="4"/>
          <w:sz w:val="22"/>
          <w:szCs w:val="22"/>
          <w:highlight w:val="yellow"/>
          <w:bdr w:val="none" w:sz="0" w:space="0" w:color="auto" w:frame="1"/>
        </w:rPr>
        <w:t xml:space="preserve">eretici; </w:t>
      </w:r>
      <w:r w:rsidRPr="00D45687">
        <w:rPr>
          <w:rStyle w:val="Enfasicorsivo"/>
          <w:rFonts w:asciiTheme="minorHAnsi" w:hAnsiTheme="minorHAnsi" w:cstheme="minorHAnsi"/>
          <w:color w:val="252525"/>
          <w:spacing w:val="4"/>
          <w:sz w:val="22"/>
          <w:szCs w:val="22"/>
          <w:bdr w:val="none" w:sz="0" w:space="0" w:color="auto" w:frame="1"/>
        </w:rPr>
        <w:t xml:space="preserve">alle loro riunioni non attribuiremo il nome di Chiesa. Prima </w:t>
      </w:r>
      <w:r w:rsidRPr="00D45687">
        <w:rPr>
          <w:rStyle w:val="Enfasicorsivo"/>
          <w:rFonts w:asciiTheme="minorHAnsi" w:hAnsiTheme="minorHAnsi" w:cstheme="minorHAnsi"/>
          <w:color w:val="252525"/>
          <w:spacing w:val="4"/>
          <w:sz w:val="22"/>
          <w:szCs w:val="22"/>
          <w:highlight w:val="yellow"/>
          <w:bdr w:val="none" w:sz="0" w:space="0" w:color="auto" w:frame="1"/>
        </w:rPr>
        <w:t>essi attendano</w:t>
      </w:r>
      <w:r w:rsidRPr="00D45687">
        <w:rPr>
          <w:rStyle w:val="Enfasicorsivo"/>
          <w:rFonts w:asciiTheme="minorHAnsi" w:hAnsiTheme="minorHAnsi" w:cstheme="minorHAnsi"/>
          <w:color w:val="252525"/>
          <w:spacing w:val="4"/>
          <w:sz w:val="22"/>
          <w:szCs w:val="22"/>
          <w:bdr w:val="none" w:sz="0" w:space="0" w:color="auto" w:frame="1"/>
        </w:rPr>
        <w:t xml:space="preserve"> la vendetta di Dio, poi anche </w:t>
      </w:r>
      <w:r w:rsidRPr="00D45687">
        <w:rPr>
          <w:rStyle w:val="Enfasicorsivo"/>
          <w:rFonts w:asciiTheme="minorHAnsi" w:hAnsiTheme="minorHAnsi" w:cstheme="minorHAnsi"/>
          <w:color w:val="252525"/>
          <w:spacing w:val="4"/>
          <w:sz w:val="22"/>
          <w:szCs w:val="22"/>
          <w:highlight w:val="yellow"/>
          <w:bdr w:val="none" w:sz="0" w:space="0" w:color="auto" w:frame="1"/>
        </w:rPr>
        <w:t>le severe punizioni che l’autorità nostra, illuminata dalla Sapienza Divina, riterrà di dover infliggere loro.”</w:t>
      </w:r>
    </w:p>
    <w:p w:rsidR="001E1E85" w:rsidRPr="00D45687" w:rsidRDefault="001E1E85"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p>
    <w:p w:rsidR="00D45687" w:rsidRDefault="00964B72"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sidRPr="006F1D8E">
        <w:rPr>
          <w:rFonts w:asciiTheme="minorHAnsi" w:hAnsiTheme="minorHAnsi" w:cstheme="minorHAnsi"/>
          <w:b/>
          <w:color w:val="252525"/>
          <w:spacing w:val="4"/>
          <w:sz w:val="22"/>
          <w:szCs w:val="22"/>
          <w:bdr w:val="none" w:sz="0" w:space="0" w:color="auto" w:frame="1"/>
        </w:rPr>
        <w:t>Con questo editto davvero il cristianesimo niceno diventa</w:t>
      </w:r>
      <w:r w:rsidRPr="00D45687">
        <w:rPr>
          <w:rFonts w:asciiTheme="minorHAnsi" w:hAnsiTheme="minorHAnsi" w:cstheme="minorHAnsi"/>
          <w:b/>
          <w:i/>
          <w:color w:val="252525"/>
          <w:spacing w:val="4"/>
          <w:sz w:val="22"/>
          <w:szCs w:val="22"/>
          <w:bdr w:val="none" w:sz="0" w:space="0" w:color="auto" w:frame="1"/>
        </w:rPr>
        <w:t xml:space="preserve"> religione di Stato, </w:t>
      </w:r>
      <w:r w:rsidRPr="006F1D8E">
        <w:rPr>
          <w:rFonts w:asciiTheme="minorHAnsi" w:hAnsiTheme="minorHAnsi" w:cstheme="minorHAnsi"/>
          <w:b/>
          <w:color w:val="252525"/>
          <w:spacing w:val="4"/>
          <w:sz w:val="22"/>
          <w:szCs w:val="22"/>
          <w:bdr w:val="none" w:sz="0" w:space="0" w:color="auto" w:frame="1"/>
        </w:rPr>
        <w:t>ossia identità religiosa obbligatoria per qualsiasi suddito dell’impero</w:t>
      </w:r>
      <w:r w:rsidR="00613B12">
        <w:rPr>
          <w:rFonts w:asciiTheme="minorHAnsi" w:hAnsiTheme="minorHAnsi" w:cstheme="minorHAnsi"/>
          <w:b/>
          <w:color w:val="252525"/>
          <w:spacing w:val="4"/>
          <w:sz w:val="22"/>
          <w:szCs w:val="22"/>
          <w:bdr w:val="none" w:sz="0" w:space="0" w:color="auto" w:frame="1"/>
        </w:rPr>
        <w:t>: “</w:t>
      </w:r>
      <w:r w:rsidR="00613B12" w:rsidRPr="00D45687">
        <w:rPr>
          <w:rStyle w:val="Enfasigrassetto"/>
          <w:rFonts w:asciiTheme="minorHAnsi" w:hAnsiTheme="minorHAnsi" w:cstheme="minorHAnsi"/>
          <w:i/>
          <w:iCs/>
          <w:color w:val="252525"/>
          <w:spacing w:val="4"/>
          <w:sz w:val="22"/>
          <w:szCs w:val="22"/>
          <w:highlight w:val="yellow"/>
          <w:bdr w:val="none" w:sz="0" w:space="0" w:color="auto" w:frame="1"/>
        </w:rPr>
        <w:t>Noi vogliamo</w:t>
      </w:r>
      <w:r w:rsidR="00613B12">
        <w:rPr>
          <w:rStyle w:val="Enfasigrassetto"/>
          <w:rFonts w:asciiTheme="minorHAnsi" w:hAnsiTheme="minorHAnsi" w:cstheme="minorHAnsi"/>
          <w:i/>
          <w:iCs/>
          <w:color w:val="252525"/>
          <w:spacing w:val="4"/>
          <w:sz w:val="22"/>
          <w:szCs w:val="22"/>
          <w:bdr w:val="none" w:sz="0" w:space="0" w:color="auto" w:frame="1"/>
        </w:rPr>
        <w:t xml:space="preserve"> ... </w:t>
      </w:r>
      <w:r w:rsidR="00613B12" w:rsidRPr="00D45687">
        <w:rPr>
          <w:rStyle w:val="Enfasicorsivo"/>
          <w:rFonts w:asciiTheme="minorHAnsi" w:hAnsiTheme="minorHAnsi" w:cstheme="minorHAnsi"/>
          <w:color w:val="252525"/>
          <w:spacing w:val="4"/>
          <w:sz w:val="22"/>
          <w:szCs w:val="22"/>
          <w:highlight w:val="yellow"/>
          <w:bdr w:val="none" w:sz="0" w:space="0" w:color="auto" w:frame="1"/>
        </w:rPr>
        <w:t>si creda nell’unica</w:t>
      </w:r>
      <w:r w:rsidR="00A47CED">
        <w:rPr>
          <w:rStyle w:val="Enfasicorsivo"/>
          <w:rFonts w:asciiTheme="minorHAnsi" w:hAnsiTheme="minorHAnsi" w:cstheme="minorHAnsi"/>
          <w:color w:val="252525"/>
          <w:spacing w:val="4"/>
          <w:sz w:val="22"/>
          <w:szCs w:val="22"/>
          <w:bdr w:val="none" w:sz="0" w:space="0" w:color="auto" w:frame="1"/>
        </w:rPr>
        <w:t xml:space="preserve"> ...</w:t>
      </w:r>
      <w:r w:rsidR="00613B12">
        <w:rPr>
          <w:rStyle w:val="Enfasigrassetto"/>
          <w:rFonts w:asciiTheme="minorHAnsi" w:hAnsiTheme="minorHAnsi" w:cstheme="minorHAnsi"/>
          <w:i/>
          <w:iCs/>
          <w:color w:val="252525"/>
          <w:spacing w:val="4"/>
          <w:sz w:val="22"/>
          <w:szCs w:val="22"/>
          <w:bdr w:val="none" w:sz="0" w:space="0" w:color="auto" w:frame="1"/>
        </w:rPr>
        <w:t xml:space="preserve"> </w:t>
      </w:r>
      <w:r w:rsidR="00613B12">
        <w:rPr>
          <w:rFonts w:asciiTheme="minorHAnsi" w:hAnsiTheme="minorHAnsi" w:cstheme="minorHAnsi"/>
          <w:b/>
          <w:color w:val="252525"/>
          <w:spacing w:val="4"/>
          <w:sz w:val="22"/>
          <w:szCs w:val="22"/>
          <w:bdr w:val="none" w:sz="0" w:space="0" w:color="auto" w:frame="1"/>
        </w:rPr>
        <w:t>”</w:t>
      </w:r>
      <w:r w:rsidRPr="006F1D8E">
        <w:rPr>
          <w:rFonts w:asciiTheme="minorHAnsi" w:hAnsiTheme="minorHAnsi" w:cstheme="minorHAnsi"/>
          <w:b/>
          <w:color w:val="252525"/>
          <w:spacing w:val="4"/>
          <w:sz w:val="22"/>
          <w:szCs w:val="22"/>
          <w:bdr w:val="none" w:sz="0" w:space="0" w:color="auto" w:frame="1"/>
        </w:rPr>
        <w:t>.</w:t>
      </w:r>
      <w:r w:rsidR="00A47CED">
        <w:rPr>
          <w:rFonts w:asciiTheme="minorHAnsi" w:hAnsiTheme="minorHAnsi" w:cstheme="minorHAnsi"/>
          <w:color w:val="252525"/>
          <w:spacing w:val="4"/>
          <w:sz w:val="22"/>
          <w:szCs w:val="22"/>
          <w:bdr w:val="none" w:sz="0" w:space="0" w:color="auto" w:frame="1"/>
        </w:rPr>
        <w:t xml:space="preserve"> Una pretesa lontana anni luce dalla nostra moderna coscienza di complessi individui; eppure, </w:t>
      </w:r>
      <w:r w:rsidR="00FB266C">
        <w:rPr>
          <w:rFonts w:asciiTheme="minorHAnsi" w:hAnsiTheme="minorHAnsi" w:cstheme="minorHAnsi"/>
          <w:color w:val="252525"/>
          <w:spacing w:val="4"/>
          <w:sz w:val="22"/>
          <w:szCs w:val="22"/>
          <w:bdr w:val="none" w:sz="0" w:space="0" w:color="auto" w:frame="1"/>
        </w:rPr>
        <w:t xml:space="preserve">questo è </w:t>
      </w:r>
      <w:r w:rsidR="00A47CED">
        <w:rPr>
          <w:rFonts w:asciiTheme="minorHAnsi" w:hAnsiTheme="minorHAnsi" w:cstheme="minorHAnsi"/>
          <w:color w:val="252525"/>
          <w:spacing w:val="4"/>
          <w:sz w:val="22"/>
          <w:szCs w:val="22"/>
          <w:bdr w:val="none" w:sz="0" w:space="0" w:color="auto" w:frame="1"/>
        </w:rPr>
        <w:t xml:space="preserve">un imperio subìto, sorprendentemente, anche oggi da certi gruppi di concittadini. </w:t>
      </w:r>
      <w:r w:rsidR="00AC549C" w:rsidRPr="00D45687">
        <w:rPr>
          <w:rFonts w:asciiTheme="minorHAnsi" w:hAnsiTheme="minorHAnsi" w:cstheme="minorHAnsi"/>
          <w:color w:val="252525"/>
          <w:spacing w:val="4"/>
          <w:sz w:val="22"/>
          <w:szCs w:val="22"/>
          <w:bdr w:val="none" w:sz="0" w:space="0" w:color="auto" w:frame="1"/>
        </w:rPr>
        <w:t>Soprattutto, va rimarcato</w:t>
      </w:r>
      <w:r w:rsidR="00FB266C">
        <w:rPr>
          <w:rFonts w:asciiTheme="minorHAnsi" w:hAnsiTheme="minorHAnsi" w:cstheme="minorHAnsi"/>
          <w:color w:val="252525"/>
          <w:spacing w:val="4"/>
          <w:sz w:val="22"/>
          <w:szCs w:val="22"/>
          <w:bdr w:val="none" w:sz="0" w:space="0" w:color="auto" w:frame="1"/>
        </w:rPr>
        <w:t xml:space="preserve"> come</w:t>
      </w:r>
      <w:r w:rsidR="00D45687">
        <w:rPr>
          <w:rFonts w:asciiTheme="minorHAnsi" w:hAnsiTheme="minorHAnsi" w:cstheme="minorHAnsi"/>
          <w:color w:val="252525"/>
          <w:spacing w:val="4"/>
          <w:sz w:val="22"/>
          <w:szCs w:val="22"/>
          <w:bdr w:val="none" w:sz="0" w:space="0" w:color="auto" w:frame="1"/>
        </w:rPr>
        <w:t>:</w:t>
      </w:r>
    </w:p>
    <w:p w:rsidR="00460208" w:rsidRDefault="00A47CED"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 xml:space="preserve">• sia la persecuzione </w:t>
      </w:r>
      <w:r w:rsidR="00FB266C">
        <w:rPr>
          <w:rFonts w:asciiTheme="minorHAnsi" w:hAnsiTheme="minorHAnsi" w:cstheme="minorHAnsi"/>
          <w:color w:val="252525"/>
          <w:spacing w:val="4"/>
          <w:sz w:val="22"/>
          <w:szCs w:val="22"/>
          <w:bdr w:val="none" w:sz="0" w:space="0" w:color="auto" w:frame="1"/>
        </w:rPr>
        <w:t>sia</w:t>
      </w:r>
      <w:r>
        <w:rPr>
          <w:rFonts w:asciiTheme="minorHAnsi" w:hAnsiTheme="minorHAnsi" w:cstheme="minorHAnsi"/>
          <w:color w:val="252525"/>
          <w:spacing w:val="4"/>
          <w:sz w:val="22"/>
          <w:szCs w:val="22"/>
          <w:bdr w:val="none" w:sz="0" w:space="0" w:color="auto" w:frame="1"/>
        </w:rPr>
        <w:t xml:space="preserve"> la promozione di una corrente religio</w:t>
      </w:r>
      <w:r w:rsidR="001B0C57">
        <w:rPr>
          <w:rFonts w:asciiTheme="minorHAnsi" w:hAnsiTheme="minorHAnsi" w:cstheme="minorHAnsi"/>
          <w:color w:val="252525"/>
          <w:spacing w:val="4"/>
          <w:sz w:val="22"/>
          <w:szCs w:val="22"/>
          <w:bdr w:val="none" w:sz="0" w:space="0" w:color="auto" w:frame="1"/>
        </w:rPr>
        <w:t>sa sono tentativi di saldare il fermento politico popolare all’autorità politica del regime oligarchico</w:t>
      </w:r>
      <w:r w:rsidR="00460208">
        <w:rPr>
          <w:rFonts w:asciiTheme="minorHAnsi" w:hAnsiTheme="minorHAnsi" w:cstheme="minorHAnsi"/>
          <w:color w:val="252525"/>
          <w:spacing w:val="4"/>
          <w:sz w:val="22"/>
          <w:szCs w:val="22"/>
          <w:bdr w:val="none" w:sz="0" w:space="0" w:color="auto" w:frame="1"/>
        </w:rPr>
        <w:t xml:space="preserve">: </w:t>
      </w:r>
      <w:r w:rsidR="00460208" w:rsidRPr="00460208">
        <w:rPr>
          <w:rFonts w:asciiTheme="minorHAnsi" w:hAnsiTheme="minorHAnsi" w:cstheme="minorHAnsi"/>
          <w:i/>
          <w:color w:val="252525"/>
          <w:spacing w:val="4"/>
          <w:sz w:val="22"/>
          <w:szCs w:val="22"/>
          <w:bdr w:val="none" w:sz="0" w:space="0" w:color="auto" w:frame="1"/>
        </w:rPr>
        <w:t>la religione è politica, solo politica, nient’altro che politica</w:t>
      </w:r>
      <w:r w:rsidR="001B0C57">
        <w:rPr>
          <w:rFonts w:asciiTheme="minorHAnsi" w:hAnsiTheme="minorHAnsi" w:cstheme="minorHAnsi"/>
          <w:color w:val="252525"/>
          <w:spacing w:val="4"/>
          <w:sz w:val="22"/>
          <w:szCs w:val="22"/>
          <w:bdr w:val="none" w:sz="0" w:space="0" w:color="auto" w:frame="1"/>
        </w:rPr>
        <w:t>; infatti, in mancanza di una articolata attività politica laica (come è nelle soci</w:t>
      </w:r>
      <w:r w:rsidR="001B0C57">
        <w:rPr>
          <w:rFonts w:asciiTheme="minorHAnsi" w:hAnsiTheme="minorHAnsi" w:cstheme="minorHAnsi"/>
          <w:color w:val="252525"/>
          <w:spacing w:val="4"/>
          <w:sz w:val="22"/>
          <w:szCs w:val="22"/>
          <w:bdr w:val="none" w:sz="0" w:space="0" w:color="auto" w:frame="1"/>
        </w:rPr>
        <w:t>e</w:t>
      </w:r>
      <w:r w:rsidR="001B0C57">
        <w:rPr>
          <w:rFonts w:asciiTheme="minorHAnsi" w:hAnsiTheme="minorHAnsi" w:cstheme="minorHAnsi"/>
          <w:color w:val="252525"/>
          <w:spacing w:val="4"/>
          <w:sz w:val="22"/>
          <w:szCs w:val="22"/>
          <w:bdr w:val="none" w:sz="0" w:space="0" w:color="auto" w:frame="1"/>
        </w:rPr>
        <w:t>tà arretrate</w:t>
      </w:r>
      <w:r w:rsidR="00460208">
        <w:rPr>
          <w:rFonts w:asciiTheme="minorHAnsi" w:hAnsiTheme="minorHAnsi" w:cstheme="minorHAnsi"/>
          <w:color w:val="252525"/>
          <w:spacing w:val="4"/>
          <w:sz w:val="22"/>
          <w:szCs w:val="22"/>
          <w:bdr w:val="none" w:sz="0" w:space="0" w:color="auto" w:frame="1"/>
        </w:rPr>
        <w:t xml:space="preserve"> per struttura economica e cultura delle masse)</w:t>
      </w:r>
      <w:r w:rsidR="001B0C57">
        <w:rPr>
          <w:rFonts w:asciiTheme="minorHAnsi" w:hAnsiTheme="minorHAnsi" w:cstheme="minorHAnsi"/>
          <w:color w:val="252525"/>
          <w:spacing w:val="4"/>
          <w:sz w:val="22"/>
          <w:szCs w:val="22"/>
          <w:bdr w:val="none" w:sz="0" w:space="0" w:color="auto" w:frame="1"/>
        </w:rPr>
        <w:t xml:space="preserve">, ogni fermento politico si </w:t>
      </w:r>
      <w:r w:rsidR="00AB05F8">
        <w:rPr>
          <w:rFonts w:asciiTheme="minorHAnsi" w:hAnsiTheme="minorHAnsi" w:cstheme="minorHAnsi"/>
          <w:color w:val="252525"/>
          <w:spacing w:val="4"/>
          <w:sz w:val="22"/>
          <w:szCs w:val="22"/>
          <w:bdr w:val="none" w:sz="0" w:space="0" w:color="auto" w:frame="1"/>
        </w:rPr>
        <w:t>esprime sul pi</w:t>
      </w:r>
      <w:r w:rsidR="00AB05F8">
        <w:rPr>
          <w:rFonts w:asciiTheme="minorHAnsi" w:hAnsiTheme="minorHAnsi" w:cstheme="minorHAnsi"/>
          <w:color w:val="252525"/>
          <w:spacing w:val="4"/>
          <w:sz w:val="22"/>
          <w:szCs w:val="22"/>
          <w:bdr w:val="none" w:sz="0" w:space="0" w:color="auto" w:frame="1"/>
        </w:rPr>
        <w:t>a</w:t>
      </w:r>
      <w:r w:rsidR="00AB05F8">
        <w:rPr>
          <w:rFonts w:asciiTheme="minorHAnsi" w:hAnsiTheme="minorHAnsi" w:cstheme="minorHAnsi"/>
          <w:color w:val="252525"/>
          <w:spacing w:val="4"/>
          <w:sz w:val="22"/>
          <w:szCs w:val="22"/>
          <w:bdr w:val="none" w:sz="0" w:space="0" w:color="auto" w:frame="1"/>
        </w:rPr>
        <w:t>no</w:t>
      </w:r>
      <w:r w:rsidR="001B0C57">
        <w:rPr>
          <w:rFonts w:asciiTheme="minorHAnsi" w:hAnsiTheme="minorHAnsi" w:cstheme="minorHAnsi"/>
          <w:color w:val="252525"/>
          <w:spacing w:val="4"/>
          <w:sz w:val="22"/>
          <w:szCs w:val="22"/>
          <w:bdr w:val="none" w:sz="0" w:space="0" w:color="auto" w:frame="1"/>
        </w:rPr>
        <w:t xml:space="preserve"> di una </w:t>
      </w:r>
      <w:r w:rsidR="00AB05F8">
        <w:rPr>
          <w:rFonts w:asciiTheme="minorHAnsi" w:hAnsiTheme="minorHAnsi" w:cstheme="minorHAnsi"/>
          <w:color w:val="252525"/>
          <w:spacing w:val="4"/>
          <w:sz w:val="22"/>
          <w:szCs w:val="22"/>
          <w:bdr w:val="none" w:sz="0" w:space="0" w:color="auto" w:frame="1"/>
        </w:rPr>
        <w:t xml:space="preserve">specifica </w:t>
      </w:r>
      <w:r w:rsidR="001B0C57">
        <w:rPr>
          <w:rFonts w:asciiTheme="minorHAnsi" w:hAnsiTheme="minorHAnsi" w:cstheme="minorHAnsi"/>
          <w:color w:val="252525"/>
          <w:spacing w:val="4"/>
          <w:sz w:val="22"/>
          <w:szCs w:val="22"/>
          <w:bdr w:val="none" w:sz="0" w:space="0" w:color="auto" w:frame="1"/>
        </w:rPr>
        <w:t>connotazione religiosa: quindi imporne un</w:t>
      </w:r>
      <w:r w:rsidR="00460208">
        <w:rPr>
          <w:rFonts w:asciiTheme="minorHAnsi" w:hAnsiTheme="minorHAnsi" w:cstheme="minorHAnsi"/>
          <w:color w:val="252525"/>
          <w:spacing w:val="4"/>
          <w:sz w:val="22"/>
          <w:szCs w:val="22"/>
          <w:bdr w:val="none" w:sz="0" w:space="0" w:color="auto" w:frame="1"/>
        </w:rPr>
        <w:t>’</w:t>
      </w:r>
      <w:r w:rsidR="001B0C57">
        <w:rPr>
          <w:rFonts w:asciiTheme="minorHAnsi" w:hAnsiTheme="minorHAnsi" w:cstheme="minorHAnsi"/>
          <w:color w:val="252525"/>
          <w:spacing w:val="4"/>
          <w:sz w:val="22"/>
          <w:szCs w:val="22"/>
          <w:bdr w:val="none" w:sz="0" w:space="0" w:color="auto" w:frame="1"/>
        </w:rPr>
        <w:t>unica, di cui l’oligarca</w:t>
      </w:r>
      <w:r w:rsidR="00460208">
        <w:rPr>
          <w:rFonts w:asciiTheme="minorHAnsi" w:hAnsiTheme="minorHAnsi" w:cstheme="minorHAnsi"/>
          <w:color w:val="252525"/>
          <w:spacing w:val="4"/>
          <w:sz w:val="22"/>
          <w:szCs w:val="22"/>
          <w:bdr w:val="none" w:sz="0" w:space="0" w:color="auto" w:frame="1"/>
        </w:rPr>
        <w:t xml:space="preserve"> fosse</w:t>
      </w:r>
      <w:r w:rsidR="001B0C57">
        <w:rPr>
          <w:rFonts w:asciiTheme="minorHAnsi" w:hAnsiTheme="minorHAnsi" w:cstheme="minorHAnsi"/>
          <w:color w:val="252525"/>
          <w:spacing w:val="4"/>
          <w:sz w:val="22"/>
          <w:szCs w:val="22"/>
          <w:bdr w:val="none" w:sz="0" w:space="0" w:color="auto" w:frame="1"/>
        </w:rPr>
        <w:t xml:space="preserve"> seguace, s</w:t>
      </w:r>
      <w:r w:rsidR="001B0C57">
        <w:rPr>
          <w:rFonts w:asciiTheme="minorHAnsi" w:hAnsiTheme="minorHAnsi" w:cstheme="minorHAnsi"/>
          <w:color w:val="252525"/>
          <w:spacing w:val="4"/>
          <w:sz w:val="22"/>
          <w:szCs w:val="22"/>
          <w:bdr w:val="none" w:sz="0" w:space="0" w:color="auto" w:frame="1"/>
        </w:rPr>
        <w:t>i</w:t>
      </w:r>
      <w:r w:rsidR="001B0C57">
        <w:rPr>
          <w:rFonts w:asciiTheme="minorHAnsi" w:hAnsiTheme="minorHAnsi" w:cstheme="minorHAnsi"/>
          <w:color w:val="252525"/>
          <w:spacing w:val="4"/>
          <w:sz w:val="22"/>
          <w:szCs w:val="22"/>
          <w:bdr w:val="none" w:sz="0" w:space="0" w:color="auto" w:frame="1"/>
        </w:rPr>
        <w:t>gnifica spegnere il fermento politico popolare.</w:t>
      </w:r>
    </w:p>
    <w:p w:rsidR="00A47CED" w:rsidRDefault="00460208"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Inoltre, una religione è sempre (per la sua caratteristica funzione legittimante del potere oligarchico) un’ideologia politica conservatrice, gradita ovviamente a quel medesimo potere.</w:t>
      </w:r>
    </w:p>
    <w:p w:rsidR="00460208" w:rsidRDefault="00460208"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Gli imperatori del decadente impero romano si mossero</w:t>
      </w:r>
      <w:r w:rsidR="00FB266C">
        <w:rPr>
          <w:rFonts w:asciiTheme="minorHAnsi" w:hAnsiTheme="minorHAnsi" w:cstheme="minorHAnsi"/>
          <w:color w:val="252525"/>
          <w:spacing w:val="4"/>
          <w:sz w:val="22"/>
          <w:szCs w:val="22"/>
          <w:bdr w:val="none" w:sz="0" w:space="0" w:color="auto" w:frame="1"/>
        </w:rPr>
        <w:t>, nel promuovere l’unicità religiosa, in questa strategia;</w:t>
      </w:r>
    </w:p>
    <w:p w:rsidR="00AC549C" w:rsidRDefault="00D45687"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w:t>
      </w:r>
      <w:r w:rsidR="00AC549C" w:rsidRPr="00D45687">
        <w:rPr>
          <w:rFonts w:asciiTheme="minorHAnsi" w:hAnsiTheme="minorHAnsi" w:cstheme="minorHAnsi"/>
          <w:color w:val="252525"/>
          <w:spacing w:val="4"/>
          <w:sz w:val="22"/>
          <w:szCs w:val="22"/>
          <w:bdr w:val="none" w:sz="0" w:space="0" w:color="auto" w:frame="1"/>
        </w:rPr>
        <w:t xml:space="preserve"> </w:t>
      </w:r>
      <w:r w:rsidR="00AC549C" w:rsidRPr="00D45687">
        <w:rPr>
          <w:rFonts w:asciiTheme="minorHAnsi" w:hAnsiTheme="minorHAnsi" w:cstheme="minorHAnsi"/>
          <w:b/>
          <w:i/>
          <w:color w:val="FF0000"/>
          <w:spacing w:val="4"/>
          <w:sz w:val="22"/>
          <w:szCs w:val="22"/>
          <w:highlight w:val="yellow"/>
          <w:bdr w:val="none" w:sz="0" w:space="0" w:color="auto" w:frame="1"/>
        </w:rPr>
        <w:t>l’affermazione del cristianesimo avvenne per via politica, per opera di un potere politico</w:t>
      </w:r>
      <w:r w:rsidRPr="00D45687">
        <w:rPr>
          <w:rFonts w:asciiTheme="minorHAnsi" w:hAnsiTheme="minorHAnsi" w:cstheme="minorHAnsi"/>
          <w:b/>
          <w:i/>
          <w:color w:val="FF0000"/>
          <w:spacing w:val="4"/>
          <w:sz w:val="22"/>
          <w:szCs w:val="22"/>
          <w:highlight w:val="yellow"/>
          <w:bdr w:val="none" w:sz="0" w:space="0" w:color="auto" w:frame="1"/>
        </w:rPr>
        <w:t xml:space="preserve"> </w:t>
      </w:r>
      <w:r w:rsidR="00AC549C" w:rsidRPr="00D45687">
        <w:rPr>
          <w:rFonts w:asciiTheme="minorHAnsi" w:hAnsiTheme="minorHAnsi" w:cstheme="minorHAnsi"/>
          <w:b/>
          <w:i/>
          <w:color w:val="FF0000"/>
          <w:spacing w:val="4"/>
          <w:sz w:val="22"/>
          <w:szCs w:val="22"/>
          <w:highlight w:val="yellow"/>
          <w:bdr w:val="none" w:sz="0" w:space="0" w:color="auto" w:frame="1"/>
        </w:rPr>
        <w:t>oligarch</w:t>
      </w:r>
      <w:r w:rsidR="00AC549C" w:rsidRPr="00D45687">
        <w:rPr>
          <w:rFonts w:asciiTheme="minorHAnsi" w:hAnsiTheme="minorHAnsi" w:cstheme="minorHAnsi"/>
          <w:b/>
          <w:i/>
          <w:color w:val="FF0000"/>
          <w:spacing w:val="4"/>
          <w:sz w:val="22"/>
          <w:szCs w:val="22"/>
          <w:highlight w:val="yellow"/>
          <w:bdr w:val="none" w:sz="0" w:space="0" w:color="auto" w:frame="1"/>
        </w:rPr>
        <w:t>i</w:t>
      </w:r>
      <w:r w:rsidR="00AC549C" w:rsidRPr="00D45687">
        <w:rPr>
          <w:rFonts w:asciiTheme="minorHAnsi" w:hAnsiTheme="minorHAnsi" w:cstheme="minorHAnsi"/>
          <w:b/>
          <w:i/>
          <w:color w:val="FF0000"/>
          <w:spacing w:val="4"/>
          <w:sz w:val="22"/>
          <w:szCs w:val="22"/>
          <w:highlight w:val="yellow"/>
          <w:bdr w:val="none" w:sz="0" w:space="0" w:color="auto" w:frame="1"/>
        </w:rPr>
        <w:t>co</w:t>
      </w:r>
      <w:r w:rsidR="00AC549C" w:rsidRPr="00D45687">
        <w:rPr>
          <w:rFonts w:asciiTheme="minorHAnsi" w:hAnsiTheme="minorHAnsi" w:cstheme="minorHAnsi"/>
          <w:b/>
          <w:i/>
          <w:color w:val="FF0000"/>
          <w:spacing w:val="4"/>
          <w:sz w:val="22"/>
          <w:szCs w:val="22"/>
          <w:bdr w:val="none" w:sz="0" w:space="0" w:color="auto" w:frame="1"/>
        </w:rPr>
        <w:t>:</w:t>
      </w:r>
      <w:r w:rsidR="00531E21" w:rsidRPr="00D45687">
        <w:rPr>
          <w:rFonts w:asciiTheme="minorHAnsi" w:hAnsiTheme="minorHAnsi" w:cstheme="minorHAnsi"/>
          <w:b/>
          <w:i/>
          <w:color w:val="FF0000"/>
          <w:spacing w:val="4"/>
          <w:sz w:val="22"/>
          <w:szCs w:val="22"/>
          <w:bdr w:val="none" w:sz="0" w:space="0" w:color="auto" w:frame="1"/>
        </w:rPr>
        <w:t xml:space="preserve"> </w:t>
      </w:r>
      <w:r w:rsidR="00AC549C" w:rsidRPr="00D45687">
        <w:rPr>
          <w:rFonts w:asciiTheme="minorHAnsi" w:hAnsiTheme="minorHAnsi" w:cstheme="minorHAnsi"/>
          <w:b/>
          <w:i/>
          <w:color w:val="FF0000"/>
          <w:spacing w:val="4"/>
          <w:sz w:val="22"/>
          <w:szCs w:val="22"/>
          <w:bdr w:val="none" w:sz="0" w:space="0" w:color="auto" w:frame="1"/>
        </w:rPr>
        <w:t>questo dovrebbe interessare molto un credente di quella fede</w:t>
      </w:r>
      <w:r>
        <w:rPr>
          <w:rFonts w:asciiTheme="minorHAnsi" w:hAnsiTheme="minorHAnsi" w:cstheme="minorHAnsi"/>
          <w:color w:val="252525"/>
          <w:spacing w:val="4"/>
          <w:sz w:val="22"/>
          <w:szCs w:val="22"/>
          <w:bdr w:val="none" w:sz="0" w:space="0" w:color="auto" w:frame="1"/>
        </w:rPr>
        <w:t>;</w:t>
      </w:r>
    </w:p>
    <w:p w:rsidR="00FA4A93" w:rsidRPr="00753A55" w:rsidRDefault="00D45687"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b/>
          <w:i/>
          <w:color w:val="FF0000"/>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 xml:space="preserve">• </w:t>
      </w:r>
      <w:r w:rsidR="00FA4A93">
        <w:rPr>
          <w:rFonts w:asciiTheme="minorHAnsi" w:hAnsiTheme="minorHAnsi" w:cstheme="minorHAnsi"/>
          <w:color w:val="252525"/>
          <w:spacing w:val="4"/>
          <w:sz w:val="22"/>
          <w:szCs w:val="22"/>
          <w:bdr w:val="none" w:sz="0" w:space="0" w:color="auto" w:frame="1"/>
        </w:rPr>
        <w:t>tale affermazione fosse basata su “</w:t>
      </w:r>
      <w:r w:rsidR="00FA4A93" w:rsidRPr="00D45687">
        <w:rPr>
          <w:rStyle w:val="Enfasicorsivo"/>
          <w:rFonts w:asciiTheme="minorHAnsi" w:hAnsiTheme="minorHAnsi" w:cstheme="minorHAnsi"/>
          <w:color w:val="252525"/>
          <w:spacing w:val="4"/>
          <w:sz w:val="22"/>
          <w:szCs w:val="22"/>
          <w:highlight w:val="yellow"/>
          <w:bdr w:val="none" w:sz="0" w:space="0" w:color="auto" w:frame="1"/>
        </w:rPr>
        <w:t>le severe punizioni</w:t>
      </w:r>
      <w:r w:rsidR="00FA4A93">
        <w:rPr>
          <w:rFonts w:asciiTheme="minorHAnsi" w:hAnsiTheme="minorHAnsi" w:cstheme="minorHAnsi"/>
          <w:color w:val="252525"/>
          <w:spacing w:val="4"/>
          <w:sz w:val="22"/>
          <w:szCs w:val="22"/>
          <w:bdr w:val="none" w:sz="0" w:space="0" w:color="auto" w:frame="1"/>
        </w:rPr>
        <w:t xml:space="preserve">” che l’autorità politica </w:t>
      </w:r>
      <w:r w:rsidR="00FF40EA">
        <w:rPr>
          <w:rFonts w:asciiTheme="minorHAnsi" w:hAnsiTheme="minorHAnsi" w:cstheme="minorHAnsi"/>
          <w:color w:val="252525"/>
          <w:spacing w:val="4"/>
          <w:sz w:val="22"/>
          <w:szCs w:val="22"/>
          <w:bdr w:val="none" w:sz="0" w:space="0" w:color="auto" w:frame="1"/>
        </w:rPr>
        <w:t>s’</w:t>
      </w:r>
      <w:r w:rsidR="00FA4A93">
        <w:rPr>
          <w:rFonts w:asciiTheme="minorHAnsi" w:hAnsiTheme="minorHAnsi" w:cstheme="minorHAnsi"/>
          <w:color w:val="252525"/>
          <w:spacing w:val="4"/>
          <w:sz w:val="22"/>
          <w:szCs w:val="22"/>
          <w:bdr w:val="none" w:sz="0" w:space="0" w:color="auto" w:frame="1"/>
        </w:rPr>
        <w:t>impegnava a com</w:t>
      </w:r>
      <w:r w:rsidR="00FF40EA">
        <w:rPr>
          <w:rFonts w:asciiTheme="minorHAnsi" w:hAnsiTheme="minorHAnsi" w:cstheme="minorHAnsi"/>
          <w:color w:val="252525"/>
          <w:spacing w:val="4"/>
          <w:sz w:val="22"/>
          <w:szCs w:val="22"/>
          <w:bdr w:val="none" w:sz="0" w:space="0" w:color="auto" w:frame="1"/>
        </w:rPr>
        <w:t>m</w:t>
      </w:r>
      <w:r w:rsidR="00FF40EA">
        <w:rPr>
          <w:rFonts w:asciiTheme="minorHAnsi" w:hAnsiTheme="minorHAnsi" w:cstheme="minorHAnsi"/>
          <w:color w:val="252525"/>
          <w:spacing w:val="4"/>
          <w:sz w:val="22"/>
          <w:szCs w:val="22"/>
          <w:bdr w:val="none" w:sz="0" w:space="0" w:color="auto" w:frame="1"/>
        </w:rPr>
        <w:t>i</w:t>
      </w:r>
      <w:r w:rsidR="00FF40EA">
        <w:rPr>
          <w:rFonts w:asciiTheme="minorHAnsi" w:hAnsiTheme="minorHAnsi" w:cstheme="minorHAnsi"/>
          <w:color w:val="252525"/>
          <w:spacing w:val="4"/>
          <w:sz w:val="22"/>
          <w:szCs w:val="22"/>
          <w:bdr w:val="none" w:sz="0" w:space="0" w:color="auto" w:frame="1"/>
        </w:rPr>
        <w:t>nare ai dissidenti</w:t>
      </w:r>
      <w:r w:rsidR="00753A55">
        <w:rPr>
          <w:rFonts w:asciiTheme="minorHAnsi" w:hAnsiTheme="minorHAnsi" w:cstheme="minorHAnsi"/>
          <w:color w:val="252525"/>
          <w:spacing w:val="4"/>
          <w:sz w:val="22"/>
          <w:szCs w:val="22"/>
          <w:bdr w:val="none" w:sz="0" w:space="0" w:color="auto" w:frame="1"/>
        </w:rPr>
        <w:t>, cioè su una base di violenza</w:t>
      </w:r>
      <w:r w:rsidR="00FF40EA">
        <w:rPr>
          <w:rFonts w:asciiTheme="minorHAnsi" w:hAnsiTheme="minorHAnsi" w:cstheme="minorHAnsi"/>
          <w:color w:val="252525"/>
          <w:spacing w:val="4"/>
          <w:sz w:val="22"/>
          <w:szCs w:val="22"/>
          <w:bdr w:val="none" w:sz="0" w:space="0" w:color="auto" w:frame="1"/>
        </w:rPr>
        <w:t>.</w:t>
      </w:r>
      <w:r w:rsidR="00753A55">
        <w:rPr>
          <w:rFonts w:asciiTheme="minorHAnsi" w:hAnsiTheme="minorHAnsi" w:cstheme="minorHAnsi"/>
          <w:color w:val="252525"/>
          <w:spacing w:val="4"/>
          <w:sz w:val="22"/>
          <w:szCs w:val="22"/>
          <w:bdr w:val="none" w:sz="0" w:space="0" w:color="auto" w:frame="1"/>
        </w:rPr>
        <w:t xml:space="preserve"> </w:t>
      </w:r>
      <w:r w:rsidR="00753A55" w:rsidRPr="00753A55">
        <w:rPr>
          <w:rFonts w:asciiTheme="minorHAnsi" w:hAnsiTheme="minorHAnsi" w:cstheme="minorHAnsi"/>
          <w:b/>
          <w:i/>
          <w:color w:val="FF0000"/>
          <w:spacing w:val="4"/>
          <w:sz w:val="22"/>
          <w:szCs w:val="22"/>
          <w:bdr w:val="none" w:sz="0" w:space="0" w:color="auto" w:frame="1"/>
        </w:rPr>
        <w:t>Un credente odierno può accettare tale genesi?</w:t>
      </w:r>
    </w:p>
    <w:p w:rsidR="00FF40EA" w:rsidRDefault="00753A55"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Inoltre, q</w:t>
      </w:r>
      <w:r w:rsidR="00FF40EA">
        <w:rPr>
          <w:rFonts w:asciiTheme="minorHAnsi" w:hAnsiTheme="minorHAnsi" w:cstheme="minorHAnsi"/>
          <w:color w:val="252525"/>
          <w:spacing w:val="4"/>
          <w:sz w:val="22"/>
          <w:szCs w:val="22"/>
          <w:bdr w:val="none" w:sz="0" w:space="0" w:color="auto" w:frame="1"/>
        </w:rPr>
        <w:t xml:space="preserve">uesto </w:t>
      </w:r>
      <w:r w:rsidR="00AB05F8">
        <w:rPr>
          <w:rFonts w:asciiTheme="minorHAnsi" w:hAnsiTheme="minorHAnsi" w:cstheme="minorHAnsi"/>
          <w:color w:val="252525"/>
          <w:spacing w:val="4"/>
          <w:sz w:val="22"/>
          <w:szCs w:val="22"/>
          <w:bdr w:val="none" w:sz="0" w:space="0" w:color="auto" w:frame="1"/>
        </w:rPr>
        <w:t>sollecit</w:t>
      </w:r>
      <w:r w:rsidR="00FF40EA">
        <w:rPr>
          <w:rFonts w:asciiTheme="minorHAnsi" w:hAnsiTheme="minorHAnsi" w:cstheme="minorHAnsi"/>
          <w:color w:val="252525"/>
          <w:spacing w:val="4"/>
          <w:sz w:val="22"/>
          <w:szCs w:val="22"/>
          <w:bdr w:val="none" w:sz="0" w:space="0" w:color="auto" w:frame="1"/>
        </w:rPr>
        <w:t>ava, nella popolazione conformista</w:t>
      </w:r>
      <w:r>
        <w:rPr>
          <w:rFonts w:asciiTheme="minorHAnsi" w:hAnsiTheme="minorHAnsi" w:cstheme="minorHAnsi"/>
          <w:color w:val="252525"/>
          <w:spacing w:val="4"/>
          <w:sz w:val="22"/>
          <w:szCs w:val="22"/>
          <w:bdr w:val="none" w:sz="0" w:space="0" w:color="auto" w:frame="1"/>
        </w:rPr>
        <w:t xml:space="preserve"> al </w:t>
      </w:r>
      <w:r w:rsidRPr="00753A55">
        <w:rPr>
          <w:rFonts w:asciiTheme="minorHAnsi" w:hAnsiTheme="minorHAnsi" w:cstheme="minorHAnsi"/>
          <w:i/>
          <w:color w:val="252525"/>
          <w:spacing w:val="4"/>
          <w:sz w:val="22"/>
          <w:szCs w:val="22"/>
          <w:bdr w:val="none" w:sz="0" w:space="0" w:color="auto" w:frame="1"/>
        </w:rPr>
        <w:t>cristianesimo cattolico</w:t>
      </w:r>
      <w:r w:rsidR="00FF40EA">
        <w:rPr>
          <w:rFonts w:asciiTheme="minorHAnsi" w:hAnsiTheme="minorHAnsi" w:cstheme="minorHAnsi"/>
          <w:color w:val="252525"/>
          <w:spacing w:val="4"/>
          <w:sz w:val="22"/>
          <w:szCs w:val="22"/>
          <w:bdr w:val="none" w:sz="0" w:space="0" w:color="auto" w:frame="1"/>
        </w:rPr>
        <w:t>, un atteggiamento d’intolleranza verso minoranze che</w:t>
      </w:r>
      <w:r w:rsidR="00AB05F8">
        <w:rPr>
          <w:rFonts w:asciiTheme="minorHAnsi" w:hAnsiTheme="minorHAnsi" w:cstheme="minorHAnsi"/>
          <w:color w:val="252525"/>
          <w:spacing w:val="4"/>
          <w:sz w:val="22"/>
          <w:szCs w:val="22"/>
          <w:bdr w:val="none" w:sz="0" w:space="0" w:color="auto" w:frame="1"/>
        </w:rPr>
        <w:t xml:space="preserve"> già </w:t>
      </w:r>
      <w:r w:rsidR="00D53508">
        <w:rPr>
          <w:rFonts w:asciiTheme="minorHAnsi" w:hAnsiTheme="minorHAnsi" w:cstheme="minorHAnsi"/>
          <w:color w:val="252525"/>
          <w:spacing w:val="4"/>
          <w:sz w:val="22"/>
          <w:szCs w:val="22"/>
          <w:bdr w:val="none" w:sz="0" w:space="0" w:color="auto" w:frame="1"/>
        </w:rPr>
        <w:t>risied</w:t>
      </w:r>
      <w:r w:rsidR="00AB05F8">
        <w:rPr>
          <w:rFonts w:asciiTheme="minorHAnsi" w:hAnsiTheme="minorHAnsi" w:cstheme="minorHAnsi"/>
          <w:color w:val="252525"/>
          <w:spacing w:val="4"/>
          <w:sz w:val="22"/>
          <w:szCs w:val="22"/>
          <w:bdr w:val="none" w:sz="0" w:space="0" w:color="auto" w:frame="1"/>
        </w:rPr>
        <w:t xml:space="preserve">evano o </w:t>
      </w:r>
      <w:r w:rsidR="00FF40EA">
        <w:rPr>
          <w:rFonts w:asciiTheme="minorHAnsi" w:hAnsiTheme="minorHAnsi" w:cstheme="minorHAnsi"/>
          <w:color w:val="252525"/>
          <w:spacing w:val="4"/>
          <w:sz w:val="22"/>
          <w:szCs w:val="22"/>
          <w:bdr w:val="none" w:sz="0" w:space="0" w:color="auto" w:frame="1"/>
        </w:rPr>
        <w:t>arriva</w:t>
      </w:r>
      <w:r w:rsidR="00D53508">
        <w:rPr>
          <w:rFonts w:asciiTheme="minorHAnsi" w:hAnsiTheme="minorHAnsi" w:cstheme="minorHAnsi"/>
          <w:color w:val="252525"/>
          <w:spacing w:val="4"/>
          <w:sz w:val="22"/>
          <w:szCs w:val="22"/>
          <w:bdr w:val="none" w:sz="0" w:space="0" w:color="auto" w:frame="1"/>
        </w:rPr>
        <w:t>ro</w:t>
      </w:r>
      <w:r w:rsidR="00FF40EA">
        <w:rPr>
          <w:rFonts w:asciiTheme="minorHAnsi" w:hAnsiTheme="minorHAnsi" w:cstheme="minorHAnsi"/>
          <w:color w:val="252525"/>
          <w:spacing w:val="4"/>
          <w:sz w:val="22"/>
          <w:szCs w:val="22"/>
          <w:bdr w:val="none" w:sz="0" w:space="0" w:color="auto" w:frame="1"/>
        </w:rPr>
        <w:t>no</w:t>
      </w:r>
      <w:r w:rsidR="00AB05F8">
        <w:rPr>
          <w:rFonts w:asciiTheme="minorHAnsi" w:hAnsiTheme="minorHAnsi" w:cstheme="minorHAnsi"/>
          <w:color w:val="252525"/>
          <w:spacing w:val="4"/>
          <w:sz w:val="22"/>
          <w:szCs w:val="22"/>
          <w:bdr w:val="none" w:sz="0" w:space="0" w:color="auto" w:frame="1"/>
        </w:rPr>
        <w:t xml:space="preserve">, nei secoli </w:t>
      </w:r>
      <w:r w:rsidR="00FF40EA">
        <w:rPr>
          <w:rFonts w:asciiTheme="minorHAnsi" w:hAnsiTheme="minorHAnsi" w:cstheme="minorHAnsi"/>
          <w:color w:val="252525"/>
          <w:spacing w:val="4"/>
          <w:sz w:val="22"/>
          <w:szCs w:val="22"/>
          <w:bdr w:val="none" w:sz="0" w:space="0" w:color="auto" w:frame="1"/>
        </w:rPr>
        <w:t>a stanziarsi</w:t>
      </w:r>
      <w:r>
        <w:rPr>
          <w:rFonts w:asciiTheme="minorHAnsi" w:hAnsiTheme="minorHAnsi" w:cstheme="minorHAnsi"/>
          <w:color w:val="252525"/>
          <w:spacing w:val="4"/>
          <w:sz w:val="22"/>
          <w:szCs w:val="22"/>
          <w:bdr w:val="none" w:sz="0" w:space="0" w:color="auto" w:frame="1"/>
        </w:rPr>
        <w:t>,</w:t>
      </w:r>
      <w:r w:rsidR="00FF40EA">
        <w:rPr>
          <w:rFonts w:asciiTheme="minorHAnsi" w:hAnsiTheme="minorHAnsi" w:cstheme="minorHAnsi"/>
          <w:color w:val="252525"/>
          <w:spacing w:val="4"/>
          <w:sz w:val="22"/>
          <w:szCs w:val="22"/>
          <w:bdr w:val="none" w:sz="0" w:space="0" w:color="auto" w:frame="1"/>
        </w:rPr>
        <w:t xml:space="preserve"> in quei territori, anche dopo la caduta del potere politico</w:t>
      </w:r>
      <w:r w:rsidR="00531E21">
        <w:rPr>
          <w:rFonts w:asciiTheme="minorHAnsi" w:hAnsiTheme="minorHAnsi" w:cstheme="minorHAnsi"/>
          <w:color w:val="252525"/>
          <w:spacing w:val="4"/>
          <w:sz w:val="22"/>
          <w:szCs w:val="22"/>
          <w:bdr w:val="none" w:sz="0" w:space="0" w:color="auto" w:frame="1"/>
        </w:rPr>
        <w:t xml:space="preserve"> promotore.</w:t>
      </w:r>
    </w:p>
    <w:p w:rsidR="00531E21" w:rsidRDefault="00531E21"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Pr>
          <w:rFonts w:asciiTheme="minorHAnsi" w:hAnsiTheme="minorHAnsi" w:cstheme="minorHAnsi"/>
          <w:color w:val="252525"/>
          <w:spacing w:val="4"/>
          <w:sz w:val="22"/>
          <w:szCs w:val="22"/>
          <w:bdr w:val="none" w:sz="0" w:space="0" w:color="auto" w:frame="1"/>
        </w:rPr>
        <w:t xml:space="preserve">L’anti-semitismo </w:t>
      </w:r>
      <w:r w:rsidR="00753A55">
        <w:rPr>
          <w:rFonts w:asciiTheme="minorHAnsi" w:hAnsiTheme="minorHAnsi" w:cstheme="minorHAnsi"/>
          <w:color w:val="252525"/>
          <w:spacing w:val="4"/>
          <w:sz w:val="22"/>
          <w:szCs w:val="22"/>
          <w:bdr w:val="none" w:sz="0" w:space="0" w:color="auto" w:frame="1"/>
        </w:rPr>
        <w:t xml:space="preserve">cattolico </w:t>
      </w:r>
      <w:r>
        <w:rPr>
          <w:rFonts w:asciiTheme="minorHAnsi" w:hAnsiTheme="minorHAnsi" w:cstheme="minorHAnsi"/>
          <w:color w:val="252525"/>
          <w:spacing w:val="4"/>
          <w:sz w:val="22"/>
          <w:szCs w:val="22"/>
          <w:bdr w:val="none" w:sz="0" w:space="0" w:color="auto" w:frame="1"/>
        </w:rPr>
        <w:t>probabilmente nacque così;</w:t>
      </w:r>
    </w:p>
    <w:p w:rsidR="00D45687" w:rsidRPr="00D60B52" w:rsidRDefault="00FA4A93"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sidRPr="00D60B52">
        <w:rPr>
          <w:rFonts w:asciiTheme="minorHAnsi" w:hAnsiTheme="minorHAnsi" w:cstheme="minorHAnsi"/>
          <w:color w:val="252525"/>
          <w:spacing w:val="4"/>
          <w:sz w:val="22"/>
          <w:szCs w:val="22"/>
          <w:bdr w:val="none" w:sz="0" w:space="0" w:color="auto" w:frame="1"/>
        </w:rPr>
        <w:t>• gli appartenenti a “</w:t>
      </w:r>
      <w:r w:rsidRPr="00D60B52">
        <w:rPr>
          <w:rStyle w:val="Enfasigrassetto"/>
          <w:rFonts w:asciiTheme="minorHAnsi" w:hAnsiTheme="minorHAnsi" w:cstheme="minorHAnsi"/>
          <w:i/>
          <w:iCs/>
          <w:color w:val="252525"/>
          <w:spacing w:val="4"/>
          <w:sz w:val="22"/>
          <w:szCs w:val="22"/>
          <w:highlight w:val="yellow"/>
          <w:bdr w:val="none" w:sz="0" w:space="0" w:color="auto" w:frame="1"/>
        </w:rPr>
        <w:t>tutti i popoli che ci degniamo di tenere sotto il nostro dominio</w:t>
      </w:r>
      <w:r w:rsidRPr="00D60B52">
        <w:rPr>
          <w:rFonts w:asciiTheme="minorHAnsi" w:hAnsiTheme="minorHAnsi" w:cstheme="minorHAnsi"/>
          <w:color w:val="252525"/>
          <w:spacing w:val="4"/>
          <w:sz w:val="22"/>
          <w:szCs w:val="22"/>
          <w:bdr w:val="none" w:sz="0" w:space="0" w:color="auto" w:frame="1"/>
        </w:rPr>
        <w:t>”</w:t>
      </w:r>
      <w:r w:rsidR="00D45687" w:rsidRPr="00D60B52">
        <w:rPr>
          <w:rFonts w:asciiTheme="minorHAnsi" w:hAnsiTheme="minorHAnsi" w:cstheme="minorHAnsi"/>
          <w:color w:val="252525"/>
          <w:spacing w:val="4"/>
          <w:sz w:val="22"/>
          <w:szCs w:val="22"/>
          <w:bdr w:val="none" w:sz="0" w:space="0" w:color="auto" w:frame="1"/>
        </w:rPr>
        <w:t xml:space="preserve"> </w:t>
      </w:r>
      <w:r w:rsidRPr="00D60B52">
        <w:rPr>
          <w:rFonts w:asciiTheme="minorHAnsi" w:hAnsiTheme="minorHAnsi" w:cstheme="minorHAnsi"/>
          <w:color w:val="252525"/>
          <w:spacing w:val="4"/>
          <w:sz w:val="22"/>
          <w:szCs w:val="22"/>
          <w:bdr w:val="none" w:sz="0" w:space="0" w:color="auto" w:frame="1"/>
        </w:rPr>
        <w:t>fossero obbligati ad avere una credenza religiosa (e, in più, la medesima).</w:t>
      </w:r>
    </w:p>
    <w:p w:rsidR="00FA4A93" w:rsidRPr="00D60B52" w:rsidRDefault="00FA4A93"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sidRPr="00D60B52">
        <w:rPr>
          <w:rFonts w:asciiTheme="minorHAnsi" w:hAnsiTheme="minorHAnsi" w:cstheme="minorHAnsi"/>
          <w:color w:val="252525"/>
          <w:spacing w:val="4"/>
          <w:sz w:val="22"/>
          <w:szCs w:val="22"/>
          <w:bdr w:val="none" w:sz="0" w:space="0" w:color="auto" w:frame="1"/>
        </w:rPr>
        <w:t>Una simile imposizione</w:t>
      </w:r>
      <w:r w:rsidR="00833BF9" w:rsidRPr="00D60B52">
        <w:rPr>
          <w:rFonts w:asciiTheme="minorHAnsi" w:hAnsiTheme="minorHAnsi" w:cstheme="minorHAnsi"/>
          <w:color w:val="252525"/>
          <w:spacing w:val="4"/>
          <w:sz w:val="22"/>
          <w:szCs w:val="22"/>
          <w:bdr w:val="none" w:sz="0" w:space="0" w:color="auto" w:frame="1"/>
        </w:rPr>
        <w:t xml:space="preserve"> </w:t>
      </w:r>
      <w:r w:rsidRPr="00D60B52">
        <w:rPr>
          <w:rFonts w:asciiTheme="minorHAnsi" w:hAnsiTheme="minorHAnsi" w:cstheme="minorHAnsi"/>
          <w:color w:val="252525"/>
          <w:spacing w:val="4"/>
          <w:sz w:val="22"/>
          <w:szCs w:val="22"/>
          <w:bdr w:val="none" w:sz="0" w:space="0" w:color="auto" w:frame="1"/>
        </w:rPr>
        <w:t xml:space="preserve">nei secoli ha </w:t>
      </w:r>
      <w:r w:rsidR="00833BF9" w:rsidRPr="00D60B52">
        <w:rPr>
          <w:rFonts w:asciiTheme="minorHAnsi" w:hAnsiTheme="minorHAnsi" w:cstheme="minorHAnsi"/>
          <w:color w:val="252525"/>
          <w:spacing w:val="4"/>
          <w:sz w:val="22"/>
          <w:szCs w:val="22"/>
          <w:bdr w:val="none" w:sz="0" w:space="0" w:color="auto" w:frame="1"/>
        </w:rPr>
        <w:t xml:space="preserve">certo </w:t>
      </w:r>
      <w:r w:rsidRPr="00D60B52">
        <w:rPr>
          <w:rFonts w:asciiTheme="minorHAnsi" w:hAnsiTheme="minorHAnsi" w:cstheme="minorHAnsi"/>
          <w:color w:val="252525"/>
          <w:spacing w:val="4"/>
          <w:sz w:val="22"/>
          <w:szCs w:val="22"/>
          <w:bdr w:val="none" w:sz="0" w:space="0" w:color="auto" w:frame="1"/>
        </w:rPr>
        <w:t>creato un condizionamento profondo</w:t>
      </w:r>
      <w:r w:rsidR="006F1D8E" w:rsidRPr="00D60B52">
        <w:rPr>
          <w:rFonts w:asciiTheme="minorHAnsi" w:hAnsiTheme="minorHAnsi" w:cstheme="minorHAnsi"/>
          <w:color w:val="252525"/>
          <w:spacing w:val="4"/>
          <w:sz w:val="22"/>
          <w:szCs w:val="22"/>
          <w:bdr w:val="none" w:sz="0" w:space="0" w:color="auto" w:frame="1"/>
        </w:rPr>
        <w:t>, di tipo epigenetico</w:t>
      </w:r>
      <w:r w:rsidRPr="00D60B52">
        <w:rPr>
          <w:rFonts w:asciiTheme="minorHAnsi" w:hAnsiTheme="minorHAnsi" w:cstheme="minorHAnsi"/>
          <w:color w:val="252525"/>
          <w:spacing w:val="4"/>
          <w:sz w:val="22"/>
          <w:szCs w:val="22"/>
          <w:bdr w:val="none" w:sz="0" w:space="0" w:color="auto" w:frame="1"/>
        </w:rPr>
        <w:t xml:space="preserve">: </w:t>
      </w:r>
      <w:r w:rsidRPr="00D60B52">
        <w:rPr>
          <w:rFonts w:asciiTheme="minorHAnsi" w:hAnsiTheme="minorHAnsi" w:cstheme="minorHAnsi"/>
          <w:b/>
          <w:color w:val="FF0000"/>
          <w:spacing w:val="4"/>
          <w:sz w:val="22"/>
          <w:szCs w:val="22"/>
          <w:bdr w:val="none" w:sz="0" w:space="0" w:color="auto" w:frame="1"/>
        </w:rPr>
        <w:t>un credente deve oggi domandarsi da dove davvero</w:t>
      </w:r>
      <w:r w:rsidR="00AB05F8" w:rsidRPr="00D60B52">
        <w:rPr>
          <w:rFonts w:asciiTheme="minorHAnsi" w:hAnsiTheme="minorHAnsi" w:cstheme="minorHAnsi"/>
          <w:b/>
          <w:color w:val="FF0000"/>
          <w:spacing w:val="4"/>
          <w:sz w:val="22"/>
          <w:szCs w:val="22"/>
          <w:bdr w:val="none" w:sz="0" w:space="0" w:color="auto" w:frame="1"/>
        </w:rPr>
        <w:t xml:space="preserve"> </w:t>
      </w:r>
      <w:r w:rsidR="006F1D8E" w:rsidRPr="00D60B52">
        <w:rPr>
          <w:rFonts w:asciiTheme="minorHAnsi" w:hAnsiTheme="minorHAnsi" w:cstheme="minorHAnsi"/>
          <w:b/>
          <w:color w:val="FF0000"/>
          <w:spacing w:val="4"/>
          <w:sz w:val="22"/>
          <w:szCs w:val="22"/>
          <w:bdr w:val="none" w:sz="0" w:space="0" w:color="auto" w:frame="1"/>
        </w:rPr>
        <w:t xml:space="preserve">gli </w:t>
      </w:r>
      <w:r w:rsidRPr="00D60B52">
        <w:rPr>
          <w:rFonts w:asciiTheme="minorHAnsi" w:hAnsiTheme="minorHAnsi" w:cstheme="minorHAnsi"/>
          <w:b/>
          <w:color w:val="FF0000"/>
          <w:spacing w:val="4"/>
          <w:sz w:val="22"/>
          <w:szCs w:val="22"/>
          <w:bdr w:val="none" w:sz="0" w:space="0" w:color="auto" w:frame="1"/>
        </w:rPr>
        <w:t>arrivi la sua fede</w:t>
      </w:r>
      <w:r w:rsidR="006F1D8E" w:rsidRPr="00D60B52">
        <w:rPr>
          <w:rFonts w:asciiTheme="minorHAnsi" w:hAnsiTheme="minorHAnsi" w:cstheme="minorHAnsi"/>
          <w:color w:val="252525"/>
          <w:spacing w:val="4"/>
          <w:sz w:val="22"/>
          <w:szCs w:val="22"/>
          <w:bdr w:val="none" w:sz="0" w:space="0" w:color="auto" w:frame="1"/>
        </w:rPr>
        <w:t>;</w:t>
      </w:r>
    </w:p>
    <w:p w:rsidR="006F1D8E" w:rsidRPr="00D60B52" w:rsidRDefault="006F1D8E"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r w:rsidRPr="00D60B52">
        <w:rPr>
          <w:rFonts w:asciiTheme="minorHAnsi" w:hAnsiTheme="minorHAnsi" w:cstheme="minorHAnsi"/>
          <w:color w:val="252525"/>
          <w:spacing w:val="4"/>
          <w:sz w:val="22"/>
          <w:szCs w:val="22"/>
          <w:bdr w:val="none" w:sz="0" w:space="0" w:color="auto" w:frame="1"/>
        </w:rPr>
        <w:t>• da tutto questo venga, senza dubbio alcuno, che “</w:t>
      </w:r>
      <w:r w:rsidRPr="00D60B52">
        <w:rPr>
          <w:rFonts w:asciiTheme="minorHAnsi" w:hAnsiTheme="minorHAnsi" w:cstheme="minorHAnsi"/>
          <w:b/>
          <w:i/>
          <w:color w:val="FF0000"/>
          <w:spacing w:val="4"/>
          <w:sz w:val="22"/>
          <w:szCs w:val="22"/>
          <w:bdr w:val="none" w:sz="0" w:space="0" w:color="auto" w:frame="1"/>
        </w:rPr>
        <w:t>la religione è politica, solo politica, nient’altro che politica</w:t>
      </w:r>
      <w:r w:rsidRPr="00D60B52">
        <w:rPr>
          <w:rFonts w:asciiTheme="minorHAnsi" w:hAnsiTheme="minorHAnsi" w:cstheme="minorHAnsi"/>
          <w:color w:val="252525"/>
          <w:spacing w:val="4"/>
          <w:sz w:val="22"/>
          <w:szCs w:val="22"/>
          <w:bdr w:val="none" w:sz="0" w:space="0" w:color="auto" w:frame="1"/>
        </w:rPr>
        <w:t>”.</w:t>
      </w:r>
    </w:p>
    <w:p w:rsidR="00531E21" w:rsidRPr="00D60B52" w:rsidRDefault="00531E21" w:rsidP="00531E21">
      <w:pPr>
        <w:pStyle w:val="NormaleWeb"/>
        <w:shd w:val="clear" w:color="auto" w:fill="FFFFFF"/>
        <w:tabs>
          <w:tab w:val="left" w:pos="284"/>
        </w:tabs>
        <w:spacing w:before="0" w:beforeAutospacing="0" w:after="0" w:afterAutospacing="0" w:line="0" w:lineRule="atLeast"/>
        <w:textAlignment w:val="baseline"/>
        <w:rPr>
          <w:rFonts w:asciiTheme="minorHAnsi" w:hAnsiTheme="minorHAnsi" w:cstheme="minorHAnsi"/>
          <w:color w:val="252525"/>
          <w:spacing w:val="4"/>
          <w:sz w:val="22"/>
          <w:szCs w:val="22"/>
          <w:bdr w:val="none" w:sz="0" w:space="0" w:color="auto" w:frame="1"/>
        </w:rPr>
      </w:pPr>
    </w:p>
    <w:p w:rsidR="001E1E85" w:rsidRPr="00D60B52" w:rsidRDefault="00531E21" w:rsidP="00531E21">
      <w:pPr>
        <w:pStyle w:val="NormaleWeb"/>
        <w:shd w:val="clear" w:color="auto" w:fill="FFFFFF"/>
        <w:tabs>
          <w:tab w:val="left" w:pos="284"/>
        </w:tabs>
        <w:contextualSpacing/>
        <w:textAlignment w:val="baseline"/>
        <w:rPr>
          <w:rFonts w:asciiTheme="minorHAnsi" w:hAnsiTheme="minorHAnsi" w:cstheme="minorHAnsi"/>
          <w:color w:val="252525"/>
          <w:spacing w:val="4"/>
          <w:sz w:val="22"/>
          <w:szCs w:val="22"/>
          <w:bdr w:val="none" w:sz="0" w:space="0" w:color="auto" w:frame="1"/>
        </w:rPr>
      </w:pPr>
      <w:r w:rsidRPr="00D60B52">
        <w:rPr>
          <w:rFonts w:asciiTheme="minorHAnsi" w:hAnsiTheme="minorHAnsi" w:cstheme="minorHAnsi"/>
          <w:color w:val="252525"/>
          <w:spacing w:val="4"/>
          <w:sz w:val="22"/>
          <w:szCs w:val="22"/>
          <w:bdr w:val="none" w:sz="0" w:space="0" w:color="auto" w:frame="1"/>
        </w:rPr>
        <w:tab/>
      </w:r>
      <w:r w:rsidR="001E1E85" w:rsidRPr="00D60B52">
        <w:rPr>
          <w:rFonts w:asciiTheme="minorHAnsi" w:hAnsiTheme="minorHAnsi" w:cstheme="minorHAnsi"/>
          <w:color w:val="252525"/>
          <w:spacing w:val="4"/>
          <w:sz w:val="22"/>
          <w:szCs w:val="22"/>
          <w:bdr w:val="none" w:sz="0" w:space="0" w:color="auto" w:frame="1"/>
        </w:rPr>
        <w:t xml:space="preserve">L’anno seguente </w:t>
      </w:r>
      <w:r w:rsidR="001E1E85" w:rsidRPr="00D60B52">
        <w:rPr>
          <w:rFonts w:asciiTheme="minorHAnsi" w:hAnsiTheme="minorHAnsi" w:cstheme="minorHAnsi"/>
          <w:color w:val="FF0000"/>
          <w:spacing w:val="4"/>
          <w:sz w:val="22"/>
          <w:szCs w:val="22"/>
          <w:bdr w:val="none" w:sz="0" w:space="0" w:color="auto" w:frame="1"/>
        </w:rPr>
        <w:t xml:space="preserve">[381 </w:t>
      </w:r>
      <w:r w:rsidR="001E1E85" w:rsidRPr="00D60B52">
        <w:rPr>
          <w:rFonts w:asciiTheme="minorHAnsi" w:hAnsiTheme="minorHAnsi" w:cstheme="minorHAnsi"/>
          <w:i/>
          <w:color w:val="FF0000"/>
          <w:spacing w:val="4"/>
          <w:sz w:val="22"/>
          <w:szCs w:val="22"/>
          <w:bdr w:val="none" w:sz="0" w:space="0" w:color="auto" w:frame="1"/>
        </w:rPr>
        <w:t>Ndr</w:t>
      </w:r>
      <w:r w:rsidR="001E1E85" w:rsidRPr="00D60B52">
        <w:rPr>
          <w:rFonts w:asciiTheme="minorHAnsi" w:hAnsiTheme="minorHAnsi" w:cstheme="minorHAnsi"/>
          <w:color w:val="FF0000"/>
          <w:spacing w:val="4"/>
          <w:sz w:val="22"/>
          <w:szCs w:val="22"/>
          <w:bdr w:val="none" w:sz="0" w:space="0" w:color="auto" w:frame="1"/>
        </w:rPr>
        <w:t>]</w:t>
      </w:r>
      <w:r w:rsidR="001E1E85" w:rsidRPr="00D60B52">
        <w:rPr>
          <w:rFonts w:asciiTheme="minorHAnsi" w:hAnsiTheme="minorHAnsi" w:cstheme="minorHAnsi"/>
          <w:color w:val="252525"/>
          <w:spacing w:val="4"/>
          <w:sz w:val="22"/>
          <w:szCs w:val="22"/>
          <w:bdr w:val="none" w:sz="0" w:space="0" w:color="auto" w:frame="1"/>
        </w:rPr>
        <w:t xml:space="preserve">, inoltre, lo stesso Teodosio </w:t>
      </w:r>
      <w:r w:rsidR="008F5FA3" w:rsidRPr="00D60B52">
        <w:rPr>
          <w:rFonts w:asciiTheme="minorHAnsi" w:hAnsiTheme="minorHAnsi" w:cstheme="minorHAnsi"/>
          <w:color w:val="252525"/>
          <w:spacing w:val="4"/>
          <w:sz w:val="22"/>
          <w:szCs w:val="22"/>
          <w:bdr w:val="none" w:sz="0" w:space="0" w:color="auto" w:frame="1"/>
        </w:rPr>
        <w:t xml:space="preserve">I </w:t>
      </w:r>
      <w:r w:rsidR="001E1E85" w:rsidRPr="00D60B52">
        <w:rPr>
          <w:rFonts w:asciiTheme="minorHAnsi" w:hAnsiTheme="minorHAnsi" w:cstheme="minorHAnsi"/>
          <w:color w:val="252525"/>
          <w:spacing w:val="4"/>
          <w:sz w:val="22"/>
          <w:szCs w:val="22"/>
          <w:bdr w:val="none" w:sz="0" w:space="0" w:color="auto" w:frame="1"/>
        </w:rPr>
        <w:t>convoca un </w:t>
      </w:r>
      <w:r w:rsidR="001E1E85" w:rsidRPr="00D60B52">
        <w:rPr>
          <w:rStyle w:val="Enfasigrassetto"/>
          <w:rFonts w:asciiTheme="minorHAnsi" w:hAnsiTheme="minorHAnsi" w:cstheme="minorHAnsi"/>
          <w:color w:val="252525"/>
          <w:spacing w:val="4"/>
          <w:sz w:val="22"/>
          <w:szCs w:val="22"/>
          <w:bdr w:val="none" w:sz="0" w:space="0" w:color="auto" w:frame="1"/>
        </w:rPr>
        <w:t>concilio ecumenico a Costant</w:t>
      </w:r>
      <w:r w:rsidR="001E1E85" w:rsidRPr="00D60B52">
        <w:rPr>
          <w:rStyle w:val="Enfasigrassetto"/>
          <w:rFonts w:asciiTheme="minorHAnsi" w:hAnsiTheme="minorHAnsi" w:cstheme="minorHAnsi"/>
          <w:color w:val="252525"/>
          <w:spacing w:val="4"/>
          <w:sz w:val="22"/>
          <w:szCs w:val="22"/>
          <w:bdr w:val="none" w:sz="0" w:space="0" w:color="auto" w:frame="1"/>
        </w:rPr>
        <w:t>i</w:t>
      </w:r>
      <w:r w:rsidR="001E1E85" w:rsidRPr="00D60B52">
        <w:rPr>
          <w:rStyle w:val="Enfasigrassetto"/>
          <w:rFonts w:asciiTheme="minorHAnsi" w:hAnsiTheme="minorHAnsi" w:cstheme="minorHAnsi"/>
          <w:color w:val="252525"/>
          <w:spacing w:val="4"/>
          <w:sz w:val="22"/>
          <w:szCs w:val="22"/>
          <w:bdr w:val="none" w:sz="0" w:space="0" w:color="auto" w:frame="1"/>
        </w:rPr>
        <w:t>nopoli</w:t>
      </w:r>
      <w:r w:rsidR="001E1E85" w:rsidRPr="00D60B52">
        <w:rPr>
          <w:rFonts w:asciiTheme="minorHAnsi" w:hAnsiTheme="minorHAnsi" w:cstheme="minorHAnsi"/>
          <w:color w:val="252525"/>
          <w:spacing w:val="4"/>
          <w:sz w:val="22"/>
          <w:szCs w:val="22"/>
          <w:bdr w:val="none" w:sz="0" w:space="0" w:color="auto" w:frame="1"/>
        </w:rPr>
        <w:t xml:space="preserve">, </w:t>
      </w:r>
      <w:r w:rsidR="00833BF9" w:rsidRPr="00D60B52">
        <w:rPr>
          <w:rFonts w:asciiTheme="minorHAnsi" w:hAnsiTheme="minorHAnsi" w:cstheme="minorHAnsi"/>
          <w:color w:val="252525"/>
          <w:spacing w:val="4"/>
          <w:sz w:val="22"/>
          <w:szCs w:val="22"/>
          <w:bdr w:val="none" w:sz="0" w:space="0" w:color="auto" w:frame="1"/>
        </w:rPr>
        <w:t>ne</w:t>
      </w:r>
      <w:r w:rsidR="001E1E85" w:rsidRPr="00D60B52">
        <w:rPr>
          <w:rFonts w:asciiTheme="minorHAnsi" w:hAnsiTheme="minorHAnsi" w:cstheme="minorHAnsi"/>
          <w:color w:val="252525"/>
          <w:spacing w:val="4"/>
          <w:sz w:val="22"/>
          <w:szCs w:val="22"/>
          <w:bdr w:val="none" w:sz="0" w:space="0" w:color="auto" w:frame="1"/>
        </w:rPr>
        <w:t xml:space="preserve">l quale </w:t>
      </w:r>
      <w:r w:rsidR="00833BF9" w:rsidRPr="00D60B52">
        <w:rPr>
          <w:rFonts w:asciiTheme="minorHAnsi" w:hAnsiTheme="minorHAnsi" w:cstheme="minorHAnsi"/>
          <w:color w:val="252525"/>
          <w:spacing w:val="4"/>
          <w:sz w:val="22"/>
          <w:szCs w:val="22"/>
          <w:bdr w:val="none" w:sz="0" w:space="0" w:color="auto" w:frame="1"/>
        </w:rPr>
        <w:t xml:space="preserve">fu </w:t>
      </w:r>
      <w:r w:rsidR="001E1E85" w:rsidRPr="00D60B52">
        <w:rPr>
          <w:rFonts w:asciiTheme="minorHAnsi" w:hAnsiTheme="minorHAnsi" w:cstheme="minorHAnsi"/>
          <w:color w:val="252525"/>
          <w:spacing w:val="4"/>
          <w:sz w:val="22"/>
          <w:szCs w:val="22"/>
          <w:bdr w:val="none" w:sz="0" w:space="0" w:color="auto" w:frame="1"/>
        </w:rPr>
        <w:t xml:space="preserve">ribadito il credo niceno e </w:t>
      </w:r>
      <w:r w:rsidR="001E1E85" w:rsidRPr="00D60B52">
        <w:rPr>
          <w:rFonts w:asciiTheme="minorHAnsi" w:hAnsiTheme="minorHAnsi" w:cstheme="minorHAnsi"/>
          <w:color w:val="252525"/>
          <w:spacing w:val="4"/>
          <w:sz w:val="22"/>
          <w:szCs w:val="22"/>
          <w:highlight w:val="yellow"/>
          <w:bdr w:val="none" w:sz="0" w:space="0" w:color="auto" w:frame="1"/>
        </w:rPr>
        <w:t>promulgata una legislazione sempre più severa nei co</w:t>
      </w:r>
      <w:r w:rsidR="001E1E85" w:rsidRPr="00D60B52">
        <w:rPr>
          <w:rFonts w:asciiTheme="minorHAnsi" w:hAnsiTheme="minorHAnsi" w:cstheme="minorHAnsi"/>
          <w:color w:val="252525"/>
          <w:spacing w:val="4"/>
          <w:sz w:val="22"/>
          <w:szCs w:val="22"/>
          <w:highlight w:val="yellow"/>
          <w:bdr w:val="none" w:sz="0" w:space="0" w:color="auto" w:frame="1"/>
        </w:rPr>
        <w:t>n</w:t>
      </w:r>
      <w:r w:rsidR="001E1E85" w:rsidRPr="00D60B52">
        <w:rPr>
          <w:rFonts w:asciiTheme="minorHAnsi" w:hAnsiTheme="minorHAnsi" w:cstheme="minorHAnsi"/>
          <w:color w:val="252525"/>
          <w:spacing w:val="4"/>
          <w:sz w:val="22"/>
          <w:szCs w:val="22"/>
          <w:highlight w:val="yellow"/>
          <w:bdr w:val="none" w:sz="0" w:space="0" w:color="auto" w:frame="1"/>
        </w:rPr>
        <w:t>fronti di tutti coloro che continuavano a dichiararsi seguaci dell’eresia di </w:t>
      </w:r>
      <w:r w:rsidR="001E1E85" w:rsidRPr="00D60B52">
        <w:rPr>
          <w:rStyle w:val="Enfasigrassetto"/>
          <w:rFonts w:asciiTheme="minorHAnsi" w:hAnsiTheme="minorHAnsi" w:cstheme="minorHAnsi"/>
          <w:color w:val="252525"/>
          <w:spacing w:val="4"/>
          <w:sz w:val="22"/>
          <w:szCs w:val="22"/>
          <w:highlight w:val="yellow"/>
          <w:bdr w:val="none" w:sz="0" w:space="0" w:color="auto" w:frame="1"/>
        </w:rPr>
        <w:t>Ario </w:t>
      </w:r>
      <w:r w:rsidR="001E1E85" w:rsidRPr="00D60B52">
        <w:rPr>
          <w:rFonts w:asciiTheme="minorHAnsi" w:hAnsiTheme="minorHAnsi" w:cstheme="minorHAnsi"/>
          <w:color w:val="252525"/>
          <w:spacing w:val="4"/>
          <w:sz w:val="22"/>
          <w:szCs w:val="22"/>
          <w:highlight w:val="yellow"/>
          <w:bdr w:val="none" w:sz="0" w:space="0" w:color="auto" w:frame="1"/>
        </w:rPr>
        <w:t>e delle dottrine pagane</w:t>
      </w:r>
      <w:r w:rsidR="00F80812" w:rsidRPr="00D60B52">
        <w:rPr>
          <w:rFonts w:asciiTheme="minorHAnsi" w:hAnsiTheme="minorHAnsi" w:cstheme="minorHAnsi"/>
          <w:color w:val="252525"/>
          <w:spacing w:val="4"/>
          <w:sz w:val="22"/>
          <w:szCs w:val="22"/>
          <w:bdr w:val="none" w:sz="0" w:space="0" w:color="auto" w:frame="1"/>
        </w:rPr>
        <w:t>;</w:t>
      </w:r>
    </w:p>
    <w:p w:rsidR="00F80812" w:rsidRPr="00D60B52" w:rsidRDefault="00AC549C" w:rsidP="00531E21">
      <w:pPr>
        <w:pStyle w:val="NormaleWeb"/>
        <w:shd w:val="clear" w:color="auto" w:fill="FFFFFF"/>
        <w:tabs>
          <w:tab w:val="left" w:pos="284"/>
        </w:tabs>
        <w:spacing w:before="120" w:beforeAutospacing="0" w:after="120" w:afterAutospacing="0"/>
        <w:contextualSpacing/>
        <w:rPr>
          <w:rFonts w:asciiTheme="minorHAnsi" w:hAnsiTheme="minorHAnsi" w:cstheme="minorHAnsi"/>
          <w:sz w:val="22"/>
          <w:szCs w:val="22"/>
        </w:rPr>
      </w:pPr>
      <w:r w:rsidRPr="00D60B52">
        <w:rPr>
          <w:rFonts w:asciiTheme="minorHAnsi" w:hAnsiTheme="minorHAnsi" w:cstheme="minorHAnsi"/>
          <w:sz w:val="22"/>
          <w:szCs w:val="22"/>
        </w:rPr>
        <w:t>D</w:t>
      </w:r>
      <w:r w:rsidR="00F80812" w:rsidRPr="00D60B52">
        <w:rPr>
          <w:rFonts w:asciiTheme="minorHAnsi" w:hAnsiTheme="minorHAnsi" w:cstheme="minorHAnsi"/>
          <w:sz w:val="22"/>
          <w:szCs w:val="22"/>
        </w:rPr>
        <w:t>a allora in poi il potere dei </w:t>
      </w:r>
      <w:hyperlink r:id="rId55" w:tooltip="Vescovo" w:history="1">
        <w:r w:rsidR="00F80812" w:rsidRPr="00D60B52">
          <w:rPr>
            <w:rStyle w:val="Collegamentoipertestuale"/>
            <w:rFonts w:asciiTheme="minorHAnsi" w:hAnsiTheme="minorHAnsi" w:cstheme="minorHAnsi"/>
            <w:color w:val="auto"/>
            <w:sz w:val="22"/>
            <w:szCs w:val="22"/>
            <w:u w:val="none"/>
          </w:rPr>
          <w:t>vescovi</w:t>
        </w:r>
      </w:hyperlink>
      <w:r w:rsidR="00F80812" w:rsidRPr="00D60B52">
        <w:rPr>
          <w:rFonts w:asciiTheme="minorHAnsi" w:hAnsiTheme="minorHAnsi" w:cstheme="minorHAnsi"/>
          <w:sz w:val="22"/>
          <w:szCs w:val="22"/>
        </w:rPr>
        <w:t>, esponenti del potere della </w:t>
      </w:r>
      <w:hyperlink r:id="rId56" w:tooltip="Chiesa (comunità)" w:history="1">
        <w:r w:rsidR="00F80812" w:rsidRPr="00D60B52">
          <w:rPr>
            <w:rStyle w:val="Collegamentoipertestuale"/>
            <w:rFonts w:asciiTheme="minorHAnsi" w:hAnsiTheme="minorHAnsi" w:cstheme="minorHAnsi"/>
            <w:color w:val="auto"/>
            <w:sz w:val="22"/>
            <w:szCs w:val="22"/>
            <w:u w:val="none"/>
          </w:rPr>
          <w:t>Chiesa cristiana</w:t>
        </w:r>
      </w:hyperlink>
      <w:r w:rsidR="00F80812" w:rsidRPr="00D60B52">
        <w:rPr>
          <w:rFonts w:asciiTheme="minorHAnsi" w:hAnsiTheme="minorHAnsi" w:cstheme="minorHAnsi"/>
          <w:sz w:val="22"/>
          <w:szCs w:val="22"/>
        </w:rPr>
        <w:t>, andò crescendo specie con la </w:t>
      </w:r>
      <w:hyperlink r:id="rId57" w:tooltip="Prammatica Sanzione" w:history="1">
        <w:r w:rsidR="00F80812" w:rsidRPr="00D60B52">
          <w:rPr>
            <w:rStyle w:val="Collegamentoipertestuale"/>
            <w:rFonts w:asciiTheme="minorHAnsi" w:hAnsiTheme="minorHAnsi" w:cstheme="minorHAnsi"/>
            <w:i/>
            <w:color w:val="auto"/>
            <w:sz w:val="22"/>
            <w:szCs w:val="22"/>
            <w:u w:val="none"/>
          </w:rPr>
          <w:t>Prammatica Sanzione</w:t>
        </w:r>
      </w:hyperlink>
      <w:r w:rsidR="00F80812" w:rsidRPr="00D60B52">
        <w:rPr>
          <w:rFonts w:asciiTheme="minorHAnsi" w:hAnsiTheme="minorHAnsi" w:cstheme="minorHAnsi"/>
          <w:sz w:val="22"/>
          <w:szCs w:val="22"/>
        </w:rPr>
        <w:t> di </w:t>
      </w:r>
      <w:hyperlink r:id="rId58" w:tooltip="Giustiniano" w:history="1">
        <w:r w:rsidR="00F80812" w:rsidRPr="00D60B52">
          <w:rPr>
            <w:rStyle w:val="Collegamentoipertestuale"/>
            <w:rFonts w:asciiTheme="minorHAnsi" w:hAnsiTheme="minorHAnsi" w:cstheme="minorHAnsi"/>
            <w:color w:val="auto"/>
            <w:sz w:val="22"/>
            <w:szCs w:val="22"/>
            <w:u w:val="none"/>
          </w:rPr>
          <w:t>Giustiniano</w:t>
        </w:r>
      </w:hyperlink>
      <w:r w:rsidR="00F80812" w:rsidRPr="00D60B52">
        <w:rPr>
          <w:rFonts w:asciiTheme="minorHAnsi" w:hAnsiTheme="minorHAnsi" w:cstheme="minorHAnsi"/>
          <w:sz w:val="22"/>
          <w:szCs w:val="22"/>
        </w:rPr>
        <w:t xml:space="preserve">, tanto che </w:t>
      </w:r>
      <w:r w:rsidR="00F80812" w:rsidRPr="00D60B52">
        <w:rPr>
          <w:rFonts w:asciiTheme="minorHAnsi" w:hAnsiTheme="minorHAnsi" w:cstheme="minorHAnsi"/>
          <w:sz w:val="22"/>
          <w:szCs w:val="22"/>
          <w:highlight w:val="yellow"/>
        </w:rPr>
        <w:t>per secoli numerosi episcopati mantennero un dominio temporale</w:t>
      </w:r>
      <w:r w:rsidR="00F80812" w:rsidRPr="00D60B52">
        <w:rPr>
          <w:rFonts w:asciiTheme="minorHAnsi" w:hAnsiTheme="minorHAnsi" w:cstheme="minorHAnsi"/>
          <w:sz w:val="22"/>
          <w:szCs w:val="22"/>
        </w:rPr>
        <w:t xml:space="preserve"> su </w:t>
      </w:r>
      <w:r w:rsidR="00985586" w:rsidRPr="00D60B52">
        <w:rPr>
          <w:rFonts w:asciiTheme="minorHAnsi" w:hAnsiTheme="minorHAnsi" w:cstheme="minorHAnsi"/>
          <w:sz w:val="22"/>
          <w:szCs w:val="22"/>
        </w:rPr>
        <w:t>molti</w:t>
      </w:r>
      <w:r w:rsidR="00F80812" w:rsidRPr="00D60B52">
        <w:rPr>
          <w:rFonts w:asciiTheme="minorHAnsi" w:hAnsiTheme="minorHAnsi" w:cstheme="minorHAnsi"/>
          <w:sz w:val="22"/>
          <w:szCs w:val="22"/>
        </w:rPr>
        <w:t xml:space="preserve"> territori: è il caso</w:t>
      </w:r>
      <w:r w:rsidR="00833BF9" w:rsidRPr="00D60B52">
        <w:rPr>
          <w:rFonts w:asciiTheme="minorHAnsi" w:hAnsiTheme="minorHAnsi" w:cstheme="minorHAnsi"/>
          <w:sz w:val="22"/>
          <w:szCs w:val="22"/>
        </w:rPr>
        <w:t>, tra gli altri,</w:t>
      </w:r>
      <w:r w:rsidR="00F80812" w:rsidRPr="00D60B52">
        <w:rPr>
          <w:rFonts w:asciiTheme="minorHAnsi" w:hAnsiTheme="minorHAnsi" w:cstheme="minorHAnsi"/>
          <w:sz w:val="22"/>
          <w:szCs w:val="22"/>
        </w:rPr>
        <w:t xml:space="preserve"> degli arcivescovi di </w:t>
      </w:r>
      <w:hyperlink r:id="rId59" w:tooltip="Salisburgo" w:history="1">
        <w:r w:rsidR="00F80812" w:rsidRPr="00D60B52">
          <w:rPr>
            <w:rStyle w:val="Collegamentoipertestuale"/>
            <w:rFonts w:asciiTheme="minorHAnsi" w:hAnsiTheme="minorHAnsi" w:cstheme="minorHAnsi"/>
            <w:color w:val="auto"/>
            <w:sz w:val="22"/>
            <w:szCs w:val="22"/>
            <w:u w:val="none"/>
          </w:rPr>
          <w:t>Salisburgo</w:t>
        </w:r>
      </w:hyperlink>
      <w:r w:rsidR="00F80812" w:rsidRPr="00D60B52">
        <w:rPr>
          <w:rFonts w:asciiTheme="minorHAnsi" w:hAnsiTheme="minorHAnsi" w:cstheme="minorHAnsi"/>
          <w:sz w:val="22"/>
          <w:szCs w:val="22"/>
        </w:rPr>
        <w:t> o di </w:t>
      </w:r>
      <w:hyperlink r:id="rId60" w:tooltip="Trento" w:history="1">
        <w:r w:rsidR="00F80812" w:rsidRPr="00D60B52">
          <w:rPr>
            <w:rStyle w:val="Collegamentoipertestuale"/>
            <w:rFonts w:asciiTheme="minorHAnsi" w:hAnsiTheme="minorHAnsi" w:cstheme="minorHAnsi"/>
            <w:color w:val="auto"/>
            <w:sz w:val="22"/>
            <w:szCs w:val="22"/>
            <w:u w:val="none"/>
          </w:rPr>
          <w:t>Trento</w:t>
        </w:r>
      </w:hyperlink>
      <w:r w:rsidR="00F80812" w:rsidRPr="00D60B52">
        <w:rPr>
          <w:rFonts w:asciiTheme="minorHAnsi" w:hAnsiTheme="minorHAnsi" w:cstheme="minorHAnsi"/>
          <w:sz w:val="22"/>
          <w:szCs w:val="22"/>
        </w:rPr>
        <w:t> e, soprattutto, del </w:t>
      </w:r>
      <w:hyperlink r:id="rId61" w:tooltip="Papa" w:history="1">
        <w:r w:rsidR="00F80812" w:rsidRPr="00D60B52">
          <w:rPr>
            <w:rStyle w:val="Collegamentoipertestuale"/>
            <w:rFonts w:asciiTheme="minorHAnsi" w:hAnsiTheme="minorHAnsi" w:cstheme="minorHAnsi"/>
            <w:color w:val="auto"/>
            <w:sz w:val="22"/>
            <w:szCs w:val="22"/>
            <w:u w:val="none"/>
          </w:rPr>
          <w:t>Papa</w:t>
        </w:r>
      </w:hyperlink>
      <w:r w:rsidR="00F80812" w:rsidRPr="00D60B52">
        <w:rPr>
          <w:rFonts w:asciiTheme="minorHAnsi" w:hAnsiTheme="minorHAnsi" w:cstheme="minorHAnsi"/>
          <w:sz w:val="22"/>
          <w:szCs w:val="22"/>
        </w:rPr>
        <w:t> con lo </w:t>
      </w:r>
      <w:hyperlink r:id="rId62" w:tooltip="Stato Pontificio" w:history="1">
        <w:r w:rsidR="00F80812" w:rsidRPr="00D60B52">
          <w:rPr>
            <w:rStyle w:val="Collegamentoipertestuale"/>
            <w:rFonts w:asciiTheme="minorHAnsi" w:hAnsiTheme="minorHAnsi" w:cstheme="minorHAnsi"/>
            <w:color w:val="auto"/>
            <w:sz w:val="22"/>
            <w:szCs w:val="22"/>
            <w:u w:val="none"/>
          </w:rPr>
          <w:t>Stato Pontificio</w:t>
        </w:r>
      </w:hyperlink>
      <w:r w:rsidR="00F80812" w:rsidRPr="00D60B52">
        <w:rPr>
          <w:rFonts w:asciiTheme="minorHAnsi" w:hAnsiTheme="minorHAnsi" w:cstheme="minorHAnsi"/>
          <w:sz w:val="22"/>
          <w:szCs w:val="22"/>
        </w:rPr>
        <w:t>.</w:t>
      </w:r>
    </w:p>
    <w:p w:rsidR="00985586" w:rsidRPr="00D60B52" w:rsidRDefault="00F80812" w:rsidP="00531E21">
      <w:pPr>
        <w:pStyle w:val="NormaleWeb"/>
        <w:tabs>
          <w:tab w:val="left" w:pos="284"/>
        </w:tabs>
        <w:spacing w:before="0" w:beforeAutospacing="0" w:after="0" w:afterAutospacing="0"/>
        <w:rPr>
          <w:rFonts w:asciiTheme="minorHAnsi" w:hAnsiTheme="minorHAnsi" w:cstheme="minorHAnsi"/>
          <w:sz w:val="22"/>
          <w:szCs w:val="22"/>
        </w:rPr>
      </w:pPr>
      <w:r w:rsidRPr="00D60B52">
        <w:rPr>
          <w:rFonts w:asciiTheme="minorHAnsi" w:hAnsiTheme="minorHAnsi" w:cstheme="minorHAnsi"/>
          <w:sz w:val="22"/>
          <w:szCs w:val="22"/>
        </w:rPr>
        <w:t>Nel tardo </w:t>
      </w:r>
      <w:hyperlink r:id="rId63" w:tooltip="Impero romano" w:history="1">
        <w:r w:rsidRPr="00D60B52">
          <w:rPr>
            <w:rStyle w:val="Collegamentoipertestuale"/>
            <w:rFonts w:asciiTheme="minorHAnsi" w:eastAsiaTheme="majorEastAsia" w:hAnsiTheme="minorHAnsi" w:cstheme="minorHAnsi"/>
            <w:color w:val="auto"/>
            <w:sz w:val="22"/>
            <w:szCs w:val="22"/>
            <w:u w:val="none"/>
          </w:rPr>
          <w:t>Impero romano</w:t>
        </w:r>
      </w:hyperlink>
      <w:r w:rsidRPr="00D60B52">
        <w:rPr>
          <w:rFonts w:asciiTheme="minorHAnsi" w:hAnsiTheme="minorHAnsi" w:cstheme="minorHAnsi"/>
          <w:sz w:val="22"/>
          <w:szCs w:val="22"/>
        </w:rPr>
        <w:t>, la </w:t>
      </w:r>
      <w:r w:rsidRPr="00D60B52">
        <w:rPr>
          <w:rFonts w:asciiTheme="minorHAnsi" w:hAnsiTheme="minorHAnsi" w:cstheme="minorHAnsi"/>
          <w:b/>
          <w:bCs/>
          <w:sz w:val="22"/>
          <w:szCs w:val="22"/>
        </w:rPr>
        <w:t>Prammatica Sanzione</w:t>
      </w:r>
      <w:r w:rsidRPr="00D60B52">
        <w:rPr>
          <w:rFonts w:asciiTheme="minorHAnsi" w:hAnsiTheme="minorHAnsi" w:cstheme="minorHAnsi"/>
          <w:sz w:val="22"/>
          <w:szCs w:val="22"/>
        </w:rPr>
        <w:t> (</w:t>
      </w:r>
      <w:r w:rsidRPr="00D60B52">
        <w:rPr>
          <w:rFonts w:asciiTheme="minorHAnsi" w:hAnsiTheme="minorHAnsi" w:cstheme="minorHAnsi"/>
          <w:i/>
          <w:iCs/>
          <w:sz w:val="22"/>
          <w:szCs w:val="22"/>
        </w:rPr>
        <w:t>Pragmatica Sanctio</w:t>
      </w:r>
      <w:r w:rsidRPr="00D60B52">
        <w:rPr>
          <w:rFonts w:asciiTheme="minorHAnsi" w:hAnsiTheme="minorHAnsi" w:cstheme="minorHAnsi"/>
          <w:sz w:val="22"/>
          <w:szCs w:val="22"/>
        </w:rPr>
        <w:t>) era una </w:t>
      </w:r>
      <w:hyperlink r:id="rId64" w:tooltip="Costituzione imperiale" w:history="1">
        <w:r w:rsidRPr="00D60B52">
          <w:rPr>
            <w:rStyle w:val="Collegamentoipertestuale"/>
            <w:rFonts w:asciiTheme="minorHAnsi" w:eastAsiaTheme="majorEastAsia" w:hAnsiTheme="minorHAnsi" w:cstheme="minorHAnsi"/>
            <w:color w:val="auto"/>
            <w:sz w:val="22"/>
            <w:szCs w:val="22"/>
            <w:u w:val="none"/>
          </w:rPr>
          <w:t>costituzione imperi</w:t>
        </w:r>
        <w:r w:rsidRPr="00D60B52">
          <w:rPr>
            <w:rStyle w:val="Collegamentoipertestuale"/>
            <w:rFonts w:asciiTheme="minorHAnsi" w:eastAsiaTheme="majorEastAsia" w:hAnsiTheme="minorHAnsi" w:cstheme="minorHAnsi"/>
            <w:color w:val="auto"/>
            <w:sz w:val="22"/>
            <w:szCs w:val="22"/>
            <w:u w:val="none"/>
          </w:rPr>
          <w:t>a</w:t>
        </w:r>
        <w:r w:rsidRPr="00D60B52">
          <w:rPr>
            <w:rStyle w:val="Collegamentoipertestuale"/>
            <w:rFonts w:asciiTheme="minorHAnsi" w:eastAsiaTheme="majorEastAsia" w:hAnsiTheme="minorHAnsi" w:cstheme="minorHAnsi"/>
            <w:color w:val="auto"/>
            <w:sz w:val="22"/>
            <w:szCs w:val="22"/>
            <w:u w:val="none"/>
          </w:rPr>
          <w:t>le</w:t>
        </w:r>
      </w:hyperlink>
      <w:r w:rsidRPr="00D60B52">
        <w:rPr>
          <w:rFonts w:asciiTheme="minorHAnsi" w:hAnsiTheme="minorHAnsi" w:cstheme="minorHAnsi"/>
          <w:sz w:val="22"/>
          <w:szCs w:val="22"/>
        </w:rPr>
        <w:t> che affrontava temi di particolare rilevanza generale la quale, promulgata su richiesta di un alto funzi</w:t>
      </w:r>
      <w:r w:rsidRPr="00D60B52">
        <w:rPr>
          <w:rFonts w:asciiTheme="minorHAnsi" w:hAnsiTheme="minorHAnsi" w:cstheme="minorHAnsi"/>
          <w:sz w:val="22"/>
          <w:szCs w:val="22"/>
        </w:rPr>
        <w:t>o</w:t>
      </w:r>
      <w:r w:rsidRPr="00D60B52">
        <w:rPr>
          <w:rFonts w:asciiTheme="minorHAnsi" w:hAnsiTheme="minorHAnsi" w:cstheme="minorHAnsi"/>
          <w:sz w:val="22"/>
          <w:szCs w:val="22"/>
        </w:rPr>
        <w:t xml:space="preserve">nario, entrava in vigore appena pubblicata. Nel periodo antico, la più conosciuta è </w:t>
      </w:r>
      <w:r w:rsidR="007D367D" w:rsidRPr="00D60B52">
        <w:rPr>
          <w:rFonts w:asciiTheme="minorHAnsi" w:hAnsiTheme="minorHAnsi" w:cstheme="minorHAnsi"/>
          <w:sz w:val="22"/>
          <w:szCs w:val="22"/>
        </w:rPr>
        <w:t>la</w:t>
      </w:r>
      <w:r w:rsidR="00985586" w:rsidRPr="00D60B52">
        <w:rPr>
          <w:rFonts w:asciiTheme="minorHAnsi" w:hAnsiTheme="minorHAnsi" w:cstheme="minorHAnsi"/>
          <w:sz w:val="22"/>
          <w:szCs w:val="22"/>
        </w:rPr>
        <w:t> </w:t>
      </w:r>
      <w:r w:rsidR="00985586" w:rsidRPr="00D60B52">
        <w:rPr>
          <w:rFonts w:asciiTheme="minorHAnsi" w:hAnsiTheme="minorHAnsi" w:cstheme="minorHAnsi"/>
          <w:i/>
          <w:iCs/>
          <w:sz w:val="22"/>
          <w:szCs w:val="22"/>
        </w:rPr>
        <w:t>Pragmatica sanctio pro petitione Vigilii</w:t>
      </w:r>
      <w:r w:rsidR="00985586" w:rsidRPr="00D60B52">
        <w:rPr>
          <w:rFonts w:asciiTheme="minorHAnsi" w:hAnsiTheme="minorHAnsi" w:cstheme="minorHAnsi"/>
          <w:sz w:val="22"/>
          <w:szCs w:val="22"/>
        </w:rPr>
        <w:t>, emanata dall'</w:t>
      </w:r>
      <w:hyperlink r:id="rId65" w:tooltip="Impero bizantino" w:history="1">
        <w:r w:rsidR="00985586" w:rsidRPr="00D60B52">
          <w:rPr>
            <w:rStyle w:val="Collegamentoipertestuale"/>
            <w:rFonts w:asciiTheme="minorHAnsi" w:hAnsiTheme="minorHAnsi" w:cstheme="minorHAnsi"/>
            <w:color w:val="auto"/>
            <w:sz w:val="22"/>
            <w:szCs w:val="22"/>
            <w:u w:val="none"/>
          </w:rPr>
          <w:t>Imperatore</w:t>
        </w:r>
      </w:hyperlink>
      <w:r w:rsidR="00985586" w:rsidRPr="00D60B52">
        <w:rPr>
          <w:rFonts w:asciiTheme="minorHAnsi" w:hAnsiTheme="minorHAnsi" w:cstheme="minorHAnsi"/>
          <w:sz w:val="22"/>
          <w:szCs w:val="22"/>
        </w:rPr>
        <w:t> </w:t>
      </w:r>
      <w:hyperlink r:id="rId66" w:tooltip="Giustiniano I" w:history="1">
        <w:r w:rsidR="00985586" w:rsidRPr="00D60B52">
          <w:rPr>
            <w:rStyle w:val="Collegamentoipertestuale"/>
            <w:rFonts w:asciiTheme="minorHAnsi" w:hAnsiTheme="minorHAnsi" w:cstheme="minorHAnsi"/>
            <w:color w:val="auto"/>
            <w:sz w:val="22"/>
            <w:szCs w:val="22"/>
            <w:u w:val="none"/>
          </w:rPr>
          <w:t>Giustiniano I</w:t>
        </w:r>
      </w:hyperlink>
      <w:r w:rsidR="00985586" w:rsidRPr="00D60B52">
        <w:rPr>
          <w:rFonts w:asciiTheme="minorHAnsi" w:hAnsiTheme="minorHAnsi" w:cstheme="minorHAnsi"/>
          <w:sz w:val="22"/>
          <w:szCs w:val="22"/>
        </w:rPr>
        <w:t> nel </w:t>
      </w:r>
      <w:hyperlink r:id="rId67" w:tooltip="554" w:history="1">
        <w:r w:rsidR="00985586" w:rsidRPr="00D60B52">
          <w:rPr>
            <w:rStyle w:val="Collegamentoipertestuale"/>
            <w:rFonts w:asciiTheme="minorHAnsi" w:hAnsiTheme="minorHAnsi" w:cstheme="minorHAnsi"/>
            <w:color w:val="auto"/>
            <w:sz w:val="22"/>
            <w:szCs w:val="22"/>
            <w:u w:val="none"/>
          </w:rPr>
          <w:t>554</w:t>
        </w:r>
      </w:hyperlink>
      <w:r w:rsidR="00985586" w:rsidRPr="00D60B52">
        <w:rPr>
          <w:rFonts w:asciiTheme="minorHAnsi" w:hAnsiTheme="minorHAnsi" w:cstheme="minorHAnsi"/>
          <w:sz w:val="22"/>
          <w:szCs w:val="22"/>
        </w:rPr>
        <w:t>, con la quale il sovrano cancellava il s</w:t>
      </w:r>
      <w:r w:rsidR="00985586" w:rsidRPr="00D60B52">
        <w:rPr>
          <w:rFonts w:asciiTheme="minorHAnsi" w:hAnsiTheme="minorHAnsi" w:cstheme="minorHAnsi"/>
          <w:sz w:val="22"/>
          <w:szCs w:val="22"/>
        </w:rPr>
        <w:t>i</w:t>
      </w:r>
      <w:r w:rsidR="00985586" w:rsidRPr="00D60B52">
        <w:rPr>
          <w:rFonts w:asciiTheme="minorHAnsi" w:hAnsiTheme="minorHAnsi" w:cstheme="minorHAnsi"/>
          <w:sz w:val="22"/>
          <w:szCs w:val="22"/>
        </w:rPr>
        <w:t>stema amministrativo e patrimoniale proprio della dominazione ostrogota sull'Italia ed estendeva la leg</w:t>
      </w:r>
      <w:r w:rsidR="00985586" w:rsidRPr="00D60B52">
        <w:rPr>
          <w:rFonts w:asciiTheme="minorHAnsi" w:hAnsiTheme="minorHAnsi" w:cstheme="minorHAnsi"/>
          <w:sz w:val="22"/>
          <w:szCs w:val="22"/>
        </w:rPr>
        <w:t>i</w:t>
      </w:r>
      <w:r w:rsidR="00985586" w:rsidRPr="00D60B52">
        <w:rPr>
          <w:rFonts w:asciiTheme="minorHAnsi" w:hAnsiTheme="minorHAnsi" w:cstheme="minorHAnsi"/>
          <w:sz w:val="22"/>
          <w:szCs w:val="22"/>
        </w:rPr>
        <w:t>slazione imperiale (</w:t>
      </w:r>
      <w:hyperlink r:id="rId68" w:tooltip="Corpus iuris civilis" w:history="1">
        <w:r w:rsidR="00985586" w:rsidRPr="00D60B52">
          <w:rPr>
            <w:rStyle w:val="Collegamentoipertestuale"/>
            <w:rFonts w:asciiTheme="minorHAnsi" w:hAnsiTheme="minorHAnsi" w:cstheme="minorHAnsi"/>
            <w:i/>
            <w:iCs/>
            <w:color w:val="auto"/>
            <w:sz w:val="22"/>
            <w:szCs w:val="22"/>
            <w:u w:val="none"/>
          </w:rPr>
          <w:t>Corpus iuris civilis</w:t>
        </w:r>
      </w:hyperlink>
      <w:r w:rsidR="00985586" w:rsidRPr="00D60B52">
        <w:rPr>
          <w:rFonts w:asciiTheme="minorHAnsi" w:hAnsiTheme="minorHAnsi" w:cstheme="minorHAnsi"/>
          <w:sz w:val="22"/>
          <w:szCs w:val="22"/>
        </w:rPr>
        <w:t>) alla penisola, dopo aver sconfitto i </w:t>
      </w:r>
      <w:hyperlink r:id="rId69" w:tooltip="Goti" w:history="1">
        <w:r w:rsidR="00985586" w:rsidRPr="00D60B52">
          <w:rPr>
            <w:rStyle w:val="Collegamentoipertestuale"/>
            <w:rFonts w:asciiTheme="minorHAnsi" w:hAnsiTheme="minorHAnsi" w:cstheme="minorHAnsi"/>
            <w:color w:val="auto"/>
            <w:sz w:val="22"/>
            <w:szCs w:val="22"/>
            <w:u w:val="none"/>
          </w:rPr>
          <w:t>Goti</w:t>
        </w:r>
      </w:hyperlink>
      <w:r w:rsidR="00985586" w:rsidRPr="00D60B52">
        <w:rPr>
          <w:rFonts w:asciiTheme="minorHAnsi" w:hAnsiTheme="minorHAnsi" w:cstheme="minorHAnsi"/>
          <w:sz w:val="22"/>
          <w:szCs w:val="22"/>
        </w:rPr>
        <w:t> (</w:t>
      </w:r>
      <w:hyperlink r:id="rId70" w:tooltip="Guerra gotica (535-553)" w:history="1">
        <w:r w:rsidR="00985586" w:rsidRPr="00D60B52">
          <w:rPr>
            <w:rStyle w:val="Collegamentoipertestuale"/>
            <w:rFonts w:asciiTheme="minorHAnsi" w:hAnsiTheme="minorHAnsi" w:cstheme="minorHAnsi"/>
            <w:color w:val="auto"/>
            <w:sz w:val="22"/>
            <w:szCs w:val="22"/>
            <w:u w:val="none"/>
          </w:rPr>
          <w:t>guerra gotica</w:t>
        </w:r>
      </w:hyperlink>
      <w:r w:rsidR="00985586" w:rsidRPr="00D60B52">
        <w:rPr>
          <w:rFonts w:asciiTheme="minorHAnsi" w:hAnsiTheme="minorHAnsi" w:cstheme="minorHAnsi"/>
          <w:sz w:val="22"/>
          <w:szCs w:val="22"/>
        </w:rPr>
        <w:t>).</w:t>
      </w:r>
    </w:p>
    <w:p w:rsidR="00985586" w:rsidRPr="00D60B52" w:rsidRDefault="007D367D" w:rsidP="00985586">
      <w:pPr>
        <w:pStyle w:val="NormaleWeb"/>
        <w:tabs>
          <w:tab w:val="left" w:pos="284"/>
        </w:tabs>
        <w:spacing w:before="0" w:beforeAutospacing="0" w:after="0" w:afterAutospacing="0"/>
        <w:rPr>
          <w:rFonts w:asciiTheme="minorHAnsi" w:hAnsiTheme="minorHAnsi" w:cstheme="minorHAnsi"/>
          <w:sz w:val="22"/>
          <w:szCs w:val="22"/>
        </w:rPr>
      </w:pPr>
      <w:r w:rsidRPr="00D60B52">
        <w:rPr>
          <w:rFonts w:asciiTheme="minorHAnsi" w:hAnsiTheme="minorHAnsi" w:cstheme="minorHAnsi"/>
          <w:sz w:val="22"/>
          <w:szCs w:val="22"/>
        </w:rPr>
        <w:tab/>
      </w:r>
      <w:r w:rsidR="00985586" w:rsidRPr="00D60B52">
        <w:rPr>
          <w:rFonts w:asciiTheme="minorHAnsi" w:hAnsiTheme="minorHAnsi" w:cstheme="minorHAnsi"/>
          <w:sz w:val="22"/>
          <w:szCs w:val="22"/>
        </w:rPr>
        <w:t>Nel </w:t>
      </w:r>
      <w:hyperlink r:id="rId71" w:tooltip="Medioevo" w:history="1">
        <w:r w:rsidR="00985586" w:rsidRPr="00D60B52">
          <w:rPr>
            <w:rStyle w:val="Collegamentoipertestuale"/>
            <w:rFonts w:asciiTheme="minorHAnsi" w:eastAsiaTheme="majorEastAsia" w:hAnsiTheme="minorHAnsi" w:cstheme="minorHAnsi"/>
            <w:color w:val="auto"/>
            <w:sz w:val="22"/>
            <w:szCs w:val="22"/>
            <w:u w:val="none"/>
          </w:rPr>
          <w:t>Medioevo</w:t>
        </w:r>
      </w:hyperlink>
      <w:r w:rsidR="00985586" w:rsidRPr="00D60B52">
        <w:rPr>
          <w:rFonts w:asciiTheme="minorHAnsi" w:hAnsiTheme="minorHAnsi" w:cstheme="minorHAnsi"/>
          <w:sz w:val="22"/>
          <w:szCs w:val="22"/>
        </w:rPr>
        <w:t> e fino all'</w:t>
      </w:r>
      <w:hyperlink r:id="rId72" w:tooltip="XIX secolo" w:history="1">
        <w:r w:rsidR="00985586" w:rsidRPr="00D60B52">
          <w:rPr>
            <w:rStyle w:val="Collegamentoipertestuale"/>
            <w:rFonts w:asciiTheme="minorHAnsi" w:eastAsiaTheme="majorEastAsia" w:hAnsiTheme="minorHAnsi" w:cstheme="minorHAnsi"/>
            <w:color w:val="auto"/>
            <w:sz w:val="22"/>
            <w:szCs w:val="22"/>
            <w:u w:val="none"/>
          </w:rPr>
          <w:t>Ottocento</w:t>
        </w:r>
      </w:hyperlink>
      <w:r w:rsidR="00985586" w:rsidRPr="00D60B52">
        <w:rPr>
          <w:rFonts w:asciiTheme="minorHAnsi" w:hAnsiTheme="minorHAnsi" w:cstheme="minorHAnsi"/>
          <w:sz w:val="22"/>
          <w:szCs w:val="22"/>
        </w:rPr>
        <w:t>, lo stesso termine designava una disposizione di carattere generale, emanata dall'</w:t>
      </w:r>
      <w:hyperlink r:id="rId73" w:tooltip="Sacro Romano Impero" w:history="1">
        <w:r w:rsidR="00985586" w:rsidRPr="00D60B52">
          <w:rPr>
            <w:rStyle w:val="Collegamentoipertestuale"/>
            <w:rFonts w:asciiTheme="minorHAnsi" w:eastAsiaTheme="majorEastAsia" w:hAnsiTheme="minorHAnsi" w:cstheme="minorHAnsi"/>
            <w:color w:val="auto"/>
            <w:sz w:val="22"/>
            <w:szCs w:val="22"/>
            <w:u w:val="none"/>
          </w:rPr>
          <w:t>Imperatore</w:t>
        </w:r>
      </w:hyperlink>
      <w:r w:rsidR="00985586" w:rsidRPr="00D60B52">
        <w:rPr>
          <w:rFonts w:asciiTheme="minorHAnsi" w:hAnsiTheme="minorHAnsi" w:cstheme="minorHAnsi"/>
          <w:sz w:val="22"/>
          <w:szCs w:val="22"/>
        </w:rPr>
        <w:t> del </w:t>
      </w:r>
      <w:hyperlink r:id="rId74" w:tooltip="Sacro Romano Impero" w:history="1">
        <w:r w:rsidR="00985586" w:rsidRPr="00D60B52">
          <w:rPr>
            <w:rStyle w:val="Collegamentoipertestuale"/>
            <w:rFonts w:asciiTheme="minorHAnsi" w:eastAsiaTheme="majorEastAsia" w:hAnsiTheme="minorHAnsi" w:cstheme="minorHAnsi"/>
            <w:color w:val="auto"/>
            <w:sz w:val="22"/>
            <w:szCs w:val="22"/>
            <w:u w:val="none"/>
          </w:rPr>
          <w:t>Sacro Romano Impero</w:t>
        </w:r>
      </w:hyperlink>
      <w:r w:rsidR="00985586" w:rsidRPr="00D60B52">
        <w:rPr>
          <w:rFonts w:asciiTheme="minorHAnsi" w:hAnsiTheme="minorHAnsi" w:cstheme="minorHAnsi"/>
          <w:sz w:val="22"/>
          <w:szCs w:val="22"/>
        </w:rPr>
        <w:t>.</w:t>
      </w:r>
    </w:p>
    <w:p w:rsidR="00E054FB" w:rsidRPr="00D60B52" w:rsidRDefault="007D367D" w:rsidP="00F80812">
      <w:pPr>
        <w:pStyle w:val="NormaleWeb"/>
        <w:shd w:val="clear" w:color="auto" w:fill="FFFFFF"/>
        <w:contextualSpacing/>
        <w:textAlignment w:val="baseline"/>
        <w:rPr>
          <w:rFonts w:asciiTheme="minorHAnsi" w:hAnsiTheme="minorHAnsi" w:cstheme="minorHAnsi"/>
          <w:sz w:val="22"/>
          <w:szCs w:val="22"/>
        </w:rPr>
      </w:pPr>
      <w:r w:rsidRPr="00D60B52">
        <w:rPr>
          <w:rFonts w:asciiTheme="minorHAnsi" w:hAnsiTheme="minorHAnsi" w:cstheme="minorHAnsi"/>
          <w:sz w:val="22"/>
          <w:szCs w:val="22"/>
        </w:rPr>
        <w:tab/>
        <w:t>L</w:t>
      </w:r>
      <w:r w:rsidR="00E054FB" w:rsidRPr="00D60B52">
        <w:rPr>
          <w:rFonts w:asciiTheme="minorHAnsi" w:hAnsiTheme="minorHAnsi" w:cstheme="minorHAnsi"/>
          <w:sz w:val="22"/>
          <w:szCs w:val="22"/>
        </w:rPr>
        <w:t xml:space="preserve">a questione della </w:t>
      </w:r>
      <w:r w:rsidR="00E054FB" w:rsidRPr="00D60B52">
        <w:rPr>
          <w:rFonts w:asciiTheme="minorHAnsi" w:hAnsiTheme="minorHAnsi" w:cstheme="minorHAnsi"/>
          <w:i/>
          <w:sz w:val="22"/>
          <w:szCs w:val="22"/>
        </w:rPr>
        <w:t>religione di Stato</w:t>
      </w:r>
      <w:r w:rsidR="00E054FB" w:rsidRPr="00D60B52">
        <w:rPr>
          <w:rFonts w:asciiTheme="minorHAnsi" w:hAnsiTheme="minorHAnsi" w:cstheme="minorHAnsi"/>
          <w:sz w:val="22"/>
          <w:szCs w:val="22"/>
        </w:rPr>
        <w:t xml:space="preserve"> si ripropose in tempi più recenti:</w:t>
      </w:r>
    </w:p>
    <w:p w:rsidR="00E054FB" w:rsidRPr="00D60B52" w:rsidRDefault="00E054FB" w:rsidP="00E054FB">
      <w:pPr>
        <w:pStyle w:val="NormaleWeb"/>
        <w:shd w:val="clear" w:color="auto" w:fill="FFFFFF"/>
        <w:spacing w:before="120" w:beforeAutospacing="0" w:after="120" w:afterAutospacing="0"/>
        <w:contextualSpacing/>
        <w:rPr>
          <w:rFonts w:asciiTheme="minorHAnsi" w:hAnsiTheme="minorHAnsi" w:cstheme="minorHAnsi"/>
          <w:sz w:val="22"/>
          <w:szCs w:val="22"/>
        </w:rPr>
      </w:pPr>
      <w:r w:rsidRPr="00D60B52">
        <w:rPr>
          <w:rFonts w:asciiTheme="minorHAnsi" w:hAnsiTheme="minorHAnsi" w:cstheme="minorHAnsi"/>
          <w:sz w:val="22"/>
          <w:szCs w:val="22"/>
        </w:rPr>
        <w:t>La </w:t>
      </w:r>
      <w:hyperlink r:id="rId75" w:tooltip="Pace di Augusta" w:history="1">
        <w:r w:rsidRPr="00D60B52">
          <w:rPr>
            <w:rStyle w:val="Collegamentoipertestuale"/>
            <w:rFonts w:asciiTheme="minorHAnsi" w:hAnsiTheme="minorHAnsi" w:cstheme="minorHAnsi"/>
            <w:color w:val="auto"/>
            <w:sz w:val="22"/>
            <w:szCs w:val="22"/>
            <w:u w:val="none"/>
          </w:rPr>
          <w:t>Pace di Augusta</w:t>
        </w:r>
      </w:hyperlink>
      <w:r w:rsidRPr="00D60B52">
        <w:rPr>
          <w:rFonts w:asciiTheme="minorHAnsi" w:hAnsiTheme="minorHAnsi" w:cstheme="minorHAnsi"/>
          <w:sz w:val="22"/>
          <w:szCs w:val="22"/>
        </w:rPr>
        <w:t> del </w:t>
      </w:r>
      <w:hyperlink r:id="rId76" w:tooltip="1555" w:history="1">
        <w:r w:rsidRPr="00D60B52">
          <w:rPr>
            <w:rStyle w:val="Collegamentoipertestuale"/>
            <w:rFonts w:asciiTheme="minorHAnsi" w:hAnsiTheme="minorHAnsi" w:cstheme="minorHAnsi"/>
            <w:color w:val="auto"/>
            <w:sz w:val="22"/>
            <w:szCs w:val="22"/>
            <w:u w:val="none"/>
          </w:rPr>
          <w:t>1555</w:t>
        </w:r>
      </w:hyperlink>
      <w:r w:rsidRPr="00D60B52">
        <w:rPr>
          <w:rFonts w:asciiTheme="minorHAnsi" w:hAnsiTheme="minorHAnsi" w:cstheme="minorHAnsi"/>
          <w:sz w:val="22"/>
          <w:szCs w:val="22"/>
        </w:rPr>
        <w:t> e poi quella di </w:t>
      </w:r>
      <w:hyperlink r:id="rId77" w:tooltip="Pace di Vestfalia" w:history="1">
        <w:r w:rsidRPr="00D60B52">
          <w:rPr>
            <w:rStyle w:val="Collegamentoipertestuale"/>
            <w:rFonts w:asciiTheme="minorHAnsi" w:hAnsiTheme="minorHAnsi" w:cstheme="minorHAnsi"/>
            <w:color w:val="auto"/>
            <w:sz w:val="22"/>
            <w:szCs w:val="22"/>
            <w:u w:val="none"/>
          </w:rPr>
          <w:t>Vestfalia</w:t>
        </w:r>
      </w:hyperlink>
      <w:r w:rsidRPr="00D60B52">
        <w:rPr>
          <w:rFonts w:asciiTheme="minorHAnsi" w:hAnsiTheme="minorHAnsi" w:cstheme="minorHAnsi"/>
          <w:sz w:val="22"/>
          <w:szCs w:val="22"/>
        </w:rPr>
        <w:t> del </w:t>
      </w:r>
      <w:hyperlink r:id="rId78" w:tooltip="1648" w:history="1">
        <w:r w:rsidRPr="00D60B52">
          <w:rPr>
            <w:rStyle w:val="Collegamentoipertestuale"/>
            <w:rFonts w:asciiTheme="minorHAnsi" w:hAnsiTheme="minorHAnsi" w:cstheme="minorHAnsi"/>
            <w:color w:val="auto"/>
            <w:sz w:val="22"/>
            <w:szCs w:val="22"/>
            <w:u w:val="none"/>
          </w:rPr>
          <w:t>1648</w:t>
        </w:r>
      </w:hyperlink>
      <w:r w:rsidRPr="00D60B52">
        <w:rPr>
          <w:rFonts w:asciiTheme="minorHAnsi" w:hAnsiTheme="minorHAnsi" w:cstheme="minorHAnsi"/>
          <w:sz w:val="22"/>
          <w:szCs w:val="22"/>
        </w:rPr>
        <w:t> ripresero ufficialmente il principio della rel</w:t>
      </w:r>
      <w:r w:rsidRPr="00D60B52">
        <w:rPr>
          <w:rFonts w:asciiTheme="minorHAnsi" w:hAnsiTheme="minorHAnsi" w:cstheme="minorHAnsi"/>
          <w:sz w:val="22"/>
          <w:szCs w:val="22"/>
        </w:rPr>
        <w:t>i</w:t>
      </w:r>
      <w:r w:rsidRPr="00D60B52">
        <w:rPr>
          <w:rFonts w:asciiTheme="minorHAnsi" w:hAnsiTheme="minorHAnsi" w:cstheme="minorHAnsi"/>
          <w:sz w:val="22"/>
          <w:szCs w:val="22"/>
        </w:rPr>
        <w:t>gione di Stato con la massima latina </w:t>
      </w:r>
      <w:hyperlink r:id="rId79" w:tooltip="Cuius regio eius religio" w:history="1">
        <w:r w:rsidRPr="00D60B52">
          <w:rPr>
            <w:rStyle w:val="Collegamentoipertestuale"/>
            <w:rFonts w:asciiTheme="minorHAnsi" w:hAnsiTheme="minorHAnsi" w:cstheme="minorHAnsi"/>
            <w:i/>
            <w:iCs/>
            <w:color w:val="auto"/>
            <w:sz w:val="22"/>
            <w:szCs w:val="22"/>
            <w:u w:val="none"/>
          </w:rPr>
          <w:t>cuius regio eius religio</w:t>
        </w:r>
      </w:hyperlink>
      <w:r w:rsidR="008B4ACA" w:rsidRPr="00D60B52">
        <w:rPr>
          <w:rFonts w:asciiTheme="minorHAnsi" w:hAnsiTheme="minorHAnsi" w:cstheme="minorHAnsi"/>
          <w:sz w:val="22"/>
          <w:szCs w:val="22"/>
        </w:rPr>
        <w:t xml:space="preserve"> </w:t>
      </w:r>
      <w:r w:rsidR="008B4ACA" w:rsidRPr="00D60B52">
        <w:rPr>
          <w:rFonts w:asciiTheme="minorHAnsi" w:hAnsiTheme="minorHAnsi" w:cstheme="minorHAnsi"/>
          <w:color w:val="202122"/>
          <w:sz w:val="22"/>
          <w:szCs w:val="22"/>
        </w:rPr>
        <w:t>(cioè l'obbligo per i sudditi di seguire la confe</w:t>
      </w:r>
      <w:r w:rsidR="008B4ACA" w:rsidRPr="00D60B52">
        <w:rPr>
          <w:rFonts w:asciiTheme="minorHAnsi" w:hAnsiTheme="minorHAnsi" w:cstheme="minorHAnsi"/>
          <w:color w:val="202122"/>
          <w:sz w:val="22"/>
          <w:szCs w:val="22"/>
        </w:rPr>
        <w:t>s</w:t>
      </w:r>
      <w:r w:rsidR="008B4ACA" w:rsidRPr="00D60B52">
        <w:rPr>
          <w:rFonts w:asciiTheme="minorHAnsi" w:hAnsiTheme="minorHAnsi" w:cstheme="minorHAnsi"/>
          <w:color w:val="202122"/>
          <w:sz w:val="22"/>
          <w:szCs w:val="22"/>
        </w:rPr>
        <w:t>sione religiosa del proprio sovrano) , con la conseguenza che molte volte dovettero passare da una religi</w:t>
      </w:r>
      <w:r w:rsidR="008B4ACA" w:rsidRPr="00D60B52">
        <w:rPr>
          <w:rFonts w:asciiTheme="minorHAnsi" w:hAnsiTheme="minorHAnsi" w:cstheme="minorHAnsi"/>
          <w:color w:val="202122"/>
          <w:sz w:val="22"/>
          <w:szCs w:val="22"/>
        </w:rPr>
        <w:t>o</w:t>
      </w:r>
      <w:r w:rsidR="008B4ACA" w:rsidRPr="00D60B52">
        <w:rPr>
          <w:rFonts w:asciiTheme="minorHAnsi" w:hAnsiTheme="minorHAnsi" w:cstheme="minorHAnsi"/>
          <w:color w:val="202122"/>
          <w:sz w:val="22"/>
          <w:szCs w:val="22"/>
        </w:rPr>
        <w:t>ne ad un'altra in rapporto al succedersi dei sovrani.</w:t>
      </w:r>
    </w:p>
    <w:p w:rsidR="00E054FB" w:rsidRPr="00D60B52" w:rsidRDefault="00E054FB" w:rsidP="00E054FB">
      <w:pPr>
        <w:pStyle w:val="NormaleWeb"/>
        <w:spacing w:before="0" w:beforeAutospacing="0" w:after="0" w:afterAutospacing="0"/>
        <w:contextualSpacing/>
        <w:rPr>
          <w:rFonts w:asciiTheme="minorHAnsi" w:hAnsiTheme="minorHAnsi" w:cstheme="minorHAnsi"/>
          <w:sz w:val="22"/>
          <w:szCs w:val="22"/>
        </w:rPr>
      </w:pPr>
      <w:r w:rsidRPr="00D60B52">
        <w:rPr>
          <w:rFonts w:asciiTheme="minorHAnsi" w:hAnsiTheme="minorHAnsi" w:cstheme="minorHAnsi"/>
          <w:sz w:val="22"/>
          <w:szCs w:val="22"/>
        </w:rPr>
        <w:t>La </w:t>
      </w:r>
      <w:r w:rsidRPr="00D60B52">
        <w:rPr>
          <w:rFonts w:asciiTheme="minorHAnsi" w:hAnsiTheme="minorHAnsi" w:cstheme="minorHAnsi"/>
          <w:b/>
          <w:bCs/>
          <w:sz w:val="22"/>
          <w:szCs w:val="22"/>
        </w:rPr>
        <w:t>pace di Augusta</w:t>
      </w:r>
      <w:r w:rsidRPr="00D60B52">
        <w:rPr>
          <w:rFonts w:asciiTheme="minorHAnsi" w:hAnsiTheme="minorHAnsi" w:cstheme="minorHAnsi"/>
          <w:sz w:val="22"/>
          <w:szCs w:val="22"/>
        </w:rPr>
        <w:t xml:space="preserve"> fu un trattato stipulato il </w:t>
      </w:r>
      <w:r w:rsidR="0052598F" w:rsidRPr="00D60B52">
        <w:rPr>
          <w:rFonts w:asciiTheme="minorHAnsi" w:hAnsiTheme="minorHAnsi" w:cstheme="minorHAnsi"/>
          <w:sz w:val="22"/>
          <w:szCs w:val="22"/>
        </w:rPr>
        <w:t>3</w:t>
      </w:r>
      <w:r w:rsidRPr="00D60B52">
        <w:rPr>
          <w:rFonts w:asciiTheme="minorHAnsi" w:hAnsiTheme="minorHAnsi" w:cstheme="minorHAnsi"/>
          <w:sz w:val="22"/>
          <w:szCs w:val="22"/>
        </w:rPr>
        <w:t xml:space="preserve"> ottobre </w:t>
      </w:r>
      <w:hyperlink r:id="rId80" w:tooltip="1555" w:history="1">
        <w:r w:rsidRPr="00D60B52">
          <w:rPr>
            <w:rStyle w:val="Collegamentoipertestuale"/>
            <w:rFonts w:asciiTheme="minorHAnsi" w:eastAsiaTheme="majorEastAsia" w:hAnsiTheme="minorHAnsi" w:cstheme="minorHAnsi"/>
            <w:color w:val="auto"/>
            <w:sz w:val="22"/>
            <w:szCs w:val="22"/>
            <w:u w:val="none"/>
          </w:rPr>
          <w:t>1555</w:t>
        </w:r>
      </w:hyperlink>
      <w:r w:rsidRPr="00D60B52">
        <w:rPr>
          <w:rFonts w:asciiTheme="minorHAnsi" w:hAnsiTheme="minorHAnsi" w:cstheme="minorHAnsi"/>
          <w:sz w:val="22"/>
          <w:szCs w:val="22"/>
        </w:rPr>
        <w:t> tra </w:t>
      </w:r>
      <w:hyperlink r:id="rId81" w:tooltip="Ferdinando I d'Asburgo" w:history="1">
        <w:r w:rsidRPr="00D60B52">
          <w:rPr>
            <w:rStyle w:val="Collegamentoipertestuale"/>
            <w:rFonts w:asciiTheme="minorHAnsi" w:eastAsiaTheme="majorEastAsia" w:hAnsiTheme="minorHAnsi" w:cstheme="minorHAnsi"/>
            <w:color w:val="auto"/>
            <w:sz w:val="22"/>
            <w:szCs w:val="22"/>
            <w:u w:val="none"/>
          </w:rPr>
          <w:t>Ferdinando d'Asburgo</w:t>
        </w:r>
      </w:hyperlink>
      <w:r w:rsidRPr="00D60B52">
        <w:rPr>
          <w:rFonts w:asciiTheme="minorHAnsi" w:hAnsiTheme="minorHAnsi" w:cstheme="minorHAnsi"/>
          <w:sz w:val="22"/>
          <w:szCs w:val="22"/>
        </w:rPr>
        <w:t>, in rappresentanza di suo fratello (l'imperatore </w:t>
      </w:r>
      <w:hyperlink r:id="rId82" w:tooltip="Carlo V d'Asburgo" w:history="1">
        <w:r w:rsidRPr="00D60B52">
          <w:rPr>
            <w:rStyle w:val="Collegamentoipertestuale"/>
            <w:rFonts w:asciiTheme="minorHAnsi" w:eastAsiaTheme="majorEastAsia" w:hAnsiTheme="minorHAnsi" w:cstheme="minorHAnsi"/>
            <w:color w:val="auto"/>
            <w:sz w:val="22"/>
            <w:szCs w:val="22"/>
            <w:u w:val="none"/>
          </w:rPr>
          <w:t>Carlo V d'Asburgo</w:t>
        </w:r>
      </w:hyperlink>
      <w:r w:rsidRPr="00D60B52">
        <w:rPr>
          <w:rFonts w:asciiTheme="minorHAnsi" w:hAnsiTheme="minorHAnsi" w:cstheme="minorHAnsi"/>
          <w:sz w:val="22"/>
          <w:szCs w:val="22"/>
        </w:rPr>
        <w:t>, </w:t>
      </w:r>
      <w:hyperlink r:id="rId83" w:tooltip="Chiesa cattolica" w:history="1">
        <w:r w:rsidRPr="00D60B52">
          <w:rPr>
            <w:rStyle w:val="Collegamentoipertestuale"/>
            <w:rFonts w:asciiTheme="minorHAnsi" w:eastAsiaTheme="majorEastAsia" w:hAnsiTheme="minorHAnsi" w:cstheme="minorHAnsi"/>
            <w:color w:val="auto"/>
            <w:sz w:val="22"/>
            <w:szCs w:val="22"/>
            <w:u w:val="none"/>
          </w:rPr>
          <w:t>cattolico-romano</w:t>
        </w:r>
      </w:hyperlink>
      <w:r w:rsidRPr="00D60B52">
        <w:rPr>
          <w:rFonts w:asciiTheme="minorHAnsi" w:hAnsiTheme="minorHAnsi" w:cstheme="minorHAnsi"/>
          <w:sz w:val="22"/>
          <w:szCs w:val="22"/>
        </w:rPr>
        <w:t>), e la </w:t>
      </w:r>
      <w:hyperlink r:id="rId84" w:tooltip="Lega di Smalcalda" w:history="1">
        <w:r w:rsidRPr="00D60B52">
          <w:rPr>
            <w:rStyle w:val="Collegamentoipertestuale"/>
            <w:rFonts w:asciiTheme="minorHAnsi" w:eastAsiaTheme="majorEastAsia" w:hAnsiTheme="minorHAnsi" w:cstheme="minorHAnsi"/>
            <w:color w:val="auto"/>
            <w:sz w:val="22"/>
            <w:szCs w:val="22"/>
            <w:u w:val="none"/>
          </w:rPr>
          <w:t>Lega di Smalcald</w:t>
        </w:r>
        <w:r w:rsidR="00455573" w:rsidRPr="00D60B52">
          <w:rPr>
            <w:rStyle w:val="Collegamentoipertestuale"/>
            <w:rFonts w:asciiTheme="minorHAnsi" w:eastAsiaTheme="majorEastAsia" w:hAnsiTheme="minorHAnsi" w:cstheme="minorHAnsi"/>
            <w:color w:val="auto"/>
            <w:sz w:val="22"/>
            <w:szCs w:val="22"/>
            <w:u w:val="none"/>
          </w:rPr>
          <w:t xml:space="preserve">a </w:t>
        </w:r>
      </w:hyperlink>
      <w:r w:rsidR="00455573" w:rsidRPr="00D60B52">
        <w:rPr>
          <w:rStyle w:val="Collegamentoipertestuale"/>
          <w:rFonts w:asciiTheme="minorHAnsi" w:eastAsiaTheme="majorEastAsia" w:hAnsiTheme="minorHAnsi" w:cstheme="minorHAnsi"/>
          <w:color w:val="auto"/>
          <w:sz w:val="22"/>
          <w:szCs w:val="22"/>
          <w:u w:val="none"/>
        </w:rPr>
        <w:t>(</w:t>
      </w:r>
      <w:r w:rsidR="007D367D" w:rsidRPr="00D60B52">
        <w:rPr>
          <w:rStyle w:val="reference-text"/>
          <w:rFonts w:asciiTheme="minorHAnsi" w:hAnsiTheme="minorHAnsi" w:cstheme="minorHAnsi"/>
          <w:sz w:val="22"/>
          <w:szCs w:val="22"/>
        </w:rPr>
        <w:t>da</w:t>
      </w:r>
      <w:r w:rsidR="00455573" w:rsidRPr="00D60B52">
        <w:rPr>
          <w:rStyle w:val="reference-text"/>
          <w:rFonts w:asciiTheme="minorHAnsi" w:hAnsiTheme="minorHAnsi" w:cstheme="minorHAnsi"/>
          <w:sz w:val="22"/>
          <w:szCs w:val="22"/>
        </w:rPr>
        <w:t>lla città in cui venne fondata, </w:t>
      </w:r>
      <w:hyperlink r:id="rId85" w:tooltip="Schmalkalden" w:history="1">
        <w:r w:rsidR="00455573" w:rsidRPr="00D60B52">
          <w:rPr>
            <w:rStyle w:val="Collegamentoipertestuale"/>
            <w:rFonts w:asciiTheme="minorHAnsi" w:hAnsiTheme="minorHAnsi" w:cstheme="minorHAnsi"/>
            <w:color w:val="auto"/>
            <w:sz w:val="22"/>
            <w:szCs w:val="22"/>
            <w:u w:val="none"/>
          </w:rPr>
          <w:t>Schmalkalden</w:t>
        </w:r>
      </w:hyperlink>
      <w:r w:rsidR="00455573" w:rsidRPr="00D60B52">
        <w:rPr>
          <w:rStyle w:val="reference-text"/>
          <w:rFonts w:asciiTheme="minorHAnsi" w:hAnsiTheme="minorHAnsi" w:cstheme="minorHAnsi"/>
          <w:sz w:val="22"/>
          <w:szCs w:val="22"/>
        </w:rPr>
        <w:t>, in </w:t>
      </w:r>
      <w:hyperlink r:id="rId86" w:tooltip="Turingia" w:history="1">
        <w:r w:rsidR="00455573" w:rsidRPr="00D60B52">
          <w:rPr>
            <w:rStyle w:val="Collegamentoipertestuale"/>
            <w:rFonts w:asciiTheme="minorHAnsi" w:hAnsiTheme="minorHAnsi" w:cstheme="minorHAnsi"/>
            <w:color w:val="auto"/>
            <w:sz w:val="22"/>
            <w:szCs w:val="22"/>
            <w:u w:val="none"/>
          </w:rPr>
          <w:t>Turingia</w:t>
        </w:r>
      </w:hyperlink>
      <w:r w:rsidR="00455573" w:rsidRPr="00D60B52">
        <w:rPr>
          <w:rStyle w:val="Collegamentoipertestuale"/>
          <w:rFonts w:asciiTheme="minorHAnsi" w:eastAsiaTheme="majorEastAsia" w:hAnsiTheme="minorHAnsi" w:cstheme="minorHAnsi"/>
          <w:color w:val="auto"/>
          <w:sz w:val="22"/>
          <w:szCs w:val="22"/>
          <w:u w:val="none"/>
        </w:rPr>
        <w:t xml:space="preserve"> )</w:t>
      </w:r>
      <w:r w:rsidRPr="00D60B52">
        <w:rPr>
          <w:rFonts w:asciiTheme="minorHAnsi" w:hAnsiTheme="minorHAnsi" w:cstheme="minorHAnsi"/>
          <w:sz w:val="22"/>
          <w:szCs w:val="22"/>
        </w:rPr>
        <w:t>, un'unione di principi </w:t>
      </w:r>
      <w:hyperlink r:id="rId87" w:tooltip="Protestantesimo" w:history="1">
        <w:r w:rsidRPr="00D60B52">
          <w:rPr>
            <w:rStyle w:val="Collegamentoipertestuale"/>
            <w:rFonts w:asciiTheme="minorHAnsi" w:eastAsiaTheme="majorEastAsia" w:hAnsiTheme="minorHAnsi" w:cstheme="minorHAnsi"/>
            <w:color w:val="auto"/>
            <w:sz w:val="22"/>
            <w:szCs w:val="22"/>
            <w:u w:val="none"/>
          </w:rPr>
          <w:t>protestanti</w:t>
        </w:r>
      </w:hyperlink>
      <w:r w:rsidRPr="00D60B52">
        <w:rPr>
          <w:rFonts w:asciiTheme="minorHAnsi" w:hAnsiTheme="minorHAnsi" w:cstheme="minorHAnsi"/>
          <w:sz w:val="22"/>
          <w:szCs w:val="22"/>
        </w:rPr>
        <w:t> del </w:t>
      </w:r>
      <w:hyperlink r:id="rId88" w:tooltip="Sacro Romano Impero" w:history="1">
        <w:r w:rsidRPr="00D60B52">
          <w:rPr>
            <w:rStyle w:val="Collegamentoipertestuale"/>
            <w:rFonts w:asciiTheme="minorHAnsi" w:eastAsiaTheme="majorEastAsia" w:hAnsiTheme="minorHAnsi" w:cstheme="minorHAnsi"/>
            <w:color w:val="auto"/>
            <w:sz w:val="22"/>
            <w:szCs w:val="22"/>
            <w:u w:val="none"/>
          </w:rPr>
          <w:t>Sacro Romano Impero</w:t>
        </w:r>
      </w:hyperlink>
      <w:r w:rsidRPr="00D60B52">
        <w:rPr>
          <w:rFonts w:asciiTheme="minorHAnsi" w:hAnsiTheme="minorHAnsi" w:cstheme="minorHAnsi"/>
          <w:sz w:val="22"/>
          <w:szCs w:val="22"/>
        </w:rPr>
        <w:t>, presso la città imperiale di </w:t>
      </w:r>
      <w:hyperlink r:id="rId89" w:tooltip="Augusta (Germania)" w:history="1">
        <w:r w:rsidRPr="00D60B52">
          <w:rPr>
            <w:rStyle w:val="Collegamentoipertestuale"/>
            <w:rFonts w:asciiTheme="minorHAnsi" w:eastAsiaTheme="majorEastAsia" w:hAnsiTheme="minorHAnsi" w:cstheme="minorHAnsi"/>
            <w:color w:val="auto"/>
            <w:sz w:val="22"/>
            <w:szCs w:val="22"/>
            <w:u w:val="none"/>
          </w:rPr>
          <w:t>Augusta</w:t>
        </w:r>
      </w:hyperlink>
      <w:r w:rsidRPr="00D60B52">
        <w:rPr>
          <w:rFonts w:asciiTheme="minorHAnsi" w:hAnsiTheme="minorHAnsi" w:cstheme="minorHAnsi"/>
          <w:sz w:val="22"/>
          <w:szCs w:val="22"/>
        </w:rPr>
        <w:t xml:space="preserve"> (Augsburg in tedesco). </w:t>
      </w:r>
    </w:p>
    <w:p w:rsidR="002272D2" w:rsidRPr="00D60B52" w:rsidRDefault="00E054FB" w:rsidP="0052598F">
      <w:pPr>
        <w:pStyle w:val="NormaleWeb"/>
        <w:spacing w:before="0" w:beforeAutospacing="0" w:after="0" w:afterAutospacing="0"/>
        <w:contextualSpacing/>
        <w:rPr>
          <w:rFonts w:asciiTheme="minorHAnsi" w:hAnsiTheme="minorHAnsi" w:cstheme="minorHAnsi"/>
          <w:color w:val="202122"/>
          <w:sz w:val="22"/>
          <w:szCs w:val="22"/>
        </w:rPr>
      </w:pPr>
      <w:r w:rsidRPr="00D60B52">
        <w:rPr>
          <w:rFonts w:asciiTheme="minorHAnsi" w:hAnsiTheme="minorHAnsi" w:cstheme="minorHAnsi"/>
          <w:color w:val="202122"/>
          <w:sz w:val="22"/>
          <w:szCs w:val="22"/>
        </w:rPr>
        <w:t>Questa pace sancì ufficialmente la divisione della Germa</w:t>
      </w:r>
      <w:r w:rsidR="008B4ACA" w:rsidRPr="00D60B52">
        <w:rPr>
          <w:rFonts w:asciiTheme="minorHAnsi" w:hAnsiTheme="minorHAnsi" w:cstheme="minorHAnsi"/>
          <w:color w:val="202122"/>
          <w:sz w:val="22"/>
          <w:szCs w:val="22"/>
        </w:rPr>
        <w:t xml:space="preserve">nia tra cattolici e protestanti; </w:t>
      </w:r>
      <w:r w:rsidR="002272D2" w:rsidRPr="00D60B52">
        <w:rPr>
          <w:rFonts w:asciiTheme="minorHAnsi" w:hAnsiTheme="minorHAnsi" w:cstheme="minorHAnsi"/>
          <w:color w:val="202122"/>
          <w:sz w:val="22"/>
          <w:szCs w:val="22"/>
        </w:rPr>
        <w:t>In precedenza tutti i cristiani europei erano uniti da una sola fede, da riti comuni e da una comune obbedienza alla Chiesa di Roma. I sovrani potevano farsi guerra, ma i sudditi erano quasi tutti (tranne alcuni gruppi minori ed ema</w:t>
      </w:r>
      <w:r w:rsidR="002272D2" w:rsidRPr="00D60B52">
        <w:rPr>
          <w:rFonts w:asciiTheme="minorHAnsi" w:hAnsiTheme="minorHAnsi" w:cstheme="minorHAnsi"/>
          <w:color w:val="202122"/>
          <w:sz w:val="22"/>
          <w:szCs w:val="22"/>
        </w:rPr>
        <w:t>r</w:t>
      </w:r>
      <w:r w:rsidR="002272D2" w:rsidRPr="00D60B52">
        <w:rPr>
          <w:rFonts w:asciiTheme="minorHAnsi" w:hAnsiTheme="minorHAnsi" w:cstheme="minorHAnsi"/>
          <w:color w:val="202122"/>
          <w:sz w:val="22"/>
          <w:szCs w:val="22"/>
        </w:rPr>
        <w:t>ginati) cattolici.</w:t>
      </w:r>
      <w:r w:rsidR="0052598F" w:rsidRPr="00D60B52">
        <w:rPr>
          <w:rFonts w:asciiTheme="minorHAnsi" w:hAnsiTheme="minorHAnsi" w:cstheme="minorHAnsi"/>
          <w:color w:val="202122"/>
          <w:sz w:val="22"/>
          <w:szCs w:val="22"/>
        </w:rPr>
        <w:t xml:space="preserve"> </w:t>
      </w:r>
      <w:r w:rsidR="002272D2" w:rsidRPr="00D60B52">
        <w:rPr>
          <w:rFonts w:asciiTheme="minorHAnsi" w:hAnsiTheme="minorHAnsi" w:cstheme="minorHAnsi"/>
          <w:color w:val="202122"/>
          <w:sz w:val="22"/>
          <w:szCs w:val="22"/>
        </w:rPr>
        <w:t>Adesso si imponeva, invece, una nuova realtà: i sudditi dovevano seguire la confessione del loro sovrano</w:t>
      </w:r>
    </w:p>
    <w:p w:rsidR="00430F75" w:rsidRPr="00D60B52" w:rsidRDefault="00430F75" w:rsidP="0052598F">
      <w:pPr>
        <w:pStyle w:val="NormaleWeb"/>
        <w:spacing w:before="0" w:beforeAutospacing="0" w:after="0" w:afterAutospacing="0"/>
        <w:contextualSpacing/>
        <w:rPr>
          <w:rFonts w:asciiTheme="minorHAnsi" w:hAnsiTheme="minorHAnsi" w:cstheme="minorHAnsi"/>
          <w:b/>
          <w:color w:val="202122"/>
          <w:sz w:val="22"/>
          <w:szCs w:val="22"/>
        </w:rPr>
      </w:pPr>
      <w:r w:rsidRPr="00D60B52">
        <w:rPr>
          <w:rFonts w:asciiTheme="minorHAnsi" w:hAnsiTheme="minorHAnsi" w:cstheme="minorHAnsi"/>
          <w:b/>
          <w:color w:val="202122"/>
          <w:sz w:val="22"/>
          <w:szCs w:val="22"/>
        </w:rPr>
        <w:t xml:space="preserve">Questa clausola introdusse il principio di </w:t>
      </w:r>
      <w:r w:rsidRPr="00D60B52">
        <w:rPr>
          <w:rFonts w:asciiTheme="minorHAnsi" w:hAnsiTheme="minorHAnsi" w:cstheme="minorHAnsi"/>
          <w:b/>
          <w:i/>
          <w:color w:val="202122"/>
          <w:sz w:val="22"/>
          <w:szCs w:val="22"/>
        </w:rPr>
        <w:t>Religione di Stato</w:t>
      </w:r>
      <w:r w:rsidRPr="00D60B52">
        <w:rPr>
          <w:rFonts w:asciiTheme="minorHAnsi" w:hAnsiTheme="minorHAnsi" w:cstheme="minorHAnsi"/>
          <w:b/>
          <w:color w:val="202122"/>
          <w:sz w:val="22"/>
          <w:szCs w:val="22"/>
        </w:rPr>
        <w:t xml:space="preserve"> </w:t>
      </w:r>
      <w:r w:rsidR="009275B3" w:rsidRPr="00D60B52">
        <w:rPr>
          <w:rFonts w:asciiTheme="minorHAnsi" w:hAnsiTheme="minorHAnsi" w:cstheme="minorHAnsi"/>
          <w:b/>
          <w:color w:val="202122"/>
          <w:sz w:val="22"/>
          <w:szCs w:val="22"/>
        </w:rPr>
        <w:t>in ciascuno d</w:t>
      </w:r>
      <w:r w:rsidRPr="00D60B52">
        <w:rPr>
          <w:rFonts w:asciiTheme="minorHAnsi" w:hAnsiTheme="minorHAnsi" w:cstheme="minorHAnsi"/>
          <w:b/>
          <w:color w:val="202122"/>
          <w:sz w:val="22"/>
          <w:szCs w:val="22"/>
        </w:rPr>
        <w:t>egli Stati della Germania</w:t>
      </w:r>
      <w:r w:rsidR="009275B3" w:rsidRPr="00D60B52">
        <w:rPr>
          <w:rFonts w:asciiTheme="minorHAnsi" w:hAnsiTheme="minorHAnsi" w:cstheme="minorHAnsi"/>
          <w:b/>
          <w:color w:val="202122"/>
          <w:sz w:val="22"/>
          <w:szCs w:val="22"/>
        </w:rPr>
        <w:t xml:space="preserve"> e qui</w:t>
      </w:r>
      <w:r w:rsidR="009275B3" w:rsidRPr="00D60B52">
        <w:rPr>
          <w:rFonts w:asciiTheme="minorHAnsi" w:hAnsiTheme="minorHAnsi" w:cstheme="minorHAnsi"/>
          <w:b/>
          <w:color w:val="202122"/>
          <w:sz w:val="22"/>
          <w:szCs w:val="22"/>
        </w:rPr>
        <w:t>n</w:t>
      </w:r>
      <w:r w:rsidR="009275B3" w:rsidRPr="00D60B52">
        <w:rPr>
          <w:rFonts w:asciiTheme="minorHAnsi" w:hAnsiTheme="minorHAnsi" w:cstheme="minorHAnsi"/>
          <w:b/>
          <w:color w:val="202122"/>
          <w:sz w:val="22"/>
          <w:szCs w:val="22"/>
        </w:rPr>
        <w:t>di nell’intera Germania</w:t>
      </w:r>
      <w:r w:rsidRPr="00D60B52">
        <w:rPr>
          <w:rFonts w:asciiTheme="minorHAnsi" w:hAnsiTheme="minorHAnsi" w:cstheme="minorHAnsi"/>
          <w:b/>
          <w:color w:val="202122"/>
          <w:sz w:val="22"/>
          <w:szCs w:val="22"/>
        </w:rPr>
        <w:t>.</w:t>
      </w:r>
    </w:p>
    <w:p w:rsidR="00B973DF" w:rsidRPr="00D60B52" w:rsidRDefault="00B973DF" w:rsidP="00430F75">
      <w:pPr>
        <w:pStyle w:val="NormaleWeb"/>
        <w:spacing w:before="0" w:beforeAutospacing="0" w:after="0" w:afterAutospacing="0"/>
        <w:contextualSpacing/>
        <w:rPr>
          <w:rFonts w:asciiTheme="minorHAnsi" w:hAnsiTheme="minorHAnsi" w:cstheme="minorHAnsi"/>
          <w:b/>
          <w:color w:val="202122"/>
          <w:sz w:val="22"/>
          <w:szCs w:val="22"/>
        </w:rPr>
      </w:pPr>
      <w:r w:rsidRPr="00D60B52">
        <w:rPr>
          <w:rFonts w:asciiTheme="minorHAnsi" w:hAnsiTheme="minorHAnsi" w:cstheme="minorHAnsi"/>
          <w:b/>
          <w:color w:val="202122"/>
          <w:sz w:val="22"/>
          <w:szCs w:val="22"/>
        </w:rPr>
        <w:t>Con la pace di Augusta, quindi, Carlo V rinunciò all'unità religiosa come postulato dell'idea stessa di I</w:t>
      </w:r>
      <w:r w:rsidRPr="00D60B52">
        <w:rPr>
          <w:rFonts w:asciiTheme="minorHAnsi" w:hAnsiTheme="minorHAnsi" w:cstheme="minorHAnsi"/>
          <w:b/>
          <w:color w:val="202122"/>
          <w:sz w:val="22"/>
          <w:szCs w:val="22"/>
        </w:rPr>
        <w:t>m</w:t>
      </w:r>
      <w:r w:rsidRPr="00D60B52">
        <w:rPr>
          <w:rFonts w:asciiTheme="minorHAnsi" w:hAnsiTheme="minorHAnsi" w:cstheme="minorHAnsi"/>
          <w:b/>
          <w:color w:val="202122"/>
          <w:sz w:val="22"/>
          <w:szCs w:val="22"/>
        </w:rPr>
        <w:t>pero cristiano, e anche alla sua unità politica.</w:t>
      </w:r>
    </w:p>
    <w:p w:rsidR="00E054FB" w:rsidRPr="00D60B52" w:rsidRDefault="00B973DF" w:rsidP="00E054FB">
      <w:pPr>
        <w:pStyle w:val="NormaleWeb"/>
        <w:shd w:val="clear" w:color="auto" w:fill="FFFFFF"/>
        <w:spacing w:before="0" w:beforeAutospacing="0" w:after="0" w:afterAutospacing="0"/>
        <w:contextualSpacing/>
        <w:textAlignment w:val="baseline"/>
        <w:rPr>
          <w:rFonts w:asciiTheme="minorHAnsi" w:hAnsiTheme="minorHAnsi" w:cstheme="minorHAnsi"/>
          <w:color w:val="202122"/>
          <w:sz w:val="22"/>
          <w:szCs w:val="22"/>
        </w:rPr>
      </w:pPr>
      <w:r w:rsidRPr="00D60B52">
        <w:rPr>
          <w:rFonts w:asciiTheme="minorHAnsi" w:hAnsiTheme="minorHAnsi" w:cstheme="minorHAnsi"/>
          <w:color w:val="202122"/>
          <w:sz w:val="22"/>
          <w:szCs w:val="22"/>
        </w:rPr>
        <w:t xml:space="preserve">In quel momento, la storia europea conosceva una svolta decisiva anche sul terreno religioso. Venivano </w:t>
      </w:r>
      <w:r w:rsidRPr="00D60B52">
        <w:rPr>
          <w:rFonts w:asciiTheme="minorHAnsi" w:hAnsiTheme="minorHAnsi" w:cstheme="minorHAnsi"/>
          <w:sz w:val="22"/>
          <w:szCs w:val="22"/>
        </w:rPr>
        <w:t xml:space="preserve">meno nel contempo le ragioni di misurarsi con le lacerazioni confessionali del mondo tedesco, che proprio </w:t>
      </w:r>
      <w:r w:rsidRPr="00D60B52">
        <w:rPr>
          <w:rFonts w:asciiTheme="minorHAnsi" w:hAnsiTheme="minorHAnsi" w:cstheme="minorHAnsi"/>
          <w:color w:val="202122"/>
          <w:sz w:val="22"/>
          <w:szCs w:val="22"/>
        </w:rPr>
        <w:t>allora trovava nelle clausole della pace di Au</w:t>
      </w:r>
      <w:r w:rsidR="00B9793C" w:rsidRPr="00D60B52">
        <w:rPr>
          <w:rFonts w:asciiTheme="minorHAnsi" w:hAnsiTheme="minorHAnsi" w:cstheme="minorHAnsi"/>
          <w:color w:val="202122"/>
          <w:sz w:val="22"/>
          <w:szCs w:val="22"/>
        </w:rPr>
        <w:t>gusta</w:t>
      </w:r>
      <w:r w:rsidRPr="00D60B52">
        <w:rPr>
          <w:rFonts w:asciiTheme="minorHAnsi" w:hAnsiTheme="minorHAnsi" w:cstheme="minorHAnsi"/>
          <w:color w:val="202122"/>
          <w:sz w:val="22"/>
          <w:szCs w:val="22"/>
        </w:rPr>
        <w:t xml:space="preserve"> le premesse di una duratura pacificazio</w:t>
      </w:r>
      <w:r w:rsidR="00B9793C" w:rsidRPr="00D60B52">
        <w:rPr>
          <w:rFonts w:asciiTheme="minorHAnsi" w:hAnsiTheme="minorHAnsi" w:cstheme="minorHAnsi"/>
          <w:color w:val="202122"/>
          <w:sz w:val="22"/>
          <w:szCs w:val="22"/>
        </w:rPr>
        <w:t>ne.</w:t>
      </w:r>
    </w:p>
    <w:p w:rsidR="00F55FD5" w:rsidRPr="00D60B52" w:rsidRDefault="00F55FD5" w:rsidP="00E054FB">
      <w:pPr>
        <w:pStyle w:val="NormaleWeb"/>
        <w:shd w:val="clear" w:color="auto" w:fill="FFFFFF"/>
        <w:spacing w:before="0" w:beforeAutospacing="0" w:after="0" w:afterAutospacing="0"/>
        <w:contextualSpacing/>
        <w:textAlignment w:val="baseline"/>
        <w:rPr>
          <w:rFonts w:asciiTheme="minorHAnsi" w:hAnsiTheme="minorHAnsi" w:cstheme="minorHAnsi"/>
          <w:color w:val="202122"/>
          <w:sz w:val="22"/>
          <w:szCs w:val="22"/>
        </w:rPr>
      </w:pPr>
    </w:p>
    <w:p w:rsidR="00F55FD5" w:rsidRPr="00D60B52" w:rsidRDefault="002A28DB" w:rsidP="00F55FD5">
      <w:pPr>
        <w:pStyle w:val="NormaleWeb"/>
        <w:shd w:val="clear" w:color="auto" w:fill="FFFFFF"/>
        <w:spacing w:before="120" w:beforeAutospacing="0" w:after="120" w:afterAutospacing="0"/>
        <w:contextualSpacing/>
        <w:rPr>
          <w:rFonts w:asciiTheme="minorHAnsi" w:hAnsiTheme="minorHAnsi" w:cstheme="minorHAnsi"/>
          <w:b/>
          <w:color w:val="202122"/>
          <w:sz w:val="22"/>
          <w:szCs w:val="22"/>
        </w:rPr>
      </w:pPr>
      <w:r w:rsidRPr="00D60B52">
        <w:rPr>
          <w:rFonts w:asciiTheme="minorHAnsi" w:hAnsiTheme="minorHAnsi" w:cstheme="minorHAnsi"/>
          <w:b/>
          <w:color w:val="202122"/>
          <w:sz w:val="22"/>
          <w:szCs w:val="22"/>
        </w:rPr>
        <w:t>Religioni di Stato e nazionali nel mondo</w:t>
      </w:r>
      <w:r w:rsidR="00D60B52" w:rsidRPr="00D60B52">
        <w:rPr>
          <w:rFonts w:asciiTheme="minorHAnsi" w:hAnsiTheme="minorHAnsi" w:cstheme="minorHAnsi"/>
          <w:b/>
          <w:color w:val="202122"/>
          <w:sz w:val="22"/>
          <w:szCs w:val="22"/>
        </w:rPr>
        <w:t xml:space="preserve"> attuale.</w:t>
      </w:r>
    </w:p>
    <w:p w:rsidR="00F55FD5" w:rsidRPr="00D60B52" w:rsidRDefault="002A28DB" w:rsidP="00F55FD5">
      <w:pPr>
        <w:pStyle w:val="NormaleWeb"/>
        <w:shd w:val="clear" w:color="auto" w:fill="FFFFFF"/>
        <w:spacing w:before="120" w:beforeAutospacing="0" w:after="120" w:afterAutospacing="0"/>
        <w:contextualSpacing/>
        <w:rPr>
          <w:rFonts w:asciiTheme="minorHAnsi" w:hAnsiTheme="minorHAnsi" w:cstheme="minorHAnsi"/>
          <w:sz w:val="22"/>
          <w:szCs w:val="22"/>
        </w:rPr>
      </w:pPr>
      <w:r w:rsidRPr="00D60B52">
        <w:rPr>
          <w:rFonts w:asciiTheme="minorHAnsi" w:hAnsiTheme="minorHAnsi" w:cstheme="minorHAnsi"/>
          <w:sz w:val="22"/>
          <w:szCs w:val="22"/>
        </w:rPr>
        <w:tab/>
      </w:r>
      <w:r w:rsidR="00F55FD5" w:rsidRPr="00D60B52">
        <w:rPr>
          <w:rFonts w:asciiTheme="minorHAnsi" w:hAnsiTheme="minorHAnsi" w:cstheme="minorHAnsi"/>
          <w:sz w:val="22"/>
          <w:szCs w:val="22"/>
        </w:rPr>
        <w:t>Attualmente</w:t>
      </w:r>
      <w:r w:rsidRPr="00D60B52">
        <w:rPr>
          <w:rFonts w:asciiTheme="minorHAnsi" w:hAnsiTheme="minorHAnsi" w:cstheme="minorHAnsi"/>
          <w:sz w:val="22"/>
          <w:szCs w:val="22"/>
        </w:rPr>
        <w:t>,</w:t>
      </w:r>
      <w:r w:rsidR="00F55FD5" w:rsidRPr="00D60B52">
        <w:rPr>
          <w:rFonts w:asciiTheme="minorHAnsi" w:hAnsiTheme="minorHAnsi" w:cstheme="minorHAnsi"/>
          <w:sz w:val="22"/>
          <w:szCs w:val="22"/>
        </w:rPr>
        <w:t xml:space="preserve"> il cattolicesimo viene riconosciuto come </w:t>
      </w:r>
      <w:r w:rsidR="00F55FD5" w:rsidRPr="00D60B52">
        <w:rPr>
          <w:rFonts w:asciiTheme="minorHAnsi" w:hAnsiTheme="minorHAnsi" w:cstheme="minorHAnsi"/>
          <w:i/>
          <w:sz w:val="22"/>
          <w:szCs w:val="22"/>
        </w:rPr>
        <w:t>religione di Stato</w:t>
      </w:r>
      <w:r w:rsidR="00F55FD5" w:rsidRPr="00D60B52">
        <w:rPr>
          <w:rFonts w:asciiTheme="minorHAnsi" w:hAnsiTheme="minorHAnsi" w:cstheme="minorHAnsi"/>
          <w:sz w:val="22"/>
          <w:szCs w:val="22"/>
        </w:rPr>
        <w:t xml:space="preserve"> a </w:t>
      </w:r>
      <w:hyperlink r:id="rId90" w:tooltip="Malta" w:history="1">
        <w:r w:rsidR="00F55FD5" w:rsidRPr="00D60B52">
          <w:rPr>
            <w:rStyle w:val="Collegamentoipertestuale"/>
            <w:rFonts w:asciiTheme="minorHAnsi" w:hAnsiTheme="minorHAnsi" w:cstheme="minorHAnsi"/>
            <w:color w:val="auto"/>
            <w:sz w:val="22"/>
            <w:szCs w:val="22"/>
            <w:u w:val="none"/>
          </w:rPr>
          <w:t>Malta</w:t>
        </w:r>
      </w:hyperlink>
      <w:r w:rsidR="00F55FD5" w:rsidRPr="00D60B52">
        <w:rPr>
          <w:rFonts w:asciiTheme="minorHAnsi" w:hAnsiTheme="minorHAnsi" w:cstheme="minorHAnsi"/>
          <w:sz w:val="22"/>
          <w:szCs w:val="22"/>
        </w:rPr>
        <w:t>, nel </w:t>
      </w:r>
      <w:hyperlink r:id="rId91" w:tooltip="Liechtenstein" w:history="1">
        <w:r w:rsidR="00F55FD5" w:rsidRPr="00D60B52">
          <w:rPr>
            <w:rStyle w:val="Collegamentoipertestuale"/>
            <w:rFonts w:asciiTheme="minorHAnsi" w:hAnsiTheme="minorHAnsi" w:cstheme="minorHAnsi"/>
            <w:color w:val="auto"/>
            <w:sz w:val="22"/>
            <w:szCs w:val="22"/>
            <w:u w:val="none"/>
          </w:rPr>
          <w:t>Liechtenstein</w:t>
        </w:r>
      </w:hyperlink>
      <w:r w:rsidR="00D60B52" w:rsidRPr="00D60B52">
        <w:rPr>
          <w:rFonts w:asciiTheme="minorHAnsi" w:hAnsiTheme="minorHAnsi" w:cstheme="minorHAnsi"/>
          <w:sz w:val="22"/>
          <w:szCs w:val="22"/>
        </w:rPr>
        <w:t xml:space="preserve"> e </w:t>
      </w:r>
      <w:hyperlink r:id="rId92" w:tooltip="Principato di Monaco" w:history="1">
        <w:r w:rsidR="00F55FD5" w:rsidRPr="00D60B52">
          <w:rPr>
            <w:rStyle w:val="Collegamentoipertestuale"/>
            <w:rFonts w:asciiTheme="minorHAnsi" w:hAnsiTheme="minorHAnsi" w:cstheme="minorHAnsi"/>
            <w:color w:val="auto"/>
            <w:sz w:val="22"/>
            <w:szCs w:val="22"/>
            <w:u w:val="none"/>
          </w:rPr>
          <w:t>Principato di Monaco</w:t>
        </w:r>
      </w:hyperlink>
      <w:r w:rsidR="00F55FD5" w:rsidRPr="00D60B52">
        <w:rPr>
          <w:rFonts w:asciiTheme="minorHAnsi" w:hAnsiTheme="minorHAnsi" w:cstheme="minorHAnsi"/>
          <w:sz w:val="22"/>
          <w:szCs w:val="22"/>
        </w:rPr>
        <w:t>, in </w:t>
      </w:r>
      <w:hyperlink r:id="rId93" w:tooltip="Costa Rica" w:history="1">
        <w:r w:rsidR="00F55FD5" w:rsidRPr="00D60B52">
          <w:rPr>
            <w:rStyle w:val="Collegamentoipertestuale"/>
            <w:rFonts w:asciiTheme="minorHAnsi" w:hAnsiTheme="minorHAnsi" w:cstheme="minorHAnsi"/>
            <w:color w:val="auto"/>
            <w:sz w:val="22"/>
            <w:szCs w:val="22"/>
            <w:u w:val="none"/>
          </w:rPr>
          <w:t>Costa Rica</w:t>
        </w:r>
      </w:hyperlink>
      <w:r w:rsidR="00F55FD5" w:rsidRPr="00D60B52">
        <w:rPr>
          <w:rFonts w:asciiTheme="minorHAnsi" w:hAnsiTheme="minorHAnsi" w:cstheme="minorHAnsi"/>
          <w:sz w:val="22"/>
          <w:szCs w:val="22"/>
        </w:rPr>
        <w:t>, nel </w:t>
      </w:r>
      <w:hyperlink r:id="rId94" w:tooltip="El Salvador" w:history="1">
        <w:r w:rsidR="00F55FD5" w:rsidRPr="00D60B52">
          <w:rPr>
            <w:rStyle w:val="Collegamentoipertestuale"/>
            <w:rFonts w:asciiTheme="minorHAnsi" w:hAnsiTheme="minorHAnsi" w:cstheme="minorHAnsi"/>
            <w:color w:val="auto"/>
            <w:sz w:val="22"/>
            <w:szCs w:val="22"/>
            <w:u w:val="none"/>
          </w:rPr>
          <w:t>Salvador</w:t>
        </w:r>
      </w:hyperlink>
      <w:r w:rsidR="00F55FD5" w:rsidRPr="00D60B52">
        <w:rPr>
          <w:rFonts w:asciiTheme="minorHAnsi" w:hAnsiTheme="minorHAnsi" w:cstheme="minorHAnsi"/>
          <w:sz w:val="22"/>
          <w:szCs w:val="22"/>
        </w:rPr>
        <w:t>, nella </w:t>
      </w:r>
      <w:hyperlink r:id="rId95" w:tooltip="Repubblica Dominicana" w:history="1">
        <w:r w:rsidR="00F55FD5" w:rsidRPr="00D60B52">
          <w:rPr>
            <w:rStyle w:val="Collegamentoipertestuale"/>
            <w:rFonts w:asciiTheme="minorHAnsi" w:hAnsiTheme="minorHAnsi" w:cstheme="minorHAnsi"/>
            <w:color w:val="auto"/>
            <w:sz w:val="22"/>
            <w:szCs w:val="22"/>
            <w:u w:val="none"/>
          </w:rPr>
          <w:t>Repubblica Dominicana</w:t>
        </w:r>
      </w:hyperlink>
      <w:r w:rsidR="00F55FD5" w:rsidRPr="00D60B52">
        <w:rPr>
          <w:rFonts w:asciiTheme="minorHAnsi" w:hAnsiTheme="minorHAnsi" w:cstheme="minorHAnsi"/>
          <w:sz w:val="22"/>
          <w:szCs w:val="22"/>
        </w:rPr>
        <w:t xml:space="preserve"> e </w:t>
      </w:r>
      <w:hyperlink r:id="rId96" w:tooltip="Vaticano" w:history="1">
        <w:r w:rsidR="00F55FD5" w:rsidRPr="00D60B52">
          <w:rPr>
            <w:rStyle w:val="Collegamentoipertestuale"/>
            <w:rFonts w:asciiTheme="minorHAnsi" w:hAnsiTheme="minorHAnsi" w:cstheme="minorHAnsi"/>
            <w:color w:val="auto"/>
            <w:sz w:val="22"/>
            <w:szCs w:val="22"/>
            <w:u w:val="none"/>
          </w:rPr>
          <w:t>Città del Vaticano</w:t>
        </w:r>
      </w:hyperlink>
      <w:r w:rsidR="00F55FD5" w:rsidRPr="00D60B52">
        <w:rPr>
          <w:rFonts w:asciiTheme="minorHAnsi" w:hAnsiTheme="minorHAnsi" w:cstheme="minorHAnsi"/>
          <w:sz w:val="22"/>
          <w:szCs w:val="22"/>
        </w:rPr>
        <w:t xml:space="preserve">. </w:t>
      </w:r>
    </w:p>
    <w:p w:rsidR="00F55FD5" w:rsidRPr="00D60B52" w:rsidRDefault="002A28DB" w:rsidP="00F55FD5">
      <w:pPr>
        <w:pStyle w:val="NormaleWeb"/>
        <w:shd w:val="clear" w:color="auto" w:fill="FFFFFF"/>
        <w:spacing w:before="120" w:beforeAutospacing="0" w:after="120" w:afterAutospacing="0"/>
        <w:contextualSpacing/>
        <w:rPr>
          <w:rFonts w:asciiTheme="minorHAnsi" w:hAnsiTheme="minorHAnsi" w:cstheme="minorHAnsi"/>
          <w:sz w:val="22"/>
          <w:szCs w:val="22"/>
        </w:rPr>
      </w:pPr>
      <w:r w:rsidRPr="00D60B52">
        <w:rPr>
          <w:rFonts w:asciiTheme="minorHAnsi" w:hAnsiTheme="minorHAnsi" w:cstheme="minorHAnsi"/>
          <w:sz w:val="22"/>
          <w:szCs w:val="22"/>
        </w:rPr>
        <w:tab/>
        <w:t xml:space="preserve">Vi sono inoltre </w:t>
      </w:r>
      <w:r w:rsidR="00F55FD5" w:rsidRPr="00D60B52">
        <w:rPr>
          <w:rFonts w:asciiTheme="minorHAnsi" w:hAnsiTheme="minorHAnsi" w:cstheme="minorHAnsi"/>
          <w:i/>
          <w:sz w:val="22"/>
          <w:szCs w:val="22"/>
        </w:rPr>
        <w:t>chiese nazionali</w:t>
      </w:r>
      <w:r w:rsidRPr="00D60B52">
        <w:rPr>
          <w:rFonts w:asciiTheme="minorHAnsi" w:hAnsiTheme="minorHAnsi" w:cstheme="minorHAnsi"/>
          <w:sz w:val="22"/>
          <w:szCs w:val="22"/>
        </w:rPr>
        <w:t>, in Stati ove la massima autorità politica ha una certa connotazione religiosa ma i cittadini sono liberi di professare la religione che credono:</w:t>
      </w:r>
      <w:r w:rsidR="00F55FD5" w:rsidRPr="00D60B52">
        <w:rPr>
          <w:rFonts w:asciiTheme="minorHAnsi" w:hAnsiTheme="minorHAnsi" w:cstheme="minorHAnsi"/>
          <w:i/>
          <w:sz w:val="22"/>
          <w:szCs w:val="22"/>
        </w:rPr>
        <w:t>:</w:t>
      </w:r>
      <w:r w:rsidR="00F55FD5" w:rsidRPr="00D60B52">
        <w:rPr>
          <w:rFonts w:asciiTheme="minorHAnsi" w:hAnsiTheme="minorHAnsi" w:cstheme="minorHAnsi"/>
          <w:sz w:val="22"/>
          <w:szCs w:val="22"/>
        </w:rPr>
        <w:t xml:space="preserve"> la </w:t>
      </w:r>
      <w:hyperlink r:id="rId97" w:tooltip="Chiesa di Norvegia" w:history="1">
        <w:r w:rsidR="00F55FD5" w:rsidRPr="00D60B52">
          <w:rPr>
            <w:rStyle w:val="Collegamentoipertestuale"/>
            <w:rFonts w:asciiTheme="minorHAnsi" w:hAnsiTheme="minorHAnsi" w:cstheme="minorHAnsi"/>
            <w:color w:val="auto"/>
            <w:sz w:val="22"/>
            <w:szCs w:val="22"/>
            <w:u w:val="none"/>
          </w:rPr>
          <w:t>Chiesa luterana norveg</w:t>
        </w:r>
        <w:r w:rsidR="00F55FD5" w:rsidRPr="00D60B52">
          <w:rPr>
            <w:rStyle w:val="Collegamentoipertestuale"/>
            <w:rFonts w:asciiTheme="minorHAnsi" w:hAnsiTheme="minorHAnsi" w:cstheme="minorHAnsi"/>
            <w:color w:val="auto"/>
            <w:sz w:val="22"/>
            <w:szCs w:val="22"/>
            <w:u w:val="none"/>
          </w:rPr>
          <w:t>e</w:t>
        </w:r>
        <w:r w:rsidR="00F55FD5" w:rsidRPr="00D60B52">
          <w:rPr>
            <w:rStyle w:val="Collegamentoipertestuale"/>
            <w:rFonts w:asciiTheme="minorHAnsi" w:hAnsiTheme="minorHAnsi" w:cstheme="minorHAnsi"/>
            <w:color w:val="auto"/>
            <w:sz w:val="22"/>
            <w:szCs w:val="22"/>
            <w:u w:val="none"/>
          </w:rPr>
          <w:t>se</w:t>
        </w:r>
      </w:hyperlink>
      <w:r w:rsidR="00F55FD5" w:rsidRPr="00D60B52">
        <w:rPr>
          <w:rFonts w:asciiTheme="minorHAnsi" w:hAnsiTheme="minorHAnsi" w:cstheme="minorHAnsi"/>
          <w:sz w:val="22"/>
          <w:szCs w:val="22"/>
        </w:rPr>
        <w:t> (in </w:t>
      </w:r>
      <w:hyperlink r:id="rId98" w:tooltip="Norvegia" w:history="1">
        <w:r w:rsidR="00F55FD5" w:rsidRPr="00D60B52">
          <w:rPr>
            <w:rStyle w:val="Collegamentoipertestuale"/>
            <w:rFonts w:asciiTheme="minorHAnsi" w:hAnsiTheme="minorHAnsi" w:cstheme="minorHAnsi"/>
            <w:color w:val="auto"/>
            <w:sz w:val="22"/>
            <w:szCs w:val="22"/>
            <w:u w:val="none"/>
          </w:rPr>
          <w:t>Norvegia</w:t>
        </w:r>
      </w:hyperlink>
      <w:r w:rsidR="00F55FD5" w:rsidRPr="00D60B52">
        <w:rPr>
          <w:rFonts w:asciiTheme="minorHAnsi" w:hAnsiTheme="minorHAnsi" w:cstheme="minorHAnsi"/>
          <w:sz w:val="22"/>
          <w:szCs w:val="22"/>
        </w:rPr>
        <w:t>), la </w:t>
      </w:r>
      <w:hyperlink r:id="rId99" w:tooltip="Chiesa di Danimarca" w:history="1">
        <w:r w:rsidR="00F55FD5" w:rsidRPr="00D60B52">
          <w:rPr>
            <w:rStyle w:val="Collegamentoipertestuale"/>
            <w:rFonts w:asciiTheme="minorHAnsi" w:hAnsiTheme="minorHAnsi" w:cstheme="minorHAnsi"/>
            <w:color w:val="auto"/>
            <w:sz w:val="22"/>
            <w:szCs w:val="22"/>
            <w:u w:val="none"/>
          </w:rPr>
          <w:t>Chiesa luterana danese</w:t>
        </w:r>
      </w:hyperlink>
      <w:r w:rsidR="00F55FD5" w:rsidRPr="00D60B52">
        <w:rPr>
          <w:rFonts w:asciiTheme="minorHAnsi" w:hAnsiTheme="minorHAnsi" w:cstheme="minorHAnsi"/>
          <w:sz w:val="22"/>
          <w:szCs w:val="22"/>
        </w:rPr>
        <w:t> (in </w:t>
      </w:r>
      <w:hyperlink r:id="rId100" w:tooltip="Danimarca" w:history="1">
        <w:r w:rsidR="00F55FD5" w:rsidRPr="00D60B52">
          <w:rPr>
            <w:rStyle w:val="Collegamentoipertestuale"/>
            <w:rFonts w:asciiTheme="minorHAnsi" w:hAnsiTheme="minorHAnsi" w:cstheme="minorHAnsi"/>
            <w:color w:val="auto"/>
            <w:sz w:val="22"/>
            <w:szCs w:val="22"/>
            <w:u w:val="none"/>
          </w:rPr>
          <w:t>Danimarca</w:t>
        </w:r>
      </w:hyperlink>
      <w:r w:rsidR="00F55FD5" w:rsidRPr="00D60B52">
        <w:rPr>
          <w:rFonts w:asciiTheme="minorHAnsi" w:hAnsiTheme="minorHAnsi" w:cstheme="minorHAnsi"/>
          <w:sz w:val="22"/>
          <w:szCs w:val="22"/>
        </w:rPr>
        <w:t>), la </w:t>
      </w:r>
      <w:hyperlink r:id="rId101" w:tooltip="Chiesa nazionale d'Islanda" w:history="1">
        <w:r w:rsidR="00F55FD5" w:rsidRPr="00D60B52">
          <w:rPr>
            <w:rStyle w:val="Collegamentoipertestuale"/>
            <w:rFonts w:asciiTheme="minorHAnsi" w:hAnsiTheme="minorHAnsi" w:cstheme="minorHAnsi"/>
            <w:color w:val="auto"/>
            <w:sz w:val="22"/>
            <w:szCs w:val="22"/>
            <w:u w:val="none"/>
          </w:rPr>
          <w:t>Chiesa luterana islandese</w:t>
        </w:r>
      </w:hyperlink>
      <w:r w:rsidR="00F55FD5" w:rsidRPr="00D60B52">
        <w:rPr>
          <w:rFonts w:asciiTheme="minorHAnsi" w:hAnsiTheme="minorHAnsi" w:cstheme="minorHAnsi"/>
          <w:sz w:val="22"/>
          <w:szCs w:val="22"/>
        </w:rPr>
        <w:t> (in </w:t>
      </w:r>
      <w:hyperlink r:id="rId102" w:tooltip="Islanda" w:history="1">
        <w:r w:rsidR="00F55FD5" w:rsidRPr="00D60B52">
          <w:rPr>
            <w:rStyle w:val="Collegamentoipertestuale"/>
            <w:rFonts w:asciiTheme="minorHAnsi" w:hAnsiTheme="minorHAnsi" w:cstheme="minorHAnsi"/>
            <w:color w:val="auto"/>
            <w:sz w:val="22"/>
            <w:szCs w:val="22"/>
            <w:u w:val="none"/>
          </w:rPr>
          <w:t>Islanda</w:t>
        </w:r>
      </w:hyperlink>
      <w:r w:rsidR="00F55FD5" w:rsidRPr="00D60B52">
        <w:rPr>
          <w:rFonts w:asciiTheme="minorHAnsi" w:hAnsiTheme="minorHAnsi" w:cstheme="minorHAnsi"/>
          <w:sz w:val="22"/>
          <w:szCs w:val="22"/>
        </w:rPr>
        <w:t>), la </w:t>
      </w:r>
      <w:hyperlink r:id="rId103" w:tooltip="Chiesa delle Fær Øer" w:history="1">
        <w:r w:rsidR="00F55FD5" w:rsidRPr="00D60B52">
          <w:rPr>
            <w:rStyle w:val="Collegamentoipertestuale"/>
            <w:rFonts w:asciiTheme="minorHAnsi" w:hAnsiTheme="minorHAnsi" w:cstheme="minorHAnsi"/>
            <w:color w:val="auto"/>
            <w:sz w:val="22"/>
            <w:szCs w:val="22"/>
            <w:u w:val="none"/>
          </w:rPr>
          <w:t>Chiesa luterana delle Fær Øer</w:t>
        </w:r>
      </w:hyperlink>
      <w:r w:rsidR="00F55FD5" w:rsidRPr="00D60B52">
        <w:rPr>
          <w:rFonts w:asciiTheme="minorHAnsi" w:hAnsiTheme="minorHAnsi" w:cstheme="minorHAnsi"/>
          <w:sz w:val="22"/>
          <w:szCs w:val="22"/>
        </w:rPr>
        <w:t>, la </w:t>
      </w:r>
      <w:hyperlink r:id="rId104" w:tooltip="Chiesa anglicana" w:history="1">
        <w:r w:rsidR="00F55FD5" w:rsidRPr="00D60B52">
          <w:rPr>
            <w:rStyle w:val="Collegamentoipertestuale"/>
            <w:rFonts w:asciiTheme="minorHAnsi" w:hAnsiTheme="minorHAnsi" w:cstheme="minorHAnsi"/>
            <w:color w:val="auto"/>
            <w:sz w:val="22"/>
            <w:szCs w:val="22"/>
            <w:u w:val="none"/>
          </w:rPr>
          <w:t>Chiesa anglicana</w:t>
        </w:r>
      </w:hyperlink>
      <w:r w:rsidR="00F55FD5" w:rsidRPr="00D60B52">
        <w:rPr>
          <w:rFonts w:asciiTheme="minorHAnsi" w:hAnsiTheme="minorHAnsi" w:cstheme="minorHAnsi"/>
          <w:sz w:val="22"/>
          <w:szCs w:val="22"/>
        </w:rPr>
        <w:t> (in </w:t>
      </w:r>
      <w:hyperlink r:id="rId105" w:tooltip="Inghilterra" w:history="1">
        <w:r w:rsidR="00F55FD5" w:rsidRPr="00D60B52">
          <w:rPr>
            <w:rStyle w:val="Collegamentoipertestuale"/>
            <w:rFonts w:asciiTheme="minorHAnsi" w:hAnsiTheme="minorHAnsi" w:cstheme="minorHAnsi"/>
            <w:color w:val="auto"/>
            <w:sz w:val="22"/>
            <w:szCs w:val="22"/>
            <w:u w:val="none"/>
          </w:rPr>
          <w:t>Inghilterra</w:t>
        </w:r>
      </w:hyperlink>
      <w:r w:rsidR="00F55FD5" w:rsidRPr="00D60B52">
        <w:rPr>
          <w:rFonts w:asciiTheme="minorHAnsi" w:hAnsiTheme="minorHAnsi" w:cstheme="minorHAnsi"/>
          <w:sz w:val="22"/>
          <w:szCs w:val="22"/>
        </w:rPr>
        <w:t>), la </w:t>
      </w:r>
      <w:hyperlink r:id="rId106" w:tooltip="Chiesa ortodossa greca" w:history="1">
        <w:r w:rsidR="00F55FD5" w:rsidRPr="00D60B52">
          <w:rPr>
            <w:rStyle w:val="Collegamentoipertestuale"/>
            <w:rFonts w:asciiTheme="minorHAnsi" w:hAnsiTheme="minorHAnsi" w:cstheme="minorHAnsi"/>
            <w:color w:val="auto"/>
            <w:sz w:val="22"/>
            <w:szCs w:val="22"/>
            <w:u w:val="none"/>
          </w:rPr>
          <w:t>Chiesa ortodossa greca</w:t>
        </w:r>
      </w:hyperlink>
      <w:r w:rsidR="00F55FD5" w:rsidRPr="00D60B52">
        <w:rPr>
          <w:rFonts w:asciiTheme="minorHAnsi" w:hAnsiTheme="minorHAnsi" w:cstheme="minorHAnsi"/>
          <w:sz w:val="22"/>
          <w:szCs w:val="22"/>
        </w:rPr>
        <w:t> (in </w:t>
      </w:r>
      <w:hyperlink r:id="rId107" w:tooltip="Grecia" w:history="1">
        <w:r w:rsidR="00F55FD5" w:rsidRPr="00D60B52">
          <w:rPr>
            <w:rStyle w:val="Collegamentoipertestuale"/>
            <w:rFonts w:asciiTheme="minorHAnsi" w:hAnsiTheme="minorHAnsi" w:cstheme="minorHAnsi"/>
            <w:color w:val="auto"/>
            <w:sz w:val="22"/>
            <w:szCs w:val="22"/>
            <w:u w:val="none"/>
          </w:rPr>
          <w:t>Grecia</w:t>
        </w:r>
      </w:hyperlink>
      <w:r w:rsidR="00F55FD5" w:rsidRPr="00D60B52">
        <w:rPr>
          <w:rFonts w:asciiTheme="minorHAnsi" w:hAnsiTheme="minorHAnsi" w:cstheme="minorHAnsi"/>
          <w:sz w:val="22"/>
          <w:szCs w:val="22"/>
        </w:rPr>
        <w:t>) e la Chiesa evangelico-luterana in </w:t>
      </w:r>
      <w:hyperlink r:id="rId108" w:tooltip="Svezia" w:history="1">
        <w:r w:rsidR="00F55FD5" w:rsidRPr="00D60B52">
          <w:rPr>
            <w:rStyle w:val="Collegamentoipertestuale"/>
            <w:rFonts w:asciiTheme="minorHAnsi" w:hAnsiTheme="minorHAnsi" w:cstheme="minorHAnsi"/>
            <w:color w:val="auto"/>
            <w:sz w:val="22"/>
            <w:szCs w:val="22"/>
            <w:u w:val="none"/>
          </w:rPr>
          <w:t>Svezia</w:t>
        </w:r>
      </w:hyperlink>
      <w:r w:rsidR="00F55FD5" w:rsidRPr="00D60B52">
        <w:rPr>
          <w:rFonts w:asciiTheme="minorHAnsi" w:hAnsiTheme="minorHAnsi" w:cstheme="minorHAnsi"/>
          <w:sz w:val="22"/>
          <w:szCs w:val="22"/>
        </w:rPr>
        <w:t>.</w:t>
      </w:r>
    </w:p>
    <w:p w:rsidR="002A28DB" w:rsidRDefault="002A28DB" w:rsidP="00F55FD5">
      <w:pPr>
        <w:pStyle w:val="NormaleWeb"/>
        <w:shd w:val="clear" w:color="auto" w:fill="FFFFFF"/>
        <w:spacing w:before="120" w:beforeAutospacing="0" w:after="120" w:afterAutospacing="0"/>
        <w:contextualSpacing/>
        <w:rPr>
          <w:rFonts w:ascii="Arial" w:hAnsi="Arial" w:cs="Arial"/>
          <w:color w:val="202122"/>
          <w:sz w:val="21"/>
          <w:szCs w:val="21"/>
        </w:rPr>
      </w:pPr>
    </w:p>
    <w:p w:rsidR="00EE33D7" w:rsidRPr="005263E7" w:rsidRDefault="002A28DB" w:rsidP="005234E4">
      <w:pPr>
        <w:pStyle w:val="NormaleWeb"/>
        <w:shd w:val="clear" w:color="auto" w:fill="FFFFFF"/>
        <w:spacing w:before="120" w:beforeAutospacing="0" w:after="0" w:afterAutospacing="0"/>
        <w:contextualSpacing/>
        <w:rPr>
          <w:rFonts w:asciiTheme="minorHAnsi" w:hAnsiTheme="minorHAnsi" w:cstheme="minorHAnsi"/>
          <w:sz w:val="22"/>
          <w:szCs w:val="22"/>
        </w:rPr>
      </w:pPr>
      <w:r w:rsidRPr="005263E7">
        <w:rPr>
          <w:rFonts w:asciiTheme="minorHAnsi" w:hAnsiTheme="minorHAnsi" w:cstheme="minorHAnsi"/>
          <w:sz w:val="22"/>
          <w:szCs w:val="22"/>
        </w:rPr>
        <w:tab/>
        <w:t xml:space="preserve">In Italia, </w:t>
      </w:r>
      <w:r w:rsidR="00EE33D7" w:rsidRPr="005263E7">
        <w:rPr>
          <w:rFonts w:asciiTheme="minorHAnsi" w:hAnsiTheme="minorHAnsi" w:cstheme="minorHAnsi"/>
          <w:sz w:val="22"/>
          <w:szCs w:val="22"/>
        </w:rPr>
        <w:t>Lo </w:t>
      </w:r>
      <w:r w:rsidR="00EE33D7" w:rsidRPr="005263E7">
        <w:rPr>
          <w:rFonts w:asciiTheme="minorHAnsi" w:hAnsiTheme="minorHAnsi" w:cstheme="minorHAnsi"/>
          <w:b/>
          <w:bCs/>
          <w:sz w:val="22"/>
          <w:szCs w:val="22"/>
        </w:rPr>
        <w:t>Statuto del Regno</w:t>
      </w:r>
      <w:r w:rsidR="00EE33D7" w:rsidRPr="005263E7">
        <w:rPr>
          <w:rFonts w:asciiTheme="minorHAnsi" w:hAnsiTheme="minorHAnsi" w:cstheme="minorHAnsi"/>
          <w:sz w:val="22"/>
          <w:szCs w:val="22"/>
        </w:rPr>
        <w:t> o </w:t>
      </w:r>
      <w:r w:rsidR="00EE33D7" w:rsidRPr="005263E7">
        <w:rPr>
          <w:rFonts w:asciiTheme="minorHAnsi" w:hAnsiTheme="minorHAnsi" w:cstheme="minorHAnsi"/>
          <w:b/>
          <w:bCs/>
          <w:sz w:val="22"/>
          <w:szCs w:val="22"/>
        </w:rPr>
        <w:t xml:space="preserve">Statuto Fondamentale della Monarchia di Savoia </w:t>
      </w:r>
      <w:r w:rsidR="00EE33D7" w:rsidRPr="005263E7">
        <w:rPr>
          <w:rFonts w:asciiTheme="minorHAnsi" w:hAnsiTheme="minorHAnsi" w:cstheme="minorHAnsi"/>
          <w:sz w:val="22"/>
          <w:szCs w:val="22"/>
        </w:rPr>
        <w:t>(noto c</w:t>
      </w:r>
      <w:r w:rsidR="00EE33D7" w:rsidRPr="005263E7">
        <w:rPr>
          <w:rFonts w:asciiTheme="minorHAnsi" w:hAnsiTheme="minorHAnsi" w:cstheme="minorHAnsi"/>
          <w:sz w:val="22"/>
          <w:szCs w:val="22"/>
        </w:rPr>
        <w:t>o</w:t>
      </w:r>
      <w:r w:rsidR="00EE33D7" w:rsidRPr="005263E7">
        <w:rPr>
          <w:rFonts w:asciiTheme="minorHAnsi" w:hAnsiTheme="minorHAnsi" w:cstheme="minorHAnsi"/>
          <w:sz w:val="22"/>
          <w:szCs w:val="22"/>
        </w:rPr>
        <w:t>me </w:t>
      </w:r>
      <w:r w:rsidR="00EE33D7" w:rsidRPr="005263E7">
        <w:rPr>
          <w:rFonts w:asciiTheme="minorHAnsi" w:hAnsiTheme="minorHAnsi" w:cstheme="minorHAnsi"/>
          <w:b/>
          <w:bCs/>
          <w:sz w:val="22"/>
          <w:szCs w:val="22"/>
        </w:rPr>
        <w:t>Statuto Albertino</w:t>
      </w:r>
      <w:r w:rsidR="00EE33D7" w:rsidRPr="005263E7">
        <w:rPr>
          <w:rFonts w:asciiTheme="minorHAnsi" w:hAnsiTheme="minorHAnsi" w:cstheme="minorHAnsi"/>
          <w:sz w:val="22"/>
          <w:szCs w:val="22"/>
        </w:rPr>
        <w:t>, dal nome del re che lo promulgò, </w:t>
      </w:r>
      <w:hyperlink r:id="rId109" w:tooltip="Carlo Alberto di Savoia" w:history="1">
        <w:r w:rsidR="00EE33D7" w:rsidRPr="005263E7">
          <w:rPr>
            <w:rStyle w:val="Collegamentoipertestuale"/>
            <w:rFonts w:asciiTheme="minorHAnsi" w:eastAsiaTheme="majorEastAsia" w:hAnsiTheme="minorHAnsi" w:cstheme="minorHAnsi"/>
            <w:color w:val="auto"/>
            <w:sz w:val="22"/>
            <w:szCs w:val="22"/>
            <w:u w:val="none"/>
          </w:rPr>
          <w:t>Carlo Alberto di Savoia</w:t>
        </w:r>
      </w:hyperlink>
      <w:r w:rsidR="00EE33D7" w:rsidRPr="005263E7">
        <w:rPr>
          <w:rFonts w:asciiTheme="minorHAnsi" w:hAnsiTheme="minorHAnsi" w:cstheme="minorHAnsi"/>
          <w:sz w:val="22"/>
          <w:szCs w:val="22"/>
        </w:rPr>
        <w:t>), fu lo </w:t>
      </w:r>
      <w:hyperlink r:id="rId110" w:tooltip="Statuto costituzionale" w:history="1">
        <w:r w:rsidR="00EE33D7" w:rsidRPr="005263E7">
          <w:rPr>
            <w:rStyle w:val="Collegamentoipertestuale"/>
            <w:rFonts w:asciiTheme="minorHAnsi" w:eastAsiaTheme="majorEastAsia" w:hAnsiTheme="minorHAnsi" w:cstheme="minorHAnsi"/>
            <w:color w:val="auto"/>
            <w:sz w:val="22"/>
            <w:szCs w:val="22"/>
            <w:u w:val="none"/>
          </w:rPr>
          <w:t>statuto costituzion</w:t>
        </w:r>
        <w:r w:rsidR="00EE33D7" w:rsidRPr="005263E7">
          <w:rPr>
            <w:rStyle w:val="Collegamentoipertestuale"/>
            <w:rFonts w:asciiTheme="minorHAnsi" w:eastAsiaTheme="majorEastAsia" w:hAnsiTheme="minorHAnsi" w:cstheme="minorHAnsi"/>
            <w:color w:val="auto"/>
            <w:sz w:val="22"/>
            <w:szCs w:val="22"/>
            <w:u w:val="none"/>
          </w:rPr>
          <w:t>a</w:t>
        </w:r>
        <w:r w:rsidR="00EE33D7" w:rsidRPr="005263E7">
          <w:rPr>
            <w:rStyle w:val="Collegamentoipertestuale"/>
            <w:rFonts w:asciiTheme="minorHAnsi" w:eastAsiaTheme="majorEastAsia" w:hAnsiTheme="minorHAnsi" w:cstheme="minorHAnsi"/>
            <w:color w:val="auto"/>
            <w:sz w:val="22"/>
            <w:szCs w:val="22"/>
            <w:u w:val="none"/>
          </w:rPr>
          <w:t>le</w:t>
        </w:r>
      </w:hyperlink>
      <w:r w:rsidR="00EE33D7" w:rsidRPr="005263E7">
        <w:rPr>
          <w:rFonts w:asciiTheme="minorHAnsi" w:hAnsiTheme="minorHAnsi" w:cstheme="minorHAnsi"/>
          <w:sz w:val="22"/>
          <w:szCs w:val="22"/>
        </w:rPr>
        <w:t> adottato dal </w:t>
      </w:r>
      <w:hyperlink r:id="rId111" w:tooltip="Regno di Sardegna (1720-1861)" w:history="1">
        <w:r w:rsidR="00EE33D7" w:rsidRPr="005263E7">
          <w:rPr>
            <w:rStyle w:val="Collegamentoipertestuale"/>
            <w:rFonts w:asciiTheme="minorHAnsi" w:eastAsiaTheme="majorEastAsia" w:hAnsiTheme="minorHAnsi" w:cstheme="minorHAnsi"/>
            <w:color w:val="auto"/>
            <w:sz w:val="22"/>
            <w:szCs w:val="22"/>
            <w:u w:val="none"/>
          </w:rPr>
          <w:t>Regno di Sardegna</w:t>
        </w:r>
      </w:hyperlink>
      <w:r w:rsidR="00EE33D7" w:rsidRPr="005263E7">
        <w:rPr>
          <w:rFonts w:asciiTheme="minorHAnsi" w:hAnsiTheme="minorHAnsi" w:cstheme="minorHAnsi"/>
          <w:sz w:val="22"/>
          <w:szCs w:val="22"/>
        </w:rPr>
        <w:t> il 4 marzo </w:t>
      </w:r>
      <w:hyperlink r:id="rId112" w:tooltip="1848" w:history="1">
        <w:r w:rsidR="00EE33D7" w:rsidRPr="005263E7">
          <w:rPr>
            <w:rStyle w:val="Collegamentoipertestuale"/>
            <w:rFonts w:asciiTheme="minorHAnsi" w:eastAsiaTheme="majorEastAsia" w:hAnsiTheme="minorHAnsi" w:cstheme="minorHAnsi"/>
            <w:color w:val="auto"/>
            <w:sz w:val="22"/>
            <w:szCs w:val="22"/>
            <w:u w:val="none"/>
          </w:rPr>
          <w:t>1848</w:t>
        </w:r>
      </w:hyperlink>
      <w:r w:rsidR="00EE33D7" w:rsidRPr="005263E7">
        <w:rPr>
          <w:rFonts w:asciiTheme="minorHAnsi" w:hAnsiTheme="minorHAnsi" w:cstheme="minorHAnsi"/>
          <w:sz w:val="22"/>
          <w:szCs w:val="22"/>
        </w:rPr>
        <w:t> a </w:t>
      </w:r>
      <w:hyperlink r:id="rId113" w:tooltip="Torino" w:history="1">
        <w:r w:rsidR="00EE33D7" w:rsidRPr="005263E7">
          <w:rPr>
            <w:rStyle w:val="Collegamentoipertestuale"/>
            <w:rFonts w:asciiTheme="minorHAnsi" w:eastAsiaTheme="majorEastAsia" w:hAnsiTheme="minorHAnsi" w:cstheme="minorHAnsi"/>
            <w:color w:val="auto"/>
            <w:sz w:val="22"/>
            <w:szCs w:val="22"/>
            <w:u w:val="none"/>
          </w:rPr>
          <w:t>Torino</w:t>
        </w:r>
      </w:hyperlink>
      <w:r w:rsidR="00EE33D7" w:rsidRPr="005263E7">
        <w:rPr>
          <w:rFonts w:asciiTheme="minorHAnsi" w:hAnsiTheme="minorHAnsi" w:cstheme="minorHAnsi"/>
          <w:sz w:val="22"/>
          <w:szCs w:val="22"/>
        </w:rPr>
        <w:t>.</w:t>
      </w:r>
    </w:p>
    <w:p w:rsidR="00EE33D7" w:rsidRPr="005263E7" w:rsidRDefault="00EE33D7" w:rsidP="005234E4">
      <w:pPr>
        <w:pStyle w:val="NormaleWeb"/>
        <w:shd w:val="clear" w:color="auto" w:fill="FFFFFF"/>
        <w:spacing w:before="0" w:beforeAutospacing="0" w:after="0" w:afterAutospacing="0"/>
        <w:contextualSpacing/>
        <w:rPr>
          <w:rFonts w:asciiTheme="minorHAnsi" w:hAnsiTheme="minorHAnsi" w:cstheme="minorHAnsi"/>
          <w:sz w:val="22"/>
          <w:szCs w:val="22"/>
        </w:rPr>
      </w:pPr>
      <w:r w:rsidRPr="005263E7">
        <w:rPr>
          <w:rFonts w:asciiTheme="minorHAnsi" w:hAnsiTheme="minorHAnsi" w:cstheme="minorHAnsi"/>
          <w:sz w:val="22"/>
          <w:szCs w:val="22"/>
        </w:rPr>
        <w:t>Il 17 marzo </w:t>
      </w:r>
      <w:hyperlink r:id="rId114" w:tooltip="1861" w:history="1">
        <w:r w:rsidRPr="005263E7">
          <w:rPr>
            <w:rStyle w:val="Collegamentoipertestuale"/>
            <w:rFonts w:asciiTheme="minorHAnsi" w:eastAsiaTheme="majorEastAsia" w:hAnsiTheme="minorHAnsi" w:cstheme="minorHAnsi"/>
            <w:color w:val="auto"/>
            <w:sz w:val="22"/>
            <w:szCs w:val="22"/>
            <w:u w:val="none"/>
          </w:rPr>
          <w:t>1861</w:t>
        </w:r>
      </w:hyperlink>
      <w:r w:rsidRPr="005263E7">
        <w:rPr>
          <w:rFonts w:asciiTheme="minorHAnsi" w:hAnsiTheme="minorHAnsi" w:cstheme="minorHAnsi"/>
          <w:sz w:val="22"/>
          <w:szCs w:val="22"/>
        </w:rPr>
        <w:t>, con la fondazione del </w:t>
      </w:r>
      <w:hyperlink r:id="rId115" w:tooltip="Regno d'Italia (1861-1946)" w:history="1">
        <w:r w:rsidRPr="005263E7">
          <w:rPr>
            <w:rStyle w:val="Collegamentoipertestuale"/>
            <w:rFonts w:asciiTheme="minorHAnsi" w:eastAsiaTheme="majorEastAsia" w:hAnsiTheme="minorHAnsi" w:cstheme="minorHAnsi"/>
            <w:color w:val="auto"/>
            <w:sz w:val="22"/>
            <w:szCs w:val="22"/>
            <w:u w:val="none"/>
          </w:rPr>
          <w:t>Regno d'Italia</w:t>
        </w:r>
      </w:hyperlink>
      <w:r w:rsidRPr="005263E7">
        <w:rPr>
          <w:rFonts w:asciiTheme="minorHAnsi" w:hAnsiTheme="minorHAnsi" w:cstheme="minorHAnsi"/>
          <w:sz w:val="22"/>
          <w:szCs w:val="22"/>
        </w:rPr>
        <w:t xml:space="preserve">, divenne la carta fondamentale della </w:t>
      </w:r>
      <w:r w:rsidR="005234E4" w:rsidRPr="005263E7">
        <w:rPr>
          <w:rFonts w:asciiTheme="minorHAnsi" w:hAnsiTheme="minorHAnsi" w:cstheme="minorHAnsi"/>
          <w:sz w:val="22"/>
          <w:szCs w:val="22"/>
        </w:rPr>
        <w:t>nu</w:t>
      </w:r>
      <w:r w:rsidR="005234E4" w:rsidRPr="005263E7">
        <w:rPr>
          <w:rFonts w:asciiTheme="minorHAnsi" w:hAnsiTheme="minorHAnsi" w:cstheme="minorHAnsi"/>
          <w:sz w:val="22"/>
          <w:szCs w:val="22"/>
        </w:rPr>
        <w:t>o</w:t>
      </w:r>
      <w:r w:rsidR="005234E4" w:rsidRPr="005263E7">
        <w:rPr>
          <w:rFonts w:asciiTheme="minorHAnsi" w:hAnsiTheme="minorHAnsi" w:cstheme="minorHAnsi"/>
          <w:sz w:val="22"/>
          <w:szCs w:val="22"/>
        </w:rPr>
        <w:t>va</w:t>
      </w:r>
      <w:r w:rsidRPr="005263E7">
        <w:rPr>
          <w:rFonts w:asciiTheme="minorHAnsi" w:hAnsiTheme="minorHAnsi" w:cstheme="minorHAnsi"/>
          <w:sz w:val="22"/>
          <w:szCs w:val="22"/>
        </w:rPr>
        <w:t> </w:t>
      </w:r>
      <w:hyperlink r:id="rId116" w:tooltip="Italia" w:history="1">
        <w:r w:rsidRPr="005263E7">
          <w:rPr>
            <w:rStyle w:val="Collegamentoipertestuale"/>
            <w:rFonts w:asciiTheme="minorHAnsi" w:eastAsiaTheme="majorEastAsia" w:hAnsiTheme="minorHAnsi" w:cstheme="minorHAnsi"/>
            <w:color w:val="auto"/>
            <w:sz w:val="22"/>
            <w:szCs w:val="22"/>
            <w:u w:val="none"/>
          </w:rPr>
          <w:t>Italia</w:t>
        </w:r>
      </w:hyperlink>
      <w:r w:rsidRPr="005263E7">
        <w:rPr>
          <w:rFonts w:asciiTheme="minorHAnsi" w:hAnsiTheme="minorHAnsi" w:cstheme="minorHAnsi"/>
          <w:sz w:val="22"/>
          <w:szCs w:val="22"/>
        </w:rPr>
        <w:t> unita e rimase formalmente tale, pur con modifiche, fino all'entrata in vigore della </w:t>
      </w:r>
      <w:hyperlink r:id="rId117" w:tooltip="Costituzione della Repubblica Italiana" w:history="1">
        <w:r w:rsidRPr="005263E7">
          <w:rPr>
            <w:rStyle w:val="Collegamentoipertestuale"/>
            <w:rFonts w:asciiTheme="minorHAnsi" w:eastAsiaTheme="majorEastAsia" w:hAnsiTheme="minorHAnsi" w:cstheme="minorHAnsi"/>
            <w:color w:val="auto"/>
            <w:sz w:val="22"/>
            <w:szCs w:val="22"/>
            <w:u w:val="none"/>
          </w:rPr>
          <w:t>Costituzione repubblicana</w:t>
        </w:r>
      </w:hyperlink>
      <w:r w:rsidRPr="005263E7">
        <w:rPr>
          <w:rFonts w:asciiTheme="minorHAnsi" w:hAnsiTheme="minorHAnsi" w:cstheme="minorHAnsi"/>
          <w:sz w:val="22"/>
          <w:szCs w:val="22"/>
        </w:rPr>
        <w:t>, il 1º gennaio </w:t>
      </w:r>
      <w:hyperlink r:id="rId118" w:tooltip="1948" w:history="1">
        <w:r w:rsidRPr="005263E7">
          <w:rPr>
            <w:rStyle w:val="Collegamentoipertestuale"/>
            <w:rFonts w:asciiTheme="minorHAnsi" w:eastAsiaTheme="majorEastAsia" w:hAnsiTheme="minorHAnsi" w:cstheme="minorHAnsi"/>
            <w:color w:val="auto"/>
            <w:sz w:val="22"/>
            <w:szCs w:val="22"/>
            <w:u w:val="none"/>
          </w:rPr>
          <w:t>1948</w:t>
        </w:r>
      </w:hyperlink>
      <w:r w:rsidRPr="005263E7">
        <w:rPr>
          <w:rFonts w:asciiTheme="minorHAnsi" w:hAnsiTheme="minorHAnsi" w:cstheme="minorHAnsi"/>
          <w:sz w:val="22"/>
          <w:szCs w:val="22"/>
        </w:rPr>
        <w:t>.</w:t>
      </w:r>
    </w:p>
    <w:p w:rsidR="00EE33D7" w:rsidRPr="005263E7" w:rsidRDefault="00EE33D7" w:rsidP="005234E4">
      <w:pPr>
        <w:pStyle w:val="NormaleWeb"/>
        <w:shd w:val="clear" w:color="auto" w:fill="FFFFFF"/>
        <w:spacing w:before="0" w:beforeAutospacing="0" w:after="120" w:afterAutospacing="0"/>
        <w:contextualSpacing/>
        <w:rPr>
          <w:rFonts w:asciiTheme="minorHAnsi" w:hAnsiTheme="minorHAnsi" w:cstheme="minorHAnsi"/>
          <w:sz w:val="22"/>
          <w:szCs w:val="22"/>
        </w:rPr>
      </w:pPr>
      <w:r w:rsidRPr="005263E7">
        <w:rPr>
          <w:rFonts w:asciiTheme="minorHAnsi" w:hAnsiTheme="minorHAnsi" w:cstheme="minorHAnsi"/>
          <w:sz w:val="22"/>
          <w:szCs w:val="22"/>
        </w:rPr>
        <w:t>Lo Statuto Albertino, in quanto </w:t>
      </w:r>
      <w:hyperlink r:id="rId119" w:tooltip="Costituzione flessibile" w:history="1">
        <w:r w:rsidRPr="005263E7">
          <w:rPr>
            <w:rStyle w:val="Collegamentoipertestuale"/>
            <w:rFonts w:asciiTheme="minorHAnsi" w:eastAsiaTheme="majorEastAsia" w:hAnsiTheme="minorHAnsi" w:cstheme="minorHAnsi"/>
            <w:color w:val="auto"/>
            <w:sz w:val="22"/>
            <w:szCs w:val="22"/>
            <w:u w:val="none"/>
          </w:rPr>
          <w:t>costituzione flessibile</w:t>
        </w:r>
      </w:hyperlink>
      <w:r w:rsidRPr="005263E7">
        <w:rPr>
          <w:rFonts w:asciiTheme="minorHAnsi" w:hAnsiTheme="minorHAnsi" w:cstheme="minorHAnsi"/>
          <w:sz w:val="22"/>
          <w:szCs w:val="22"/>
        </w:rPr>
        <w:t>, poteva essere modificato o integrato con legge ado</w:t>
      </w:r>
      <w:r w:rsidRPr="005263E7">
        <w:rPr>
          <w:rFonts w:asciiTheme="minorHAnsi" w:hAnsiTheme="minorHAnsi" w:cstheme="minorHAnsi"/>
          <w:sz w:val="22"/>
          <w:szCs w:val="22"/>
        </w:rPr>
        <w:t>t</w:t>
      </w:r>
      <w:r w:rsidRPr="005263E7">
        <w:rPr>
          <w:rFonts w:asciiTheme="minorHAnsi" w:hAnsiTheme="minorHAnsi" w:cstheme="minorHAnsi"/>
          <w:sz w:val="22"/>
          <w:szCs w:val="22"/>
        </w:rPr>
        <w:t>tata secondo la procedura ordinaria. Le </w:t>
      </w:r>
      <w:hyperlink r:id="rId120" w:tooltip="Legge costituzionale" w:history="1">
        <w:r w:rsidRPr="005263E7">
          <w:rPr>
            <w:rStyle w:val="Collegamentoipertestuale"/>
            <w:rFonts w:asciiTheme="minorHAnsi" w:eastAsiaTheme="majorEastAsia" w:hAnsiTheme="minorHAnsi" w:cstheme="minorHAnsi"/>
            <w:color w:val="auto"/>
            <w:sz w:val="22"/>
            <w:szCs w:val="22"/>
            <w:u w:val="none"/>
          </w:rPr>
          <w:t>leggi costituzionali</w:t>
        </w:r>
      </w:hyperlink>
      <w:r w:rsidRPr="005263E7">
        <w:rPr>
          <w:rFonts w:asciiTheme="minorHAnsi" w:hAnsiTheme="minorHAnsi" w:cstheme="minorHAnsi"/>
          <w:sz w:val="22"/>
          <w:szCs w:val="22"/>
        </w:rPr>
        <w:t>, infatti, sono presenti nell'ordinamento italiano solo a partire dalla </w:t>
      </w:r>
      <w:hyperlink r:id="rId121" w:tooltip="Costituzione della Repubblica Italiana" w:history="1">
        <w:r w:rsidRPr="005263E7">
          <w:rPr>
            <w:rStyle w:val="Collegamentoipertestuale"/>
            <w:rFonts w:asciiTheme="minorHAnsi" w:eastAsiaTheme="majorEastAsia" w:hAnsiTheme="minorHAnsi" w:cstheme="minorHAnsi"/>
            <w:color w:val="auto"/>
            <w:sz w:val="22"/>
            <w:szCs w:val="22"/>
            <w:u w:val="none"/>
          </w:rPr>
          <w:t>Costituzione</w:t>
        </w:r>
      </w:hyperlink>
      <w:r w:rsidRPr="005263E7">
        <w:rPr>
          <w:rFonts w:asciiTheme="minorHAnsi" w:hAnsiTheme="minorHAnsi" w:cstheme="minorHAnsi"/>
          <w:sz w:val="22"/>
          <w:szCs w:val="22"/>
        </w:rPr>
        <w:t> del </w:t>
      </w:r>
      <w:hyperlink r:id="rId122" w:tooltip="1948" w:history="1">
        <w:r w:rsidRPr="005263E7">
          <w:rPr>
            <w:rStyle w:val="Collegamentoipertestuale"/>
            <w:rFonts w:asciiTheme="minorHAnsi" w:eastAsiaTheme="majorEastAsia" w:hAnsiTheme="minorHAnsi" w:cstheme="minorHAnsi"/>
            <w:color w:val="auto"/>
            <w:sz w:val="22"/>
            <w:szCs w:val="22"/>
            <w:u w:val="none"/>
          </w:rPr>
          <w:t>1948</w:t>
        </w:r>
      </w:hyperlink>
      <w:r w:rsidRPr="005263E7">
        <w:rPr>
          <w:rFonts w:asciiTheme="minorHAnsi" w:hAnsiTheme="minorHAnsi" w:cstheme="minorHAnsi"/>
          <w:sz w:val="22"/>
          <w:szCs w:val="22"/>
        </w:rPr>
        <w:t>, che è rigida.</w:t>
      </w:r>
    </w:p>
    <w:p w:rsidR="007C0542" w:rsidRPr="0079445F" w:rsidRDefault="005234E4" w:rsidP="00EE33D7">
      <w:pPr>
        <w:pStyle w:val="NormaleWeb"/>
        <w:shd w:val="clear" w:color="auto" w:fill="FFFFFF"/>
        <w:spacing w:before="120" w:beforeAutospacing="0" w:after="120" w:afterAutospacing="0"/>
        <w:contextualSpacing/>
        <w:rPr>
          <w:rFonts w:asciiTheme="minorHAnsi" w:hAnsiTheme="minorHAnsi" w:cstheme="minorHAnsi"/>
          <w:sz w:val="22"/>
          <w:szCs w:val="22"/>
        </w:rPr>
      </w:pPr>
      <w:r w:rsidRPr="0079445F">
        <w:rPr>
          <w:rFonts w:asciiTheme="minorHAnsi" w:hAnsiTheme="minorHAnsi" w:cstheme="minorHAnsi"/>
          <w:sz w:val="22"/>
          <w:szCs w:val="22"/>
        </w:rPr>
        <w:tab/>
        <w:t>L</w:t>
      </w:r>
      <w:r w:rsidR="00EE33D7" w:rsidRPr="0079445F">
        <w:rPr>
          <w:rFonts w:asciiTheme="minorHAnsi" w:hAnsiTheme="minorHAnsi" w:cstheme="minorHAnsi"/>
          <w:sz w:val="22"/>
          <w:szCs w:val="22"/>
        </w:rPr>
        <w:t>o </w:t>
      </w:r>
      <w:hyperlink r:id="rId123" w:tooltip="Statuto albertino" w:history="1">
        <w:r w:rsidR="00EE33D7" w:rsidRPr="0079445F">
          <w:rPr>
            <w:rStyle w:val="Collegamentoipertestuale"/>
            <w:rFonts w:asciiTheme="minorHAnsi" w:hAnsiTheme="minorHAnsi" w:cstheme="minorHAnsi"/>
            <w:color w:val="auto"/>
            <w:sz w:val="22"/>
            <w:szCs w:val="22"/>
            <w:u w:val="none"/>
          </w:rPr>
          <w:t>Statuto albertino</w:t>
        </w:r>
      </w:hyperlink>
      <w:r w:rsidR="00EE33D7" w:rsidRPr="0079445F">
        <w:rPr>
          <w:rFonts w:asciiTheme="minorHAnsi" w:hAnsiTheme="minorHAnsi" w:cstheme="minorHAnsi"/>
          <w:sz w:val="22"/>
          <w:szCs w:val="22"/>
        </w:rPr>
        <w:t> del </w:t>
      </w:r>
      <w:hyperlink r:id="rId124" w:tooltip="1848" w:history="1">
        <w:r w:rsidR="00EE33D7" w:rsidRPr="0079445F">
          <w:rPr>
            <w:rStyle w:val="Collegamentoipertestuale"/>
            <w:rFonts w:asciiTheme="minorHAnsi" w:hAnsiTheme="minorHAnsi" w:cstheme="minorHAnsi"/>
            <w:color w:val="auto"/>
            <w:sz w:val="22"/>
            <w:szCs w:val="22"/>
            <w:u w:val="none"/>
          </w:rPr>
          <w:t>1848</w:t>
        </w:r>
      </w:hyperlink>
      <w:r w:rsidR="00EE33D7" w:rsidRPr="0079445F">
        <w:rPr>
          <w:rFonts w:asciiTheme="minorHAnsi" w:hAnsiTheme="minorHAnsi" w:cstheme="minorHAnsi"/>
          <w:sz w:val="22"/>
          <w:szCs w:val="22"/>
        </w:rPr>
        <w:t>, sanciva</w:t>
      </w:r>
      <w:r w:rsidR="00700719" w:rsidRPr="0079445F">
        <w:rPr>
          <w:rFonts w:asciiTheme="minorHAnsi" w:hAnsiTheme="minorHAnsi" w:cstheme="minorHAnsi"/>
          <w:b/>
          <w:i/>
          <w:sz w:val="22"/>
          <w:szCs w:val="22"/>
        </w:rPr>
        <w:t>:</w:t>
      </w:r>
    </w:p>
    <w:p w:rsidR="005234E4" w:rsidRPr="005263E7" w:rsidRDefault="005234E4" w:rsidP="00EE33D7">
      <w:pPr>
        <w:pStyle w:val="NormaleWeb"/>
        <w:shd w:val="clear" w:color="auto" w:fill="FFFFFF"/>
        <w:spacing w:before="120" w:beforeAutospacing="0" w:after="120" w:afterAutospacing="0"/>
        <w:contextualSpacing/>
        <w:rPr>
          <w:rFonts w:asciiTheme="minorHAnsi" w:hAnsiTheme="minorHAnsi" w:cstheme="minorHAnsi"/>
          <w:color w:val="202122"/>
          <w:sz w:val="22"/>
          <w:szCs w:val="22"/>
        </w:rPr>
      </w:pPr>
    </w:p>
    <w:p w:rsidR="00391B01" w:rsidRPr="005263E7" w:rsidRDefault="007C0542" w:rsidP="007C0542">
      <w:pPr>
        <w:pStyle w:val="NormaleWeb"/>
        <w:shd w:val="clear" w:color="auto" w:fill="FFFFFF"/>
        <w:spacing w:before="120" w:beforeAutospacing="0" w:after="120" w:afterAutospacing="0"/>
        <w:contextualSpacing/>
        <w:rPr>
          <w:rFonts w:asciiTheme="minorHAnsi" w:eastAsiaTheme="minorEastAsia" w:hAnsiTheme="minorHAnsi" w:cstheme="minorHAnsi"/>
          <w:color w:val="000000"/>
          <w:sz w:val="22"/>
          <w:szCs w:val="22"/>
        </w:rPr>
      </w:pPr>
      <w:r w:rsidRPr="005263E7">
        <w:rPr>
          <w:rFonts w:asciiTheme="minorHAnsi" w:eastAsiaTheme="minorEastAsia" w:hAnsiTheme="minorHAnsi" w:cstheme="minorHAnsi"/>
          <w:b/>
          <w:sz w:val="22"/>
          <w:szCs w:val="22"/>
        </w:rPr>
        <w:t xml:space="preserve"> </w:t>
      </w:r>
      <w:r w:rsidRPr="005263E7">
        <w:rPr>
          <w:rFonts w:asciiTheme="minorHAnsi" w:eastAsiaTheme="minorEastAsia" w:hAnsiTheme="minorHAnsi" w:cstheme="minorHAnsi"/>
          <w:b/>
          <w:color w:val="000000"/>
          <w:sz w:val="22"/>
          <w:szCs w:val="22"/>
        </w:rPr>
        <w:t>Art. 1. - La Religione Cattolica, Apostolica e Romana è la sola Religione dello Stato. Gli altri culti ora es</w:t>
      </w:r>
      <w:r w:rsidRPr="005263E7">
        <w:rPr>
          <w:rFonts w:asciiTheme="minorHAnsi" w:eastAsiaTheme="minorEastAsia" w:hAnsiTheme="minorHAnsi" w:cstheme="minorHAnsi"/>
          <w:b/>
          <w:color w:val="000000"/>
          <w:sz w:val="22"/>
          <w:szCs w:val="22"/>
        </w:rPr>
        <w:t>i</w:t>
      </w:r>
      <w:r w:rsidRPr="005263E7">
        <w:rPr>
          <w:rFonts w:asciiTheme="minorHAnsi" w:eastAsiaTheme="minorEastAsia" w:hAnsiTheme="minorHAnsi" w:cstheme="minorHAnsi"/>
          <w:color w:val="000000"/>
          <w:sz w:val="22"/>
          <w:szCs w:val="22"/>
        </w:rPr>
        <w:t>stenti sono tollerati conformemente alle leggi.</w:t>
      </w:r>
    </w:p>
    <w:p w:rsidR="0079445F" w:rsidRDefault="0079445F" w:rsidP="00534B65">
      <w:pPr>
        <w:pStyle w:val="NormaleWeb"/>
        <w:shd w:val="clear" w:color="auto" w:fill="FFFFFF"/>
        <w:spacing w:before="120" w:beforeAutospacing="0" w:after="120" w:afterAutospacing="0"/>
        <w:contextualSpacing/>
        <w:rPr>
          <w:rFonts w:asciiTheme="minorHAnsi" w:eastAsiaTheme="minorEastAsia" w:hAnsiTheme="minorHAnsi" w:cstheme="minorHAnsi"/>
          <w:color w:val="000000"/>
          <w:sz w:val="22"/>
          <w:szCs w:val="22"/>
        </w:rPr>
      </w:pPr>
    </w:p>
    <w:p w:rsidR="00534B65" w:rsidRPr="005263E7" w:rsidRDefault="00534B65" w:rsidP="00534B65">
      <w:pPr>
        <w:pStyle w:val="NormaleWeb"/>
        <w:shd w:val="clear" w:color="auto" w:fill="FFFFFF"/>
        <w:spacing w:before="120" w:beforeAutospacing="0" w:after="120" w:afterAutospacing="0"/>
        <w:contextualSpacing/>
        <w:rPr>
          <w:rFonts w:asciiTheme="minorHAnsi" w:eastAsiaTheme="minorEastAsia" w:hAnsiTheme="minorHAnsi" w:cstheme="minorHAnsi"/>
          <w:color w:val="000000"/>
          <w:sz w:val="22"/>
          <w:szCs w:val="22"/>
        </w:rPr>
      </w:pPr>
      <w:r w:rsidRPr="0079445F">
        <w:rPr>
          <w:rFonts w:asciiTheme="minorHAnsi" w:eastAsiaTheme="minorEastAsia" w:hAnsiTheme="minorHAnsi" w:cstheme="minorHAnsi"/>
          <w:b/>
          <w:color w:val="000000"/>
          <w:sz w:val="22"/>
          <w:szCs w:val="22"/>
        </w:rPr>
        <w:t>Art. 5.</w:t>
      </w:r>
      <w:r w:rsidRPr="005263E7">
        <w:rPr>
          <w:rFonts w:asciiTheme="minorHAnsi" w:eastAsiaTheme="minorEastAsia" w:hAnsiTheme="minorHAnsi" w:cstheme="minorHAnsi"/>
          <w:color w:val="000000"/>
          <w:sz w:val="22"/>
          <w:szCs w:val="22"/>
        </w:rPr>
        <w:t xml:space="preserve"> - Al </w:t>
      </w:r>
      <w:r w:rsidRPr="005263E7">
        <w:rPr>
          <w:rFonts w:asciiTheme="minorHAnsi" w:eastAsiaTheme="minorEastAsia" w:hAnsiTheme="minorHAnsi" w:cstheme="minorHAnsi"/>
          <w:color w:val="000000"/>
          <w:sz w:val="22"/>
          <w:szCs w:val="22"/>
          <w:highlight w:val="yellow"/>
        </w:rPr>
        <w:t>Re</w:t>
      </w:r>
      <w:r w:rsidRPr="005263E7">
        <w:rPr>
          <w:rFonts w:asciiTheme="minorHAnsi" w:eastAsiaTheme="minorEastAsia" w:hAnsiTheme="minorHAnsi" w:cstheme="minorHAnsi"/>
          <w:color w:val="000000"/>
          <w:sz w:val="22"/>
          <w:szCs w:val="22"/>
        </w:rPr>
        <w:t xml:space="preserve"> solo appartiene il potere esecutivo. </w:t>
      </w:r>
      <w:r w:rsidRPr="005263E7">
        <w:rPr>
          <w:rFonts w:asciiTheme="minorHAnsi" w:eastAsiaTheme="minorEastAsia" w:hAnsiTheme="minorHAnsi" w:cstheme="minorHAnsi"/>
          <w:color w:val="000000"/>
          <w:sz w:val="22"/>
          <w:szCs w:val="22"/>
          <w:highlight w:val="yellow"/>
        </w:rPr>
        <w:t>Egli è il Capo Supremo dello Stato</w:t>
      </w:r>
      <w:r w:rsidRPr="005263E7">
        <w:rPr>
          <w:rFonts w:asciiTheme="minorHAnsi" w:eastAsiaTheme="minorEastAsia" w:hAnsiTheme="minorHAnsi" w:cstheme="minorHAnsi"/>
          <w:color w:val="000000"/>
          <w:sz w:val="22"/>
          <w:szCs w:val="22"/>
        </w:rPr>
        <w:t>: comanda tutte le fo</w:t>
      </w:r>
      <w:r w:rsidRPr="005263E7">
        <w:rPr>
          <w:rFonts w:asciiTheme="minorHAnsi" w:eastAsiaTheme="minorEastAsia" w:hAnsiTheme="minorHAnsi" w:cstheme="minorHAnsi"/>
          <w:color w:val="000000"/>
          <w:sz w:val="22"/>
          <w:szCs w:val="22"/>
        </w:rPr>
        <w:t>r</w:t>
      </w:r>
      <w:r w:rsidRPr="005263E7">
        <w:rPr>
          <w:rFonts w:asciiTheme="minorHAnsi" w:eastAsiaTheme="minorEastAsia" w:hAnsiTheme="minorHAnsi" w:cstheme="minorHAnsi"/>
          <w:color w:val="000000"/>
          <w:sz w:val="22"/>
          <w:szCs w:val="22"/>
        </w:rPr>
        <w:t>ze di terra e di mare; dichiara la guerra: fa i trattati di pace, d'alleanza, di commercio ed altri, dandone n</w:t>
      </w:r>
      <w:r w:rsidRPr="005263E7">
        <w:rPr>
          <w:rFonts w:asciiTheme="minorHAnsi" w:eastAsiaTheme="minorEastAsia" w:hAnsiTheme="minorHAnsi" w:cstheme="minorHAnsi"/>
          <w:color w:val="000000"/>
          <w:sz w:val="22"/>
          <w:szCs w:val="22"/>
        </w:rPr>
        <w:t>o</w:t>
      </w:r>
      <w:r w:rsidRPr="005263E7">
        <w:rPr>
          <w:rFonts w:asciiTheme="minorHAnsi" w:eastAsiaTheme="minorEastAsia" w:hAnsiTheme="minorHAnsi" w:cstheme="minorHAnsi"/>
          <w:color w:val="000000"/>
          <w:sz w:val="22"/>
          <w:szCs w:val="22"/>
        </w:rPr>
        <w:t>tizia alle Camere tosto che l'interesse e la sicurezza dello Stato il permettano, ed unendovi le comunicazi</w:t>
      </w:r>
      <w:r w:rsidRPr="005263E7">
        <w:rPr>
          <w:rFonts w:asciiTheme="minorHAnsi" w:eastAsiaTheme="minorEastAsia" w:hAnsiTheme="minorHAnsi" w:cstheme="minorHAnsi"/>
          <w:color w:val="000000"/>
          <w:sz w:val="22"/>
          <w:szCs w:val="22"/>
        </w:rPr>
        <w:t>o</w:t>
      </w:r>
      <w:r w:rsidRPr="005263E7">
        <w:rPr>
          <w:rFonts w:asciiTheme="minorHAnsi" w:eastAsiaTheme="minorEastAsia" w:hAnsiTheme="minorHAnsi" w:cstheme="minorHAnsi"/>
          <w:color w:val="000000"/>
          <w:sz w:val="22"/>
          <w:szCs w:val="22"/>
        </w:rPr>
        <w:t>ni opportune. I trattati che importassero un onere alle finanze, o variazione di territorio dello Stato, non avranno effetto se non dopo ottenuto l'assenso delle Camere.</w:t>
      </w:r>
    </w:p>
    <w:p w:rsidR="00534B65" w:rsidRPr="005263E7" w:rsidRDefault="00534B65" w:rsidP="00534B65">
      <w:pPr>
        <w:pStyle w:val="NormaleWeb"/>
        <w:shd w:val="clear" w:color="auto" w:fill="FFFFFF"/>
        <w:spacing w:before="120" w:beforeAutospacing="0" w:after="120" w:afterAutospacing="0"/>
        <w:contextualSpacing/>
        <w:rPr>
          <w:rFonts w:asciiTheme="minorHAnsi" w:hAnsiTheme="minorHAnsi" w:cstheme="minorHAnsi"/>
          <w:b/>
          <w:i/>
          <w:color w:val="FF0000"/>
          <w:sz w:val="22"/>
          <w:szCs w:val="22"/>
        </w:rPr>
      </w:pPr>
      <w:r w:rsidRPr="005263E7">
        <w:rPr>
          <w:rFonts w:asciiTheme="minorHAnsi" w:eastAsiaTheme="minorEastAsia" w:hAnsiTheme="minorHAnsi" w:cstheme="minorHAnsi"/>
          <w:color w:val="FF0000"/>
          <w:sz w:val="22"/>
          <w:szCs w:val="22"/>
        </w:rPr>
        <w:t>Se ne può dedurre che “il capo supremo dello stato” non può che appartenere alla “religione cattolica, apostolica, romana”; ma n</w:t>
      </w:r>
      <w:r w:rsidRPr="005263E7">
        <w:rPr>
          <w:rFonts w:asciiTheme="minorHAnsi" w:eastAsiaTheme="minorEastAsia" w:hAnsiTheme="minorHAnsi" w:cstheme="minorHAnsi"/>
          <w:b/>
          <w:i/>
          <w:color w:val="FF0000"/>
          <w:sz w:val="22"/>
          <w:szCs w:val="22"/>
        </w:rPr>
        <w:t>ello Statuto Albertino non c’è una definizione dell’appartenenza religiosa del re.</w:t>
      </w:r>
    </w:p>
    <w:p w:rsidR="00391B01" w:rsidRPr="005263E7" w:rsidRDefault="00391B01" w:rsidP="007C0542">
      <w:pPr>
        <w:pStyle w:val="NormaleWeb"/>
        <w:shd w:val="clear" w:color="auto" w:fill="FFFFFF"/>
        <w:spacing w:before="120" w:beforeAutospacing="0" w:after="120" w:afterAutospacing="0"/>
        <w:contextualSpacing/>
        <w:rPr>
          <w:rFonts w:asciiTheme="minorHAnsi" w:eastAsiaTheme="minorEastAsia" w:hAnsiTheme="minorHAnsi" w:cstheme="minorHAnsi"/>
          <w:color w:val="000000"/>
          <w:sz w:val="22"/>
          <w:szCs w:val="22"/>
        </w:rPr>
      </w:pPr>
    </w:p>
    <w:p w:rsidR="007C0542" w:rsidRPr="005263E7" w:rsidRDefault="00391B01" w:rsidP="007C0542">
      <w:pPr>
        <w:pStyle w:val="NormaleWeb"/>
        <w:shd w:val="clear" w:color="auto" w:fill="FFFFFF"/>
        <w:spacing w:before="120" w:beforeAutospacing="0" w:after="120" w:afterAutospacing="0"/>
        <w:contextualSpacing/>
        <w:rPr>
          <w:rFonts w:asciiTheme="minorHAnsi" w:eastAsiaTheme="minorEastAsia" w:hAnsiTheme="minorHAnsi" w:cstheme="minorHAnsi"/>
          <w:color w:val="000000"/>
          <w:sz w:val="22"/>
          <w:szCs w:val="22"/>
        </w:rPr>
      </w:pPr>
      <w:r w:rsidRPr="0079445F">
        <w:rPr>
          <w:rFonts w:asciiTheme="minorHAnsi" w:hAnsiTheme="minorHAnsi" w:cstheme="minorHAnsi"/>
          <w:b/>
          <w:sz w:val="22"/>
          <w:szCs w:val="22"/>
        </w:rPr>
        <w:t>Art. 24.</w:t>
      </w:r>
      <w:r w:rsidRPr="005263E7">
        <w:rPr>
          <w:rFonts w:asciiTheme="minorHAnsi" w:hAnsiTheme="minorHAnsi" w:cstheme="minorHAnsi"/>
          <w:color w:val="000000"/>
          <w:sz w:val="22"/>
          <w:szCs w:val="22"/>
        </w:rPr>
        <w:t xml:space="preserve"> - Tutti i regnicoli, qualunque sia il loro titolo o grado, sono eguali dinanzi alla legge. Tutti godono egualmente i diritti civili e politici, e sono ammissibili alle cariche civili, e militari, salve le eccezioni dete</w:t>
      </w:r>
      <w:r w:rsidRPr="005263E7">
        <w:rPr>
          <w:rFonts w:asciiTheme="minorHAnsi" w:hAnsiTheme="minorHAnsi" w:cstheme="minorHAnsi"/>
          <w:color w:val="000000"/>
          <w:sz w:val="22"/>
          <w:szCs w:val="22"/>
        </w:rPr>
        <w:t>r</w:t>
      </w:r>
      <w:r w:rsidRPr="005263E7">
        <w:rPr>
          <w:rFonts w:asciiTheme="minorHAnsi" w:hAnsiTheme="minorHAnsi" w:cstheme="minorHAnsi"/>
          <w:color w:val="000000"/>
          <w:sz w:val="22"/>
          <w:szCs w:val="22"/>
        </w:rPr>
        <w:t xml:space="preserve">minate dalle Leggi. </w:t>
      </w:r>
      <w:r w:rsidR="007C0542" w:rsidRPr="005263E7">
        <w:rPr>
          <w:rFonts w:asciiTheme="minorHAnsi" w:eastAsiaTheme="minorEastAsia" w:hAnsiTheme="minorHAnsi" w:cstheme="minorHAnsi"/>
          <w:color w:val="000000"/>
          <w:sz w:val="22"/>
          <w:szCs w:val="22"/>
        </w:rPr>
        <w:t xml:space="preserve"> </w:t>
      </w:r>
    </w:p>
    <w:p w:rsidR="00391B01" w:rsidRPr="005263E7" w:rsidRDefault="00391B01" w:rsidP="007C0542">
      <w:pPr>
        <w:pStyle w:val="NormaleWeb"/>
        <w:shd w:val="clear" w:color="auto" w:fill="FFFFFF"/>
        <w:spacing w:before="120" w:beforeAutospacing="0" w:after="120" w:afterAutospacing="0"/>
        <w:contextualSpacing/>
        <w:rPr>
          <w:rFonts w:asciiTheme="minorHAnsi" w:eastAsiaTheme="minorEastAsia" w:hAnsiTheme="minorHAnsi" w:cstheme="minorHAnsi"/>
          <w:b/>
          <w:color w:val="FF0000"/>
          <w:sz w:val="22"/>
          <w:szCs w:val="22"/>
        </w:rPr>
      </w:pPr>
      <w:r w:rsidRPr="0079445F">
        <w:rPr>
          <w:rFonts w:asciiTheme="minorHAnsi" w:eastAsiaTheme="minorEastAsia" w:hAnsiTheme="minorHAnsi" w:cstheme="minorHAnsi"/>
          <w:color w:val="FF0000"/>
          <w:sz w:val="22"/>
          <w:szCs w:val="22"/>
        </w:rPr>
        <w:t>L’art. 24 stabilisce che i cittadini</w:t>
      </w:r>
      <w:r w:rsidRPr="005263E7">
        <w:rPr>
          <w:rFonts w:asciiTheme="minorHAnsi" w:eastAsiaTheme="minorEastAsia" w:hAnsiTheme="minorHAnsi" w:cstheme="minorHAnsi"/>
          <w:b/>
          <w:color w:val="FF0000"/>
          <w:sz w:val="22"/>
          <w:szCs w:val="22"/>
        </w:rPr>
        <w:t xml:space="preserve"> non sono tenuti </w:t>
      </w:r>
      <w:r w:rsidRPr="0079445F">
        <w:rPr>
          <w:rFonts w:asciiTheme="minorHAnsi" w:eastAsiaTheme="minorEastAsia" w:hAnsiTheme="minorHAnsi" w:cstheme="minorHAnsi"/>
          <w:color w:val="FF0000"/>
          <w:sz w:val="22"/>
          <w:szCs w:val="22"/>
        </w:rPr>
        <w:t>ad adeguarsi alla religione dello Stato</w:t>
      </w:r>
      <w:r w:rsidRPr="005263E7">
        <w:rPr>
          <w:rFonts w:asciiTheme="minorHAnsi" w:eastAsiaTheme="minorEastAsia" w:hAnsiTheme="minorHAnsi" w:cstheme="minorHAnsi"/>
          <w:b/>
          <w:color w:val="FF0000"/>
          <w:sz w:val="22"/>
          <w:szCs w:val="22"/>
        </w:rPr>
        <w:t>.</w:t>
      </w:r>
      <w:r w:rsidR="00B111CE" w:rsidRPr="005263E7">
        <w:rPr>
          <w:rFonts w:asciiTheme="minorHAnsi" w:eastAsiaTheme="minorEastAsia" w:hAnsiTheme="minorHAnsi" w:cstheme="minorHAnsi"/>
          <w:b/>
          <w:color w:val="FF0000"/>
          <w:sz w:val="22"/>
          <w:szCs w:val="22"/>
        </w:rPr>
        <w:t xml:space="preserve"> </w:t>
      </w:r>
      <w:r w:rsidR="00B111CE" w:rsidRPr="0079445F">
        <w:rPr>
          <w:rFonts w:asciiTheme="minorHAnsi" w:eastAsiaTheme="minorEastAsia" w:hAnsiTheme="minorHAnsi" w:cstheme="minorHAnsi"/>
          <w:color w:val="FF0000"/>
          <w:sz w:val="22"/>
          <w:szCs w:val="22"/>
        </w:rPr>
        <w:t xml:space="preserve">Anche deducendo dall’art. 5 la connotazione religiosa del re, non vale, per lo Statuto Albertino, il </w:t>
      </w:r>
      <w:r w:rsidR="00534B65" w:rsidRPr="005263E7">
        <w:rPr>
          <w:rFonts w:asciiTheme="minorHAnsi" w:eastAsiaTheme="minorEastAsia" w:hAnsiTheme="minorHAnsi" w:cstheme="minorHAnsi"/>
          <w:b/>
          <w:i/>
          <w:color w:val="FF0000"/>
          <w:sz w:val="22"/>
          <w:szCs w:val="22"/>
        </w:rPr>
        <w:t>cuius regio eiu</w:t>
      </w:r>
      <w:r w:rsidR="00B111CE" w:rsidRPr="005263E7">
        <w:rPr>
          <w:rFonts w:asciiTheme="minorHAnsi" w:eastAsiaTheme="minorEastAsia" w:hAnsiTheme="minorHAnsi" w:cstheme="minorHAnsi"/>
          <w:b/>
          <w:i/>
          <w:color w:val="FF0000"/>
          <w:sz w:val="22"/>
          <w:szCs w:val="22"/>
        </w:rPr>
        <w:t>s religio</w:t>
      </w:r>
      <w:r w:rsidR="00534B65" w:rsidRPr="005263E7">
        <w:rPr>
          <w:rFonts w:asciiTheme="minorHAnsi" w:eastAsiaTheme="minorEastAsia" w:hAnsiTheme="minorHAnsi" w:cstheme="minorHAnsi"/>
          <w:b/>
          <w:color w:val="FF0000"/>
          <w:sz w:val="22"/>
          <w:szCs w:val="22"/>
        </w:rPr>
        <w:t>.</w:t>
      </w:r>
    </w:p>
    <w:p w:rsidR="0079445F" w:rsidRDefault="0079445F" w:rsidP="00534B65">
      <w:pPr>
        <w:pStyle w:val="NormaleWeb"/>
        <w:shd w:val="clear" w:color="auto" w:fill="FFFFFF"/>
        <w:spacing w:before="120" w:beforeAutospacing="0" w:after="0" w:afterAutospacing="0"/>
        <w:contextualSpacing/>
        <w:rPr>
          <w:rFonts w:asciiTheme="minorHAnsi" w:hAnsiTheme="minorHAnsi" w:cstheme="minorHAnsi"/>
          <w:color w:val="202122"/>
          <w:sz w:val="22"/>
          <w:szCs w:val="22"/>
        </w:rPr>
      </w:pPr>
    </w:p>
    <w:p w:rsidR="00534B65" w:rsidRPr="005263E7" w:rsidRDefault="0079445F" w:rsidP="00534B65">
      <w:pPr>
        <w:pStyle w:val="NormaleWeb"/>
        <w:shd w:val="clear" w:color="auto" w:fill="FFFFFF"/>
        <w:spacing w:before="120" w:beforeAutospacing="0" w:after="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ab/>
      </w:r>
      <w:r w:rsidR="00534B65" w:rsidRPr="005263E7">
        <w:rPr>
          <w:rFonts w:asciiTheme="minorHAnsi" w:hAnsiTheme="minorHAnsi" w:cstheme="minorHAnsi"/>
          <w:color w:val="202122"/>
          <w:sz w:val="22"/>
          <w:szCs w:val="22"/>
        </w:rPr>
        <w:t xml:space="preserve">Poco dopo verrà l'emancipazione dei Valdesi (17 febbraio- Lettere Patenti) e degli Ebrei (29 marzo) con il riconoscimento dei </w:t>
      </w:r>
      <w:r>
        <w:rPr>
          <w:rFonts w:asciiTheme="minorHAnsi" w:hAnsiTheme="minorHAnsi" w:cstheme="minorHAnsi"/>
          <w:color w:val="202122"/>
          <w:sz w:val="22"/>
          <w:szCs w:val="22"/>
        </w:rPr>
        <w:t>loro diritti civili e politici.</w:t>
      </w:r>
    </w:p>
    <w:p w:rsidR="00DD3D5C" w:rsidRPr="005263E7" w:rsidRDefault="0079445F" w:rsidP="00DD3D5C">
      <w:pPr>
        <w:pStyle w:val="NormaleWeb"/>
        <w:shd w:val="clear" w:color="auto" w:fill="FFFFFF"/>
        <w:spacing w:before="120" w:beforeAutospacing="0" w:after="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ab/>
      </w:r>
      <w:r w:rsidR="00DD3D5C" w:rsidRPr="005263E7">
        <w:rPr>
          <w:rFonts w:asciiTheme="minorHAnsi" w:hAnsiTheme="minorHAnsi" w:cstheme="minorHAnsi"/>
          <w:color w:val="202122"/>
          <w:sz w:val="22"/>
          <w:szCs w:val="22"/>
        </w:rPr>
        <w:t xml:space="preserve">Poi l'abolizione dei “privilegi” ecclesiastici, </w:t>
      </w:r>
      <w:r w:rsidRPr="005263E7">
        <w:rPr>
          <w:rFonts w:asciiTheme="minorHAnsi" w:hAnsiTheme="minorHAnsi" w:cstheme="minorHAnsi"/>
          <w:color w:val="202122"/>
          <w:sz w:val="22"/>
          <w:szCs w:val="22"/>
        </w:rPr>
        <w:t>dal</w:t>
      </w:r>
      <w:r w:rsidR="00DD3D5C" w:rsidRPr="005263E7">
        <w:rPr>
          <w:rFonts w:asciiTheme="minorHAnsi" w:hAnsiTheme="minorHAnsi" w:cstheme="minorHAnsi"/>
          <w:color w:val="202122"/>
          <w:sz w:val="22"/>
          <w:szCs w:val="22"/>
        </w:rPr>
        <w:t xml:space="preserve"> </w:t>
      </w:r>
      <w:r>
        <w:rPr>
          <w:rFonts w:asciiTheme="minorHAnsi" w:hAnsiTheme="minorHAnsi" w:cstheme="minorHAnsi"/>
          <w:color w:val="202122"/>
          <w:sz w:val="22"/>
          <w:szCs w:val="22"/>
        </w:rPr>
        <w:t xml:space="preserve">2 </w:t>
      </w:r>
      <w:r w:rsidR="00DD3D5C" w:rsidRPr="005263E7">
        <w:rPr>
          <w:rFonts w:asciiTheme="minorHAnsi" w:hAnsiTheme="minorHAnsi" w:cstheme="minorHAnsi"/>
          <w:color w:val="202122"/>
          <w:sz w:val="22"/>
          <w:szCs w:val="22"/>
        </w:rPr>
        <w:t xml:space="preserve">marzo </w:t>
      </w:r>
      <w:r>
        <w:rPr>
          <w:rFonts w:asciiTheme="minorHAnsi" w:hAnsiTheme="minorHAnsi" w:cstheme="minorHAnsi"/>
          <w:color w:val="202122"/>
          <w:sz w:val="22"/>
          <w:szCs w:val="22"/>
        </w:rPr>
        <w:t>successivo</w:t>
      </w:r>
      <w:r w:rsidR="00DD3D5C" w:rsidRPr="005263E7">
        <w:rPr>
          <w:rFonts w:asciiTheme="minorHAnsi" w:hAnsiTheme="minorHAnsi" w:cstheme="minorHAnsi"/>
          <w:color w:val="202122"/>
          <w:sz w:val="22"/>
          <w:szCs w:val="22"/>
        </w:rPr>
        <w:t>, con un decreto regio che cacci</w:t>
      </w:r>
      <w:r w:rsidR="00DD3D5C" w:rsidRPr="005263E7">
        <w:rPr>
          <w:rFonts w:asciiTheme="minorHAnsi" w:hAnsiTheme="minorHAnsi" w:cstheme="minorHAnsi"/>
          <w:color w:val="202122"/>
          <w:sz w:val="22"/>
          <w:szCs w:val="22"/>
        </w:rPr>
        <w:t>a</w:t>
      </w:r>
      <w:r w:rsidR="00DD3D5C" w:rsidRPr="005263E7">
        <w:rPr>
          <w:rFonts w:asciiTheme="minorHAnsi" w:hAnsiTheme="minorHAnsi" w:cstheme="minorHAnsi"/>
          <w:color w:val="202122"/>
          <w:sz w:val="22"/>
          <w:szCs w:val="22"/>
        </w:rPr>
        <w:t xml:space="preserve">va i Gesuiti dallo Stato. </w:t>
      </w:r>
    </w:p>
    <w:p w:rsidR="00DD3D5C" w:rsidRPr="005263E7" w:rsidRDefault="0079445F" w:rsidP="00DD3D5C">
      <w:pPr>
        <w:pStyle w:val="NormaleWeb"/>
        <w:shd w:val="clear" w:color="auto" w:fill="FFFFFF"/>
        <w:spacing w:before="120" w:beforeAutospacing="0" w:after="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ab/>
      </w:r>
      <w:r w:rsidR="00DD3D5C" w:rsidRPr="005263E7">
        <w:rPr>
          <w:rFonts w:asciiTheme="minorHAnsi" w:hAnsiTheme="minorHAnsi" w:cstheme="minorHAnsi"/>
          <w:color w:val="202122"/>
          <w:sz w:val="22"/>
          <w:szCs w:val="22"/>
        </w:rPr>
        <w:t>Una legge di poco posteriore (Legge Sineo del giugno 1848) aggiungeva che la differenza di culto non formava eccezione al godimento dei diritti civili e politici e all'ammissibilità alle cariche civili e militari.</w:t>
      </w:r>
    </w:p>
    <w:p w:rsidR="00DD3D5C" w:rsidRPr="005263E7" w:rsidRDefault="00DD3D5C" w:rsidP="00DD3D5C">
      <w:pPr>
        <w:pStyle w:val="NormaleWeb"/>
        <w:shd w:val="clear" w:color="auto" w:fill="FFFFFF"/>
        <w:spacing w:before="0" w:beforeAutospacing="0" w:after="0" w:afterAutospacing="0"/>
        <w:contextualSpacing/>
        <w:rPr>
          <w:rFonts w:asciiTheme="minorHAnsi" w:hAnsiTheme="minorHAnsi" w:cstheme="minorHAnsi"/>
          <w:b/>
          <w:i/>
          <w:color w:val="FF0000"/>
          <w:sz w:val="22"/>
          <w:szCs w:val="22"/>
        </w:rPr>
      </w:pPr>
      <w:r w:rsidRPr="005263E7">
        <w:rPr>
          <w:rFonts w:asciiTheme="minorHAnsi" w:hAnsiTheme="minorHAnsi" w:cstheme="minorHAnsi"/>
          <w:b/>
          <w:i/>
          <w:color w:val="FF0000"/>
          <w:sz w:val="22"/>
          <w:szCs w:val="22"/>
        </w:rPr>
        <w:t>Questa legge vuole chiarire che non ci possono essere eccezioni a quanto nell’art. 24.</w:t>
      </w:r>
    </w:p>
    <w:p w:rsidR="00DD3D5C" w:rsidRDefault="00DD3D5C" w:rsidP="007C0542">
      <w:pPr>
        <w:pStyle w:val="NormaleWeb"/>
        <w:shd w:val="clear" w:color="auto" w:fill="FFFFFF"/>
        <w:spacing w:before="120" w:beforeAutospacing="0" w:after="120" w:afterAutospacing="0"/>
        <w:contextualSpacing/>
        <w:rPr>
          <w:rFonts w:asciiTheme="minorHAnsi" w:hAnsiTheme="minorHAnsi" w:cstheme="minorHAnsi"/>
          <w:sz w:val="22"/>
          <w:szCs w:val="22"/>
        </w:rPr>
      </w:pPr>
      <w:r w:rsidRPr="005263E7">
        <w:rPr>
          <w:rFonts w:asciiTheme="minorHAnsi" w:hAnsiTheme="minorHAnsi" w:cstheme="minorHAnsi"/>
          <w:sz w:val="22"/>
          <w:szCs w:val="22"/>
        </w:rPr>
        <w:tab/>
        <w:t xml:space="preserve">Il </w:t>
      </w:r>
      <w:r w:rsidR="00700719" w:rsidRPr="005263E7">
        <w:rPr>
          <w:rFonts w:asciiTheme="minorHAnsi" w:hAnsiTheme="minorHAnsi" w:cstheme="minorHAnsi"/>
          <w:sz w:val="22"/>
          <w:szCs w:val="22"/>
        </w:rPr>
        <w:t>principio</w:t>
      </w:r>
      <w:r w:rsidR="00B111CE" w:rsidRPr="005263E7">
        <w:rPr>
          <w:rFonts w:asciiTheme="minorHAnsi" w:hAnsiTheme="minorHAnsi" w:cstheme="minorHAnsi"/>
          <w:sz w:val="22"/>
          <w:szCs w:val="22"/>
        </w:rPr>
        <w:t xml:space="preserve"> </w:t>
      </w:r>
      <w:r w:rsidRPr="005263E7">
        <w:rPr>
          <w:rFonts w:asciiTheme="minorHAnsi" w:hAnsiTheme="minorHAnsi" w:cstheme="minorHAnsi"/>
          <w:sz w:val="22"/>
          <w:szCs w:val="22"/>
        </w:rPr>
        <w:t xml:space="preserve">espresso nell’Art. 1 dello Statuto Albertino fu </w:t>
      </w:r>
      <w:r w:rsidR="0079445F">
        <w:rPr>
          <w:rFonts w:asciiTheme="minorHAnsi" w:hAnsiTheme="minorHAnsi" w:cstheme="minorHAnsi"/>
          <w:sz w:val="22"/>
          <w:szCs w:val="22"/>
        </w:rPr>
        <w:t xml:space="preserve">invece </w:t>
      </w:r>
      <w:r w:rsidR="00700719" w:rsidRPr="005263E7">
        <w:rPr>
          <w:rFonts w:asciiTheme="minorHAnsi" w:hAnsiTheme="minorHAnsi" w:cstheme="minorHAnsi"/>
          <w:sz w:val="22"/>
          <w:szCs w:val="22"/>
        </w:rPr>
        <w:t xml:space="preserve">confermato </w:t>
      </w:r>
      <w:r w:rsidRPr="005263E7">
        <w:rPr>
          <w:rFonts w:asciiTheme="minorHAnsi" w:hAnsiTheme="minorHAnsi" w:cstheme="minorHAnsi"/>
          <w:sz w:val="22"/>
          <w:szCs w:val="22"/>
        </w:rPr>
        <w:t>ne</w:t>
      </w:r>
      <w:r w:rsidR="00700719" w:rsidRPr="005263E7">
        <w:rPr>
          <w:rFonts w:asciiTheme="minorHAnsi" w:hAnsiTheme="minorHAnsi" w:cstheme="minorHAnsi"/>
          <w:sz w:val="22"/>
          <w:szCs w:val="22"/>
        </w:rPr>
        <w:t>i </w:t>
      </w:r>
      <w:hyperlink r:id="rId125" w:tooltip="Patti Lateranensi" w:history="1">
        <w:r w:rsidR="00700719" w:rsidRPr="005263E7">
          <w:rPr>
            <w:rStyle w:val="Collegamentoipertestuale"/>
            <w:rFonts w:asciiTheme="minorHAnsi" w:hAnsiTheme="minorHAnsi" w:cstheme="minorHAnsi"/>
            <w:color w:val="auto"/>
            <w:sz w:val="22"/>
            <w:szCs w:val="22"/>
            <w:u w:val="none"/>
          </w:rPr>
          <w:t>Patti Laterane</w:t>
        </w:r>
        <w:r w:rsidR="00700719" w:rsidRPr="005263E7">
          <w:rPr>
            <w:rStyle w:val="Collegamentoipertestuale"/>
            <w:rFonts w:asciiTheme="minorHAnsi" w:hAnsiTheme="minorHAnsi" w:cstheme="minorHAnsi"/>
            <w:color w:val="auto"/>
            <w:sz w:val="22"/>
            <w:szCs w:val="22"/>
            <w:u w:val="none"/>
          </w:rPr>
          <w:t>n</w:t>
        </w:r>
        <w:r w:rsidR="00700719" w:rsidRPr="005263E7">
          <w:rPr>
            <w:rStyle w:val="Collegamentoipertestuale"/>
            <w:rFonts w:asciiTheme="minorHAnsi" w:hAnsiTheme="minorHAnsi" w:cstheme="minorHAnsi"/>
            <w:color w:val="auto"/>
            <w:sz w:val="22"/>
            <w:szCs w:val="22"/>
            <w:u w:val="none"/>
          </w:rPr>
          <w:t>si</w:t>
        </w:r>
      </w:hyperlink>
      <w:r w:rsidR="00700719" w:rsidRPr="005263E7">
        <w:rPr>
          <w:rFonts w:asciiTheme="minorHAnsi" w:hAnsiTheme="minorHAnsi" w:cstheme="minorHAnsi"/>
          <w:sz w:val="22"/>
          <w:szCs w:val="22"/>
        </w:rPr>
        <w:t xml:space="preserve"> dell'11 febbraio 1929. </w:t>
      </w:r>
    </w:p>
    <w:p w:rsidR="0079445F" w:rsidRPr="0079445F" w:rsidRDefault="0079445F" w:rsidP="007C0542">
      <w:pPr>
        <w:pStyle w:val="NormaleWeb"/>
        <w:shd w:val="clear" w:color="auto" w:fill="FFFFFF"/>
        <w:spacing w:before="120" w:beforeAutospacing="0" w:after="120" w:afterAutospacing="0"/>
        <w:contextualSpacing/>
        <w:rPr>
          <w:rFonts w:asciiTheme="minorHAnsi" w:hAnsiTheme="minorHAnsi" w:cstheme="minorHAnsi"/>
          <w:color w:val="FF0000"/>
          <w:sz w:val="22"/>
          <w:szCs w:val="22"/>
        </w:rPr>
      </w:pPr>
      <w:r>
        <w:rPr>
          <w:rFonts w:asciiTheme="minorHAnsi" w:hAnsiTheme="minorHAnsi" w:cstheme="minorHAnsi"/>
          <w:color w:val="FF0000"/>
          <w:sz w:val="22"/>
          <w:szCs w:val="22"/>
        </w:rPr>
        <w:t>Per una simile sudditanza, cosa dovremmo pensare del fascismo e del suo capo?</w:t>
      </w:r>
    </w:p>
    <w:p w:rsidR="00DD3D5C" w:rsidRPr="005263E7" w:rsidRDefault="00767FE9" w:rsidP="00654A07">
      <w:pPr>
        <w:pStyle w:val="NormaleWeb"/>
        <w:shd w:val="clear" w:color="auto" w:fill="FFFFFF"/>
        <w:spacing w:before="120" w:beforeAutospacing="0" w:after="120" w:afterAutospacing="0"/>
        <w:contextualSpacing/>
        <w:rPr>
          <w:rFonts w:asciiTheme="minorHAnsi" w:hAnsiTheme="minorHAnsi" w:cstheme="minorHAnsi"/>
          <w:sz w:val="22"/>
          <w:szCs w:val="22"/>
        </w:rPr>
      </w:pPr>
      <w:r w:rsidRPr="005263E7">
        <w:rPr>
          <w:rFonts w:asciiTheme="minorHAnsi" w:hAnsiTheme="minorHAnsi" w:cstheme="minorHAnsi"/>
          <w:sz w:val="22"/>
          <w:szCs w:val="22"/>
        </w:rPr>
        <w:tab/>
      </w:r>
      <w:r w:rsidR="004A3CD7" w:rsidRPr="005263E7">
        <w:rPr>
          <w:rFonts w:asciiTheme="minorHAnsi" w:hAnsiTheme="minorHAnsi" w:cstheme="minorHAnsi"/>
          <w:sz w:val="22"/>
          <w:szCs w:val="22"/>
        </w:rPr>
        <w:t>Dal </w:t>
      </w:r>
      <w:r w:rsidR="005263E7" w:rsidRPr="005263E7">
        <w:rPr>
          <w:rFonts w:asciiTheme="minorHAnsi" w:hAnsiTheme="minorHAnsi" w:cstheme="minorHAnsi"/>
          <w:sz w:val="22"/>
          <w:szCs w:val="22"/>
        </w:rPr>
        <w:t xml:space="preserve">1 gennaio </w:t>
      </w:r>
      <w:hyperlink r:id="rId126" w:tooltip="1948" w:history="1">
        <w:r w:rsidR="004A3CD7" w:rsidRPr="005263E7">
          <w:rPr>
            <w:rStyle w:val="Collegamentoipertestuale"/>
            <w:rFonts w:asciiTheme="minorHAnsi" w:hAnsiTheme="minorHAnsi" w:cstheme="minorHAnsi"/>
            <w:color w:val="auto"/>
            <w:sz w:val="22"/>
            <w:szCs w:val="22"/>
            <w:u w:val="none"/>
          </w:rPr>
          <w:t>1948</w:t>
        </w:r>
      </w:hyperlink>
      <w:r w:rsidR="004A3CD7" w:rsidRPr="005263E7">
        <w:rPr>
          <w:rFonts w:asciiTheme="minorHAnsi" w:hAnsiTheme="minorHAnsi" w:cstheme="minorHAnsi"/>
          <w:sz w:val="22"/>
          <w:szCs w:val="22"/>
        </w:rPr>
        <w:t> la </w:t>
      </w:r>
      <w:r w:rsidR="005263E7" w:rsidRPr="005263E7">
        <w:rPr>
          <w:rFonts w:asciiTheme="minorHAnsi" w:hAnsiTheme="minorHAnsi" w:cstheme="minorHAnsi"/>
          <w:sz w:val="22"/>
          <w:szCs w:val="22"/>
        </w:rPr>
        <w:t xml:space="preserve">nostra </w:t>
      </w:r>
      <w:hyperlink r:id="rId127" w:tooltip="Costituzione" w:history="1">
        <w:r w:rsidR="004A3CD7" w:rsidRPr="005263E7">
          <w:rPr>
            <w:rStyle w:val="Collegamentoipertestuale"/>
            <w:rFonts w:asciiTheme="minorHAnsi" w:hAnsiTheme="minorHAnsi" w:cstheme="minorHAnsi"/>
            <w:color w:val="auto"/>
            <w:sz w:val="22"/>
            <w:szCs w:val="22"/>
            <w:u w:val="none"/>
          </w:rPr>
          <w:t>Costituzione</w:t>
        </w:r>
      </w:hyperlink>
      <w:r w:rsidR="004A3CD7" w:rsidRPr="005263E7">
        <w:rPr>
          <w:rFonts w:asciiTheme="minorHAnsi" w:hAnsiTheme="minorHAnsi" w:cstheme="minorHAnsi"/>
          <w:sz w:val="22"/>
          <w:szCs w:val="22"/>
        </w:rPr>
        <w:t> Repubblicana garantisce, nell'articolo 3, l'uguaglianza degli individui a prescindere dalla religione</w:t>
      </w:r>
      <w:r w:rsidR="0079445F">
        <w:rPr>
          <w:rFonts w:asciiTheme="minorHAnsi" w:hAnsiTheme="minorHAnsi" w:cstheme="minorHAnsi"/>
          <w:sz w:val="22"/>
          <w:szCs w:val="22"/>
        </w:rPr>
        <w:t xml:space="preserve"> personalmente praticata</w:t>
      </w:r>
      <w:r w:rsidR="004A3CD7" w:rsidRPr="005263E7">
        <w:rPr>
          <w:rFonts w:asciiTheme="minorHAnsi" w:hAnsiTheme="minorHAnsi" w:cstheme="minorHAnsi"/>
          <w:sz w:val="22"/>
          <w:szCs w:val="22"/>
        </w:rPr>
        <w:t xml:space="preserve">, il che rappresenta l'abolizione </w:t>
      </w:r>
      <w:r w:rsidR="005263E7" w:rsidRPr="005263E7">
        <w:rPr>
          <w:rFonts w:asciiTheme="minorHAnsi" w:hAnsiTheme="minorHAnsi" w:cstheme="minorHAnsi"/>
          <w:sz w:val="22"/>
          <w:szCs w:val="22"/>
        </w:rPr>
        <w:t xml:space="preserve">di ogni vaga idea di </w:t>
      </w:r>
      <w:r w:rsidR="004A3CD7" w:rsidRPr="00FA3C1D">
        <w:rPr>
          <w:rFonts w:asciiTheme="minorHAnsi" w:hAnsiTheme="minorHAnsi" w:cstheme="minorHAnsi"/>
          <w:i/>
          <w:sz w:val="22"/>
          <w:szCs w:val="22"/>
        </w:rPr>
        <w:t>religione di Stato</w:t>
      </w:r>
      <w:r w:rsidR="004A3CD7" w:rsidRPr="005263E7">
        <w:rPr>
          <w:rFonts w:asciiTheme="minorHAnsi" w:hAnsiTheme="minorHAnsi" w:cstheme="minorHAnsi"/>
          <w:sz w:val="22"/>
          <w:szCs w:val="22"/>
        </w:rPr>
        <w:t xml:space="preserve"> in Italia</w:t>
      </w:r>
      <w:r w:rsidR="005263E7" w:rsidRPr="005263E7">
        <w:rPr>
          <w:rFonts w:asciiTheme="minorHAnsi" w:hAnsiTheme="minorHAnsi" w:cstheme="minorHAnsi"/>
          <w:sz w:val="22"/>
          <w:szCs w:val="22"/>
        </w:rPr>
        <w:t>.</w:t>
      </w:r>
    </w:p>
    <w:p w:rsidR="005263E7" w:rsidRPr="005263E7" w:rsidRDefault="005263E7" w:rsidP="00654A07">
      <w:pPr>
        <w:pStyle w:val="NormaleWeb"/>
        <w:shd w:val="clear" w:color="auto" w:fill="FFFFFF"/>
        <w:spacing w:before="120" w:beforeAutospacing="0" w:after="120" w:afterAutospacing="0"/>
        <w:contextualSpacing/>
        <w:rPr>
          <w:rFonts w:asciiTheme="minorHAnsi" w:hAnsiTheme="minorHAnsi" w:cstheme="minorHAnsi"/>
          <w:sz w:val="22"/>
          <w:szCs w:val="22"/>
        </w:rPr>
      </w:pPr>
      <w:r w:rsidRPr="005263E7">
        <w:rPr>
          <w:rFonts w:asciiTheme="minorHAnsi" w:hAnsiTheme="minorHAnsi" w:cstheme="minorHAnsi"/>
          <w:sz w:val="22"/>
          <w:szCs w:val="22"/>
        </w:rPr>
        <w:tab/>
        <w:t xml:space="preserve">La rettifica di quanto ripreso dall’Art. 1 dello Statuto Albertino nei Patti Lateranensi </w:t>
      </w:r>
      <w:r w:rsidR="004A3CD7" w:rsidRPr="005263E7">
        <w:rPr>
          <w:rFonts w:asciiTheme="minorHAnsi" w:hAnsiTheme="minorHAnsi" w:cstheme="minorHAnsi"/>
          <w:sz w:val="22"/>
          <w:szCs w:val="22"/>
        </w:rPr>
        <w:t>giunse uff</w:t>
      </w:r>
      <w:r w:rsidR="004A3CD7" w:rsidRPr="005263E7">
        <w:rPr>
          <w:rFonts w:asciiTheme="minorHAnsi" w:hAnsiTheme="minorHAnsi" w:cstheme="minorHAnsi"/>
          <w:sz w:val="22"/>
          <w:szCs w:val="22"/>
        </w:rPr>
        <w:t>i</w:t>
      </w:r>
      <w:r w:rsidR="004A3CD7" w:rsidRPr="005263E7">
        <w:rPr>
          <w:rFonts w:asciiTheme="minorHAnsi" w:hAnsiTheme="minorHAnsi" w:cstheme="minorHAnsi"/>
          <w:sz w:val="22"/>
          <w:szCs w:val="22"/>
        </w:rPr>
        <w:t>cialmente con la revisio</w:t>
      </w:r>
      <w:r w:rsidR="00FA3C1D">
        <w:rPr>
          <w:rFonts w:asciiTheme="minorHAnsi" w:hAnsiTheme="minorHAnsi" w:cstheme="minorHAnsi"/>
          <w:sz w:val="22"/>
          <w:szCs w:val="22"/>
        </w:rPr>
        <w:t>ne d</w:t>
      </w:r>
      <w:r w:rsidR="004A3CD7" w:rsidRPr="005263E7">
        <w:rPr>
          <w:rFonts w:asciiTheme="minorHAnsi" w:hAnsiTheme="minorHAnsi" w:cstheme="minorHAnsi"/>
          <w:sz w:val="22"/>
          <w:szCs w:val="22"/>
        </w:rPr>
        <w:t>i</w:t>
      </w:r>
      <w:r w:rsidR="00FA3C1D">
        <w:rPr>
          <w:rFonts w:asciiTheme="minorHAnsi" w:hAnsiTheme="minorHAnsi" w:cstheme="minorHAnsi"/>
          <w:sz w:val="22"/>
          <w:szCs w:val="22"/>
        </w:rPr>
        <w:t xml:space="preserve"> quei</w:t>
      </w:r>
      <w:r w:rsidR="004A3CD7" w:rsidRPr="005263E7">
        <w:rPr>
          <w:rFonts w:asciiTheme="minorHAnsi" w:hAnsiTheme="minorHAnsi" w:cstheme="minorHAnsi"/>
          <w:sz w:val="22"/>
          <w:szCs w:val="22"/>
        </w:rPr>
        <w:t> </w:t>
      </w:r>
      <w:hyperlink r:id="rId128" w:tooltip="Patti Lateranensi" w:history="1">
        <w:r w:rsidR="004A3CD7" w:rsidRPr="005263E7">
          <w:rPr>
            <w:rStyle w:val="Collegamentoipertestuale"/>
            <w:rFonts w:asciiTheme="minorHAnsi" w:hAnsiTheme="minorHAnsi" w:cstheme="minorHAnsi"/>
            <w:color w:val="auto"/>
            <w:sz w:val="22"/>
            <w:szCs w:val="22"/>
            <w:u w:val="none"/>
          </w:rPr>
          <w:t xml:space="preserve">Patti </w:t>
        </w:r>
      </w:hyperlink>
      <w:r w:rsidR="00164466">
        <w:rPr>
          <w:rStyle w:val="Collegamentoipertestuale"/>
          <w:rFonts w:asciiTheme="minorHAnsi" w:hAnsiTheme="minorHAnsi" w:cstheme="minorHAnsi"/>
          <w:color w:val="auto"/>
          <w:sz w:val="22"/>
          <w:szCs w:val="22"/>
          <w:u w:val="none"/>
        </w:rPr>
        <w:t xml:space="preserve">col </w:t>
      </w:r>
      <w:r w:rsidR="00164466" w:rsidRPr="00164466">
        <w:rPr>
          <w:rFonts w:asciiTheme="minorHAnsi" w:hAnsiTheme="minorHAnsi" w:cstheme="minorHAnsi"/>
          <w:i/>
          <w:sz w:val="22"/>
          <w:szCs w:val="22"/>
        </w:rPr>
        <w:t>Protocollo addizionale, punto 1</w:t>
      </w:r>
      <w:r w:rsidR="004A3CD7" w:rsidRPr="005263E7">
        <w:rPr>
          <w:rFonts w:asciiTheme="minorHAnsi" w:hAnsiTheme="minorHAnsi" w:cstheme="minorHAnsi"/>
          <w:sz w:val="22"/>
          <w:szCs w:val="22"/>
        </w:rPr>
        <w:t> </w:t>
      </w:r>
      <w:r w:rsidR="00164466">
        <w:rPr>
          <w:rFonts w:asciiTheme="minorHAnsi" w:hAnsiTheme="minorHAnsi" w:cstheme="minorHAnsi"/>
          <w:sz w:val="22"/>
          <w:szCs w:val="22"/>
        </w:rPr>
        <w:t>del 18.02.</w:t>
      </w:r>
      <w:hyperlink r:id="rId129" w:tooltip="1984" w:history="1">
        <w:r w:rsidR="004A3CD7" w:rsidRPr="005263E7">
          <w:rPr>
            <w:rStyle w:val="Collegamentoipertestuale"/>
            <w:rFonts w:asciiTheme="minorHAnsi" w:hAnsiTheme="minorHAnsi" w:cstheme="minorHAnsi"/>
            <w:color w:val="auto"/>
            <w:sz w:val="22"/>
            <w:szCs w:val="22"/>
            <w:u w:val="none"/>
          </w:rPr>
          <w:t>1984</w:t>
        </w:r>
      </w:hyperlink>
      <w:r w:rsidRPr="005263E7">
        <w:rPr>
          <w:rFonts w:asciiTheme="minorHAnsi" w:hAnsiTheme="minorHAnsi" w:cstheme="minorHAnsi"/>
          <w:sz w:val="22"/>
          <w:szCs w:val="22"/>
        </w:rPr>
        <w:t>.</w:t>
      </w:r>
    </w:p>
    <w:p w:rsidR="00160C1C" w:rsidRDefault="005263E7" w:rsidP="005263E7">
      <w:pPr>
        <w:pStyle w:val="NormaleWeb"/>
        <w:shd w:val="clear" w:color="auto" w:fill="FFFFFF"/>
        <w:spacing w:before="120" w:beforeAutospacing="0" w:after="0" w:afterAutospacing="0"/>
        <w:contextualSpacing/>
        <w:rPr>
          <w:rFonts w:asciiTheme="minorHAnsi" w:hAnsiTheme="minorHAnsi" w:cstheme="minorHAnsi"/>
          <w:sz w:val="22"/>
          <w:szCs w:val="22"/>
        </w:rPr>
      </w:pPr>
      <w:r w:rsidRPr="005263E7">
        <w:rPr>
          <w:rFonts w:asciiTheme="minorHAnsi" w:hAnsiTheme="minorHAnsi" w:cstheme="minorHAnsi"/>
          <w:sz w:val="22"/>
          <w:szCs w:val="22"/>
        </w:rPr>
        <w:tab/>
        <w:t>C</w:t>
      </w:r>
      <w:r w:rsidR="004A3CD7" w:rsidRPr="005263E7">
        <w:rPr>
          <w:rFonts w:asciiTheme="minorHAnsi" w:hAnsiTheme="minorHAnsi" w:cstheme="minorHAnsi"/>
          <w:sz w:val="22"/>
          <w:szCs w:val="22"/>
        </w:rPr>
        <w:t>on la sentenza 203</w:t>
      </w:r>
      <w:r w:rsidR="00160C1C">
        <w:rPr>
          <w:rFonts w:asciiTheme="minorHAnsi" w:hAnsiTheme="minorHAnsi" w:cstheme="minorHAnsi"/>
          <w:sz w:val="22"/>
          <w:szCs w:val="22"/>
        </w:rPr>
        <w:t xml:space="preserve"> 11-12 aprile </w:t>
      </w:r>
      <w:r w:rsidR="004A3CD7" w:rsidRPr="005263E7">
        <w:rPr>
          <w:rFonts w:asciiTheme="minorHAnsi" w:hAnsiTheme="minorHAnsi" w:cstheme="minorHAnsi"/>
          <w:sz w:val="22"/>
          <w:szCs w:val="22"/>
        </w:rPr>
        <w:t>1989 della </w:t>
      </w:r>
      <w:hyperlink r:id="rId130" w:tooltip="Corte costituzionale della Repubblica Italiana" w:history="1">
        <w:r w:rsidR="004A3CD7" w:rsidRPr="005263E7">
          <w:rPr>
            <w:rStyle w:val="Collegamentoipertestuale"/>
            <w:rFonts w:asciiTheme="minorHAnsi" w:hAnsiTheme="minorHAnsi" w:cstheme="minorHAnsi"/>
            <w:color w:val="auto"/>
            <w:sz w:val="22"/>
            <w:szCs w:val="22"/>
            <w:u w:val="none"/>
          </w:rPr>
          <w:t>Corte Costituzionale</w:t>
        </w:r>
      </w:hyperlink>
      <w:r w:rsidRPr="005263E7">
        <w:rPr>
          <w:rStyle w:val="Collegamentoipertestuale"/>
          <w:rFonts w:asciiTheme="minorHAnsi" w:hAnsiTheme="minorHAnsi" w:cstheme="minorHAnsi"/>
          <w:color w:val="auto"/>
          <w:sz w:val="22"/>
          <w:szCs w:val="22"/>
          <w:u w:val="none"/>
        </w:rPr>
        <w:t>, infine,</w:t>
      </w:r>
      <w:r w:rsidR="004A3CD7" w:rsidRPr="005263E7">
        <w:rPr>
          <w:rFonts w:asciiTheme="minorHAnsi" w:hAnsiTheme="minorHAnsi" w:cstheme="minorHAnsi"/>
          <w:sz w:val="22"/>
          <w:szCs w:val="22"/>
        </w:rPr>
        <w:t xml:space="preserve"> </w:t>
      </w:r>
      <w:r w:rsidRPr="005263E7">
        <w:rPr>
          <w:rFonts w:asciiTheme="minorHAnsi" w:hAnsiTheme="minorHAnsi" w:cstheme="minorHAnsi"/>
          <w:sz w:val="22"/>
          <w:szCs w:val="22"/>
        </w:rPr>
        <w:t>si</w:t>
      </w:r>
      <w:r w:rsidR="004A3CD7" w:rsidRPr="005263E7">
        <w:rPr>
          <w:rFonts w:asciiTheme="minorHAnsi" w:hAnsiTheme="minorHAnsi" w:cstheme="minorHAnsi"/>
          <w:sz w:val="22"/>
          <w:szCs w:val="22"/>
        </w:rPr>
        <w:t xml:space="preserve"> sancisce che </w:t>
      </w:r>
      <w:r w:rsidR="004A3CD7" w:rsidRPr="005263E7">
        <w:rPr>
          <w:rFonts w:asciiTheme="minorHAnsi" w:hAnsiTheme="minorHAnsi" w:cstheme="minorHAnsi"/>
          <w:b/>
          <w:sz w:val="22"/>
          <w:szCs w:val="22"/>
        </w:rPr>
        <w:t>la laicità è il principio supremo dello Stato.</w:t>
      </w:r>
      <w:r w:rsidR="00160C1C">
        <w:rPr>
          <w:rFonts w:asciiTheme="minorHAnsi" w:hAnsiTheme="minorHAnsi" w:cstheme="minorHAnsi"/>
          <w:sz w:val="22"/>
          <w:szCs w:val="22"/>
        </w:rPr>
        <w:t xml:space="preserve"> In essa, sotto CONSIDERATO IN DIRITTO, si legge:</w:t>
      </w:r>
    </w:p>
    <w:p w:rsidR="00160C1C" w:rsidRPr="00164466" w:rsidRDefault="00160C1C" w:rsidP="00160C1C">
      <w:pPr>
        <w:shd w:val="clear" w:color="auto" w:fill="FFFFFF"/>
        <w:spacing w:after="0" w:line="240" w:lineRule="auto"/>
        <w:ind w:firstLine="397"/>
        <w:rPr>
          <w:rFonts w:eastAsia="Times New Roman" w:cstheme="minorHAnsi"/>
          <w:i/>
          <w:color w:val="666666"/>
        </w:rPr>
      </w:pPr>
      <w:r w:rsidRPr="00164466">
        <w:rPr>
          <w:rFonts w:eastAsia="Times New Roman" w:cstheme="minorHAnsi"/>
          <w:i/>
          <w:color w:val="666666"/>
        </w:rPr>
        <w:t xml:space="preserve">5. - </w:t>
      </w:r>
      <w:r w:rsidR="00164466">
        <w:rPr>
          <w:rFonts w:eastAsia="Times New Roman" w:cstheme="minorHAnsi"/>
          <w:i/>
          <w:color w:val="666666"/>
        </w:rPr>
        <w:t>...</w:t>
      </w:r>
      <w:r w:rsidRPr="00164466">
        <w:rPr>
          <w:rFonts w:eastAsia="Times New Roman" w:cstheme="minorHAnsi"/>
          <w:i/>
          <w:color w:val="666666"/>
        </w:rPr>
        <w:t xml:space="preserve"> sia conservato l'insegnamento di religione cattolica nelle scuole dello Stato non universitarie</w:t>
      </w:r>
      <w:r w:rsidRPr="00164466">
        <w:rPr>
          <w:rFonts w:eastAsia="Times New Roman" w:cstheme="minorHAnsi"/>
          <w:i/>
          <w:color w:val="666666"/>
          <w:highlight w:val="yellow"/>
        </w:rPr>
        <w:t xml:space="preserve"> e</w:t>
      </w:r>
      <w:r w:rsidRPr="00164466">
        <w:rPr>
          <w:rFonts w:eastAsia="Times New Roman" w:cstheme="minorHAnsi"/>
          <w:i/>
          <w:color w:val="666666"/>
          <w:highlight w:val="yellow"/>
        </w:rPr>
        <w:t>n</w:t>
      </w:r>
      <w:r w:rsidRPr="00164466">
        <w:rPr>
          <w:rFonts w:eastAsia="Times New Roman" w:cstheme="minorHAnsi"/>
          <w:i/>
          <w:color w:val="666666"/>
          <w:highlight w:val="yellow"/>
        </w:rPr>
        <w:t>tro un quadro normativo rispettoso del principio supremo di laicità</w:t>
      </w:r>
      <w:r w:rsidRPr="00164466">
        <w:rPr>
          <w:rFonts w:eastAsia="Times New Roman" w:cstheme="minorHAnsi"/>
          <w:i/>
          <w:color w:val="666666"/>
        </w:rPr>
        <w:t xml:space="preserve">, giova esaminare </w:t>
      </w:r>
      <w:r w:rsidR="0027692F" w:rsidRPr="00164466">
        <w:rPr>
          <w:rFonts w:eastAsia="Times New Roman" w:cstheme="minorHAnsi"/>
          <w:i/>
          <w:color w:val="666666"/>
        </w:rPr>
        <w:t>...</w:t>
      </w:r>
      <w:r w:rsidRPr="00164466">
        <w:rPr>
          <w:rFonts w:eastAsia="Times New Roman" w:cstheme="minorHAnsi"/>
          <w:i/>
          <w:color w:val="666666"/>
        </w:rPr>
        <w:t xml:space="preserve"> il </w:t>
      </w:r>
      <w:r w:rsidR="0027692F" w:rsidRPr="00164466">
        <w:rPr>
          <w:rFonts w:eastAsia="Times New Roman" w:cstheme="minorHAnsi"/>
          <w:i/>
          <w:color w:val="666666"/>
        </w:rPr>
        <w:t>...</w:t>
      </w:r>
      <w:r w:rsidR="001E585D">
        <w:rPr>
          <w:rFonts w:eastAsia="Times New Roman" w:cstheme="minorHAnsi"/>
          <w:i/>
          <w:color w:val="666666"/>
        </w:rPr>
        <w:t xml:space="preserve"> </w:t>
      </w:r>
      <w:r w:rsidRPr="00164466">
        <w:rPr>
          <w:rFonts w:eastAsia="Times New Roman" w:cstheme="minorHAnsi"/>
          <w:i/>
          <w:color w:val="666666"/>
        </w:rPr>
        <w:t>denunciato art. 9, numero 2, della legge n. 121 del 1985.</w:t>
      </w:r>
    </w:p>
    <w:p w:rsidR="00EA56D8" w:rsidRDefault="00EA56D8" w:rsidP="00160C1C">
      <w:pPr>
        <w:shd w:val="clear" w:color="auto" w:fill="FFFFFF"/>
        <w:spacing w:after="0" w:line="240" w:lineRule="auto"/>
        <w:ind w:firstLine="397"/>
        <w:rPr>
          <w:rFonts w:eastAsia="Times New Roman" w:cstheme="minorHAnsi"/>
          <w:color w:val="666666"/>
        </w:rPr>
      </w:pPr>
      <w:r>
        <w:rPr>
          <w:rFonts w:eastAsia="Times New Roman" w:cstheme="minorHAnsi"/>
          <w:color w:val="666666"/>
        </w:rPr>
        <w:t>Comunque la Corte:</w:t>
      </w:r>
    </w:p>
    <w:p w:rsidR="00EA56D8" w:rsidRPr="00164466" w:rsidRDefault="00EA56D8" w:rsidP="00EA56D8">
      <w:pPr>
        <w:shd w:val="clear" w:color="auto" w:fill="FFFFFF"/>
        <w:spacing w:after="0" w:line="240" w:lineRule="auto"/>
        <w:ind w:firstLine="397"/>
        <w:rPr>
          <w:rFonts w:eastAsia="Times New Roman" w:cstheme="minorHAnsi"/>
          <w:color w:val="666666"/>
        </w:rPr>
      </w:pPr>
      <w:r w:rsidRPr="000F585A">
        <w:rPr>
          <w:rFonts w:eastAsia="Times New Roman" w:cstheme="minorHAnsi"/>
          <w:i/>
          <w:iCs/>
          <w:color w:val="666666"/>
          <w:highlight w:val="yellow"/>
        </w:rPr>
        <w:t>Dichiara</w:t>
      </w:r>
      <w:r w:rsidRPr="000F585A">
        <w:rPr>
          <w:rFonts w:eastAsia="Times New Roman" w:cstheme="minorHAnsi"/>
          <w:i/>
          <w:color w:val="666666"/>
          <w:highlight w:val="yellow"/>
        </w:rPr>
        <w:t> non fondata</w:t>
      </w:r>
      <w:r w:rsidRPr="000F585A">
        <w:rPr>
          <w:rFonts w:eastAsia="Times New Roman" w:cstheme="minorHAnsi"/>
          <w:i/>
          <w:color w:val="666666"/>
        </w:rPr>
        <w:t xml:space="preserve"> nei sensi di cui in motivazione </w:t>
      </w:r>
      <w:r w:rsidRPr="000F585A">
        <w:rPr>
          <w:rFonts w:eastAsia="Times New Roman" w:cstheme="minorHAnsi"/>
          <w:i/>
          <w:color w:val="666666"/>
          <w:highlight w:val="yellow"/>
        </w:rPr>
        <w:t>la questione di legittimità costituzionale</w:t>
      </w:r>
      <w:r w:rsidRPr="000F585A">
        <w:rPr>
          <w:rFonts w:eastAsia="Times New Roman" w:cstheme="minorHAnsi"/>
          <w:i/>
          <w:color w:val="666666"/>
        </w:rPr>
        <w:t>, in rifer</w:t>
      </w:r>
      <w:r w:rsidRPr="000F585A">
        <w:rPr>
          <w:rFonts w:eastAsia="Times New Roman" w:cstheme="minorHAnsi"/>
          <w:i/>
          <w:color w:val="666666"/>
        </w:rPr>
        <w:t>i</w:t>
      </w:r>
      <w:r w:rsidRPr="000F585A">
        <w:rPr>
          <w:rFonts w:eastAsia="Times New Roman" w:cstheme="minorHAnsi"/>
          <w:i/>
          <w:color w:val="666666"/>
        </w:rPr>
        <w:t xml:space="preserve">mento agli artt. ... della legge 25 marzo 1985, n. 121 (Ratifica ed esecuzione dell'accordo, </w:t>
      </w:r>
      <w:r w:rsidR="00164466" w:rsidRPr="000F585A">
        <w:rPr>
          <w:rFonts w:eastAsia="Times New Roman" w:cstheme="minorHAnsi"/>
          <w:i/>
          <w:color w:val="666666"/>
        </w:rPr>
        <w:t>...</w:t>
      </w:r>
      <w:r w:rsidRPr="000F585A">
        <w:rPr>
          <w:rFonts w:eastAsia="Times New Roman" w:cstheme="minorHAnsi"/>
          <w:i/>
          <w:color w:val="666666"/>
        </w:rPr>
        <w:t xml:space="preserve"> che apporta modificazioni al Concordato </w:t>
      </w:r>
      <w:r w:rsidR="0027692F" w:rsidRPr="000F585A">
        <w:rPr>
          <w:rFonts w:eastAsia="Times New Roman" w:cstheme="minorHAnsi"/>
          <w:i/>
          <w:color w:val="666666"/>
        </w:rPr>
        <w:t>...</w:t>
      </w:r>
      <w:r w:rsidRPr="000F585A">
        <w:rPr>
          <w:rFonts w:eastAsia="Times New Roman" w:cstheme="minorHAnsi"/>
          <w:i/>
          <w:color w:val="666666"/>
        </w:rPr>
        <w:t xml:space="preserve"> sollevata dal Pretore di Firenze ...</w:t>
      </w:r>
      <w:r w:rsidRPr="00164466">
        <w:rPr>
          <w:rFonts w:eastAsia="Times New Roman" w:cstheme="minorHAnsi"/>
          <w:color w:val="666666"/>
        </w:rPr>
        <w:t xml:space="preserve"> .</w:t>
      </w:r>
    </w:p>
    <w:p w:rsidR="00EA56D8" w:rsidRPr="00967C3C" w:rsidRDefault="00EA56D8" w:rsidP="00160C1C">
      <w:pPr>
        <w:shd w:val="clear" w:color="auto" w:fill="FFFFFF"/>
        <w:spacing w:after="0" w:line="240" w:lineRule="auto"/>
        <w:ind w:firstLine="397"/>
        <w:rPr>
          <w:rFonts w:eastAsia="Times New Roman" w:cstheme="minorHAnsi"/>
          <w:color w:val="666666"/>
        </w:rPr>
      </w:pPr>
    </w:p>
    <w:p w:rsidR="00B222FE" w:rsidRPr="005263E7" w:rsidRDefault="000C0190" w:rsidP="005263E7">
      <w:pPr>
        <w:pStyle w:val="NormaleWeb"/>
        <w:shd w:val="clear" w:color="auto" w:fill="FFFFFF"/>
        <w:spacing w:before="120" w:beforeAutospacing="0" w:after="0" w:afterAutospacing="0"/>
        <w:contextualSpacing/>
        <w:rPr>
          <w:rFonts w:asciiTheme="minorHAnsi" w:hAnsiTheme="minorHAnsi" w:cstheme="minorHAnsi"/>
          <w:sz w:val="22"/>
          <w:szCs w:val="22"/>
        </w:rPr>
      </w:pPr>
      <w:r w:rsidRPr="005263E7">
        <w:rPr>
          <w:rFonts w:asciiTheme="minorHAnsi" w:hAnsiTheme="minorHAnsi" w:cstheme="minorHAnsi"/>
          <w:sz w:val="22"/>
          <w:szCs w:val="22"/>
        </w:rPr>
        <w:br w:type="page"/>
      </w:r>
    </w:p>
    <w:tbl>
      <w:tblPr>
        <w:tblW w:w="10719" w:type="dxa"/>
        <w:tblInd w:w="-318" w:type="dxa"/>
        <w:tblLook w:val="04A0" w:firstRow="1" w:lastRow="0" w:firstColumn="1" w:lastColumn="0" w:noHBand="0" w:noVBand="1"/>
      </w:tblPr>
      <w:tblGrid>
        <w:gridCol w:w="2324"/>
        <w:gridCol w:w="6552"/>
        <w:gridCol w:w="992"/>
        <w:gridCol w:w="851"/>
      </w:tblGrid>
      <w:tr w:rsidR="000F11A3" w:rsidTr="000F11A3">
        <w:tc>
          <w:tcPr>
            <w:tcW w:w="2324" w:type="dxa"/>
            <w:tcBorders>
              <w:top w:val="single" w:sz="18" w:space="0" w:color="auto"/>
              <w:left w:val="single" w:sz="18" w:space="0" w:color="auto"/>
              <w:bottom w:val="single" w:sz="18" w:space="0" w:color="auto"/>
              <w:right w:val="single" w:sz="4" w:space="0" w:color="auto"/>
            </w:tcBorders>
            <w:shd w:val="clear" w:color="auto" w:fill="92D050"/>
            <w:hideMark/>
          </w:tcPr>
          <w:p w:rsidR="000F11A3" w:rsidRDefault="000F11A3" w:rsidP="00E92D37">
            <w:pPr>
              <w:tabs>
                <w:tab w:val="left" w:pos="284"/>
                <w:tab w:val="left" w:pos="425"/>
                <w:tab w:val="left" w:pos="567"/>
              </w:tabs>
              <w:contextualSpacing/>
              <w:rPr>
                <w:rFonts w:cstheme="minorHAnsi"/>
                <w:b/>
              </w:rPr>
            </w:pPr>
            <w:r>
              <w:rPr>
                <w:rFonts w:cstheme="minorHAnsi"/>
                <w:b/>
              </w:rPr>
              <w:t>La Redazione</w:t>
            </w:r>
          </w:p>
        </w:tc>
        <w:tc>
          <w:tcPr>
            <w:tcW w:w="6552" w:type="dxa"/>
            <w:tcBorders>
              <w:top w:val="single" w:sz="18" w:space="0" w:color="auto"/>
              <w:left w:val="single" w:sz="4" w:space="0" w:color="auto"/>
              <w:bottom w:val="single" w:sz="18" w:space="0" w:color="auto"/>
              <w:right w:val="single" w:sz="12" w:space="0" w:color="auto"/>
            </w:tcBorders>
          </w:tcPr>
          <w:p w:rsidR="000F11A3" w:rsidRDefault="000F11A3" w:rsidP="00E92D37">
            <w:pPr>
              <w:tabs>
                <w:tab w:val="left" w:pos="284"/>
                <w:tab w:val="left" w:pos="425"/>
              </w:tabs>
              <w:contextualSpacing/>
              <w:jc w:val="center"/>
              <w:rPr>
                <w:rFonts w:cstheme="minorHAnsi"/>
                <w:b/>
                <w:color w:val="0070C0"/>
              </w:rPr>
            </w:pPr>
            <w:r>
              <w:rPr>
                <w:rFonts w:cstheme="minorHAnsi"/>
                <w:b/>
                <w:i/>
                <w:noProof/>
                <w:color w:val="FF0000"/>
              </w:rPr>
              <w:t>Partecipazione popolare</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0F11A3" w:rsidRDefault="000F11A3" w:rsidP="00E92D37">
            <w:pPr>
              <w:tabs>
                <w:tab w:val="left" w:pos="284"/>
                <w:tab w:val="left" w:pos="425"/>
                <w:tab w:val="left" w:pos="567"/>
              </w:tabs>
              <w:contextualSpacing/>
              <w:rPr>
                <w:rFonts w:cstheme="minorHAnsi"/>
                <w:b/>
                <w:sz w:val="20"/>
                <w:szCs w:val="20"/>
              </w:rPr>
            </w:pP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0F11A3" w:rsidRDefault="000F11A3" w:rsidP="00E92D37">
            <w:pPr>
              <w:tabs>
                <w:tab w:val="left" w:pos="284"/>
                <w:tab w:val="left" w:pos="425"/>
                <w:tab w:val="left" w:pos="567"/>
              </w:tabs>
              <w:contextualSpacing/>
              <w:jc w:val="right"/>
              <w:rPr>
                <w:rFonts w:cstheme="minorHAnsi"/>
                <w:b/>
                <w:i/>
                <w:sz w:val="20"/>
                <w:szCs w:val="20"/>
              </w:rPr>
            </w:pPr>
          </w:p>
        </w:tc>
      </w:tr>
      <w:tr w:rsidR="000F11A3" w:rsidTr="005D3448">
        <w:tc>
          <w:tcPr>
            <w:tcW w:w="2324" w:type="dxa"/>
            <w:tcBorders>
              <w:top w:val="single" w:sz="18" w:space="0" w:color="auto"/>
              <w:left w:val="single" w:sz="18" w:space="0" w:color="auto"/>
              <w:bottom w:val="single" w:sz="4" w:space="0" w:color="auto"/>
              <w:right w:val="single" w:sz="4" w:space="0" w:color="auto"/>
            </w:tcBorders>
            <w:shd w:val="clear" w:color="auto" w:fill="92D050"/>
          </w:tcPr>
          <w:p w:rsidR="000F11A3" w:rsidRPr="00083FD9" w:rsidRDefault="000F11A3" w:rsidP="00E92D37">
            <w:pPr>
              <w:tabs>
                <w:tab w:val="left" w:pos="284"/>
                <w:tab w:val="left" w:pos="425"/>
                <w:tab w:val="left" w:pos="567"/>
              </w:tabs>
              <w:spacing w:after="0"/>
              <w:contextualSpacing/>
              <w:rPr>
                <w:rFonts w:cstheme="minorHAnsi"/>
                <w:b/>
              </w:rPr>
            </w:pPr>
            <w:r>
              <w:rPr>
                <w:rFonts w:cstheme="minorHAnsi"/>
                <w:b/>
              </w:rPr>
              <w:t>La Redazione</w:t>
            </w:r>
          </w:p>
        </w:tc>
        <w:tc>
          <w:tcPr>
            <w:tcW w:w="6552" w:type="dxa"/>
            <w:tcBorders>
              <w:top w:val="single" w:sz="18" w:space="0" w:color="auto"/>
              <w:left w:val="single" w:sz="4" w:space="0" w:color="auto"/>
              <w:bottom w:val="single" w:sz="4" w:space="0" w:color="auto"/>
              <w:right w:val="single" w:sz="12" w:space="0" w:color="auto"/>
            </w:tcBorders>
          </w:tcPr>
          <w:p w:rsidR="000F11A3" w:rsidRPr="00FE4B33" w:rsidRDefault="000F11A3" w:rsidP="00E92D37">
            <w:pPr>
              <w:tabs>
                <w:tab w:val="left" w:pos="284"/>
                <w:tab w:val="left" w:pos="425"/>
                <w:tab w:val="left" w:pos="567"/>
              </w:tabs>
              <w:spacing w:after="0"/>
              <w:contextualSpacing/>
              <w:jc w:val="center"/>
              <w:rPr>
                <w:rFonts w:cstheme="minorHAnsi"/>
                <w:b/>
                <w:i/>
                <w:sz w:val="20"/>
                <w:szCs w:val="20"/>
              </w:rPr>
            </w:pPr>
            <w:r w:rsidRPr="00FE4B33">
              <w:rPr>
                <w:rFonts w:cstheme="minorHAnsi"/>
                <w:b/>
                <w:i/>
                <w:sz w:val="20"/>
                <w:szCs w:val="20"/>
              </w:rPr>
              <w:t>Qualche citazione dal ...</w:t>
            </w:r>
          </w:p>
          <w:p w:rsidR="000F11A3" w:rsidRPr="00FE4B33" w:rsidRDefault="000F11A3" w:rsidP="00E92D37">
            <w:pPr>
              <w:tabs>
                <w:tab w:val="left" w:pos="284"/>
                <w:tab w:val="left" w:pos="425"/>
                <w:tab w:val="left" w:pos="567"/>
              </w:tabs>
              <w:spacing w:after="0"/>
              <w:contextualSpacing/>
              <w:jc w:val="center"/>
              <w:rPr>
                <w:rFonts w:cstheme="minorHAnsi"/>
                <w:b/>
                <w:sz w:val="20"/>
                <w:szCs w:val="20"/>
              </w:rPr>
            </w:pPr>
            <w:r w:rsidRPr="00FE4B33">
              <w:rPr>
                <w:rFonts w:cstheme="minorHAnsi"/>
                <w:b/>
                <w:i/>
                <w:sz w:val="20"/>
                <w:szCs w:val="20"/>
              </w:rPr>
              <w:t>TUEL</w:t>
            </w:r>
            <w:r w:rsidRPr="00FE4B33">
              <w:rPr>
                <w:rFonts w:cstheme="minorHAnsi"/>
                <w:b/>
                <w:sz w:val="20"/>
                <w:szCs w:val="20"/>
              </w:rPr>
              <w:t xml:space="preserve"> Testo Unico delle leggi sull’ordinamento degli Enti Locali</w:t>
            </w:r>
          </w:p>
          <w:p w:rsidR="000F11A3" w:rsidRPr="00FE4B33" w:rsidRDefault="000F11A3" w:rsidP="00E92D37">
            <w:pPr>
              <w:tabs>
                <w:tab w:val="left" w:pos="284"/>
                <w:tab w:val="left" w:pos="425"/>
                <w:tab w:val="left" w:pos="567"/>
              </w:tabs>
              <w:spacing w:after="0"/>
              <w:contextualSpacing/>
              <w:jc w:val="center"/>
              <w:rPr>
                <w:rFonts w:cstheme="minorHAnsi"/>
                <w:b/>
                <w:sz w:val="20"/>
                <w:szCs w:val="20"/>
              </w:rPr>
            </w:pPr>
            <w:r w:rsidRPr="00FE4B33">
              <w:rPr>
                <w:rFonts w:cstheme="minorHAnsi"/>
                <w:b/>
                <w:sz w:val="20"/>
                <w:szCs w:val="20"/>
              </w:rPr>
              <w:t>D. LGS. 18.10.2000, N. 267 E S.M.</w:t>
            </w:r>
            <w:r w:rsidRPr="00FE4B33">
              <w:rPr>
                <w:rFonts w:cstheme="minorHAnsi"/>
                <w:sz w:val="20"/>
                <w:szCs w:val="20"/>
              </w:rPr>
              <w:t>I.</w:t>
            </w:r>
          </w:p>
          <w:p w:rsidR="000F11A3" w:rsidRPr="00FE4B33" w:rsidRDefault="000F11A3" w:rsidP="00E92D37">
            <w:pPr>
              <w:tabs>
                <w:tab w:val="left" w:pos="284"/>
                <w:tab w:val="left" w:pos="425"/>
                <w:tab w:val="left" w:pos="567"/>
              </w:tabs>
              <w:spacing w:after="0"/>
              <w:contextualSpacing/>
              <w:jc w:val="center"/>
              <w:rPr>
                <w:rFonts w:cstheme="minorHAnsi"/>
                <w:i/>
                <w:sz w:val="20"/>
                <w:szCs w:val="20"/>
              </w:rPr>
            </w:pPr>
            <w:r w:rsidRPr="00FE4B33">
              <w:rPr>
                <w:rFonts w:cstheme="minorHAnsi"/>
                <w:b/>
                <w:sz w:val="20"/>
                <w:szCs w:val="20"/>
              </w:rPr>
              <w:t xml:space="preserve">Articolo 8 </w:t>
            </w:r>
            <w:r w:rsidRPr="00FE4B33">
              <w:rPr>
                <w:rFonts w:cstheme="minorHAnsi"/>
                <w:sz w:val="20"/>
                <w:szCs w:val="20"/>
              </w:rPr>
              <w:t>Partecipazione popolare</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0F11A3" w:rsidRPr="00083FD9" w:rsidRDefault="00AF3D1C" w:rsidP="00E92D37">
            <w:pPr>
              <w:tabs>
                <w:tab w:val="left" w:pos="284"/>
                <w:tab w:val="left" w:pos="425"/>
                <w:tab w:val="left" w:pos="567"/>
              </w:tabs>
              <w:spacing w:after="0"/>
              <w:contextualSpacing/>
              <w:rPr>
                <w:rFonts w:cstheme="minorHAnsi"/>
                <w:b/>
              </w:rPr>
            </w:pPr>
            <w:r>
              <w:rPr>
                <w:rFonts w:cstheme="minorHAnsi"/>
                <w:b/>
              </w:rPr>
              <w:t>29</w:t>
            </w: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0F11A3" w:rsidRPr="00083FD9" w:rsidRDefault="00AF3D1C" w:rsidP="00E92D37">
            <w:pPr>
              <w:tabs>
                <w:tab w:val="left" w:pos="284"/>
                <w:tab w:val="left" w:pos="425"/>
                <w:tab w:val="left" w:pos="567"/>
              </w:tabs>
              <w:spacing w:after="0"/>
              <w:contextualSpacing/>
              <w:jc w:val="right"/>
              <w:rPr>
                <w:rFonts w:cstheme="minorHAnsi"/>
                <w:b/>
              </w:rPr>
            </w:pPr>
            <w:r>
              <w:rPr>
                <w:rFonts w:cstheme="minorHAnsi"/>
                <w:b/>
              </w:rPr>
              <w:t>29</w:t>
            </w:r>
          </w:p>
        </w:tc>
      </w:tr>
    </w:tbl>
    <w:p w:rsidR="00FE4B33" w:rsidRPr="00567D0E" w:rsidRDefault="00FE4B33" w:rsidP="00E92D37">
      <w:pPr>
        <w:tabs>
          <w:tab w:val="left" w:pos="284"/>
          <w:tab w:val="left" w:pos="425"/>
        </w:tabs>
        <w:spacing w:after="0"/>
        <w:contextualSpacing/>
        <w:rPr>
          <w:rFonts w:cstheme="minorHAnsi"/>
        </w:rPr>
      </w:pPr>
    </w:p>
    <w:p w:rsidR="00FE4B33" w:rsidRPr="00230399" w:rsidRDefault="00FE4B33" w:rsidP="00E92D37">
      <w:pPr>
        <w:tabs>
          <w:tab w:val="left" w:pos="284"/>
          <w:tab w:val="left" w:pos="425"/>
          <w:tab w:val="left" w:pos="567"/>
        </w:tabs>
        <w:spacing w:after="0"/>
        <w:contextualSpacing/>
        <w:rPr>
          <w:rFonts w:cstheme="minorHAnsi"/>
          <w:color w:val="FF0000"/>
        </w:rPr>
      </w:pPr>
    </w:p>
    <w:p w:rsidR="00FE4B33" w:rsidRPr="00230399" w:rsidRDefault="00FE4B33" w:rsidP="00E92D37">
      <w:pPr>
        <w:tabs>
          <w:tab w:val="left" w:pos="284"/>
          <w:tab w:val="left" w:pos="425"/>
        </w:tabs>
        <w:autoSpaceDE w:val="0"/>
        <w:autoSpaceDN w:val="0"/>
        <w:adjustRightInd w:val="0"/>
        <w:spacing w:after="0" w:line="240" w:lineRule="auto"/>
        <w:contextualSpacing/>
        <w:jc w:val="center"/>
        <w:rPr>
          <w:rFonts w:cstheme="minorHAnsi"/>
          <w:b/>
          <w:bCs/>
        </w:rPr>
      </w:pPr>
      <w:r w:rsidRPr="00230399">
        <w:rPr>
          <w:rFonts w:cstheme="minorHAnsi"/>
          <w:b/>
          <w:bCs/>
        </w:rPr>
        <w:t>Articolo 8</w:t>
      </w:r>
    </w:p>
    <w:p w:rsidR="00FE4B33" w:rsidRPr="00230399" w:rsidRDefault="00FE4B33" w:rsidP="00E92D37">
      <w:pPr>
        <w:tabs>
          <w:tab w:val="left" w:pos="284"/>
          <w:tab w:val="left" w:pos="425"/>
        </w:tabs>
        <w:autoSpaceDE w:val="0"/>
        <w:autoSpaceDN w:val="0"/>
        <w:adjustRightInd w:val="0"/>
        <w:spacing w:after="0" w:line="240" w:lineRule="auto"/>
        <w:contextualSpacing/>
        <w:jc w:val="center"/>
        <w:rPr>
          <w:rFonts w:cstheme="minorHAnsi"/>
        </w:rPr>
      </w:pPr>
      <w:r w:rsidRPr="00230399">
        <w:rPr>
          <w:rFonts w:cstheme="minorHAnsi"/>
        </w:rPr>
        <w:t>Partecipazione popolare.</w:t>
      </w:r>
    </w:p>
    <w:p w:rsidR="00FE4B33" w:rsidRPr="00230399" w:rsidRDefault="00FE4B33" w:rsidP="00E92D37">
      <w:pPr>
        <w:tabs>
          <w:tab w:val="left" w:pos="284"/>
          <w:tab w:val="left" w:pos="425"/>
        </w:tabs>
        <w:autoSpaceDE w:val="0"/>
        <w:autoSpaceDN w:val="0"/>
        <w:adjustRightInd w:val="0"/>
        <w:spacing w:after="0" w:line="240" w:lineRule="auto"/>
        <w:contextualSpacing/>
        <w:rPr>
          <w:rFonts w:cstheme="minorHAnsi"/>
        </w:rPr>
      </w:pPr>
      <w:r w:rsidRPr="00230399">
        <w:rPr>
          <w:rFonts w:cstheme="minorHAnsi"/>
          <w:b/>
          <w:bCs/>
        </w:rPr>
        <w:t xml:space="preserve">1. </w:t>
      </w:r>
      <w:r w:rsidRPr="00230399">
        <w:rPr>
          <w:rFonts w:cstheme="minorHAnsi"/>
        </w:rPr>
        <w:t>I comuni, anche su base di quartiere o di frazione, valorizzano le libere forme</w:t>
      </w:r>
      <w:r>
        <w:rPr>
          <w:rFonts w:cstheme="minorHAnsi"/>
        </w:rPr>
        <w:t xml:space="preserve"> </w:t>
      </w:r>
      <w:r w:rsidRPr="00230399">
        <w:rPr>
          <w:rFonts w:cstheme="minorHAnsi"/>
        </w:rPr>
        <w:t>associative e promuovono organismi di partecipazione popolare all'amministrazione</w:t>
      </w:r>
      <w:r>
        <w:rPr>
          <w:rFonts w:cstheme="minorHAnsi"/>
        </w:rPr>
        <w:t xml:space="preserve"> </w:t>
      </w:r>
      <w:r w:rsidRPr="00230399">
        <w:rPr>
          <w:rFonts w:cstheme="minorHAnsi"/>
        </w:rPr>
        <w:t>locale. I rapporti di tali forme associative sono disciplinati dallo statuto.</w:t>
      </w:r>
    </w:p>
    <w:p w:rsidR="00FE4B33" w:rsidRPr="00230399" w:rsidRDefault="00FE4B33" w:rsidP="00E92D37">
      <w:pPr>
        <w:tabs>
          <w:tab w:val="left" w:pos="284"/>
          <w:tab w:val="left" w:pos="425"/>
        </w:tabs>
        <w:autoSpaceDE w:val="0"/>
        <w:autoSpaceDN w:val="0"/>
        <w:adjustRightInd w:val="0"/>
        <w:spacing w:after="0" w:line="240" w:lineRule="auto"/>
        <w:contextualSpacing/>
        <w:rPr>
          <w:rFonts w:cstheme="minorHAnsi"/>
        </w:rPr>
      </w:pPr>
      <w:r w:rsidRPr="00230399">
        <w:rPr>
          <w:rFonts w:cstheme="minorHAnsi"/>
          <w:b/>
          <w:bCs/>
        </w:rPr>
        <w:t xml:space="preserve">2. </w:t>
      </w:r>
      <w:r w:rsidRPr="00230399">
        <w:rPr>
          <w:rFonts w:cstheme="minorHAnsi"/>
        </w:rPr>
        <w:t>Nel procedimento relativo all'adozione di atti che incidono su situazioni giuridiche</w:t>
      </w:r>
      <w:r>
        <w:rPr>
          <w:rFonts w:cstheme="minorHAnsi"/>
        </w:rPr>
        <w:t xml:space="preserve"> </w:t>
      </w:r>
      <w:r w:rsidRPr="00230399">
        <w:rPr>
          <w:rFonts w:cstheme="minorHAnsi"/>
        </w:rPr>
        <w:t>soggettive devono e</w:t>
      </w:r>
      <w:r w:rsidRPr="00230399">
        <w:rPr>
          <w:rFonts w:cstheme="minorHAnsi"/>
        </w:rPr>
        <w:t>s</w:t>
      </w:r>
      <w:r w:rsidRPr="00230399">
        <w:rPr>
          <w:rFonts w:cstheme="minorHAnsi"/>
        </w:rPr>
        <w:t>sere previste forme di partecipazione degli interessati secondo</w:t>
      </w:r>
      <w:r>
        <w:rPr>
          <w:rFonts w:cstheme="minorHAnsi"/>
        </w:rPr>
        <w:t xml:space="preserve"> </w:t>
      </w:r>
      <w:r w:rsidRPr="00230399">
        <w:rPr>
          <w:rFonts w:cstheme="minorHAnsi"/>
        </w:rPr>
        <w:t>le modalità stabilite dallo statuto, nell'o</w:t>
      </w:r>
      <w:r w:rsidRPr="00230399">
        <w:rPr>
          <w:rFonts w:cstheme="minorHAnsi"/>
        </w:rPr>
        <w:t>s</w:t>
      </w:r>
      <w:r w:rsidRPr="00230399">
        <w:rPr>
          <w:rFonts w:cstheme="minorHAnsi"/>
        </w:rPr>
        <w:t>servanza dei princìpi stabiliti dalla legge 7</w:t>
      </w:r>
      <w:r>
        <w:rPr>
          <w:rFonts w:cstheme="minorHAnsi"/>
        </w:rPr>
        <w:t xml:space="preserve"> </w:t>
      </w:r>
      <w:r w:rsidRPr="00230399">
        <w:rPr>
          <w:rFonts w:cstheme="minorHAnsi"/>
        </w:rPr>
        <w:t>agosto 1990, n. 241.</w:t>
      </w:r>
    </w:p>
    <w:p w:rsidR="00FE4B33" w:rsidRPr="00230399" w:rsidRDefault="00FE4B33" w:rsidP="00E92D37">
      <w:pPr>
        <w:tabs>
          <w:tab w:val="left" w:pos="284"/>
          <w:tab w:val="left" w:pos="425"/>
        </w:tabs>
        <w:autoSpaceDE w:val="0"/>
        <w:autoSpaceDN w:val="0"/>
        <w:adjustRightInd w:val="0"/>
        <w:spacing w:after="0" w:line="240" w:lineRule="auto"/>
        <w:contextualSpacing/>
        <w:rPr>
          <w:rFonts w:cstheme="minorHAnsi"/>
        </w:rPr>
      </w:pPr>
      <w:r w:rsidRPr="00230399">
        <w:rPr>
          <w:rFonts w:cstheme="minorHAnsi"/>
          <w:b/>
          <w:bCs/>
        </w:rPr>
        <w:t xml:space="preserve">3. </w:t>
      </w:r>
      <w:r w:rsidRPr="00294597">
        <w:rPr>
          <w:rFonts w:cstheme="minorHAnsi"/>
          <w:highlight w:val="yellow"/>
        </w:rPr>
        <w:t>Nello statuto devono essere previste forme di consultazione della popolazione</w:t>
      </w:r>
      <w:r>
        <w:rPr>
          <w:rFonts w:cstheme="minorHAnsi"/>
        </w:rPr>
        <w:t xml:space="preserve"> </w:t>
      </w:r>
      <w:r w:rsidRPr="00230399">
        <w:rPr>
          <w:rFonts w:cstheme="minorHAnsi"/>
        </w:rPr>
        <w:t xml:space="preserve">nonché </w:t>
      </w:r>
      <w:r w:rsidRPr="00294597">
        <w:rPr>
          <w:rFonts w:cstheme="minorHAnsi"/>
          <w:highlight w:val="yellow"/>
        </w:rPr>
        <w:t>procedure per l'ammissione di istanze, petizioni e proposte di cittadini singoli o associati</w:t>
      </w:r>
      <w:r w:rsidRPr="00230399">
        <w:rPr>
          <w:rFonts w:cstheme="minorHAnsi"/>
        </w:rPr>
        <w:t xml:space="preserve"> </w:t>
      </w:r>
      <w:r w:rsidRPr="00294597">
        <w:rPr>
          <w:rFonts w:cstheme="minorHAnsi"/>
          <w:highlight w:val="yellow"/>
        </w:rPr>
        <w:t>dirette a promuovere interventi per la migliore tutela di interessi collettivi</w:t>
      </w:r>
      <w:r>
        <w:rPr>
          <w:rFonts w:cstheme="minorHAnsi"/>
        </w:rPr>
        <w:t xml:space="preserve"> </w:t>
      </w:r>
      <w:r w:rsidRPr="00230399">
        <w:rPr>
          <w:rFonts w:cstheme="minorHAnsi"/>
        </w:rPr>
        <w:t xml:space="preserve">e </w:t>
      </w:r>
      <w:r w:rsidRPr="00294597">
        <w:rPr>
          <w:rFonts w:cstheme="minorHAnsi"/>
          <w:highlight w:val="yellow"/>
        </w:rPr>
        <w:t>devono essere, altresì, determinate le garanzie per il loro te</w:t>
      </w:r>
      <w:r w:rsidRPr="00294597">
        <w:rPr>
          <w:rFonts w:cstheme="minorHAnsi"/>
          <w:highlight w:val="yellow"/>
        </w:rPr>
        <w:t>m</w:t>
      </w:r>
      <w:r w:rsidRPr="00294597">
        <w:rPr>
          <w:rFonts w:cstheme="minorHAnsi"/>
          <w:highlight w:val="yellow"/>
        </w:rPr>
        <w:t>pestivo esame</w:t>
      </w:r>
      <w:r w:rsidRPr="00230399">
        <w:rPr>
          <w:rFonts w:cstheme="minorHAnsi"/>
        </w:rPr>
        <w:t>.</w:t>
      </w:r>
    </w:p>
    <w:p w:rsidR="00FE4B33" w:rsidRPr="00230399" w:rsidRDefault="00FE4B33" w:rsidP="00E92D37">
      <w:pPr>
        <w:tabs>
          <w:tab w:val="left" w:pos="284"/>
          <w:tab w:val="left" w:pos="425"/>
        </w:tabs>
        <w:autoSpaceDE w:val="0"/>
        <w:autoSpaceDN w:val="0"/>
        <w:adjustRightInd w:val="0"/>
        <w:spacing w:after="0" w:line="240" w:lineRule="auto"/>
        <w:contextualSpacing/>
        <w:rPr>
          <w:rFonts w:cstheme="minorHAnsi"/>
        </w:rPr>
      </w:pPr>
      <w:r w:rsidRPr="00230399">
        <w:rPr>
          <w:rFonts w:cstheme="minorHAnsi"/>
        </w:rPr>
        <w:t>Possono essere, altresì, previsti referendum anche su richiesta di un adeguato</w:t>
      </w:r>
      <w:r>
        <w:rPr>
          <w:rFonts w:cstheme="minorHAnsi"/>
        </w:rPr>
        <w:t xml:space="preserve"> </w:t>
      </w:r>
      <w:r w:rsidRPr="00230399">
        <w:rPr>
          <w:rFonts w:cstheme="minorHAnsi"/>
        </w:rPr>
        <w:t>numero di cittadini.</w:t>
      </w:r>
    </w:p>
    <w:p w:rsidR="00FE4B33" w:rsidRPr="00230399" w:rsidRDefault="00FE4B33" w:rsidP="00E92D37">
      <w:pPr>
        <w:tabs>
          <w:tab w:val="left" w:pos="284"/>
          <w:tab w:val="left" w:pos="425"/>
        </w:tabs>
        <w:autoSpaceDE w:val="0"/>
        <w:autoSpaceDN w:val="0"/>
        <w:adjustRightInd w:val="0"/>
        <w:spacing w:after="0" w:line="240" w:lineRule="auto"/>
        <w:contextualSpacing/>
        <w:rPr>
          <w:rFonts w:cstheme="minorHAnsi"/>
          <w:b/>
          <w:color w:val="FF0000"/>
        </w:rPr>
      </w:pPr>
      <w:r w:rsidRPr="00230399">
        <w:rPr>
          <w:rFonts w:cstheme="minorHAnsi"/>
          <w:b/>
          <w:bCs/>
        </w:rPr>
        <w:t xml:space="preserve">4. </w:t>
      </w:r>
      <w:r w:rsidRPr="00230399">
        <w:rPr>
          <w:rFonts w:cstheme="minorHAnsi"/>
        </w:rPr>
        <w:t>Le consultazioni e i referendum di cui al presente articolo devono riguardare</w:t>
      </w:r>
      <w:r>
        <w:rPr>
          <w:rFonts w:cstheme="minorHAnsi"/>
        </w:rPr>
        <w:t xml:space="preserve"> </w:t>
      </w:r>
      <w:r w:rsidRPr="00230399">
        <w:rPr>
          <w:rFonts w:cstheme="minorHAnsi"/>
        </w:rPr>
        <w:t>materie di esclusiva co</w:t>
      </w:r>
      <w:r w:rsidRPr="00230399">
        <w:rPr>
          <w:rFonts w:cstheme="minorHAnsi"/>
        </w:rPr>
        <w:t>m</w:t>
      </w:r>
      <w:r w:rsidRPr="00230399">
        <w:rPr>
          <w:rFonts w:cstheme="minorHAnsi"/>
        </w:rPr>
        <w:t>petenza locale e non possono avere luogo in coincidenza con</w:t>
      </w:r>
      <w:r>
        <w:rPr>
          <w:rFonts w:cstheme="minorHAnsi"/>
        </w:rPr>
        <w:t xml:space="preserve"> </w:t>
      </w:r>
      <w:r w:rsidRPr="00230399">
        <w:rPr>
          <w:rFonts w:cstheme="minorHAnsi"/>
        </w:rPr>
        <w:t>operazioni elettorali provinciali, comunali e circoscrizionali.</w:t>
      </w:r>
    </w:p>
    <w:p w:rsidR="00FE4B33" w:rsidRPr="00855CD1" w:rsidRDefault="00FE4B33" w:rsidP="00E92D37">
      <w:pPr>
        <w:tabs>
          <w:tab w:val="left" w:pos="284"/>
          <w:tab w:val="left" w:pos="425"/>
        </w:tabs>
        <w:autoSpaceDE w:val="0"/>
        <w:autoSpaceDN w:val="0"/>
        <w:adjustRightInd w:val="0"/>
        <w:spacing w:after="0" w:line="240" w:lineRule="auto"/>
        <w:contextualSpacing/>
        <w:rPr>
          <w:rFonts w:cstheme="minorHAnsi"/>
          <w:b/>
          <w:color w:val="FF0000"/>
        </w:rPr>
      </w:pPr>
      <w:r w:rsidRPr="00855CD1">
        <w:rPr>
          <w:rFonts w:cstheme="minorHAnsi"/>
          <w:b/>
          <w:bCs/>
        </w:rPr>
        <w:t xml:space="preserve">5. </w:t>
      </w:r>
      <w:r w:rsidRPr="00855CD1">
        <w:rPr>
          <w:rFonts w:cstheme="minorHAnsi"/>
        </w:rPr>
        <w:t>Lo statuto, ispirandosi ai principi di cui alla legge 8 marzo 1994, n. 203, e al decreto</w:t>
      </w:r>
      <w:r>
        <w:rPr>
          <w:rFonts w:cstheme="minorHAnsi"/>
        </w:rPr>
        <w:t xml:space="preserve"> </w:t>
      </w:r>
      <w:r w:rsidRPr="00855CD1">
        <w:rPr>
          <w:rFonts w:cstheme="minorHAnsi"/>
        </w:rPr>
        <w:t>legislativo 25 luglio 1998, n. 286, promuove forme di partecipazione alla vita pubblica</w:t>
      </w:r>
      <w:r>
        <w:rPr>
          <w:rFonts w:cstheme="minorHAnsi"/>
        </w:rPr>
        <w:t xml:space="preserve"> </w:t>
      </w:r>
      <w:r w:rsidRPr="00855CD1">
        <w:rPr>
          <w:rFonts w:cstheme="minorHAnsi"/>
        </w:rPr>
        <w:t>locale dei cittadini dell'Unione europea e degli stranieri regolarmente soggiornanti.</w:t>
      </w:r>
    </w:p>
    <w:p w:rsidR="00FE4B33" w:rsidRDefault="00FE4B33" w:rsidP="00E92D37">
      <w:pPr>
        <w:tabs>
          <w:tab w:val="left" w:pos="284"/>
          <w:tab w:val="left" w:pos="425"/>
          <w:tab w:val="left" w:pos="567"/>
        </w:tabs>
        <w:spacing w:after="0"/>
        <w:contextualSpacing/>
        <w:rPr>
          <w:rFonts w:cstheme="minorHAnsi"/>
        </w:rPr>
      </w:pPr>
    </w:p>
    <w:p w:rsidR="00FE4B33" w:rsidRDefault="00FE4B33" w:rsidP="00E92D37">
      <w:pPr>
        <w:tabs>
          <w:tab w:val="left" w:pos="284"/>
          <w:tab w:val="left" w:pos="425"/>
          <w:tab w:val="left" w:pos="567"/>
        </w:tabs>
        <w:spacing w:after="0"/>
        <w:contextualSpacing/>
        <w:rPr>
          <w:rFonts w:cstheme="minorHAnsi"/>
        </w:rPr>
      </w:pPr>
    </w:p>
    <w:p w:rsidR="00FE4B33" w:rsidRDefault="00FE4B33" w:rsidP="00E92D37">
      <w:pPr>
        <w:tabs>
          <w:tab w:val="left" w:pos="284"/>
          <w:tab w:val="left" w:pos="425"/>
          <w:tab w:val="left" w:pos="567"/>
        </w:tabs>
        <w:spacing w:after="0"/>
        <w:contextualSpacing/>
        <w:rPr>
          <w:rFonts w:cstheme="minorHAnsi"/>
          <w:b/>
          <w:i/>
          <w:color w:val="FF0000"/>
        </w:rPr>
      </w:pPr>
    </w:p>
    <w:p w:rsidR="00FE4B33" w:rsidRDefault="00FE4B33" w:rsidP="00E92D37">
      <w:pPr>
        <w:tabs>
          <w:tab w:val="left" w:pos="284"/>
          <w:tab w:val="left" w:pos="425"/>
          <w:tab w:val="left" w:pos="567"/>
        </w:tabs>
        <w:spacing w:after="0"/>
        <w:contextualSpacing/>
        <w:rPr>
          <w:rFonts w:cstheme="minorHAnsi"/>
        </w:rPr>
      </w:pPr>
    </w:p>
    <w:p w:rsidR="00FE4B33" w:rsidRDefault="00FE4B33" w:rsidP="00E92D37">
      <w:pPr>
        <w:tabs>
          <w:tab w:val="left" w:pos="284"/>
          <w:tab w:val="left" w:pos="425"/>
          <w:tab w:val="left" w:pos="567"/>
        </w:tabs>
        <w:spacing w:after="0"/>
        <w:contextualSpacing/>
        <w:rPr>
          <w:rFonts w:cstheme="minorHAnsi"/>
        </w:rPr>
      </w:pPr>
    </w:p>
    <w:p w:rsidR="008D7D84" w:rsidRPr="00022245" w:rsidRDefault="00FE4B33" w:rsidP="00E92D37">
      <w:pPr>
        <w:tabs>
          <w:tab w:val="left" w:pos="284"/>
          <w:tab w:val="left" w:pos="425"/>
        </w:tabs>
        <w:contextualSpacing/>
        <w:rPr>
          <w:rFonts w:cstheme="minorHAnsi"/>
          <w:b/>
          <w:noProof/>
        </w:rPr>
      </w:pPr>
      <w:r>
        <w:rPr>
          <w:rFonts w:cstheme="minorHAnsi"/>
          <w:b/>
          <w:noProof/>
        </w:rPr>
        <w:br w:type="page"/>
      </w:r>
    </w:p>
    <w:tbl>
      <w:tblPr>
        <w:tblW w:w="9657" w:type="dxa"/>
        <w:tblLook w:val="04A0" w:firstRow="1" w:lastRow="0" w:firstColumn="1" w:lastColumn="0" w:noHBand="0" w:noVBand="1"/>
      </w:tblPr>
      <w:tblGrid>
        <w:gridCol w:w="1685"/>
        <w:gridCol w:w="6102"/>
        <w:gridCol w:w="1020"/>
        <w:gridCol w:w="850"/>
      </w:tblGrid>
      <w:tr w:rsidR="00022245" w:rsidTr="00022245">
        <w:tc>
          <w:tcPr>
            <w:tcW w:w="1685" w:type="dxa"/>
            <w:tcBorders>
              <w:top w:val="single" w:sz="4" w:space="0" w:color="auto"/>
              <w:left w:val="single" w:sz="4" w:space="0" w:color="auto"/>
              <w:bottom w:val="single" w:sz="4" w:space="0" w:color="auto"/>
              <w:right w:val="single" w:sz="4" w:space="0" w:color="auto"/>
            </w:tcBorders>
            <w:shd w:val="clear" w:color="auto" w:fill="92D050"/>
            <w:hideMark/>
          </w:tcPr>
          <w:p w:rsidR="00022245" w:rsidRDefault="00022245" w:rsidP="00E92D37">
            <w:pPr>
              <w:tabs>
                <w:tab w:val="left" w:pos="284"/>
                <w:tab w:val="left" w:pos="425"/>
                <w:tab w:val="left" w:pos="567"/>
              </w:tabs>
              <w:contextualSpacing/>
              <w:rPr>
                <w:rFonts w:cstheme="minorHAnsi"/>
                <w:b/>
              </w:rPr>
            </w:pPr>
            <w:r>
              <w:rPr>
                <w:rFonts w:cstheme="minorHAnsi"/>
                <w:b/>
              </w:rPr>
              <w:t>La Redazione</w:t>
            </w:r>
          </w:p>
        </w:tc>
        <w:tc>
          <w:tcPr>
            <w:tcW w:w="6102" w:type="dxa"/>
            <w:tcBorders>
              <w:top w:val="single" w:sz="4" w:space="0" w:color="auto"/>
              <w:left w:val="single" w:sz="4" w:space="0" w:color="auto"/>
              <w:bottom w:val="single" w:sz="4" w:space="0" w:color="auto"/>
              <w:right w:val="single" w:sz="4" w:space="0" w:color="auto"/>
            </w:tcBorders>
            <w:hideMark/>
          </w:tcPr>
          <w:p w:rsidR="00022245" w:rsidRDefault="00022245" w:rsidP="00796D2A">
            <w:pPr>
              <w:tabs>
                <w:tab w:val="left" w:pos="284"/>
                <w:tab w:val="left" w:pos="425"/>
                <w:tab w:val="left" w:pos="567"/>
              </w:tabs>
              <w:contextualSpacing/>
              <w:rPr>
                <w:rFonts w:cstheme="minorHAnsi"/>
                <w:noProof/>
                <w:color w:val="FF0000"/>
              </w:rPr>
            </w:pPr>
            <w:r>
              <w:rPr>
                <w:rFonts w:cstheme="minorHAnsi"/>
                <w:noProof/>
                <w:color w:val="FF0000"/>
              </w:rPr>
              <w:t xml:space="preserve">lettera al Comune su </w:t>
            </w:r>
            <w:r w:rsidR="00796D2A">
              <w:rPr>
                <w:rFonts w:cstheme="minorHAnsi"/>
                <w:noProof/>
                <w:color w:val="FF0000"/>
              </w:rPr>
              <w:t>...</w:t>
            </w:r>
          </w:p>
        </w:tc>
        <w:tc>
          <w:tcPr>
            <w:tcW w:w="1020" w:type="dxa"/>
            <w:tcBorders>
              <w:top w:val="single" w:sz="4" w:space="0" w:color="auto"/>
              <w:left w:val="single" w:sz="4" w:space="0" w:color="auto"/>
              <w:bottom w:val="single" w:sz="4" w:space="0" w:color="auto"/>
              <w:right w:val="single" w:sz="4" w:space="0" w:color="auto"/>
            </w:tcBorders>
            <w:shd w:val="clear" w:color="auto" w:fill="00B0F0"/>
            <w:hideMark/>
          </w:tcPr>
          <w:p w:rsidR="00022245" w:rsidRDefault="00CB227C" w:rsidP="00E92D37">
            <w:pPr>
              <w:tabs>
                <w:tab w:val="left" w:pos="284"/>
                <w:tab w:val="left" w:pos="425"/>
                <w:tab w:val="left" w:pos="567"/>
              </w:tabs>
              <w:contextualSpacing/>
              <w:rPr>
                <w:rFonts w:cstheme="minorHAnsi"/>
                <w:b/>
              </w:rPr>
            </w:pPr>
            <w:r>
              <w:rPr>
                <w:rFonts w:cstheme="minorHAnsi"/>
                <w:b/>
              </w:rPr>
              <w:t>30</w:t>
            </w:r>
          </w:p>
        </w:tc>
        <w:tc>
          <w:tcPr>
            <w:tcW w:w="850" w:type="dxa"/>
            <w:tcBorders>
              <w:top w:val="single" w:sz="4" w:space="0" w:color="auto"/>
              <w:left w:val="single" w:sz="4" w:space="0" w:color="auto"/>
              <w:bottom w:val="single" w:sz="4" w:space="0" w:color="auto"/>
              <w:right w:val="single" w:sz="4" w:space="0" w:color="auto"/>
            </w:tcBorders>
            <w:shd w:val="clear" w:color="auto" w:fill="00B0F0"/>
            <w:hideMark/>
          </w:tcPr>
          <w:p w:rsidR="00022245" w:rsidRDefault="00CB227C" w:rsidP="00E92D37">
            <w:pPr>
              <w:tabs>
                <w:tab w:val="left" w:pos="284"/>
                <w:tab w:val="left" w:pos="425"/>
                <w:tab w:val="left" w:pos="567"/>
              </w:tabs>
              <w:contextualSpacing/>
              <w:jc w:val="right"/>
              <w:rPr>
                <w:rFonts w:cstheme="minorHAnsi"/>
                <w:b/>
              </w:rPr>
            </w:pPr>
            <w:r>
              <w:rPr>
                <w:rFonts w:cstheme="minorHAnsi"/>
                <w:b/>
              </w:rPr>
              <w:t>31</w:t>
            </w:r>
          </w:p>
        </w:tc>
      </w:tr>
    </w:tbl>
    <w:p w:rsidR="00022245" w:rsidRDefault="00022245" w:rsidP="00E92D37">
      <w:pPr>
        <w:tabs>
          <w:tab w:val="left" w:pos="284"/>
          <w:tab w:val="left" w:pos="425"/>
          <w:tab w:val="left" w:pos="567"/>
        </w:tabs>
        <w:spacing w:after="0"/>
        <w:contextualSpacing/>
        <w:jc w:val="center"/>
        <w:rPr>
          <w:rFonts w:ascii="Impact" w:hAnsi="Impact"/>
          <w:b/>
          <w:noProof/>
          <w:sz w:val="28"/>
          <w:szCs w:val="28"/>
        </w:rPr>
      </w:pPr>
    </w:p>
    <w:p w:rsidR="00BA1070" w:rsidRDefault="00BA1070" w:rsidP="00E92D37">
      <w:pPr>
        <w:tabs>
          <w:tab w:val="left" w:pos="284"/>
          <w:tab w:val="left" w:pos="425"/>
          <w:tab w:val="left" w:pos="567"/>
        </w:tabs>
        <w:spacing w:after="0"/>
        <w:contextualSpacing/>
        <w:jc w:val="center"/>
        <w:rPr>
          <w:noProof/>
        </w:rPr>
      </w:pPr>
      <w:r w:rsidRPr="004569A9">
        <w:rPr>
          <w:rFonts w:ascii="Impact" w:hAnsi="Impact"/>
          <w:b/>
          <w:noProof/>
          <w:sz w:val="28"/>
          <w:szCs w:val="28"/>
        </w:rPr>
        <w:t>Non c’è vento favorevole per il marinaio che non sa dove andare</w:t>
      </w:r>
      <w:r>
        <w:rPr>
          <w:noProof/>
        </w:rPr>
        <w:t xml:space="preserve"> </w:t>
      </w:r>
    </w:p>
    <w:p w:rsidR="00BA1070" w:rsidRPr="00D711BF" w:rsidRDefault="00BA1070" w:rsidP="00E92D37">
      <w:pPr>
        <w:tabs>
          <w:tab w:val="left" w:pos="284"/>
          <w:tab w:val="left" w:pos="425"/>
          <w:tab w:val="left" w:pos="567"/>
        </w:tabs>
        <w:spacing w:after="0"/>
        <w:contextualSpacing/>
        <w:jc w:val="center"/>
        <w:rPr>
          <w:b/>
          <w:i/>
          <w:noProof/>
          <w:color w:val="FF0000"/>
          <w:sz w:val="20"/>
          <w:szCs w:val="20"/>
        </w:rPr>
      </w:pPr>
      <w:r w:rsidRPr="00D711BF">
        <w:rPr>
          <w:b/>
          <w:i/>
          <w:noProof/>
          <w:color w:val="FF0000"/>
          <w:sz w:val="20"/>
          <w:szCs w:val="20"/>
        </w:rPr>
        <w:t>(Seneca)</w:t>
      </w:r>
    </w:p>
    <w:p w:rsidR="00BA1070" w:rsidRPr="00D711BF" w:rsidRDefault="00BA1070" w:rsidP="00E92D37">
      <w:pPr>
        <w:tabs>
          <w:tab w:val="left" w:pos="284"/>
          <w:tab w:val="left" w:pos="425"/>
          <w:tab w:val="left" w:pos="567"/>
        </w:tabs>
        <w:spacing w:after="0"/>
        <w:contextualSpacing/>
        <w:jc w:val="center"/>
        <w:rPr>
          <w:b/>
          <w:i/>
          <w:noProof/>
          <w:sz w:val="20"/>
          <w:szCs w:val="20"/>
        </w:rPr>
      </w:pPr>
    </w:p>
    <w:p w:rsidR="00F849FC" w:rsidRPr="00D711BF" w:rsidRDefault="00F849FC" w:rsidP="00E92D37">
      <w:pPr>
        <w:spacing w:after="0" w:line="240" w:lineRule="auto"/>
        <w:contextualSpacing/>
        <w:rPr>
          <w:sz w:val="20"/>
          <w:szCs w:val="20"/>
        </w:rPr>
      </w:pPr>
      <w:r w:rsidRPr="00D711BF">
        <w:rPr>
          <w:sz w:val="20"/>
          <w:szCs w:val="20"/>
        </w:rPr>
        <w:tab/>
      </w:r>
      <w:r w:rsidRPr="00D711BF">
        <w:rPr>
          <w:sz w:val="20"/>
          <w:szCs w:val="20"/>
        </w:rPr>
        <w:tab/>
      </w:r>
      <w:r w:rsidR="00D711BF" w:rsidRPr="00D711BF">
        <w:rPr>
          <w:sz w:val="20"/>
          <w:szCs w:val="20"/>
        </w:rPr>
        <w:tab/>
        <w:t xml:space="preserve">Destinatario </w:t>
      </w:r>
      <w:r w:rsidRPr="00D711BF">
        <w:rPr>
          <w:sz w:val="20"/>
          <w:szCs w:val="20"/>
        </w:rPr>
        <w:tab/>
        <w:t xml:space="preserve">Al Sindaco del Comune di Valchiusa </w:t>
      </w:r>
    </w:p>
    <w:p w:rsidR="00F849FC" w:rsidRPr="00D711BF" w:rsidRDefault="00F849FC" w:rsidP="00E92D37">
      <w:pPr>
        <w:spacing w:after="0" w:line="240" w:lineRule="auto"/>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Sig. Gaido Giuseppe</w:t>
      </w:r>
    </w:p>
    <w:p w:rsidR="00F849FC" w:rsidRPr="00D711BF" w:rsidRDefault="00F849FC" w:rsidP="00E92D37">
      <w:pPr>
        <w:spacing w:after="0" w:line="240" w:lineRule="auto"/>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 xml:space="preserve">10089 Valchiusa (To) </w:t>
      </w:r>
    </w:p>
    <w:p w:rsidR="00F849FC" w:rsidRPr="003367C0" w:rsidRDefault="00F849FC" w:rsidP="00E92D37">
      <w:pPr>
        <w:spacing w:after="0" w:line="240" w:lineRule="auto"/>
        <w:contextualSpacing/>
        <w:rPr>
          <w:sz w:val="20"/>
          <w:szCs w:val="20"/>
          <w:lang w:val="fr-FR"/>
        </w:rPr>
      </w:pPr>
      <w:r w:rsidRPr="00D711BF">
        <w:rPr>
          <w:sz w:val="20"/>
          <w:szCs w:val="20"/>
        </w:rPr>
        <w:tab/>
      </w:r>
      <w:r w:rsidRPr="00D711BF">
        <w:rPr>
          <w:sz w:val="20"/>
          <w:szCs w:val="20"/>
        </w:rPr>
        <w:tab/>
      </w:r>
      <w:r w:rsidRPr="00D711BF">
        <w:rPr>
          <w:sz w:val="20"/>
          <w:szCs w:val="20"/>
        </w:rPr>
        <w:tab/>
      </w:r>
      <w:r w:rsidRPr="00D711BF">
        <w:rPr>
          <w:sz w:val="20"/>
          <w:szCs w:val="20"/>
        </w:rPr>
        <w:tab/>
      </w:r>
      <w:r w:rsidRPr="003367C0">
        <w:rPr>
          <w:sz w:val="20"/>
          <w:szCs w:val="20"/>
          <w:lang w:val="fr-FR"/>
        </w:rPr>
        <w:t xml:space="preserve">mail: </w:t>
      </w:r>
      <w:r w:rsidRPr="003367C0">
        <w:rPr>
          <w:sz w:val="20"/>
          <w:szCs w:val="20"/>
          <w:lang w:val="fr-FR"/>
        </w:rPr>
        <w:tab/>
      </w:r>
      <w:hyperlink r:id="rId131" w:history="1">
        <w:r w:rsidRPr="003367C0">
          <w:rPr>
            <w:rStyle w:val="Collegamentoipertestuale"/>
            <w:sz w:val="20"/>
            <w:szCs w:val="20"/>
            <w:lang w:val="fr-FR"/>
          </w:rPr>
          <w:t>protocollo@comune.valchiusa.to.it</w:t>
        </w:r>
      </w:hyperlink>
    </w:p>
    <w:p w:rsidR="00F849FC" w:rsidRPr="003367C0" w:rsidRDefault="00F849FC" w:rsidP="00E92D37">
      <w:pPr>
        <w:spacing w:after="0" w:line="240" w:lineRule="auto"/>
        <w:contextualSpacing/>
        <w:rPr>
          <w:sz w:val="20"/>
          <w:szCs w:val="20"/>
          <w:lang w:val="fr-FR"/>
        </w:rPr>
      </w:pPr>
      <w:r w:rsidRPr="003367C0">
        <w:rPr>
          <w:sz w:val="20"/>
          <w:szCs w:val="20"/>
          <w:lang w:val="fr-FR"/>
        </w:rPr>
        <w:tab/>
      </w:r>
      <w:r w:rsidRPr="003367C0">
        <w:rPr>
          <w:sz w:val="20"/>
          <w:szCs w:val="20"/>
          <w:lang w:val="fr-FR"/>
        </w:rPr>
        <w:tab/>
      </w:r>
      <w:r w:rsidRPr="003367C0">
        <w:rPr>
          <w:sz w:val="20"/>
          <w:szCs w:val="20"/>
          <w:lang w:val="fr-FR"/>
        </w:rPr>
        <w:tab/>
      </w:r>
      <w:r w:rsidRPr="003367C0">
        <w:rPr>
          <w:sz w:val="20"/>
          <w:szCs w:val="20"/>
          <w:lang w:val="fr-FR"/>
        </w:rPr>
        <w:tab/>
      </w:r>
      <w:r w:rsidRPr="003367C0">
        <w:rPr>
          <w:sz w:val="20"/>
          <w:szCs w:val="20"/>
          <w:lang w:val="fr-FR"/>
        </w:rPr>
        <w:tab/>
      </w:r>
    </w:p>
    <w:p w:rsidR="00F849FC" w:rsidRPr="00D711BF" w:rsidRDefault="00F849FC" w:rsidP="00E92D37">
      <w:pPr>
        <w:spacing w:after="0" w:line="240" w:lineRule="auto"/>
        <w:contextualSpacing/>
        <w:rPr>
          <w:sz w:val="20"/>
          <w:szCs w:val="20"/>
        </w:rPr>
      </w:pPr>
      <w:r w:rsidRPr="003367C0">
        <w:rPr>
          <w:sz w:val="20"/>
          <w:szCs w:val="20"/>
          <w:lang w:val="fr-FR"/>
        </w:rPr>
        <w:tab/>
      </w:r>
      <w:r w:rsidRPr="003367C0">
        <w:rPr>
          <w:sz w:val="20"/>
          <w:szCs w:val="20"/>
          <w:lang w:val="fr-FR"/>
        </w:rPr>
        <w:tab/>
      </w:r>
      <w:r w:rsidRPr="003367C0">
        <w:rPr>
          <w:sz w:val="20"/>
          <w:szCs w:val="20"/>
          <w:lang w:val="fr-FR"/>
        </w:rPr>
        <w:tab/>
      </w:r>
      <w:r w:rsidR="00D711BF" w:rsidRPr="00D711BF">
        <w:rPr>
          <w:sz w:val="20"/>
          <w:szCs w:val="20"/>
        </w:rPr>
        <w:t>Per conoscenza</w:t>
      </w:r>
      <w:r w:rsidRPr="00D711BF">
        <w:rPr>
          <w:sz w:val="20"/>
          <w:szCs w:val="20"/>
        </w:rPr>
        <w:tab/>
        <w:t xml:space="preserve">Al Segretario comunale del Comune di Valchiusa </w:t>
      </w:r>
    </w:p>
    <w:p w:rsidR="00F849FC" w:rsidRPr="00D711BF" w:rsidRDefault="00F849FC" w:rsidP="00E92D37">
      <w:pPr>
        <w:spacing w:after="0" w:line="240" w:lineRule="auto"/>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 xml:space="preserve">Sig. Corsini dott. Alberto </w:t>
      </w:r>
    </w:p>
    <w:p w:rsidR="00F849FC" w:rsidRPr="00D711BF" w:rsidRDefault="00F849FC" w:rsidP="00E92D37">
      <w:pPr>
        <w:spacing w:after="0" w:line="240" w:lineRule="auto"/>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 xml:space="preserve">10089 Valchiusa (To) </w:t>
      </w:r>
    </w:p>
    <w:p w:rsidR="00F849FC" w:rsidRPr="009C16ED" w:rsidRDefault="00F849FC" w:rsidP="00E92D37">
      <w:pPr>
        <w:spacing w:after="0" w:line="240" w:lineRule="auto"/>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9C16ED">
        <w:rPr>
          <w:sz w:val="20"/>
          <w:szCs w:val="20"/>
        </w:rPr>
        <w:t xml:space="preserve">mail: </w:t>
      </w:r>
      <w:r w:rsidRPr="009C16ED">
        <w:rPr>
          <w:sz w:val="20"/>
          <w:szCs w:val="20"/>
        </w:rPr>
        <w:tab/>
      </w:r>
      <w:hyperlink r:id="rId132" w:history="1">
        <w:r w:rsidRPr="009C16ED">
          <w:rPr>
            <w:rStyle w:val="Collegamentoipertestuale"/>
            <w:sz w:val="20"/>
            <w:szCs w:val="20"/>
          </w:rPr>
          <w:t>protocollo@comune.valchiusa.to.it</w:t>
        </w:r>
      </w:hyperlink>
    </w:p>
    <w:p w:rsidR="00BA1070" w:rsidRPr="009C16ED" w:rsidRDefault="00BA1070" w:rsidP="00E92D37">
      <w:pPr>
        <w:tabs>
          <w:tab w:val="left" w:pos="284"/>
          <w:tab w:val="left" w:pos="425"/>
          <w:tab w:val="left" w:pos="567"/>
        </w:tabs>
        <w:spacing w:after="0"/>
        <w:contextualSpacing/>
        <w:rPr>
          <w:rFonts w:cstheme="minorHAnsi"/>
          <w:sz w:val="20"/>
          <w:szCs w:val="20"/>
        </w:rPr>
      </w:pPr>
    </w:p>
    <w:p w:rsidR="003F5294" w:rsidRPr="00D711BF" w:rsidRDefault="003F5294" w:rsidP="00E92D37">
      <w:pPr>
        <w:spacing w:after="0"/>
        <w:contextualSpacing/>
        <w:rPr>
          <w:rFonts w:cstheme="minorHAnsi"/>
          <w:b/>
          <w:sz w:val="20"/>
          <w:szCs w:val="20"/>
        </w:rPr>
      </w:pPr>
      <w:r w:rsidRPr="009C16ED">
        <w:rPr>
          <w:rStyle w:val="Collegamentoipertestuale"/>
          <w:rFonts w:cstheme="minorHAnsi"/>
          <w:color w:val="auto"/>
          <w:sz w:val="20"/>
          <w:szCs w:val="20"/>
          <w:u w:val="none"/>
        </w:rPr>
        <w:tab/>
      </w:r>
      <w:r w:rsidRPr="009C16ED">
        <w:rPr>
          <w:rStyle w:val="Collegamentoipertestuale"/>
          <w:rFonts w:cstheme="minorHAnsi"/>
          <w:color w:val="auto"/>
          <w:sz w:val="20"/>
          <w:szCs w:val="20"/>
          <w:u w:val="none"/>
        </w:rPr>
        <w:tab/>
      </w:r>
      <w:r w:rsidRPr="009C16ED">
        <w:rPr>
          <w:rStyle w:val="Collegamentoipertestuale"/>
          <w:rFonts w:cstheme="minorHAnsi"/>
          <w:color w:val="auto"/>
          <w:sz w:val="20"/>
          <w:szCs w:val="20"/>
          <w:u w:val="none"/>
        </w:rPr>
        <w:tab/>
      </w:r>
      <w:r w:rsidRPr="009C16ED">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Spettabile</w:t>
      </w:r>
      <w:r w:rsidRPr="00D711BF">
        <w:rPr>
          <w:rFonts w:cstheme="minorHAnsi"/>
          <w:b/>
          <w:sz w:val="20"/>
          <w:szCs w:val="20"/>
        </w:rPr>
        <w:tab/>
        <w:t>Ministero dell’Interno</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DAIT- Dipartimento per gli Affari Interni e Territoriali</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Direzione Centrale per le Autonomie</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Piazza del Viminale, 1</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00184 Roma (RM)</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attenzione</w:t>
      </w:r>
      <w:r w:rsidRPr="00D711BF">
        <w:rPr>
          <w:rFonts w:cstheme="minorHAnsi"/>
          <w:b/>
          <w:sz w:val="20"/>
          <w:szCs w:val="20"/>
        </w:rPr>
        <w:tab/>
        <w:t>Direttore Centrale – Vice Capo Dipartimento Vicario</w:t>
      </w:r>
    </w:p>
    <w:p w:rsidR="003F5294" w:rsidRPr="00D711BF" w:rsidRDefault="003F5294" w:rsidP="00E92D37">
      <w:pPr>
        <w:spacing w:after="0"/>
        <w:contextualSpacing/>
        <w:rPr>
          <w:rFonts w:cstheme="minorHAnsi"/>
          <w:b/>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Prefetto sig.ra Amato Dott. essa Caterina</w:t>
      </w:r>
    </w:p>
    <w:p w:rsidR="003F5294" w:rsidRPr="00D711BF" w:rsidRDefault="003F5294" w:rsidP="00E92D37">
      <w:pPr>
        <w:spacing w:after="0"/>
        <w:contextualSpacing/>
        <w:rPr>
          <w:rFonts w:cstheme="minorHAnsi"/>
          <w:b/>
          <w:color w:val="0070C0"/>
          <w:sz w:val="20"/>
          <w:szCs w:val="20"/>
          <w:u w:val="single"/>
          <w14:textFill>
            <w14:gradFill>
              <w14:gsLst>
                <w14:gs w14:pos="0">
                  <w14:srgbClr w14:val="002148">
                    <w14:shade w14:val="30000"/>
                    <w14:satMod w14:val="115000"/>
                  </w14:srgbClr>
                </w14:gs>
                <w14:gs w14:pos="50000">
                  <w14:srgbClr w14:val="004F9C">
                    <w14:shade w14:val="67500"/>
                    <w14:satMod w14:val="115000"/>
                  </w14:srgbClr>
                </w14:gs>
                <w14:gs w14:pos="100000">
                  <w14:srgbClr w14:val="0074DD">
                    <w14:shade w14:val="100000"/>
                    <w14:satMod w14:val="115000"/>
                  </w14:srgbClr>
                </w14:gs>
              </w14:gsLst>
              <w14:lin w14:ang="2700000" w14:scaled="0"/>
            </w14:gradFill>
          </w14:textFill>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e-mail</w:t>
      </w:r>
      <w:r w:rsidRPr="00D711BF">
        <w:rPr>
          <w:rFonts w:cstheme="minorHAnsi"/>
          <w:b/>
          <w:sz w:val="20"/>
          <w:szCs w:val="20"/>
        </w:rPr>
        <w:tab/>
      </w:r>
      <w:r w:rsidRPr="00D711BF">
        <w:rPr>
          <w:rFonts w:cstheme="minorHAnsi"/>
          <w:b/>
          <w:sz w:val="20"/>
          <w:szCs w:val="20"/>
        </w:rPr>
        <w:tab/>
      </w:r>
      <w:hyperlink r:id="rId133" w:history="1">
        <w:r w:rsidRPr="00D711BF">
          <w:rPr>
            <w:rStyle w:val="Collegamentoipertestuale"/>
            <w:rFonts w:cstheme="minorHAnsi"/>
            <w:sz w:val="20"/>
            <w:szCs w:val="20"/>
            <w14:textFill>
              <w14:gradFill>
                <w14:gsLst>
                  <w14:gs w14:pos="0">
                    <w14:srgbClr w14:val="002148">
                      <w14:shade w14:val="30000"/>
                      <w14:satMod w14:val="115000"/>
                    </w14:srgbClr>
                  </w14:gs>
                  <w14:gs w14:pos="50000">
                    <w14:srgbClr w14:val="004F9C">
                      <w14:shade w14:val="67500"/>
                      <w14:satMod w14:val="115000"/>
                    </w14:srgbClr>
                  </w14:gs>
                  <w14:gs w14:pos="100000">
                    <w14:srgbClr w14:val="0074DD">
                      <w14:shade w14:val="100000"/>
                      <w14:satMod w14:val="115000"/>
                    </w14:srgbClr>
                  </w14:gs>
                </w14:gsLst>
                <w14:lin w14:ang="2700000" w14:scaled="0"/>
              </w14:gradFill>
            </w14:textFill>
          </w:rPr>
          <w:t>caterina.amato@interno.it</w:t>
        </w:r>
      </w:hyperlink>
    </w:p>
    <w:p w:rsidR="003F5294" w:rsidRPr="00D711BF" w:rsidRDefault="003F5294" w:rsidP="00E92D37">
      <w:pPr>
        <w:spacing w:after="0"/>
        <w:contextualSpacing/>
        <w:rPr>
          <w:rFonts w:cstheme="minorHAnsi"/>
          <w:sz w:val="20"/>
          <w:szCs w:val="20"/>
        </w:rPr>
      </w:pP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p>
    <w:p w:rsidR="003F5294" w:rsidRPr="00D711BF" w:rsidRDefault="003F5294" w:rsidP="00E92D37">
      <w:pPr>
        <w:spacing w:after="0"/>
        <w:contextualSpacing/>
        <w:rPr>
          <w:sz w:val="20"/>
          <w:szCs w:val="20"/>
        </w:rPr>
      </w:pP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sz w:val="20"/>
          <w:szCs w:val="20"/>
        </w:rPr>
        <w:t>Spettabile</w:t>
      </w:r>
      <w:r w:rsidRPr="00D711BF">
        <w:rPr>
          <w:sz w:val="20"/>
          <w:szCs w:val="20"/>
        </w:rPr>
        <w:tab/>
        <w:t>Regione Piemonte</w:t>
      </w:r>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A1000-A Direzione della Giunta Regionale</w:t>
      </w:r>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Gestione dei rapporti con gli Enti Locali e i loro organismi</w:t>
      </w:r>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Corso Regina Margherita, 174</w:t>
      </w:r>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r>
      <w:r w:rsidRPr="00D711BF">
        <w:rPr>
          <w:sz w:val="20"/>
          <w:szCs w:val="20"/>
        </w:rPr>
        <w:tab/>
        <w:t>20100 Torino</w:t>
      </w:r>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t>e-mail</w:t>
      </w:r>
      <w:r w:rsidRPr="00D711BF">
        <w:rPr>
          <w:sz w:val="20"/>
          <w:szCs w:val="20"/>
        </w:rPr>
        <w:tab/>
      </w:r>
      <w:r w:rsidRPr="00D711BF">
        <w:rPr>
          <w:sz w:val="20"/>
          <w:szCs w:val="20"/>
        </w:rPr>
        <w:tab/>
      </w:r>
      <w:hyperlink r:id="rId134" w:history="1">
        <w:r w:rsidRPr="00D711BF">
          <w:rPr>
            <w:rStyle w:val="Collegamentoipertestuale"/>
            <w:sz w:val="20"/>
            <w:szCs w:val="20"/>
          </w:rPr>
          <w:t>autonomie.locali@regione.piemonte.it</w:t>
        </w:r>
      </w:hyperlink>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t>PEC</w:t>
      </w:r>
      <w:r w:rsidRPr="00D711BF">
        <w:rPr>
          <w:sz w:val="20"/>
          <w:szCs w:val="20"/>
        </w:rPr>
        <w:tab/>
      </w:r>
      <w:r w:rsidRPr="00D711BF">
        <w:rPr>
          <w:sz w:val="20"/>
          <w:szCs w:val="20"/>
        </w:rPr>
        <w:tab/>
      </w:r>
      <w:hyperlink r:id="rId135" w:history="1">
        <w:r w:rsidRPr="00D711BF">
          <w:rPr>
            <w:rStyle w:val="Collegamentoipertestuale"/>
            <w:sz w:val="20"/>
            <w:szCs w:val="20"/>
          </w:rPr>
          <w:t>autonomielocali.polizialocale@cert.regione.piemonte.it</w:t>
        </w:r>
      </w:hyperlink>
    </w:p>
    <w:p w:rsidR="003F5294" w:rsidRPr="00D711BF" w:rsidRDefault="003F5294" w:rsidP="00E92D37">
      <w:pPr>
        <w:spacing w:after="0"/>
        <w:contextualSpacing/>
        <w:rPr>
          <w:sz w:val="20"/>
          <w:szCs w:val="20"/>
        </w:rPr>
      </w:pPr>
      <w:r w:rsidRPr="00D711BF">
        <w:rPr>
          <w:sz w:val="20"/>
          <w:szCs w:val="20"/>
        </w:rPr>
        <w:tab/>
      </w:r>
      <w:r w:rsidRPr="00D711BF">
        <w:rPr>
          <w:sz w:val="20"/>
          <w:szCs w:val="20"/>
        </w:rPr>
        <w:tab/>
      </w:r>
      <w:r w:rsidRPr="00D711BF">
        <w:rPr>
          <w:sz w:val="20"/>
          <w:szCs w:val="20"/>
        </w:rPr>
        <w:tab/>
      </w:r>
      <w:r w:rsidRPr="00D711BF">
        <w:rPr>
          <w:sz w:val="20"/>
          <w:szCs w:val="20"/>
        </w:rPr>
        <w:tab/>
        <w:t>attenzione</w:t>
      </w:r>
      <w:r w:rsidRPr="00D711BF">
        <w:rPr>
          <w:sz w:val="20"/>
          <w:szCs w:val="20"/>
        </w:rPr>
        <w:tab/>
      </w:r>
      <w:r w:rsidRPr="00D711BF">
        <w:rPr>
          <w:b/>
          <w:sz w:val="20"/>
          <w:szCs w:val="20"/>
        </w:rPr>
        <w:t>Responsabile</w:t>
      </w:r>
      <w:r w:rsidRPr="00D711BF">
        <w:rPr>
          <w:sz w:val="20"/>
          <w:szCs w:val="20"/>
        </w:rPr>
        <w:t xml:space="preserve"> sig.ra Di Domenico dott. Laura</w:t>
      </w:r>
    </w:p>
    <w:p w:rsidR="003F5294" w:rsidRPr="00D711BF" w:rsidRDefault="003F5294" w:rsidP="00E92D37">
      <w:pPr>
        <w:spacing w:after="0"/>
        <w:contextualSpacing/>
        <w:rPr>
          <w:rFonts w:cstheme="minorHAnsi"/>
          <w:sz w:val="20"/>
          <w:szCs w:val="20"/>
        </w:rPr>
      </w:pPr>
    </w:p>
    <w:p w:rsidR="003F5294" w:rsidRPr="00D711BF" w:rsidRDefault="003F5294" w:rsidP="00E92D37">
      <w:pPr>
        <w:spacing w:after="0"/>
        <w:contextualSpacing/>
        <w:rPr>
          <w:rStyle w:val="Collegamentoipertestuale"/>
          <w:rFonts w:cstheme="minorHAnsi"/>
          <w:color w:val="auto"/>
          <w:sz w:val="20"/>
          <w:szCs w:val="20"/>
          <w:u w:val="none"/>
        </w:rPr>
      </w:pP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t>Spettabile</w:t>
      </w:r>
      <w:r w:rsidRPr="00D711BF">
        <w:rPr>
          <w:rFonts w:cstheme="minorHAnsi"/>
          <w:sz w:val="20"/>
          <w:szCs w:val="20"/>
        </w:rPr>
        <w:tab/>
      </w:r>
      <w:r w:rsidRPr="00D711BF">
        <w:rPr>
          <w:rStyle w:val="Collegamentoipertestuale"/>
          <w:rFonts w:cstheme="minorHAnsi"/>
          <w:color w:val="auto"/>
          <w:sz w:val="20"/>
          <w:szCs w:val="20"/>
          <w:u w:val="none"/>
        </w:rPr>
        <w:t>Prefettura-Ufficio Territoriale del Governo di Torino</w:t>
      </w:r>
    </w:p>
    <w:p w:rsidR="003F5294" w:rsidRPr="00D711BF" w:rsidRDefault="003F5294" w:rsidP="00E92D37">
      <w:pPr>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Sede centrale</w:t>
      </w:r>
      <w:r w:rsidRPr="00D711BF">
        <w:rPr>
          <w:rStyle w:val="Collegamentoipertestuale"/>
          <w:rFonts w:cstheme="minorHAnsi"/>
          <w:color w:val="auto"/>
          <w:sz w:val="20"/>
          <w:szCs w:val="20"/>
          <w:u w:val="none"/>
        </w:rPr>
        <w:tab/>
        <w:t>Gabinetto del Prefetto</w:t>
      </w:r>
    </w:p>
    <w:p w:rsidR="003F5294" w:rsidRPr="00D711BF" w:rsidRDefault="003F5294" w:rsidP="00E92D37">
      <w:pPr>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Piazza Castello, 205/199</w:t>
      </w:r>
    </w:p>
    <w:p w:rsidR="003F5294" w:rsidRPr="00D711BF" w:rsidRDefault="003F5294" w:rsidP="00E92D37">
      <w:pPr>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10124 Torino</w:t>
      </w:r>
    </w:p>
    <w:p w:rsidR="003F5294" w:rsidRPr="00D711BF" w:rsidRDefault="003F5294" w:rsidP="00E92D37">
      <w:pPr>
        <w:spacing w:after="0"/>
        <w:contextualSpacing/>
        <w:rPr>
          <w:b/>
          <w:sz w:val="20"/>
          <w:szCs w:val="20"/>
        </w:rPr>
      </w:pPr>
      <w:r w:rsidRPr="00D711BF">
        <w:rPr>
          <w:b/>
          <w:sz w:val="20"/>
          <w:szCs w:val="20"/>
        </w:rPr>
        <w:tab/>
      </w:r>
      <w:r w:rsidRPr="00D711BF">
        <w:rPr>
          <w:b/>
          <w:sz w:val="20"/>
          <w:szCs w:val="20"/>
        </w:rPr>
        <w:tab/>
      </w:r>
      <w:r w:rsidRPr="00D711BF">
        <w:rPr>
          <w:b/>
          <w:sz w:val="20"/>
          <w:szCs w:val="20"/>
        </w:rPr>
        <w:tab/>
      </w:r>
      <w:r w:rsidRPr="00D711BF">
        <w:rPr>
          <w:b/>
          <w:sz w:val="20"/>
          <w:szCs w:val="20"/>
        </w:rPr>
        <w:tab/>
        <w:t>Attenzione</w:t>
      </w:r>
      <w:r w:rsidRPr="00D711BF">
        <w:rPr>
          <w:b/>
          <w:sz w:val="20"/>
          <w:szCs w:val="20"/>
        </w:rPr>
        <w:tab/>
        <w:t>Sig. Prefetto</w:t>
      </w:r>
      <w:r w:rsidRPr="00D711BF">
        <w:rPr>
          <w:b/>
          <w:sz w:val="20"/>
          <w:szCs w:val="20"/>
        </w:rPr>
        <w:tab/>
      </w:r>
    </w:p>
    <w:p w:rsidR="003F5294" w:rsidRPr="00D711BF" w:rsidRDefault="003F5294" w:rsidP="00E92D37">
      <w:pPr>
        <w:spacing w:after="0"/>
        <w:contextualSpacing/>
        <w:rPr>
          <w:rStyle w:val="Collegamentoipertestuale"/>
          <w:b/>
          <w:bCs/>
          <w:sz w:val="20"/>
          <w:szCs w:val="20"/>
        </w:rPr>
      </w:pPr>
      <w:r w:rsidRPr="00D711BF">
        <w:rPr>
          <w:rFonts w:cstheme="minorHAnsi"/>
          <w:b/>
          <w:sz w:val="20"/>
          <w:szCs w:val="20"/>
        </w:rPr>
        <w:tab/>
      </w:r>
      <w:r w:rsidRPr="00D711BF">
        <w:rPr>
          <w:rFonts w:cstheme="minorHAnsi"/>
          <w:b/>
          <w:sz w:val="20"/>
          <w:szCs w:val="20"/>
        </w:rPr>
        <w:tab/>
      </w:r>
      <w:r w:rsidRPr="00D711BF">
        <w:rPr>
          <w:rFonts w:cstheme="minorHAnsi"/>
          <w:b/>
          <w:sz w:val="20"/>
          <w:szCs w:val="20"/>
        </w:rPr>
        <w:tab/>
      </w:r>
      <w:r w:rsidRPr="00D711BF">
        <w:rPr>
          <w:rFonts w:cstheme="minorHAnsi"/>
          <w:b/>
          <w:sz w:val="20"/>
          <w:szCs w:val="20"/>
        </w:rPr>
        <w:tab/>
        <w:t>e-mail</w:t>
      </w:r>
      <w:r w:rsidRPr="00D711BF">
        <w:rPr>
          <w:rFonts w:cstheme="minorHAnsi"/>
          <w:b/>
          <w:color w:val="FF0000"/>
          <w:sz w:val="20"/>
          <w:szCs w:val="20"/>
        </w:rPr>
        <w:tab/>
      </w:r>
      <w:r w:rsidRPr="00D711BF">
        <w:rPr>
          <w:rFonts w:cstheme="minorHAnsi"/>
          <w:b/>
          <w:color w:val="FF0000"/>
          <w:sz w:val="20"/>
          <w:szCs w:val="20"/>
        </w:rPr>
        <w:tab/>
      </w:r>
      <w:hyperlink r:id="rId136" w:history="1">
        <w:r w:rsidRPr="00D711BF">
          <w:rPr>
            <w:rStyle w:val="Collegamentoipertestuale"/>
            <w:sz w:val="20"/>
            <w:szCs w:val="20"/>
          </w:rPr>
          <w:t>prefettura.torino@interno.it</w:t>
        </w:r>
      </w:hyperlink>
    </w:p>
    <w:p w:rsidR="003F5294" w:rsidRPr="00D711BF" w:rsidRDefault="003F5294" w:rsidP="00E92D37">
      <w:pPr>
        <w:spacing w:after="0"/>
        <w:contextualSpacing/>
        <w:rPr>
          <w:rFonts w:cstheme="minorHAnsi"/>
          <w:sz w:val="20"/>
          <w:szCs w:val="20"/>
        </w:rPr>
      </w:pPr>
    </w:p>
    <w:p w:rsidR="003F5294" w:rsidRPr="00D711BF" w:rsidRDefault="003F5294" w:rsidP="00E92D37">
      <w:pPr>
        <w:tabs>
          <w:tab w:val="left" w:pos="284"/>
          <w:tab w:val="left" w:pos="851"/>
        </w:tabs>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Per conoscenza</w:t>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Unione di comuni Montani Valchiusella</w:t>
      </w:r>
    </w:p>
    <w:p w:rsidR="003F5294" w:rsidRPr="00D711BF" w:rsidRDefault="003F5294" w:rsidP="00E92D37">
      <w:pPr>
        <w:tabs>
          <w:tab w:val="left" w:pos="284"/>
          <w:tab w:val="left" w:pos="851"/>
        </w:tabs>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via Provinciale, 10</w:t>
      </w:r>
    </w:p>
    <w:p w:rsidR="003F5294" w:rsidRPr="00D711BF" w:rsidRDefault="003F5294" w:rsidP="00E92D37">
      <w:pPr>
        <w:tabs>
          <w:tab w:val="left" w:pos="284"/>
          <w:tab w:val="left" w:pos="851"/>
        </w:tabs>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 xml:space="preserve">10039 Val di Chy </w:t>
      </w:r>
    </w:p>
    <w:p w:rsidR="003F5294" w:rsidRPr="00D711BF" w:rsidRDefault="003F5294" w:rsidP="00E92D37">
      <w:pPr>
        <w:tabs>
          <w:tab w:val="left" w:pos="284"/>
          <w:tab w:val="left" w:pos="851"/>
        </w:tabs>
        <w:spacing w:after="0"/>
        <w:contextualSpacing/>
        <w:rPr>
          <w:rFonts w:cstheme="minorHAnsi"/>
          <w:sz w:val="20"/>
          <w:szCs w:val="20"/>
        </w:rPr>
      </w:pP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r>
      <w:r w:rsidRPr="00D711BF">
        <w:rPr>
          <w:rFonts w:cstheme="minorHAnsi"/>
          <w:sz w:val="20"/>
          <w:szCs w:val="20"/>
        </w:rPr>
        <w:tab/>
        <w:t>Città Metropolitana di Torino</w:t>
      </w:r>
    </w:p>
    <w:p w:rsidR="003F5294" w:rsidRPr="00D711BF" w:rsidRDefault="003F5294" w:rsidP="00E92D37">
      <w:pPr>
        <w:tabs>
          <w:tab w:val="left" w:pos="284"/>
          <w:tab w:val="left" w:pos="851"/>
        </w:tabs>
        <w:spacing w:after="0"/>
        <w:contextualSpacing/>
        <w:rPr>
          <w:rStyle w:val="Collegamentoipertestuale"/>
          <w:rFonts w:cstheme="minorHAnsi"/>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t>Attenzione</w:t>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00D711BF" w:rsidRPr="00D711BF">
        <w:rPr>
          <w:rStyle w:val="Collegamentoipertestuale"/>
          <w:rFonts w:cstheme="minorHAnsi"/>
          <w:color w:val="auto"/>
          <w:sz w:val="20"/>
          <w:szCs w:val="20"/>
          <w:u w:val="none"/>
        </w:rPr>
        <w:t>Presidente</w:t>
      </w:r>
    </w:p>
    <w:p w:rsidR="003F5294" w:rsidRPr="00D711BF" w:rsidRDefault="003F5294" w:rsidP="00E92D37">
      <w:pPr>
        <w:tabs>
          <w:tab w:val="left" w:pos="284"/>
          <w:tab w:val="left" w:pos="851"/>
        </w:tabs>
        <w:spacing w:after="0"/>
        <w:contextualSpacing/>
        <w:rPr>
          <w:rStyle w:val="Collegamentoipertestuale"/>
          <w:rFonts w:cstheme="minorHAnsi"/>
          <w:b/>
          <w:color w:val="auto"/>
          <w:sz w:val="20"/>
          <w:szCs w:val="20"/>
          <w:u w:val="none"/>
        </w:rPr>
      </w:pP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Pr="00D711BF">
        <w:rPr>
          <w:rStyle w:val="Collegamentoipertestuale"/>
          <w:rFonts w:cstheme="minorHAnsi"/>
          <w:color w:val="auto"/>
          <w:sz w:val="20"/>
          <w:szCs w:val="20"/>
          <w:u w:val="none"/>
        </w:rPr>
        <w:tab/>
      </w:r>
      <w:r w:rsidR="00D711BF" w:rsidRPr="00D711BF">
        <w:rPr>
          <w:rStyle w:val="Collegamentoipertestuale"/>
          <w:rFonts w:cstheme="minorHAnsi"/>
          <w:color w:val="auto"/>
          <w:sz w:val="20"/>
          <w:szCs w:val="20"/>
          <w:u w:val="none"/>
        </w:rPr>
        <w:t>Gedda arch. Michela</w:t>
      </w:r>
    </w:p>
    <w:p w:rsidR="003F5294" w:rsidRPr="00D711BF" w:rsidRDefault="003F5294" w:rsidP="00E92D37">
      <w:pPr>
        <w:tabs>
          <w:tab w:val="left" w:pos="284"/>
          <w:tab w:val="left" w:pos="851"/>
        </w:tabs>
        <w:spacing w:after="0"/>
        <w:contextualSpacing/>
        <w:rPr>
          <w:rStyle w:val="Collegamentoipertestuale"/>
          <w:rFonts w:cstheme="minorHAnsi"/>
          <w:sz w:val="20"/>
          <w:szCs w:val="20"/>
        </w:rPr>
      </w:pPr>
      <w:r w:rsidRPr="00D711BF">
        <w:rPr>
          <w:rStyle w:val="Collegamentoipertestuale"/>
          <w:rFonts w:cstheme="minorHAnsi"/>
          <w:sz w:val="20"/>
          <w:szCs w:val="20"/>
          <w:u w:val="none"/>
        </w:rPr>
        <w:tab/>
      </w:r>
      <w:r w:rsidRPr="00D711BF">
        <w:rPr>
          <w:rStyle w:val="Collegamentoipertestuale"/>
          <w:rFonts w:cstheme="minorHAnsi"/>
          <w:sz w:val="20"/>
          <w:szCs w:val="20"/>
          <w:u w:val="none"/>
        </w:rPr>
        <w:tab/>
      </w:r>
      <w:r w:rsidRPr="00D711BF">
        <w:rPr>
          <w:rStyle w:val="Collegamentoipertestuale"/>
          <w:rFonts w:cstheme="minorHAnsi"/>
          <w:sz w:val="20"/>
          <w:szCs w:val="20"/>
          <w:u w:val="none"/>
        </w:rPr>
        <w:tab/>
      </w:r>
      <w:r w:rsidRPr="00D711BF">
        <w:rPr>
          <w:rStyle w:val="Collegamentoipertestuale"/>
          <w:rFonts w:cstheme="minorHAnsi"/>
          <w:sz w:val="20"/>
          <w:szCs w:val="20"/>
          <w:u w:val="none"/>
        </w:rPr>
        <w:tab/>
      </w:r>
      <w:r w:rsidRPr="00D711BF">
        <w:rPr>
          <w:rStyle w:val="Collegamentoipertestuale"/>
          <w:rFonts w:cstheme="minorHAnsi"/>
          <w:sz w:val="20"/>
          <w:szCs w:val="20"/>
          <w:u w:val="none"/>
        </w:rPr>
        <w:tab/>
        <w:t>e-mail</w:t>
      </w:r>
      <w:r w:rsidRPr="00D711BF">
        <w:rPr>
          <w:rStyle w:val="Collegamentoipertestuale"/>
          <w:rFonts w:cstheme="minorHAnsi"/>
          <w:sz w:val="20"/>
          <w:szCs w:val="20"/>
          <w:u w:val="none"/>
        </w:rPr>
        <w:tab/>
      </w:r>
      <w:r w:rsidRPr="00D711BF">
        <w:rPr>
          <w:rStyle w:val="Collegamentoipertestuale"/>
          <w:rFonts w:cstheme="minorHAnsi"/>
          <w:sz w:val="20"/>
          <w:szCs w:val="20"/>
          <w:u w:val="none"/>
        </w:rPr>
        <w:tab/>
      </w:r>
      <w:r w:rsidRPr="00D711BF">
        <w:rPr>
          <w:rStyle w:val="Collegamentoipertestuale"/>
          <w:rFonts w:cstheme="minorHAnsi"/>
          <w:sz w:val="20"/>
          <w:szCs w:val="20"/>
          <w:u w:val="none"/>
        </w:rPr>
        <w:tab/>
      </w:r>
      <w:hyperlink r:id="rId137" w:history="1">
        <w:r w:rsidRPr="00D711BF">
          <w:rPr>
            <w:rStyle w:val="Collegamentoipertestuale"/>
            <w:rFonts w:cstheme="minorHAnsi"/>
            <w:sz w:val="20"/>
            <w:szCs w:val="20"/>
          </w:rPr>
          <w:t>segreteria@unionevalchiusella.it</w:t>
        </w:r>
      </w:hyperlink>
    </w:p>
    <w:p w:rsidR="003F5294" w:rsidRDefault="003F5294" w:rsidP="00E92D37">
      <w:pPr>
        <w:tabs>
          <w:tab w:val="left" w:pos="284"/>
          <w:tab w:val="left" w:pos="425"/>
          <w:tab w:val="left" w:pos="567"/>
        </w:tabs>
        <w:spacing w:after="0"/>
        <w:contextualSpacing/>
        <w:rPr>
          <w:rFonts w:cstheme="minorHAnsi"/>
        </w:rPr>
      </w:pPr>
    </w:p>
    <w:p w:rsidR="003F5294" w:rsidRPr="003F5294" w:rsidRDefault="003F5294" w:rsidP="00E92D37">
      <w:pPr>
        <w:tabs>
          <w:tab w:val="left" w:pos="284"/>
          <w:tab w:val="left" w:pos="425"/>
          <w:tab w:val="left" w:pos="567"/>
        </w:tabs>
        <w:spacing w:after="0"/>
        <w:contextualSpacing/>
        <w:rPr>
          <w:rFonts w:cstheme="minorHAnsi"/>
        </w:rPr>
      </w:pPr>
    </w:p>
    <w:p w:rsidR="00CB227C" w:rsidRDefault="00BA1070" w:rsidP="00E92D37">
      <w:pPr>
        <w:tabs>
          <w:tab w:val="left" w:pos="284"/>
          <w:tab w:val="left" w:pos="425"/>
          <w:tab w:val="left" w:pos="567"/>
        </w:tabs>
        <w:spacing w:after="0"/>
        <w:contextualSpacing/>
        <w:rPr>
          <w:rFonts w:cstheme="minorHAnsi"/>
        </w:rPr>
      </w:pPr>
      <w:r>
        <w:rPr>
          <w:rFonts w:cstheme="minorHAnsi"/>
        </w:rPr>
        <w:t xml:space="preserve">Oggetto: la </w:t>
      </w:r>
      <w:r w:rsidR="001875ED">
        <w:rPr>
          <w:rFonts w:cstheme="minorHAnsi"/>
          <w:b/>
          <w:i/>
          <w:color w:val="FF0000"/>
        </w:rPr>
        <w:t xml:space="preserve">laicità </w:t>
      </w:r>
      <w:r w:rsidR="001875ED" w:rsidRPr="007B7D71">
        <w:rPr>
          <w:rFonts w:cstheme="minorHAnsi"/>
        </w:rPr>
        <w:t>degli</w:t>
      </w:r>
      <w:r w:rsidR="007B7D71">
        <w:rPr>
          <w:rFonts w:cstheme="minorHAnsi"/>
          <w:b/>
          <w:i/>
          <w:color w:val="FF0000"/>
        </w:rPr>
        <w:t xml:space="preserve"> </w:t>
      </w:r>
      <w:r w:rsidR="001875ED" w:rsidRPr="007B7D71">
        <w:rPr>
          <w:rFonts w:cstheme="minorHAnsi"/>
          <w:b/>
          <w:i/>
          <w:color w:val="FF0000"/>
        </w:rPr>
        <w:t>Enti Locali</w:t>
      </w:r>
      <w:r w:rsidR="001875ED">
        <w:rPr>
          <w:rFonts w:cstheme="minorHAnsi"/>
        </w:rPr>
        <w:t xml:space="preserve"> e quella delle </w:t>
      </w:r>
      <w:r w:rsidR="001875ED" w:rsidRPr="007B7D71">
        <w:rPr>
          <w:rFonts w:cstheme="minorHAnsi"/>
          <w:b/>
          <w:i/>
          <w:color w:val="FF0000"/>
        </w:rPr>
        <w:t>associazioni sostenute</w:t>
      </w:r>
      <w:r w:rsidR="001875ED">
        <w:rPr>
          <w:rFonts w:cstheme="minorHAnsi"/>
        </w:rPr>
        <w:t>.</w:t>
      </w:r>
    </w:p>
    <w:p w:rsidR="001875ED" w:rsidRDefault="001875ED" w:rsidP="00E92D37">
      <w:pPr>
        <w:tabs>
          <w:tab w:val="left" w:pos="284"/>
          <w:tab w:val="left" w:pos="425"/>
          <w:tab w:val="left" w:pos="567"/>
        </w:tabs>
        <w:spacing w:after="0"/>
        <w:contextualSpacing/>
        <w:rPr>
          <w:rFonts w:cstheme="minorHAnsi"/>
        </w:rPr>
      </w:pPr>
      <w:r>
        <w:rPr>
          <w:rFonts w:cstheme="minorHAnsi"/>
        </w:rPr>
        <w:tab/>
        <w:t>Il Comune di Valchiusa, nel corso dell’anno, ha occasione di sostenere, con contributi in denaro e/o concessioni di uso saltuario, associazioni di ambito locale.</w:t>
      </w:r>
    </w:p>
    <w:p w:rsidR="001875ED" w:rsidRDefault="001875ED" w:rsidP="00E92D37">
      <w:pPr>
        <w:tabs>
          <w:tab w:val="left" w:pos="284"/>
          <w:tab w:val="left" w:pos="425"/>
          <w:tab w:val="left" w:pos="567"/>
        </w:tabs>
        <w:spacing w:after="0"/>
        <w:contextualSpacing/>
        <w:rPr>
          <w:rFonts w:cstheme="minorHAnsi"/>
        </w:rPr>
      </w:pPr>
      <w:r>
        <w:rPr>
          <w:rFonts w:cstheme="minorHAnsi"/>
        </w:rPr>
        <w:t xml:space="preserve">Questo fa parte del servizio al territorio che è proprio dell’Ente Locale. </w:t>
      </w:r>
    </w:p>
    <w:p w:rsidR="001875ED" w:rsidRDefault="001875ED" w:rsidP="00E92D37">
      <w:pPr>
        <w:tabs>
          <w:tab w:val="left" w:pos="284"/>
          <w:tab w:val="left" w:pos="425"/>
          <w:tab w:val="left" w:pos="567"/>
        </w:tabs>
        <w:spacing w:after="0"/>
        <w:contextualSpacing/>
        <w:rPr>
          <w:rFonts w:cstheme="minorHAnsi"/>
        </w:rPr>
      </w:pPr>
      <w:r>
        <w:rPr>
          <w:rFonts w:cstheme="minorHAnsi"/>
        </w:rPr>
        <w:tab/>
        <w:t>Desideriamo però qui ricordare all’amministrazione che l’Ente Locale, come tutta l’amministrazione i</w:t>
      </w:r>
      <w:r>
        <w:rPr>
          <w:rFonts w:cstheme="minorHAnsi"/>
        </w:rPr>
        <w:t>n</w:t>
      </w:r>
      <w:r>
        <w:rPr>
          <w:rFonts w:cstheme="minorHAnsi"/>
        </w:rPr>
        <w:t>staurata nel nostro Paese per gestirlo, è una istituzione laica e per questo laica deve essere l’associazione che viene sostenuta.</w:t>
      </w:r>
    </w:p>
    <w:p w:rsidR="001875ED" w:rsidRDefault="001875ED" w:rsidP="00E92D37">
      <w:pPr>
        <w:tabs>
          <w:tab w:val="left" w:pos="284"/>
          <w:tab w:val="left" w:pos="425"/>
          <w:tab w:val="left" w:pos="567"/>
        </w:tabs>
        <w:spacing w:after="0"/>
        <w:contextualSpacing/>
        <w:rPr>
          <w:rFonts w:cstheme="minorHAnsi"/>
        </w:rPr>
      </w:pPr>
      <w:r>
        <w:rPr>
          <w:rFonts w:cstheme="minorHAnsi"/>
        </w:rPr>
        <w:t>Sono laiche tutte le associazioni che non includono, nel loro statuto e nei loro programmi, nessun mome</w:t>
      </w:r>
      <w:r>
        <w:rPr>
          <w:rFonts w:cstheme="minorHAnsi"/>
        </w:rPr>
        <w:t>n</w:t>
      </w:r>
      <w:r>
        <w:rPr>
          <w:rFonts w:cstheme="minorHAnsi"/>
        </w:rPr>
        <w:t xml:space="preserve">to dedicato </w:t>
      </w:r>
      <w:r w:rsidR="007B7D71">
        <w:rPr>
          <w:rFonts w:cstheme="minorHAnsi"/>
        </w:rPr>
        <w:t>a celebrazioni di carattere religioso.</w:t>
      </w:r>
    </w:p>
    <w:p w:rsidR="007B7D71" w:rsidRDefault="007B7D71" w:rsidP="00E92D37">
      <w:pPr>
        <w:tabs>
          <w:tab w:val="left" w:pos="284"/>
          <w:tab w:val="left" w:pos="425"/>
          <w:tab w:val="left" w:pos="567"/>
        </w:tabs>
        <w:spacing w:after="0"/>
        <w:contextualSpacing/>
        <w:rPr>
          <w:rFonts w:cstheme="minorHAnsi"/>
        </w:rPr>
      </w:pPr>
      <w:r>
        <w:rPr>
          <w:rFonts w:cstheme="minorHAnsi"/>
        </w:rPr>
        <w:t>E viceversa.</w:t>
      </w:r>
    </w:p>
    <w:p w:rsidR="007B7D71" w:rsidRDefault="007B7D71" w:rsidP="00E92D37">
      <w:pPr>
        <w:tabs>
          <w:tab w:val="left" w:pos="284"/>
          <w:tab w:val="left" w:pos="425"/>
          <w:tab w:val="left" w:pos="567"/>
        </w:tabs>
        <w:spacing w:after="0"/>
        <w:contextualSpacing/>
        <w:rPr>
          <w:rFonts w:cstheme="minorHAnsi"/>
        </w:rPr>
      </w:pPr>
      <w:r>
        <w:rPr>
          <w:rFonts w:cstheme="minorHAnsi"/>
        </w:rPr>
        <w:tab/>
        <w:t>Le regole che l’amministrazione segue per i propri sostegni sono certamente corrette.</w:t>
      </w:r>
    </w:p>
    <w:p w:rsidR="007B7D71" w:rsidRDefault="007B7D71" w:rsidP="00E92D37">
      <w:pPr>
        <w:tabs>
          <w:tab w:val="left" w:pos="284"/>
          <w:tab w:val="left" w:pos="425"/>
          <w:tab w:val="left" w:pos="567"/>
        </w:tabs>
        <w:spacing w:after="0"/>
        <w:contextualSpacing/>
        <w:rPr>
          <w:rFonts w:cstheme="minorHAnsi"/>
        </w:rPr>
      </w:pPr>
      <w:r>
        <w:rPr>
          <w:rFonts w:cstheme="minorHAnsi"/>
        </w:rPr>
        <w:t>Vogliamo solo qui rammentarle che la prima di tali regole da osservare è proprio questa.</w:t>
      </w:r>
    </w:p>
    <w:p w:rsidR="007B7D71" w:rsidRDefault="007B7D71" w:rsidP="00E92D37">
      <w:pPr>
        <w:tabs>
          <w:tab w:val="left" w:pos="284"/>
          <w:tab w:val="left" w:pos="425"/>
          <w:tab w:val="left" w:pos="567"/>
        </w:tabs>
        <w:spacing w:after="0"/>
        <w:contextualSpacing/>
        <w:rPr>
          <w:rFonts w:cstheme="minorHAnsi"/>
        </w:rPr>
      </w:pPr>
    </w:p>
    <w:p w:rsidR="007B7D71" w:rsidRDefault="007B7D71" w:rsidP="00E92D37">
      <w:pPr>
        <w:tabs>
          <w:tab w:val="left" w:pos="284"/>
          <w:tab w:val="left" w:pos="425"/>
          <w:tab w:val="left" w:pos="567"/>
        </w:tabs>
        <w:spacing w:after="0"/>
        <w:contextualSpacing/>
        <w:rPr>
          <w:rFonts w:cstheme="minorHAnsi"/>
        </w:rPr>
      </w:pPr>
      <w:r>
        <w:rPr>
          <w:rFonts w:cstheme="minorHAnsi"/>
        </w:rPr>
        <w:t>Valchiusa, 15.02.2022</w:t>
      </w:r>
      <w:r>
        <w:rPr>
          <w:rFonts w:cstheme="minorHAnsi"/>
        </w:rPr>
        <w:tab/>
      </w:r>
      <w:r>
        <w:rPr>
          <w:rFonts w:cstheme="minorHAnsi"/>
        </w:rPr>
        <w:tab/>
      </w:r>
      <w:r>
        <w:rPr>
          <w:rFonts w:cstheme="minorHAnsi"/>
        </w:rPr>
        <w:tab/>
      </w:r>
      <w:r>
        <w:rPr>
          <w:rFonts w:cstheme="minorHAnsi"/>
        </w:rPr>
        <w:tab/>
        <w:t>Antonio Mori</w:t>
      </w:r>
    </w:p>
    <w:p w:rsidR="00CB227C" w:rsidRDefault="00CB227C" w:rsidP="00CB227C">
      <w:r>
        <w:br w:type="page"/>
      </w:r>
    </w:p>
    <w:p w:rsidR="00BA1070" w:rsidRDefault="00BA1070" w:rsidP="00E92D37">
      <w:pPr>
        <w:tabs>
          <w:tab w:val="left" w:pos="284"/>
          <w:tab w:val="left" w:pos="425"/>
          <w:tab w:val="left" w:pos="567"/>
        </w:tabs>
        <w:spacing w:after="0"/>
        <w:contextualSpacing/>
        <w:rPr>
          <w:rFonts w:cstheme="minorHAnsi"/>
        </w:rPr>
      </w:pPr>
    </w:p>
    <w:tbl>
      <w:tblPr>
        <w:tblW w:w="10204" w:type="dxa"/>
        <w:tblInd w:w="-318" w:type="dxa"/>
        <w:tblLook w:val="04A0" w:firstRow="1" w:lastRow="0" w:firstColumn="1" w:lastColumn="0" w:noHBand="0" w:noVBand="1"/>
      </w:tblPr>
      <w:tblGrid>
        <w:gridCol w:w="2835"/>
        <w:gridCol w:w="5499"/>
        <w:gridCol w:w="1020"/>
        <w:gridCol w:w="850"/>
      </w:tblGrid>
      <w:tr w:rsidR="00453456" w:rsidTr="006200EE">
        <w:tc>
          <w:tcPr>
            <w:tcW w:w="2835" w:type="dxa"/>
            <w:tcBorders>
              <w:top w:val="single" w:sz="4" w:space="0" w:color="auto"/>
              <w:left w:val="single" w:sz="18" w:space="0" w:color="auto"/>
              <w:bottom w:val="single" w:sz="4" w:space="0" w:color="auto"/>
              <w:right w:val="single" w:sz="4" w:space="0" w:color="auto"/>
            </w:tcBorders>
            <w:shd w:val="clear" w:color="auto" w:fill="92D050"/>
          </w:tcPr>
          <w:p w:rsidR="00453456" w:rsidRDefault="00453456" w:rsidP="00E92D37">
            <w:pPr>
              <w:tabs>
                <w:tab w:val="left" w:pos="284"/>
                <w:tab w:val="left" w:pos="425"/>
                <w:tab w:val="left" w:pos="567"/>
              </w:tabs>
              <w:contextualSpacing/>
              <w:rPr>
                <w:rFonts w:cstheme="minorHAnsi"/>
                <w:b/>
              </w:rPr>
            </w:pPr>
          </w:p>
        </w:tc>
        <w:tc>
          <w:tcPr>
            <w:tcW w:w="5499" w:type="dxa"/>
            <w:tcBorders>
              <w:top w:val="single" w:sz="4" w:space="0" w:color="auto"/>
              <w:left w:val="single" w:sz="4" w:space="0" w:color="auto"/>
              <w:bottom w:val="single" w:sz="4" w:space="0" w:color="auto"/>
              <w:right w:val="single" w:sz="12" w:space="0" w:color="auto"/>
            </w:tcBorders>
            <w:shd w:val="clear" w:color="auto" w:fill="FFFF00"/>
            <w:hideMark/>
          </w:tcPr>
          <w:p w:rsidR="00453456" w:rsidRDefault="00453456" w:rsidP="00E92D37">
            <w:pPr>
              <w:tabs>
                <w:tab w:val="left" w:pos="284"/>
                <w:tab w:val="left" w:pos="425"/>
                <w:tab w:val="left" w:pos="567"/>
              </w:tabs>
              <w:spacing w:line="360" w:lineRule="auto"/>
              <w:contextualSpacing/>
              <w:jc w:val="center"/>
              <w:rPr>
                <w:rFonts w:cstheme="minorHAnsi"/>
                <w:b/>
                <w:color w:val="00B050"/>
              </w:rPr>
            </w:pPr>
            <w:r>
              <w:rPr>
                <w:rFonts w:cstheme="minorHAnsi"/>
                <w:b/>
                <w:color w:val="00B050"/>
              </w:rPr>
              <w:t>La sezione letteraria</w:t>
            </w:r>
          </w:p>
        </w:tc>
        <w:tc>
          <w:tcPr>
            <w:tcW w:w="1020"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rPr>
                <w:rFonts w:cstheme="minorHAnsi"/>
                <w:b/>
              </w:rPr>
            </w:pPr>
          </w:p>
        </w:tc>
        <w:tc>
          <w:tcPr>
            <w:tcW w:w="850"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jc w:val="right"/>
              <w:rPr>
                <w:rFonts w:cstheme="minorHAnsi"/>
                <w:b/>
              </w:rPr>
            </w:pPr>
          </w:p>
        </w:tc>
      </w:tr>
      <w:tr w:rsidR="006200EE" w:rsidRPr="00083FD9" w:rsidTr="006200EE">
        <w:tc>
          <w:tcPr>
            <w:tcW w:w="2835" w:type="dxa"/>
            <w:tcBorders>
              <w:left w:val="single" w:sz="18" w:space="0" w:color="auto"/>
              <w:bottom w:val="single" w:sz="4" w:space="0" w:color="auto"/>
            </w:tcBorders>
            <w:shd w:val="clear" w:color="auto" w:fill="92D050"/>
          </w:tcPr>
          <w:p w:rsidR="006200EE" w:rsidRPr="00083FD9" w:rsidRDefault="006200EE" w:rsidP="006200EE">
            <w:pPr>
              <w:tabs>
                <w:tab w:val="left" w:pos="284"/>
                <w:tab w:val="left" w:pos="425"/>
                <w:tab w:val="left" w:pos="567"/>
              </w:tabs>
              <w:contextualSpacing/>
              <w:rPr>
                <w:rFonts w:cstheme="minorHAnsi"/>
                <w:b/>
              </w:rPr>
            </w:pPr>
            <w:r>
              <w:rPr>
                <w:rFonts w:ascii="Calibri" w:hAnsi="Calibri" w:cs="Calibri"/>
              </w:rPr>
              <w:t xml:space="preserve"> </w:t>
            </w:r>
            <w:r>
              <w:rPr>
                <w:rFonts w:cstheme="minorHAnsi"/>
                <w:b/>
              </w:rPr>
              <w:t>Valeriano Puccini Zanderigo</w:t>
            </w:r>
          </w:p>
        </w:tc>
        <w:tc>
          <w:tcPr>
            <w:tcW w:w="5499" w:type="dxa"/>
            <w:tcBorders>
              <w:bottom w:val="single" w:sz="4" w:space="0" w:color="auto"/>
            </w:tcBorders>
          </w:tcPr>
          <w:p w:rsidR="006200EE" w:rsidRPr="006200EE" w:rsidRDefault="006200EE" w:rsidP="000D4058">
            <w:pPr>
              <w:tabs>
                <w:tab w:val="left" w:pos="284"/>
                <w:tab w:val="left" w:pos="425"/>
                <w:tab w:val="left" w:pos="567"/>
              </w:tabs>
              <w:spacing w:after="0"/>
              <w:contextualSpacing/>
              <w:jc w:val="center"/>
              <w:rPr>
                <w:rFonts w:cstheme="minorHAnsi"/>
                <w:b/>
                <w:color w:val="00B050"/>
              </w:rPr>
            </w:pPr>
            <w:r w:rsidRPr="006200EE">
              <w:rPr>
                <w:b/>
                <w:bCs/>
              </w:rPr>
              <w:t>210_“ Stupro immondo ” (Mobbing)</w:t>
            </w:r>
          </w:p>
        </w:tc>
        <w:tc>
          <w:tcPr>
            <w:tcW w:w="1020" w:type="dxa"/>
            <w:tcBorders>
              <w:top w:val="single" w:sz="12" w:space="0" w:color="auto"/>
              <w:right w:val="single" w:sz="4" w:space="0" w:color="auto"/>
            </w:tcBorders>
            <w:shd w:val="clear" w:color="auto" w:fill="00B0F0"/>
          </w:tcPr>
          <w:p w:rsidR="006200EE" w:rsidRPr="00083FD9" w:rsidRDefault="00CB227C" w:rsidP="00E92D37">
            <w:pPr>
              <w:tabs>
                <w:tab w:val="left" w:pos="284"/>
                <w:tab w:val="left" w:pos="425"/>
                <w:tab w:val="left" w:pos="567"/>
              </w:tabs>
              <w:spacing w:after="0"/>
              <w:contextualSpacing/>
              <w:rPr>
                <w:rFonts w:cstheme="minorHAnsi"/>
                <w:b/>
              </w:rPr>
            </w:pPr>
            <w:r>
              <w:rPr>
                <w:rFonts w:cstheme="minorHAnsi"/>
                <w:b/>
              </w:rPr>
              <w:t>32</w:t>
            </w:r>
          </w:p>
        </w:tc>
        <w:tc>
          <w:tcPr>
            <w:tcW w:w="850" w:type="dxa"/>
            <w:tcBorders>
              <w:top w:val="single" w:sz="12" w:space="0" w:color="auto"/>
              <w:left w:val="single" w:sz="4" w:space="0" w:color="auto"/>
              <w:bottom w:val="single" w:sz="4" w:space="0" w:color="auto"/>
              <w:right w:val="single" w:sz="18" w:space="0" w:color="auto"/>
            </w:tcBorders>
            <w:shd w:val="clear" w:color="auto" w:fill="00B0F0"/>
          </w:tcPr>
          <w:p w:rsidR="006200EE" w:rsidRPr="00083FD9" w:rsidRDefault="00CB227C" w:rsidP="00E92D37">
            <w:pPr>
              <w:tabs>
                <w:tab w:val="left" w:pos="284"/>
                <w:tab w:val="left" w:pos="425"/>
                <w:tab w:val="left" w:pos="567"/>
              </w:tabs>
              <w:spacing w:after="0"/>
              <w:contextualSpacing/>
              <w:jc w:val="right"/>
              <w:rPr>
                <w:rFonts w:cstheme="minorHAnsi"/>
                <w:b/>
              </w:rPr>
            </w:pPr>
            <w:r>
              <w:rPr>
                <w:rFonts w:cstheme="minorHAnsi"/>
                <w:b/>
              </w:rPr>
              <w:t>33</w:t>
            </w:r>
          </w:p>
        </w:tc>
      </w:tr>
    </w:tbl>
    <w:p w:rsidR="00F040A6" w:rsidRDefault="00F040A6" w:rsidP="00E92D37">
      <w:pPr>
        <w:tabs>
          <w:tab w:val="left" w:pos="284"/>
          <w:tab w:val="left" w:pos="425"/>
          <w:tab w:val="left" w:pos="567"/>
        </w:tabs>
        <w:spacing w:after="0"/>
        <w:contextualSpacing/>
        <w:rPr>
          <w:rFonts w:ascii="Calibri" w:hAnsi="Calibri" w:cs="Calibri"/>
        </w:rPr>
      </w:pPr>
    </w:p>
    <w:p w:rsidR="002028AF" w:rsidRDefault="002028AF" w:rsidP="00E92D37">
      <w:pPr>
        <w:tabs>
          <w:tab w:val="left" w:pos="284"/>
          <w:tab w:val="left" w:pos="425"/>
          <w:tab w:val="left" w:pos="567"/>
        </w:tabs>
        <w:spacing w:after="0" w:line="240" w:lineRule="auto"/>
        <w:contextualSpacing/>
        <w:rPr>
          <w:sz w:val="23"/>
          <w:szCs w:val="23"/>
        </w:rPr>
      </w:pPr>
      <w:r>
        <w:rPr>
          <w:sz w:val="23"/>
          <w:szCs w:val="23"/>
        </w:rPr>
        <w:tab/>
      </w:r>
      <w:r w:rsidR="00A72F7E">
        <w:rPr>
          <w:sz w:val="23"/>
          <w:szCs w:val="23"/>
        </w:rPr>
        <w:t xml:space="preserve">L’invasione tedesca del Belgio del 1914, malgrado il Paese godesse della neutralità internazionale grazie al Trattato di Londra (1839), confermato dall’impero tedesco alla Conferenza dell’Aja nel 1907, fu definita in senso figurativo “Stupro del Belgio”. </w:t>
      </w:r>
    </w:p>
    <w:p w:rsidR="009B1CF1" w:rsidRDefault="002028AF" w:rsidP="00E92D37">
      <w:pPr>
        <w:tabs>
          <w:tab w:val="left" w:pos="284"/>
          <w:tab w:val="left" w:pos="425"/>
          <w:tab w:val="left" w:pos="567"/>
        </w:tabs>
        <w:spacing w:after="0" w:line="240" w:lineRule="auto"/>
        <w:contextualSpacing/>
        <w:rPr>
          <w:sz w:val="23"/>
          <w:szCs w:val="23"/>
        </w:rPr>
      </w:pPr>
      <w:r>
        <w:rPr>
          <w:sz w:val="23"/>
          <w:szCs w:val="23"/>
        </w:rPr>
        <w:tab/>
      </w:r>
      <w:r w:rsidR="00A72F7E">
        <w:rPr>
          <w:sz w:val="23"/>
          <w:szCs w:val="23"/>
        </w:rPr>
        <w:t>L’abuso dell’azienda nei confronti dei suoi dipendenti, funzionari e dirigenti, tutti esposti al rischio di subire costrizioni di qualsiasi genere è molto ricorrente. Ciò avviene contro la loro volontà, per fav</w:t>
      </w:r>
      <w:r w:rsidR="00A72F7E">
        <w:rPr>
          <w:sz w:val="23"/>
          <w:szCs w:val="23"/>
        </w:rPr>
        <w:t>o</w:t>
      </w:r>
      <w:r w:rsidR="00A72F7E">
        <w:rPr>
          <w:sz w:val="23"/>
          <w:szCs w:val="23"/>
        </w:rPr>
        <w:t>rire illeciti dividendi. Quando accade diventa simile ad uno stupro, che definisco, in tal caso, immondo, perché la giustizia legislativa è tuttora lontana dal fronteggiare questa piaga sociale, favorendone l’impunità dei veri trasgressori.</w:t>
      </w:r>
    </w:p>
    <w:p w:rsidR="00032186" w:rsidRDefault="00032186" w:rsidP="00E92D37">
      <w:pPr>
        <w:tabs>
          <w:tab w:val="left" w:pos="284"/>
          <w:tab w:val="left" w:pos="425"/>
          <w:tab w:val="left" w:pos="567"/>
        </w:tabs>
        <w:spacing w:after="0" w:line="240" w:lineRule="auto"/>
        <w:contextualSpacing/>
        <w:rPr>
          <w:sz w:val="23"/>
          <w:szCs w:val="23"/>
        </w:rPr>
      </w:pPr>
    </w:p>
    <w:p w:rsidR="00032186" w:rsidRDefault="00032186" w:rsidP="002028AF">
      <w:pPr>
        <w:tabs>
          <w:tab w:val="left" w:pos="284"/>
          <w:tab w:val="left" w:pos="425"/>
          <w:tab w:val="left" w:pos="567"/>
        </w:tabs>
        <w:spacing w:after="0" w:line="240" w:lineRule="auto"/>
        <w:contextualSpacing/>
        <w:jc w:val="center"/>
        <w:rPr>
          <w:b/>
          <w:bCs/>
          <w:sz w:val="40"/>
          <w:szCs w:val="40"/>
        </w:rPr>
      </w:pPr>
      <w:r>
        <w:rPr>
          <w:b/>
          <w:bCs/>
          <w:sz w:val="40"/>
          <w:szCs w:val="40"/>
        </w:rPr>
        <w:t>210</w:t>
      </w:r>
      <w:r w:rsidR="006200EE">
        <w:rPr>
          <w:b/>
          <w:bCs/>
          <w:sz w:val="40"/>
          <w:szCs w:val="40"/>
        </w:rPr>
        <w:tab/>
      </w:r>
      <w:r>
        <w:rPr>
          <w:b/>
          <w:bCs/>
          <w:sz w:val="40"/>
          <w:szCs w:val="40"/>
        </w:rPr>
        <w:t>“Stupro immondo ” (Mobbing)</w:t>
      </w:r>
    </w:p>
    <w:p w:rsidR="00032186" w:rsidRDefault="00032186" w:rsidP="00E92D37">
      <w:pPr>
        <w:tabs>
          <w:tab w:val="left" w:pos="284"/>
          <w:tab w:val="left" w:pos="425"/>
          <w:tab w:val="left" w:pos="567"/>
        </w:tabs>
        <w:spacing w:after="0" w:line="240" w:lineRule="auto"/>
        <w:contextualSpacing/>
        <w:rPr>
          <w:b/>
          <w:bCs/>
          <w:sz w:val="40"/>
          <w:szCs w:val="40"/>
        </w:rPr>
      </w:pP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Senza togliere piena solidarietà</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verso chi lo subisce con paura,</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se fosse uno stupro di volontà</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nulla ti difende dalla sepoltura.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Sono le voglie proibite dell’imprese</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per garantirsi l’esercizio del potere.</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Convivono con il male a mani tese</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gettando chi si oppone nel braciere.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Questo è il vero stupro senza sesso</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che si manifesta con cinica malvagità</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e distrugge chi senza compromesso</w:t>
      </w:r>
    </w:p>
    <w:p w:rsidR="00032186" w:rsidRPr="00E87804" w:rsidRDefault="00032186" w:rsidP="00E87804">
      <w:pPr>
        <w:tabs>
          <w:tab w:val="left" w:pos="284"/>
          <w:tab w:val="left" w:pos="425"/>
          <w:tab w:val="left" w:pos="567"/>
        </w:tabs>
        <w:spacing w:after="0" w:line="240" w:lineRule="auto"/>
        <w:contextualSpacing/>
        <w:jc w:val="center"/>
        <w:rPr>
          <w:rFonts w:cstheme="minorHAnsi"/>
        </w:rPr>
      </w:pPr>
      <w:r w:rsidRPr="00E87804">
        <w:rPr>
          <w:rFonts w:cstheme="minorHAnsi"/>
        </w:rPr>
        <w:t>lavora con dedizione e ligia dignità.</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Risarcire un ingiusto abuso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di tal simile variante grave,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c’è ragione d’esser escluso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solo se d’un fil vedi la trave.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Ma non sono i soldi il rimedio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del dolore che hai nell’anima;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brucia, pare vivi sotto assedio,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contro l’ombra grigia, satanica.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Conta ancor meno la vendetta,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calda, fredda, non fa differenza.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Puoi voler che venga maledetta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ma consiglio meglio la pazienza.</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Pazienza di aspettare l’occasione: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la forza ardita di gridare al mondo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il tuo dolore, con l’unica intenzione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di farlo conoscere a tutti immondo.</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Se in questo modo ti farai sentire,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anche dai sordi si potrà sperare.</w:t>
      </w:r>
    </w:p>
    <w:p w:rsidR="00E87804" w:rsidRP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La vita, così, non cerca di morire</w:t>
      </w:r>
    </w:p>
    <w:p w:rsidR="00E87804" w:rsidRDefault="00E87804" w:rsidP="00E87804">
      <w:pPr>
        <w:tabs>
          <w:tab w:val="left" w:pos="284"/>
          <w:tab w:val="left" w:pos="425"/>
          <w:tab w:val="left" w:pos="567"/>
        </w:tabs>
        <w:spacing w:after="0" w:line="240" w:lineRule="auto"/>
        <w:contextualSpacing/>
        <w:jc w:val="center"/>
        <w:rPr>
          <w:rFonts w:cstheme="minorHAnsi"/>
        </w:rPr>
      </w:pPr>
      <w:r w:rsidRPr="00E87804">
        <w:rPr>
          <w:rFonts w:cstheme="minorHAnsi"/>
        </w:rPr>
        <w:t>e crescerà come un fiore d’amare.</w:t>
      </w:r>
    </w:p>
    <w:p w:rsidR="009442EB" w:rsidRDefault="009442EB" w:rsidP="00E87804">
      <w:pPr>
        <w:tabs>
          <w:tab w:val="left" w:pos="284"/>
          <w:tab w:val="left" w:pos="425"/>
          <w:tab w:val="left" w:pos="567"/>
        </w:tabs>
        <w:spacing w:after="0" w:line="240" w:lineRule="auto"/>
        <w:contextualSpacing/>
        <w:jc w:val="center"/>
        <w:rPr>
          <w:rFonts w:cstheme="minorHAnsi"/>
        </w:rPr>
      </w:pPr>
    </w:p>
    <w:p w:rsidR="009442EB" w:rsidRDefault="009442EB" w:rsidP="009442EB">
      <w:pPr>
        <w:tabs>
          <w:tab w:val="left" w:pos="284"/>
          <w:tab w:val="left" w:pos="425"/>
          <w:tab w:val="left" w:pos="567"/>
        </w:tabs>
        <w:spacing w:after="0" w:line="240" w:lineRule="auto"/>
        <w:contextualSpacing/>
        <w:rPr>
          <w:sz w:val="23"/>
          <w:szCs w:val="23"/>
        </w:rPr>
      </w:pPr>
      <w:r>
        <w:rPr>
          <w:sz w:val="23"/>
          <w:szCs w:val="23"/>
        </w:rPr>
        <w:t xml:space="preserve">Valchiusa, 01 febbraio 2022 </w:t>
      </w:r>
    </w:p>
    <w:p w:rsidR="009442EB" w:rsidRPr="00E87804" w:rsidRDefault="009442EB" w:rsidP="00E87804">
      <w:pPr>
        <w:tabs>
          <w:tab w:val="left" w:pos="284"/>
          <w:tab w:val="left" w:pos="425"/>
          <w:tab w:val="left" w:pos="567"/>
        </w:tabs>
        <w:spacing w:after="0" w:line="240" w:lineRule="auto"/>
        <w:contextualSpacing/>
        <w:jc w:val="center"/>
        <w:rPr>
          <w:rFonts w:cstheme="minorHAnsi"/>
        </w:rPr>
      </w:pPr>
      <w:r>
        <w:rPr>
          <w:sz w:val="23"/>
          <w:szCs w:val="23"/>
        </w:rPr>
        <w:t xml:space="preserve">                                    (Valeriano Puccini Zanderigo)</w:t>
      </w:r>
    </w:p>
    <w:p w:rsidR="00A72F7E" w:rsidRDefault="00A72F7E" w:rsidP="00E92D37">
      <w:pPr>
        <w:tabs>
          <w:tab w:val="left" w:pos="284"/>
          <w:tab w:val="left" w:pos="425"/>
          <w:tab w:val="left" w:pos="567"/>
        </w:tabs>
        <w:spacing w:after="0" w:line="240" w:lineRule="auto"/>
        <w:contextualSpacing/>
        <w:rPr>
          <w:sz w:val="23"/>
          <w:szCs w:val="23"/>
        </w:rPr>
      </w:pPr>
    </w:p>
    <w:p w:rsidR="00A72F7E" w:rsidRDefault="00A72F7E" w:rsidP="00E92D37">
      <w:pPr>
        <w:tabs>
          <w:tab w:val="left" w:pos="284"/>
          <w:tab w:val="left" w:pos="425"/>
          <w:tab w:val="left" w:pos="567"/>
        </w:tabs>
        <w:spacing w:after="0" w:line="240" w:lineRule="auto"/>
        <w:contextualSpacing/>
        <w:rPr>
          <w:sz w:val="23"/>
          <w:szCs w:val="23"/>
        </w:rPr>
      </w:pPr>
    </w:p>
    <w:p w:rsidR="002028AF" w:rsidRDefault="006200EE" w:rsidP="00E92D37">
      <w:pPr>
        <w:tabs>
          <w:tab w:val="left" w:pos="284"/>
          <w:tab w:val="left" w:pos="425"/>
          <w:tab w:val="left" w:pos="567"/>
        </w:tabs>
        <w:spacing w:after="0" w:line="240" w:lineRule="auto"/>
        <w:contextualSpacing/>
        <w:rPr>
          <w:rFonts w:ascii="STJHDL+Superclarendon-Bold" w:hAnsi="STJHDL+Superclarendon-Bold" w:cs="STJHDL+Superclarendon-Bold"/>
          <w:b/>
          <w:bCs/>
          <w:sz w:val="28"/>
          <w:szCs w:val="28"/>
        </w:rPr>
      </w:pPr>
      <w:r>
        <w:rPr>
          <w:sz w:val="23"/>
          <w:szCs w:val="23"/>
        </w:rPr>
        <w:t>Dalla</w:t>
      </w:r>
      <w:r w:rsidR="002028AF">
        <w:rPr>
          <w:sz w:val="23"/>
          <w:szCs w:val="23"/>
        </w:rPr>
        <w:t xml:space="preserve"> collana</w:t>
      </w:r>
      <w:r>
        <w:rPr>
          <w:sz w:val="23"/>
          <w:szCs w:val="23"/>
        </w:rPr>
        <w:tab/>
      </w:r>
      <w:r>
        <w:rPr>
          <w:sz w:val="23"/>
          <w:szCs w:val="23"/>
        </w:rPr>
        <w:tab/>
      </w:r>
      <w:r>
        <w:rPr>
          <w:sz w:val="23"/>
          <w:szCs w:val="23"/>
        </w:rPr>
        <w:tab/>
      </w:r>
      <w:r w:rsidR="002028AF">
        <w:rPr>
          <w:rFonts w:ascii="STJHDL+Superclarendon-Bold" w:hAnsi="STJHDL+Superclarendon-Bold" w:cs="STJHDL+Superclarendon-Bold"/>
          <w:b/>
          <w:bCs/>
          <w:sz w:val="28"/>
          <w:szCs w:val="28"/>
        </w:rPr>
        <w:t xml:space="preserve">“Fiori dal mio prato” </w:t>
      </w:r>
    </w:p>
    <w:p w:rsidR="0075166A" w:rsidRDefault="0075166A" w:rsidP="00E92D37">
      <w:pPr>
        <w:tabs>
          <w:tab w:val="left" w:pos="284"/>
          <w:tab w:val="left" w:pos="425"/>
          <w:tab w:val="left" w:pos="567"/>
        </w:tabs>
        <w:spacing w:after="0" w:line="240" w:lineRule="auto"/>
        <w:contextualSpacing/>
        <w:rPr>
          <w:rFonts w:ascii="STJHDL+Superclarendon-Bold" w:hAnsi="STJHDL+Superclarendon-Bold" w:cs="STJHDL+Superclarendon-Bold"/>
          <w:b/>
          <w:bCs/>
          <w:sz w:val="28"/>
          <w:szCs w:val="28"/>
        </w:rPr>
      </w:pPr>
    </w:p>
    <w:p w:rsidR="002028AF" w:rsidRPr="00AF5F1B" w:rsidRDefault="002028AF" w:rsidP="002028AF">
      <w:pPr>
        <w:tabs>
          <w:tab w:val="left" w:pos="284"/>
          <w:tab w:val="left" w:pos="425"/>
          <w:tab w:val="left" w:pos="567"/>
        </w:tabs>
        <w:spacing w:after="0" w:line="240" w:lineRule="auto"/>
        <w:contextualSpacing/>
        <w:jc w:val="center"/>
        <w:rPr>
          <w:rFonts w:ascii="Brush Script MT" w:hAnsi="Brush Script MT" w:cs="LGKXPN+BrushScriptMT"/>
          <w:i/>
          <w:iCs/>
        </w:rPr>
      </w:pPr>
      <w:r w:rsidRPr="00AF5F1B">
        <w:rPr>
          <w:rFonts w:ascii="Brush Script MT" w:hAnsi="Brush Script MT" w:cs="LGKXPN+BrushScriptMT"/>
          <w:i/>
          <w:iCs/>
        </w:rPr>
        <w:t>Un fiore è vita.</w:t>
      </w:r>
    </w:p>
    <w:p w:rsidR="002028AF" w:rsidRPr="00AF5F1B" w:rsidRDefault="002028AF" w:rsidP="002028AF">
      <w:pPr>
        <w:tabs>
          <w:tab w:val="left" w:pos="284"/>
          <w:tab w:val="left" w:pos="425"/>
          <w:tab w:val="left" w:pos="567"/>
        </w:tabs>
        <w:spacing w:after="0" w:line="240" w:lineRule="auto"/>
        <w:contextualSpacing/>
        <w:jc w:val="center"/>
        <w:rPr>
          <w:rFonts w:ascii="Brush Script MT" w:hAnsi="Brush Script MT" w:cs="LGKXPN+BrushScriptMT"/>
          <w:i/>
          <w:iCs/>
        </w:rPr>
      </w:pPr>
      <w:r w:rsidRPr="00AF5F1B">
        <w:rPr>
          <w:rFonts w:ascii="Brush Script MT" w:hAnsi="Brush Script MT" w:cs="LGKXPN+BrushScriptMT"/>
          <w:i/>
          <w:iCs/>
        </w:rPr>
        <w:t>Se lo cogli è amore tra le dita.</w:t>
      </w:r>
    </w:p>
    <w:p w:rsidR="002028AF" w:rsidRPr="00AF5F1B" w:rsidRDefault="002028AF" w:rsidP="002028AF">
      <w:pPr>
        <w:tabs>
          <w:tab w:val="left" w:pos="284"/>
          <w:tab w:val="left" w:pos="425"/>
          <w:tab w:val="left" w:pos="567"/>
        </w:tabs>
        <w:spacing w:after="0" w:line="240" w:lineRule="auto"/>
        <w:contextualSpacing/>
        <w:jc w:val="center"/>
        <w:rPr>
          <w:rFonts w:ascii="Brush Script MT" w:hAnsi="Brush Script MT" w:cs="LGKXPN+BrushScriptMT"/>
          <w:i/>
          <w:iCs/>
        </w:rPr>
      </w:pPr>
      <w:r w:rsidRPr="00AF5F1B">
        <w:rPr>
          <w:rFonts w:ascii="Brush Script MT" w:hAnsi="Brush Script MT" w:cs="LGKXPN+BrushScriptMT"/>
          <w:i/>
          <w:iCs/>
        </w:rPr>
        <w:t>Se lo conservi,</w:t>
      </w:r>
    </w:p>
    <w:p w:rsidR="002028AF" w:rsidRPr="00AF5F1B" w:rsidRDefault="002028AF" w:rsidP="002028AF">
      <w:pPr>
        <w:tabs>
          <w:tab w:val="left" w:pos="284"/>
          <w:tab w:val="left" w:pos="425"/>
          <w:tab w:val="left" w:pos="567"/>
        </w:tabs>
        <w:spacing w:after="0" w:line="240" w:lineRule="auto"/>
        <w:contextualSpacing/>
        <w:jc w:val="center"/>
        <w:rPr>
          <w:rFonts w:ascii="Brush Script MT" w:hAnsi="Brush Script MT" w:cs="LGKXPN+BrushScriptMT"/>
          <w:i/>
          <w:iCs/>
        </w:rPr>
      </w:pPr>
      <w:r w:rsidRPr="00AF5F1B">
        <w:rPr>
          <w:rFonts w:ascii="Brush Script MT" w:hAnsi="Brush Script MT" w:cs="LGKXPN+BrushScriptMT"/>
          <w:i/>
          <w:iCs/>
        </w:rPr>
        <w:t>sarà l’immagine del tuo passato,</w:t>
      </w:r>
    </w:p>
    <w:p w:rsidR="002028AF" w:rsidRPr="00AF5F1B" w:rsidRDefault="002028AF" w:rsidP="002028AF">
      <w:pPr>
        <w:tabs>
          <w:tab w:val="left" w:pos="284"/>
          <w:tab w:val="left" w:pos="425"/>
          <w:tab w:val="left" w:pos="567"/>
        </w:tabs>
        <w:spacing w:after="0" w:line="240" w:lineRule="auto"/>
        <w:contextualSpacing/>
        <w:jc w:val="center"/>
        <w:rPr>
          <w:rFonts w:ascii="Brush Script MT" w:hAnsi="Brush Script MT" w:cs="LGKXPN+BrushScriptMT"/>
          <w:i/>
          <w:iCs/>
        </w:rPr>
      </w:pPr>
      <w:r w:rsidRPr="00AF5F1B">
        <w:rPr>
          <w:rFonts w:ascii="Brush Script MT" w:hAnsi="Brush Script MT" w:cs="LGKXPN+BrushScriptMT"/>
          <w:i/>
          <w:iCs/>
        </w:rPr>
        <w:t>e se lo doni</w:t>
      </w:r>
    </w:p>
    <w:p w:rsidR="00A72F7E" w:rsidRPr="00AF5F1B" w:rsidRDefault="002028AF" w:rsidP="002028AF">
      <w:pPr>
        <w:tabs>
          <w:tab w:val="left" w:pos="284"/>
          <w:tab w:val="left" w:pos="425"/>
          <w:tab w:val="left" w:pos="567"/>
        </w:tabs>
        <w:spacing w:after="0" w:line="240" w:lineRule="auto"/>
        <w:contextualSpacing/>
        <w:jc w:val="center"/>
        <w:rPr>
          <w:rFonts w:ascii="Brush Script MT" w:hAnsi="Brush Script MT"/>
        </w:rPr>
      </w:pPr>
      <w:r w:rsidRPr="00AF5F1B">
        <w:rPr>
          <w:rFonts w:ascii="Brush Script MT" w:hAnsi="Brush Script MT" w:cs="LGKXPN+BrushScriptMT"/>
          <w:i/>
          <w:iCs/>
        </w:rPr>
        <w:t>non verrai mai più dimenticato</w:t>
      </w:r>
    </w:p>
    <w:p w:rsidR="00A72F7E" w:rsidRDefault="00A72F7E"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bookmarkStart w:id="5" w:name="_GoBack"/>
      <w:bookmarkEnd w:id="5"/>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75166A" w:rsidRDefault="0075166A" w:rsidP="00E92D37">
      <w:pPr>
        <w:tabs>
          <w:tab w:val="left" w:pos="284"/>
          <w:tab w:val="left" w:pos="425"/>
          <w:tab w:val="left" w:pos="567"/>
        </w:tabs>
        <w:spacing w:after="0" w:line="240" w:lineRule="auto"/>
        <w:contextualSpacing/>
        <w:rPr>
          <w:sz w:val="23"/>
          <w:szCs w:val="23"/>
        </w:rPr>
      </w:pPr>
    </w:p>
    <w:p w:rsidR="00882E9B" w:rsidRDefault="00C44E87" w:rsidP="009B1CF1">
      <w:pPr>
        <w:tabs>
          <w:tab w:val="left" w:pos="284"/>
          <w:tab w:val="left" w:pos="425"/>
        </w:tabs>
        <w:spacing w:after="0"/>
        <w:contextualSpacing/>
        <w:jc w:val="center"/>
        <w:rPr>
          <w:rFonts w:ascii="Wide Latin" w:hAnsi="Wide Latin" w:cs="Calibri"/>
          <w:b/>
        </w:rPr>
      </w:pPr>
      <w:r w:rsidRPr="001A7327">
        <w:rPr>
          <w:rFonts w:ascii="Wide Latin" w:hAnsi="Wide Latin" w:cs="Calibri"/>
          <w:b/>
        </w:rPr>
        <w:t>Lucrezio</w:t>
      </w:r>
      <w:r w:rsidRPr="001A7327">
        <w:rPr>
          <w:rFonts w:ascii="Wide Latin" w:hAnsi="Wide Latin" w:cs="Calibri"/>
          <w:b/>
        </w:rPr>
        <w:tab/>
      </w:r>
      <w:r w:rsidRPr="001A7327">
        <w:rPr>
          <w:rFonts w:ascii="Wide Latin" w:hAnsi="Wide Latin" w:cs="Calibri"/>
          <w:b/>
          <w:i/>
        </w:rPr>
        <w:t>De rerum natura</w:t>
      </w:r>
      <w:r w:rsidRPr="001A7327">
        <w:rPr>
          <w:rFonts w:ascii="Wide Latin" w:hAnsi="Wide Latin" w:cs="Calibri"/>
          <w:b/>
        </w:rPr>
        <w:tab/>
      </w:r>
      <w:r w:rsidR="001A7327" w:rsidRPr="001A7327">
        <w:rPr>
          <w:rFonts w:ascii="Wide Latin" w:hAnsi="Wide Latin" w:cs="Calibri"/>
          <w:b/>
        </w:rPr>
        <w:t>Libro primo</w:t>
      </w:r>
    </w:p>
    <w:p w:rsidR="009B1CF1" w:rsidRDefault="009B1CF1" w:rsidP="009B1CF1">
      <w:pPr>
        <w:tabs>
          <w:tab w:val="left" w:pos="284"/>
          <w:tab w:val="left" w:pos="425"/>
        </w:tabs>
        <w:spacing w:after="0"/>
        <w:contextualSpacing/>
        <w:jc w:val="center"/>
        <w:rPr>
          <w:rFonts w:ascii="Wide Latin" w:hAnsi="Wide Latin" w:cs="Calibri"/>
          <w:b/>
        </w:rPr>
      </w:pPr>
    </w:p>
    <w:p w:rsidR="00F25D42" w:rsidRPr="0075166A" w:rsidRDefault="00F25D42"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Infatti tu sola puoi gratificare i mortali con una tranquilla pace</w:t>
      </w:r>
    </w:p>
    <w:p w:rsidR="00F25D42" w:rsidRPr="0075166A" w:rsidRDefault="00F25D42"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poiché le crudeli azioni guerresche governa Marte</w:t>
      </w:r>
    </w:p>
    <w:p w:rsidR="00F25D42" w:rsidRPr="0075166A" w:rsidRDefault="00F25D42"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possente in armi, che spesso rovescia il capo nel tuo grembo,</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vinto dall’eterna fatica d’amore,</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35</w:t>
      </w:r>
      <w:r w:rsidR="0075166A" w:rsidRPr="0075166A">
        <w:rPr>
          <w:rFonts w:ascii="Informal Roman" w:hAnsi="Informal Roman" w:cs="Calibri"/>
        </w:rPr>
        <w:t xml:space="preserve">  </w:t>
      </w:r>
      <w:r w:rsidRPr="0075166A">
        <w:rPr>
          <w:rFonts w:ascii="Informal Roman" w:hAnsi="Informal Roman" w:cs="Calibri"/>
        </w:rPr>
        <w:t xml:space="preserve"> e così mirandoti con il tornito collo reclino,</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in te, o dea, sazia anelante d’amore gli avidi occhi,</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e alla tua bocca è sospeso il respiro del dio supino.</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Quando egli, o divina, riposa sul tuo corpo santo,</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riversandoti su di lui effondi dalle labbra soavi parole,</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40</w:t>
      </w:r>
      <w:r w:rsidR="0075166A" w:rsidRPr="0075166A">
        <w:rPr>
          <w:rFonts w:ascii="Informal Roman" w:hAnsi="Informal Roman" w:cs="Calibri"/>
        </w:rPr>
        <w:t xml:space="preserve">  </w:t>
      </w:r>
      <w:r w:rsidRPr="0075166A">
        <w:rPr>
          <w:rFonts w:ascii="Informal Roman" w:hAnsi="Informal Roman" w:cs="Calibri"/>
        </w:rPr>
        <w:t xml:space="preserve"> e chiedi, o gloriosa, una placida pace per i Romani.</w:t>
      </w:r>
    </w:p>
    <w:p w:rsidR="00F25D42"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Poiché io non posso compiere la mia opera in un’epoca</w:t>
      </w:r>
    </w:p>
    <w:p w:rsidR="006E5EE5" w:rsidRPr="0075166A" w:rsidRDefault="006E5EE5"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avversa alla patria, né l’illustre stirpe di Memmio</w:t>
      </w:r>
    </w:p>
    <w:p w:rsidR="0075166A" w:rsidRPr="0075166A" w:rsidRDefault="0075166A"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può mancare in tale discrimine alla salvezza comune.</w:t>
      </w:r>
    </w:p>
    <w:p w:rsidR="0075166A" w:rsidRPr="0075166A" w:rsidRDefault="0075166A" w:rsidP="0075166A">
      <w:pPr>
        <w:tabs>
          <w:tab w:val="left" w:pos="284"/>
          <w:tab w:val="left" w:pos="425"/>
          <w:tab w:val="left" w:pos="567"/>
        </w:tabs>
        <w:contextualSpacing/>
        <w:jc w:val="center"/>
        <w:rPr>
          <w:rFonts w:ascii="Informal Roman" w:hAnsi="Informal Roman" w:cs="Calibri"/>
        </w:rPr>
      </w:pPr>
      <w:r w:rsidRPr="0075166A">
        <w:rPr>
          <w:rFonts w:ascii="Informal Roman" w:hAnsi="Informal Roman" w:cs="Calibri"/>
        </w:rPr>
        <w:t>Ogni natura divina, infatti, deve godere</w:t>
      </w:r>
    </w:p>
    <w:p w:rsidR="006E5EE5" w:rsidRPr="0075166A" w:rsidRDefault="0075166A" w:rsidP="0075166A">
      <w:pPr>
        <w:tabs>
          <w:tab w:val="left" w:pos="284"/>
          <w:tab w:val="left" w:pos="425"/>
          <w:tab w:val="left" w:pos="567"/>
        </w:tabs>
        <w:contextualSpacing/>
        <w:jc w:val="center"/>
        <w:rPr>
          <w:rFonts w:ascii="Informal Roman" w:hAnsi="Informal Roman" w:cs="Calibri"/>
        </w:rPr>
        <w:sectPr w:rsidR="006E5EE5" w:rsidRPr="0075166A" w:rsidSect="00AE2DC4">
          <w:footerReference w:type="default" r:id="rId138"/>
          <w:pgSz w:w="11850" w:h="16840"/>
          <w:pgMar w:top="1418" w:right="1134" w:bottom="1134" w:left="1134" w:header="709" w:footer="709" w:gutter="0"/>
          <w:cols w:space="708"/>
          <w:docGrid w:linePitch="360"/>
        </w:sectPr>
      </w:pPr>
      <w:r w:rsidRPr="0075166A">
        <w:rPr>
          <w:rFonts w:ascii="Informal Roman" w:hAnsi="Informal Roman" w:cs="Calibri"/>
        </w:rPr>
        <w:t>45  di per sé in imperturbabile pace una vita immortale.</w:t>
      </w:r>
    </w:p>
    <w:tbl>
      <w:tblPr>
        <w:tblW w:w="10233" w:type="dxa"/>
        <w:tblInd w:w="-318" w:type="dxa"/>
        <w:tblLook w:val="04A0" w:firstRow="1" w:lastRow="0" w:firstColumn="1" w:lastColumn="0" w:noHBand="0" w:noVBand="1"/>
      </w:tblPr>
      <w:tblGrid>
        <w:gridCol w:w="2836"/>
        <w:gridCol w:w="5527"/>
        <w:gridCol w:w="1020"/>
        <w:gridCol w:w="850"/>
      </w:tblGrid>
      <w:tr w:rsidR="008A3FCB" w:rsidRPr="00083FD9" w:rsidTr="004B4503">
        <w:tc>
          <w:tcPr>
            <w:tcW w:w="2836" w:type="dxa"/>
            <w:tcBorders>
              <w:top w:val="single" w:sz="4" w:space="0" w:color="auto"/>
              <w:left w:val="single" w:sz="18" w:space="0" w:color="auto"/>
              <w:bottom w:val="single" w:sz="4" w:space="0" w:color="auto"/>
            </w:tcBorders>
            <w:shd w:val="clear" w:color="auto" w:fill="92D050"/>
          </w:tcPr>
          <w:p w:rsidR="008A3FCB" w:rsidRPr="00083FD9" w:rsidRDefault="00900E6E" w:rsidP="00E92D37">
            <w:pPr>
              <w:tabs>
                <w:tab w:val="left" w:pos="284"/>
                <w:tab w:val="left" w:pos="425"/>
                <w:tab w:val="left" w:pos="567"/>
              </w:tabs>
              <w:contextualSpacing/>
              <w:rPr>
                <w:rFonts w:cstheme="minorHAnsi"/>
                <w:b/>
              </w:rPr>
            </w:pPr>
            <w:r>
              <w:rPr>
                <w:rFonts w:ascii="Calibri" w:hAnsi="Calibri" w:cs="Calibri"/>
              </w:rPr>
              <w:t xml:space="preserve"> </w:t>
            </w:r>
            <w:r w:rsidR="008A3FCB">
              <w:rPr>
                <w:rFonts w:cstheme="minorHAnsi"/>
                <w:b/>
              </w:rPr>
              <w:t>Valeriano Puccini Zanderigo</w:t>
            </w:r>
          </w:p>
        </w:tc>
        <w:tc>
          <w:tcPr>
            <w:tcW w:w="5527" w:type="dxa"/>
            <w:tcBorders>
              <w:top w:val="single" w:sz="4" w:space="0" w:color="auto"/>
              <w:bottom w:val="single" w:sz="4" w:space="0" w:color="auto"/>
            </w:tcBorders>
          </w:tcPr>
          <w:p w:rsidR="009A5148" w:rsidRPr="008E24ED" w:rsidRDefault="007C4F23" w:rsidP="007C4F23">
            <w:pPr>
              <w:tabs>
                <w:tab w:val="left" w:pos="284"/>
                <w:tab w:val="left" w:pos="425"/>
                <w:tab w:val="left" w:pos="567"/>
              </w:tabs>
              <w:contextualSpacing/>
              <w:jc w:val="center"/>
              <w:rPr>
                <w:rFonts w:cstheme="minorHAnsi"/>
                <w:b/>
                <w:color w:val="FF0000"/>
              </w:rPr>
            </w:pPr>
            <w:r w:rsidRPr="006214F5">
              <w:rPr>
                <w:rFonts w:cstheme="minorHAnsi"/>
                <w:b/>
                <w:color w:val="00B050"/>
                <w:sz w:val="28"/>
                <w:szCs w:val="28"/>
              </w:rPr>
              <w:t>DIVINA OSTINAZIONE</w:t>
            </w:r>
            <w:r>
              <w:rPr>
                <w:rFonts w:cstheme="minorHAnsi"/>
                <w:b/>
                <w:color w:val="00B050"/>
              </w:rPr>
              <w:t xml:space="preserve"> </w:t>
            </w:r>
            <w:r w:rsidR="008E24ED">
              <w:rPr>
                <w:rFonts w:cstheme="minorHAnsi"/>
                <w:b/>
                <w:color w:val="FF0000"/>
              </w:rPr>
              <w:t>(</w:t>
            </w:r>
            <w:r>
              <w:rPr>
                <w:rFonts w:cstheme="minorHAnsi"/>
                <w:b/>
                <w:color w:val="FF0000"/>
              </w:rPr>
              <w:t>3</w:t>
            </w:r>
            <w:r w:rsidR="008E24ED">
              <w:rPr>
                <w:rFonts w:cstheme="minorHAnsi"/>
                <w:b/>
                <w:color w:val="FF0000"/>
              </w:rPr>
              <w:t>° puntata)</w:t>
            </w:r>
          </w:p>
        </w:tc>
        <w:tc>
          <w:tcPr>
            <w:tcW w:w="1020" w:type="dxa"/>
            <w:tcBorders>
              <w:top w:val="single" w:sz="4" w:space="0" w:color="auto"/>
              <w:bottom w:val="single" w:sz="4" w:space="0" w:color="auto"/>
              <w:right w:val="single" w:sz="4" w:space="0" w:color="auto"/>
            </w:tcBorders>
            <w:shd w:val="clear" w:color="auto" w:fill="00B0F0"/>
          </w:tcPr>
          <w:p w:rsidR="008A3FCB" w:rsidRPr="00083FD9" w:rsidRDefault="00CB227C" w:rsidP="00E92D37">
            <w:pPr>
              <w:tabs>
                <w:tab w:val="left" w:pos="284"/>
                <w:tab w:val="left" w:pos="425"/>
                <w:tab w:val="left" w:pos="567"/>
              </w:tabs>
              <w:contextualSpacing/>
              <w:rPr>
                <w:rFonts w:cstheme="minorHAnsi"/>
                <w:b/>
              </w:rPr>
            </w:pPr>
            <w:r>
              <w:rPr>
                <w:rFonts w:cstheme="minorHAnsi"/>
                <w:b/>
              </w:rPr>
              <w:t>34</w:t>
            </w:r>
          </w:p>
        </w:tc>
        <w:tc>
          <w:tcPr>
            <w:tcW w:w="850" w:type="dxa"/>
            <w:tcBorders>
              <w:top w:val="single" w:sz="4" w:space="0" w:color="auto"/>
              <w:left w:val="single" w:sz="4" w:space="0" w:color="auto"/>
              <w:bottom w:val="single" w:sz="4" w:space="0" w:color="auto"/>
              <w:right w:val="single" w:sz="18" w:space="0" w:color="auto"/>
            </w:tcBorders>
            <w:shd w:val="clear" w:color="auto" w:fill="00B0F0"/>
          </w:tcPr>
          <w:p w:rsidR="008A3FCB" w:rsidRPr="00083FD9" w:rsidRDefault="00CB227C" w:rsidP="00E92D37">
            <w:pPr>
              <w:tabs>
                <w:tab w:val="left" w:pos="284"/>
                <w:tab w:val="left" w:pos="425"/>
                <w:tab w:val="left" w:pos="567"/>
              </w:tabs>
              <w:contextualSpacing/>
              <w:jc w:val="right"/>
              <w:rPr>
                <w:rFonts w:cstheme="minorHAnsi"/>
                <w:b/>
              </w:rPr>
            </w:pPr>
            <w:r>
              <w:rPr>
                <w:rFonts w:cstheme="minorHAnsi"/>
                <w:b/>
              </w:rPr>
              <w:t>40</w:t>
            </w:r>
          </w:p>
        </w:tc>
      </w:tr>
    </w:tbl>
    <w:p w:rsidR="00EA655B" w:rsidRDefault="00EA655B" w:rsidP="00E92D37">
      <w:pPr>
        <w:tabs>
          <w:tab w:val="left" w:pos="284"/>
          <w:tab w:val="left" w:pos="425"/>
          <w:tab w:val="left" w:pos="567"/>
        </w:tabs>
        <w:spacing w:after="0" w:line="240" w:lineRule="auto"/>
        <w:contextualSpacing/>
      </w:pPr>
    </w:p>
    <w:p w:rsidR="00836775" w:rsidRDefault="00836775" w:rsidP="00005848">
      <w:pPr>
        <w:autoSpaceDE w:val="0"/>
        <w:autoSpaceDN w:val="0"/>
        <w:adjustRightInd w:val="0"/>
        <w:spacing w:after="0" w:line="240" w:lineRule="auto"/>
        <w:jc w:val="center"/>
        <w:rPr>
          <w:rFonts w:ascii="Lucida Calligraphy" w:hAnsi="Lucida Calligraphy" w:cs="SnellRoundhand"/>
          <w:sz w:val="32"/>
          <w:szCs w:val="32"/>
        </w:rPr>
      </w:pPr>
      <w:r w:rsidRPr="00005848">
        <w:rPr>
          <w:rFonts w:ascii="Lucida Calligraphy" w:hAnsi="Lucida Calligraphy" w:cs="SnellRoundhand"/>
          <w:sz w:val="32"/>
          <w:szCs w:val="32"/>
        </w:rPr>
        <w:t>Lettere di Mimma ai genitori</w:t>
      </w:r>
    </w:p>
    <w:p w:rsidR="00005848" w:rsidRPr="00005848" w:rsidRDefault="00005848" w:rsidP="00005848">
      <w:pPr>
        <w:autoSpaceDE w:val="0"/>
        <w:autoSpaceDN w:val="0"/>
        <w:adjustRightInd w:val="0"/>
        <w:spacing w:after="0" w:line="240" w:lineRule="auto"/>
        <w:jc w:val="center"/>
        <w:rPr>
          <w:rFonts w:ascii="Lucida Calligraphy" w:hAnsi="Lucida Calligraphy" w:cs="SnellRoundhand"/>
          <w:sz w:val="32"/>
          <w:szCs w:val="32"/>
        </w:rPr>
      </w:pPr>
    </w:p>
    <w:p w:rsidR="00836775" w:rsidRPr="00005848" w:rsidRDefault="00836775" w:rsidP="00836775">
      <w:pPr>
        <w:autoSpaceDE w:val="0"/>
        <w:autoSpaceDN w:val="0"/>
        <w:adjustRightInd w:val="0"/>
        <w:spacing w:after="0" w:line="240" w:lineRule="auto"/>
        <w:rPr>
          <w:rFonts w:cstheme="minorHAnsi"/>
        </w:rPr>
      </w:pPr>
      <w:r w:rsidRPr="00005848">
        <w:rPr>
          <w:rFonts w:cstheme="minorHAnsi"/>
        </w:rPr>
        <w:t>Tornando ai quei difficili momenti, quello che ora desidero</w:t>
      </w:r>
      <w:r w:rsidR="00005848">
        <w:rPr>
          <w:rFonts w:cstheme="minorHAnsi"/>
        </w:rPr>
        <w:t xml:space="preserve"> </w:t>
      </w:r>
      <w:r w:rsidRPr="00005848">
        <w:rPr>
          <w:rFonts w:cstheme="minorHAnsi"/>
        </w:rPr>
        <w:t>mettere in evidenza è uno scritto di mio nonno, il papà di</w:t>
      </w:r>
      <w:r w:rsidR="00005848">
        <w:rPr>
          <w:rFonts w:cstheme="minorHAnsi"/>
        </w:rPr>
        <w:t xml:space="preserve"> </w:t>
      </w:r>
      <w:r w:rsidRPr="00005848">
        <w:rPr>
          <w:rFonts w:cstheme="minorHAnsi"/>
        </w:rPr>
        <w:t>Mimma. Per comprendere al meglio il suo contenuto, devo</w:t>
      </w:r>
      <w:r w:rsidR="00005848">
        <w:rPr>
          <w:rFonts w:cstheme="minorHAnsi"/>
        </w:rPr>
        <w:t xml:space="preserve"> </w:t>
      </w:r>
      <w:r w:rsidRPr="00005848">
        <w:rPr>
          <w:rFonts w:cstheme="minorHAnsi"/>
        </w:rPr>
        <w:t>anticipare alcune corrispondenze che Mimma scrisse e che arrecarono</w:t>
      </w:r>
      <w:r w:rsidR="00005848">
        <w:rPr>
          <w:rFonts w:cstheme="minorHAnsi"/>
        </w:rPr>
        <w:t xml:space="preserve"> </w:t>
      </w:r>
      <w:r w:rsidRPr="00005848">
        <w:rPr>
          <w:rFonts w:cstheme="minorHAnsi"/>
        </w:rPr>
        <w:t>alcune preoccupazioni divenute poi motivo della lettera di suo padre.</w:t>
      </w:r>
    </w:p>
    <w:p w:rsidR="00836775" w:rsidRPr="00005848" w:rsidRDefault="00836775" w:rsidP="00836775">
      <w:pPr>
        <w:autoSpaceDE w:val="0"/>
        <w:autoSpaceDN w:val="0"/>
        <w:adjustRightInd w:val="0"/>
        <w:spacing w:after="0" w:line="240" w:lineRule="auto"/>
        <w:rPr>
          <w:rFonts w:cstheme="minorHAnsi"/>
        </w:rPr>
      </w:pPr>
      <w:r w:rsidRPr="00005848">
        <w:rPr>
          <w:rFonts w:cstheme="minorHAnsi"/>
        </w:rPr>
        <w:t>Comincio dalla cartolina postale che era stata spedita da Lidia il 16</w:t>
      </w:r>
      <w:r w:rsidR="00005848">
        <w:rPr>
          <w:rFonts w:cstheme="minorHAnsi"/>
        </w:rPr>
        <w:t xml:space="preserve"> </w:t>
      </w:r>
      <w:r w:rsidRPr="00005848">
        <w:rPr>
          <w:rFonts w:cstheme="minorHAnsi"/>
        </w:rPr>
        <w:t>settembre del 1950, quindi quasi un a</w:t>
      </w:r>
      <w:r w:rsidRPr="00005848">
        <w:rPr>
          <w:rFonts w:cstheme="minorHAnsi"/>
        </w:rPr>
        <w:t>n</w:t>
      </w:r>
      <w:r w:rsidRPr="00005848">
        <w:rPr>
          <w:rFonts w:cstheme="minorHAnsi"/>
        </w:rPr>
        <w:t>no dopo la mia nascita. Mario,</w:t>
      </w:r>
      <w:r w:rsidR="00005848">
        <w:rPr>
          <w:rFonts w:cstheme="minorHAnsi"/>
        </w:rPr>
        <w:t xml:space="preserve"> </w:t>
      </w:r>
      <w:r w:rsidRPr="00005848">
        <w:rPr>
          <w:rFonts w:cstheme="minorHAnsi"/>
        </w:rPr>
        <w:t>in primavera dello stesso anno, come avevo già raccontato, aveva</w:t>
      </w:r>
      <w:r w:rsidR="00005848">
        <w:rPr>
          <w:rFonts w:cstheme="minorHAnsi"/>
        </w:rPr>
        <w:t xml:space="preserve"> </w:t>
      </w:r>
      <w:r w:rsidRPr="00005848">
        <w:rPr>
          <w:rFonts w:cstheme="minorHAnsi"/>
        </w:rPr>
        <w:t>concluso il servizio ausiliario e punitivo a Cogolo, congedandosi</w:t>
      </w:r>
      <w:r w:rsidR="00005848">
        <w:rPr>
          <w:rFonts w:cstheme="minorHAnsi"/>
        </w:rPr>
        <w:t xml:space="preserve"> </w:t>
      </w:r>
      <w:r w:rsidRPr="00005848">
        <w:rPr>
          <w:rFonts w:cstheme="minorHAnsi"/>
        </w:rPr>
        <w:t>volontariamente dall’Arma dei Carabinieri ed era rie</w:t>
      </w:r>
      <w:r w:rsidRPr="00005848">
        <w:rPr>
          <w:rFonts w:cstheme="minorHAnsi"/>
        </w:rPr>
        <w:t>n</w:t>
      </w:r>
      <w:r w:rsidRPr="00005848">
        <w:rPr>
          <w:rFonts w:cstheme="minorHAnsi"/>
        </w:rPr>
        <w:t>trato</w:t>
      </w:r>
      <w:r w:rsidR="00005848">
        <w:rPr>
          <w:rFonts w:cstheme="minorHAnsi"/>
        </w:rPr>
        <w:t xml:space="preserve"> </w:t>
      </w:r>
      <w:r w:rsidRPr="00005848">
        <w:rPr>
          <w:rFonts w:cstheme="minorHAnsi"/>
        </w:rPr>
        <w:t>definitivamente in famiglia a Capoliveri. Nello scambio di</w:t>
      </w:r>
      <w:r w:rsidR="007C4F23">
        <w:rPr>
          <w:rFonts w:cstheme="minorHAnsi"/>
        </w:rPr>
        <w:t xml:space="preserve"> </w:t>
      </w:r>
      <w:r w:rsidRPr="00005848">
        <w:rPr>
          <w:rFonts w:cstheme="minorHAnsi"/>
        </w:rPr>
        <w:t>corrispondenza che era avvenuto con Mi</w:t>
      </w:r>
      <w:r w:rsidRPr="00005848">
        <w:rPr>
          <w:rFonts w:cstheme="minorHAnsi"/>
        </w:rPr>
        <w:t>m</w:t>
      </w:r>
      <w:r w:rsidRPr="00005848">
        <w:rPr>
          <w:rFonts w:cstheme="minorHAnsi"/>
        </w:rPr>
        <w:t>ma, prima e dopo il</w:t>
      </w:r>
      <w:r w:rsidR="007C4F23">
        <w:rPr>
          <w:rFonts w:cstheme="minorHAnsi"/>
        </w:rPr>
        <w:t xml:space="preserve"> </w:t>
      </w:r>
      <w:r w:rsidRPr="00005848">
        <w:rPr>
          <w:rFonts w:cstheme="minorHAnsi"/>
        </w:rPr>
        <w:t>congedo, si trova conferma del loro persistente desiderio di rivedersi</w:t>
      </w:r>
      <w:r w:rsidR="007C4F23">
        <w:rPr>
          <w:rFonts w:cstheme="minorHAnsi"/>
        </w:rPr>
        <w:t xml:space="preserve"> </w:t>
      </w:r>
      <w:r w:rsidRPr="00005848">
        <w:rPr>
          <w:rFonts w:cstheme="minorHAnsi"/>
        </w:rPr>
        <w:t>al più presto. Ora, nel contenuto di questa cartolina postale, c’era la</w:t>
      </w:r>
      <w:r w:rsidR="007C4F23">
        <w:rPr>
          <w:rFonts w:cstheme="minorHAnsi"/>
        </w:rPr>
        <w:t xml:space="preserve"> </w:t>
      </w:r>
      <w:r w:rsidRPr="00005848">
        <w:rPr>
          <w:rFonts w:cstheme="minorHAnsi"/>
        </w:rPr>
        <w:t>concretizzazione di questo progetto molto ambizioso. La proposta di</w:t>
      </w:r>
      <w:r w:rsidR="007C4F23">
        <w:rPr>
          <w:rFonts w:cstheme="minorHAnsi"/>
        </w:rPr>
        <w:t xml:space="preserve"> </w:t>
      </w:r>
      <w:r w:rsidRPr="00005848">
        <w:rPr>
          <w:rFonts w:cstheme="minorHAnsi"/>
        </w:rPr>
        <w:t>Mimma era quella di recarsi sull’isola per tentare una probabile</w:t>
      </w:r>
      <w:r w:rsidR="007C4F23">
        <w:rPr>
          <w:rFonts w:cstheme="minorHAnsi"/>
        </w:rPr>
        <w:t xml:space="preserve"> </w:t>
      </w:r>
      <w:r w:rsidRPr="00005848">
        <w:rPr>
          <w:rFonts w:cstheme="minorHAnsi"/>
        </w:rPr>
        <w:t>riconciliazione con Mario, des</w:t>
      </w:r>
      <w:r w:rsidRPr="00005848">
        <w:rPr>
          <w:rFonts w:cstheme="minorHAnsi"/>
        </w:rPr>
        <w:t>i</w:t>
      </w:r>
      <w:r w:rsidRPr="00005848">
        <w:rPr>
          <w:rFonts w:cstheme="minorHAnsi"/>
        </w:rPr>
        <w:t>deroso, anche lui di unirsi a lei dopo</w:t>
      </w:r>
      <w:r w:rsidR="007C4F23">
        <w:rPr>
          <w:rFonts w:cstheme="minorHAnsi"/>
        </w:rPr>
        <w:t xml:space="preserve"> </w:t>
      </w:r>
      <w:r w:rsidRPr="00005848">
        <w:rPr>
          <w:rFonts w:cstheme="minorHAnsi"/>
        </w:rPr>
        <w:t>una separazione violenta che aveva procurato molto dolore ad</w:t>
      </w:r>
    </w:p>
    <w:p w:rsidR="00836775" w:rsidRPr="00005848" w:rsidRDefault="00836775" w:rsidP="00836775">
      <w:pPr>
        <w:autoSpaceDE w:val="0"/>
        <w:autoSpaceDN w:val="0"/>
        <w:adjustRightInd w:val="0"/>
        <w:spacing w:after="0" w:line="240" w:lineRule="auto"/>
        <w:rPr>
          <w:rFonts w:cstheme="minorHAnsi"/>
        </w:rPr>
      </w:pPr>
      <w:r w:rsidRPr="00005848">
        <w:rPr>
          <w:rFonts w:cstheme="minorHAnsi"/>
        </w:rPr>
        <w:t>entrambi. Dalla famiglia di Mario mancava la condivisione del</w:t>
      </w:r>
      <w:r w:rsidR="007C4F23">
        <w:rPr>
          <w:rFonts w:cstheme="minorHAnsi"/>
        </w:rPr>
        <w:t xml:space="preserve"> </w:t>
      </w:r>
      <w:r w:rsidRPr="00005848">
        <w:rPr>
          <w:rFonts w:cstheme="minorHAnsi"/>
        </w:rPr>
        <w:t>progetto, ma Lidia, sorella di Mario, con qu</w:t>
      </w:r>
      <w:r w:rsidRPr="00005848">
        <w:rPr>
          <w:rFonts w:cstheme="minorHAnsi"/>
        </w:rPr>
        <w:t>e</w:t>
      </w:r>
      <w:r w:rsidRPr="00005848">
        <w:rPr>
          <w:rFonts w:cstheme="minorHAnsi"/>
        </w:rPr>
        <w:t>sta cartolina postale fa</w:t>
      </w:r>
      <w:r w:rsidR="007C4F23">
        <w:rPr>
          <w:rFonts w:cstheme="minorHAnsi"/>
        </w:rPr>
        <w:t xml:space="preserve"> </w:t>
      </w:r>
      <w:r w:rsidRPr="00005848">
        <w:rPr>
          <w:rFonts w:cstheme="minorHAnsi"/>
        </w:rPr>
        <w:t>giungere la favorevole conferma. Ecco il suo contenuto:</w:t>
      </w:r>
    </w:p>
    <w:p w:rsidR="00005848" w:rsidRDefault="00005848" w:rsidP="00836775">
      <w:pPr>
        <w:autoSpaceDE w:val="0"/>
        <w:autoSpaceDN w:val="0"/>
        <w:adjustRightInd w:val="0"/>
        <w:spacing w:after="0" w:line="240" w:lineRule="auto"/>
        <w:rPr>
          <w:rFonts w:ascii="TimesNewRomanPSMT" w:hAnsi="TimesNewRomanPSMT" w:cs="TimesNewRomanPSMT"/>
          <w:sz w:val="24"/>
          <w:szCs w:val="24"/>
        </w:rPr>
      </w:pPr>
    </w:p>
    <w:p w:rsidR="00836775" w:rsidRPr="00005848" w:rsidRDefault="00836775" w:rsidP="00836775">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 Cara Mimma,</w:t>
      </w:r>
    </w:p>
    <w:p w:rsidR="00FF14FA" w:rsidRPr="00005848" w:rsidRDefault="00836775" w:rsidP="007C4F23">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Come vedi stasera appena ricevuta la tua lettera, ti rispondo</w:t>
      </w:r>
      <w:r w:rsidR="007C4F23">
        <w:rPr>
          <w:rFonts w:ascii="Lucida Calligraphy" w:hAnsi="Lucida Calligraphy" w:cs="SnellRoundhand"/>
        </w:rPr>
        <w:t xml:space="preserve"> </w:t>
      </w:r>
      <w:r w:rsidRPr="00005848">
        <w:rPr>
          <w:rFonts w:ascii="Lucida Calligraphy" w:hAnsi="Lucida Calligraphy" w:cs="SnellRoundhand"/>
        </w:rPr>
        <w:t>subito con un post</w:t>
      </w:r>
      <w:r w:rsidRPr="00005848">
        <w:rPr>
          <w:rFonts w:ascii="Lucida Calligraphy" w:hAnsi="Lucida Calligraphy" w:cs="SnellRoundhand"/>
        </w:rPr>
        <w:t>a</w:t>
      </w:r>
      <w:r w:rsidRPr="00005848">
        <w:rPr>
          <w:rFonts w:ascii="Lucida Calligraphy" w:hAnsi="Lucida Calligraphy" w:cs="SnellRoundhand"/>
        </w:rPr>
        <w:t>le, il perché è che io e la mamma siamo</w:t>
      </w:r>
      <w:r w:rsidR="007C4F23">
        <w:rPr>
          <w:rFonts w:ascii="Lucida Calligraphy" w:hAnsi="Lucida Calligraphy" w:cs="SnellRoundhand"/>
        </w:rPr>
        <w:t xml:space="preserve"> </w:t>
      </w:r>
      <w:r w:rsidRPr="00005848">
        <w:rPr>
          <w:rFonts w:ascii="Lucida Calligraphy" w:hAnsi="Lucida Calligraphy" w:cs="SnellRoundhand"/>
        </w:rPr>
        <w:t>venute da Piombino, lei ha preso il letto perché ancora è</w:t>
      </w:r>
      <w:r w:rsidR="007C4F23">
        <w:rPr>
          <w:rFonts w:ascii="Lucida Calligraphy" w:hAnsi="Lucida Calligraphy" w:cs="SnellRoundhand"/>
        </w:rPr>
        <w:t xml:space="preserve"> </w:t>
      </w:r>
      <w:r w:rsidR="00FF14FA" w:rsidRPr="00005848">
        <w:rPr>
          <w:rFonts w:ascii="Lucida Calligraphy" w:hAnsi="Lucida Calligraphy" w:cs="SnellRoundhand"/>
        </w:rPr>
        <w:t>agitata dal mare, così io pure sono un po’ stanca e desiderosa</w:t>
      </w:r>
      <w:r w:rsidR="00005848">
        <w:rPr>
          <w:rFonts w:ascii="Lucida Calligraphy" w:hAnsi="Lucida Calligraphy" w:cs="SnellRoundhand"/>
        </w:rPr>
        <w:t xml:space="preserve"> </w:t>
      </w:r>
      <w:r w:rsidR="00FF14FA" w:rsidRPr="00005848">
        <w:rPr>
          <w:rFonts w:ascii="Lucida Calligraphy" w:hAnsi="Lucida Calligraphy" w:cs="SnellRoundhand"/>
        </w:rPr>
        <w:t>di andare a riposarmi.</w:t>
      </w:r>
    </w:p>
    <w:p w:rsidR="00FF14FA" w:rsidRDefault="00FF14FA" w:rsidP="00FF14FA">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Ti immaginerai certamente come siamo rimasti contenti nel</w:t>
      </w:r>
      <w:r w:rsidR="00005848">
        <w:rPr>
          <w:rFonts w:ascii="Lucida Calligraphy" w:hAnsi="Lucida Calligraphy" w:cs="SnellRoundhand"/>
        </w:rPr>
        <w:t xml:space="preserve"> </w:t>
      </w:r>
      <w:r w:rsidRPr="00005848">
        <w:rPr>
          <w:rFonts w:ascii="Lucida Calligraphy" w:hAnsi="Lucida Calligraphy" w:cs="SnellRoundhand"/>
        </w:rPr>
        <w:t>leggere la decisione che hai presa di venire a Capoliveri. Che ti</w:t>
      </w:r>
      <w:r w:rsidR="00005848">
        <w:rPr>
          <w:rFonts w:ascii="Lucida Calligraphy" w:hAnsi="Lucida Calligraphy" w:cs="SnellRoundhand"/>
        </w:rPr>
        <w:t xml:space="preserve"> </w:t>
      </w:r>
      <w:r w:rsidRPr="00005848">
        <w:rPr>
          <w:rFonts w:ascii="Lucida Calligraphy" w:hAnsi="Lucida Calligraphy" w:cs="SnellRoundhand"/>
        </w:rPr>
        <w:t>accompagni tuo padre è giusto e ne siamo contenti. Scrivici</w:t>
      </w:r>
      <w:r w:rsidR="00005848">
        <w:rPr>
          <w:rFonts w:ascii="Lucida Calligraphy" w:hAnsi="Lucida Calligraphy" w:cs="SnellRoundhand"/>
        </w:rPr>
        <w:t xml:space="preserve"> </w:t>
      </w:r>
      <w:r w:rsidRPr="00005848">
        <w:rPr>
          <w:rFonts w:ascii="Lucida Calligraphy" w:hAnsi="Lucida Calligraphy" w:cs="SnellRoundhand"/>
        </w:rPr>
        <w:t>subito e mandaci a dire a quando il tuo arrivo che spero al più</w:t>
      </w:r>
      <w:r w:rsidR="00005848">
        <w:rPr>
          <w:rFonts w:ascii="Lucida Calligraphy" w:hAnsi="Lucida Calligraphy" w:cs="SnellRoundhand"/>
        </w:rPr>
        <w:t xml:space="preserve"> </w:t>
      </w:r>
      <w:r w:rsidRPr="00005848">
        <w:rPr>
          <w:rFonts w:ascii="Lucida Calligraphy" w:hAnsi="Lucida Calligraphy" w:cs="SnellRoundhand"/>
        </w:rPr>
        <w:t>presto. Come vedi mamma si è alzata e ti manda due righe</w:t>
      </w:r>
      <w:r w:rsidR="00005848">
        <w:rPr>
          <w:rFonts w:ascii="Lucida Calligraphy" w:hAnsi="Lucida Calligraphy" w:cs="SnellRoundhand"/>
        </w:rPr>
        <w:t xml:space="preserve"> </w:t>
      </w:r>
      <w:r w:rsidRPr="00005848">
        <w:rPr>
          <w:rFonts w:ascii="Lucida Calligraphy" w:hAnsi="Lucida Calligraphy" w:cs="SnellRoundhand"/>
        </w:rPr>
        <w:t>come desideri. Bacioni Lidia.”</w:t>
      </w:r>
    </w:p>
    <w:p w:rsidR="00005848" w:rsidRPr="00005848" w:rsidRDefault="00005848" w:rsidP="00FF14FA">
      <w:pPr>
        <w:autoSpaceDE w:val="0"/>
        <w:autoSpaceDN w:val="0"/>
        <w:adjustRightInd w:val="0"/>
        <w:spacing w:after="0" w:line="240" w:lineRule="auto"/>
        <w:rPr>
          <w:rFonts w:ascii="Lucida Calligraphy" w:hAnsi="Lucida Calligraphy" w:cs="SnellRoundhand"/>
        </w:rPr>
      </w:pPr>
    </w:p>
    <w:p w:rsidR="00FF14FA" w:rsidRDefault="00FF14FA" w:rsidP="00FF14FA">
      <w:pPr>
        <w:autoSpaceDE w:val="0"/>
        <w:autoSpaceDN w:val="0"/>
        <w:adjustRightInd w:val="0"/>
        <w:spacing w:after="0" w:line="240" w:lineRule="auto"/>
        <w:rPr>
          <w:rFonts w:cstheme="minorHAnsi"/>
        </w:rPr>
      </w:pPr>
      <w:r w:rsidRPr="00005848">
        <w:rPr>
          <w:rFonts w:cstheme="minorHAnsi"/>
        </w:rPr>
        <w:t>Di suo pugno, la cartolina postale termina con un breve scritto di</w:t>
      </w:r>
      <w:r w:rsidR="00005848" w:rsidRPr="00005848">
        <w:rPr>
          <w:rFonts w:cstheme="minorHAnsi"/>
        </w:rPr>
        <w:t xml:space="preserve"> </w:t>
      </w:r>
      <w:r w:rsidRPr="00005848">
        <w:rPr>
          <w:rFonts w:cstheme="minorHAnsi"/>
        </w:rPr>
        <w:t>Elina del seguente contenuto:</w:t>
      </w:r>
    </w:p>
    <w:p w:rsidR="00005848" w:rsidRPr="00005848" w:rsidRDefault="00005848" w:rsidP="00FF14FA">
      <w:pPr>
        <w:autoSpaceDE w:val="0"/>
        <w:autoSpaceDN w:val="0"/>
        <w:adjustRightInd w:val="0"/>
        <w:spacing w:after="0" w:line="240" w:lineRule="auto"/>
        <w:rPr>
          <w:rFonts w:cstheme="minorHAnsi"/>
        </w:rPr>
      </w:pPr>
    </w:p>
    <w:p w:rsidR="00FF14FA" w:rsidRPr="00005848" w:rsidRDefault="00FF14FA" w:rsidP="00FF14FA">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“In attesa del tuo arrivo ti saluto caramente. Elina.”</w:t>
      </w:r>
    </w:p>
    <w:p w:rsidR="00C96102" w:rsidRDefault="00C96102" w:rsidP="00FF14FA">
      <w:pPr>
        <w:autoSpaceDE w:val="0"/>
        <w:autoSpaceDN w:val="0"/>
        <w:adjustRightInd w:val="0"/>
        <w:spacing w:after="0" w:line="240" w:lineRule="auto"/>
        <w:rPr>
          <w:rFonts w:ascii="SnellRoundhand" w:hAnsi="SnellRoundhand" w:cs="SnellRoundhand"/>
          <w:sz w:val="30"/>
          <w:szCs w:val="30"/>
        </w:rPr>
      </w:pPr>
    </w:p>
    <w:p w:rsidR="00FF14FA" w:rsidRPr="00005848" w:rsidRDefault="00FF14FA" w:rsidP="00FF14FA">
      <w:pPr>
        <w:autoSpaceDE w:val="0"/>
        <w:autoSpaceDN w:val="0"/>
        <w:adjustRightInd w:val="0"/>
        <w:spacing w:after="0" w:line="240" w:lineRule="auto"/>
        <w:rPr>
          <w:rFonts w:cstheme="minorHAnsi"/>
        </w:rPr>
      </w:pPr>
      <w:r w:rsidRPr="00005848">
        <w:rPr>
          <w:rFonts w:cstheme="minorHAnsi"/>
        </w:rPr>
        <w:t>Malgrado la stanchezza del viaggio, mia nonna Elina confermava</w:t>
      </w:r>
      <w:r w:rsidR="00005848">
        <w:rPr>
          <w:rFonts w:cstheme="minorHAnsi"/>
        </w:rPr>
        <w:t xml:space="preserve"> </w:t>
      </w:r>
      <w:r w:rsidRPr="00005848">
        <w:rPr>
          <w:rFonts w:cstheme="minorHAnsi"/>
        </w:rPr>
        <w:t>nelle due ultime righe di questo postale, l’invito all’Elba, desiderosa,</w:t>
      </w:r>
      <w:r w:rsidR="00005848">
        <w:rPr>
          <w:rFonts w:cstheme="minorHAnsi"/>
        </w:rPr>
        <w:t xml:space="preserve"> </w:t>
      </w:r>
      <w:r w:rsidRPr="00005848">
        <w:rPr>
          <w:rFonts w:cstheme="minorHAnsi"/>
        </w:rPr>
        <w:t>come era possibile immaginare da tutti, di giungere al più presto a una</w:t>
      </w:r>
    </w:p>
    <w:p w:rsidR="00FF14FA" w:rsidRPr="00005848" w:rsidRDefault="00FF14FA" w:rsidP="00FF14FA">
      <w:pPr>
        <w:autoSpaceDE w:val="0"/>
        <w:autoSpaceDN w:val="0"/>
        <w:adjustRightInd w:val="0"/>
        <w:spacing w:after="0" w:line="240" w:lineRule="auto"/>
        <w:rPr>
          <w:rFonts w:cstheme="minorHAnsi"/>
        </w:rPr>
      </w:pPr>
      <w:r w:rsidRPr="00005848">
        <w:rPr>
          <w:rFonts w:cstheme="minorHAnsi"/>
        </w:rPr>
        <w:t>favorevole conclusione della triste storia. In quel tempo avevo quasi</w:t>
      </w:r>
      <w:r w:rsidR="00005848">
        <w:rPr>
          <w:rFonts w:cstheme="minorHAnsi"/>
        </w:rPr>
        <w:t xml:space="preserve"> </w:t>
      </w:r>
      <w:r w:rsidRPr="00005848">
        <w:rPr>
          <w:rFonts w:cstheme="minorHAnsi"/>
        </w:rPr>
        <w:t>un anno e con molta probabilità, da alcuni mesi, dopo lo svezzamento</w:t>
      </w:r>
      <w:r w:rsidR="00005848">
        <w:rPr>
          <w:rFonts w:cstheme="minorHAnsi"/>
        </w:rPr>
        <w:t xml:space="preserve"> </w:t>
      </w:r>
      <w:r w:rsidRPr="00005848">
        <w:rPr>
          <w:rFonts w:cstheme="minorHAnsi"/>
        </w:rPr>
        <w:t>presso una famiglia contadina di lingua tedesca, ero stato mandato,</w:t>
      </w:r>
    </w:p>
    <w:p w:rsidR="00FF14FA" w:rsidRPr="00005848" w:rsidRDefault="00FF14FA" w:rsidP="00FF14FA">
      <w:pPr>
        <w:autoSpaceDE w:val="0"/>
        <w:autoSpaceDN w:val="0"/>
        <w:adjustRightInd w:val="0"/>
        <w:spacing w:after="0" w:line="240" w:lineRule="auto"/>
        <w:rPr>
          <w:rFonts w:cstheme="minorHAnsi"/>
        </w:rPr>
      </w:pPr>
      <w:r w:rsidRPr="00005848">
        <w:rPr>
          <w:rFonts w:cstheme="minorHAnsi"/>
        </w:rPr>
        <w:t>per volontà di Mario, all’orfanotrofio di Bolzano, a poco più di un’ora</w:t>
      </w:r>
      <w:r w:rsidR="00005848">
        <w:rPr>
          <w:rFonts w:cstheme="minorHAnsi"/>
        </w:rPr>
        <w:t xml:space="preserve"> </w:t>
      </w:r>
      <w:r w:rsidRPr="00005848">
        <w:rPr>
          <w:rFonts w:cstheme="minorHAnsi"/>
        </w:rPr>
        <w:t>di treno da Vipiteno.</w:t>
      </w:r>
    </w:p>
    <w:p w:rsidR="00FF14FA" w:rsidRPr="00005848" w:rsidRDefault="00FF14FA" w:rsidP="00FF14FA">
      <w:pPr>
        <w:autoSpaceDE w:val="0"/>
        <w:autoSpaceDN w:val="0"/>
        <w:adjustRightInd w:val="0"/>
        <w:spacing w:after="0" w:line="240" w:lineRule="auto"/>
        <w:rPr>
          <w:rFonts w:cstheme="minorHAnsi"/>
        </w:rPr>
      </w:pPr>
      <w:r w:rsidRPr="00005848">
        <w:rPr>
          <w:rFonts w:cstheme="minorHAnsi"/>
        </w:rPr>
        <w:t>Dopo la ricezione di questo postale Mimma organizza il viaggio</w:t>
      </w:r>
      <w:r w:rsidR="00005848">
        <w:rPr>
          <w:rFonts w:cstheme="minorHAnsi"/>
        </w:rPr>
        <w:t xml:space="preserve"> </w:t>
      </w:r>
      <w:r w:rsidRPr="00005848">
        <w:rPr>
          <w:rFonts w:cstheme="minorHAnsi"/>
        </w:rPr>
        <w:t>insieme a suo padre il quale giunto sull’isola e trascorsi alcuni giorni</w:t>
      </w:r>
      <w:r w:rsidR="00005848">
        <w:rPr>
          <w:rFonts w:cstheme="minorHAnsi"/>
        </w:rPr>
        <w:t xml:space="preserve"> </w:t>
      </w:r>
      <w:r w:rsidRPr="00005848">
        <w:rPr>
          <w:rFonts w:cstheme="minorHAnsi"/>
        </w:rPr>
        <w:t>ospite della famiglia di Mario, il 3 ottobre 1950 affida la figlia alla</w:t>
      </w:r>
      <w:r w:rsidR="00005848">
        <w:rPr>
          <w:rFonts w:cstheme="minorHAnsi"/>
        </w:rPr>
        <w:t xml:space="preserve"> </w:t>
      </w:r>
      <w:r w:rsidRPr="00005848">
        <w:rPr>
          <w:rFonts w:cstheme="minorHAnsi"/>
        </w:rPr>
        <w:t>madre di Mario con tutte le raccomandazioni che si possono</w:t>
      </w:r>
      <w:r w:rsidR="00005848">
        <w:rPr>
          <w:rFonts w:cstheme="minorHAnsi"/>
        </w:rPr>
        <w:t xml:space="preserve"> </w:t>
      </w:r>
      <w:r w:rsidRPr="00005848">
        <w:rPr>
          <w:rFonts w:cstheme="minorHAnsi"/>
        </w:rPr>
        <w:t>immaginare e rientra a casa.</w:t>
      </w:r>
    </w:p>
    <w:p w:rsidR="00005848" w:rsidRDefault="00FF14FA" w:rsidP="00005848">
      <w:pPr>
        <w:autoSpaceDE w:val="0"/>
        <w:autoSpaceDN w:val="0"/>
        <w:adjustRightInd w:val="0"/>
        <w:spacing w:after="0" w:line="240" w:lineRule="auto"/>
        <w:rPr>
          <w:rFonts w:cstheme="minorHAnsi"/>
        </w:rPr>
      </w:pPr>
      <w:r w:rsidRPr="00005848">
        <w:rPr>
          <w:rFonts w:cstheme="minorHAnsi"/>
        </w:rPr>
        <w:t>Prima di partire però volle recarsi a fare un saluto all’allora parroco di</w:t>
      </w:r>
      <w:r w:rsidR="00005848">
        <w:rPr>
          <w:rFonts w:cstheme="minorHAnsi"/>
        </w:rPr>
        <w:t xml:space="preserve"> </w:t>
      </w:r>
      <w:r w:rsidRPr="00005848">
        <w:rPr>
          <w:rFonts w:cstheme="minorHAnsi"/>
        </w:rPr>
        <w:t>Capoliveri, Don Vincenzo, il quale giunto da pochi mesi sull’isola, era</w:t>
      </w:r>
      <w:r w:rsidR="00005848">
        <w:rPr>
          <w:rFonts w:cstheme="minorHAnsi"/>
        </w:rPr>
        <w:t xml:space="preserve"> </w:t>
      </w:r>
      <w:r w:rsidRPr="00005848">
        <w:rPr>
          <w:rFonts w:cstheme="minorHAnsi"/>
        </w:rPr>
        <w:t>ancora nella fase iniziale del suo mandato spirituale.</w:t>
      </w:r>
    </w:p>
    <w:p w:rsidR="00317EC6" w:rsidRPr="00C96102" w:rsidRDefault="00317EC6" w:rsidP="00317EC6">
      <w:pPr>
        <w:autoSpaceDE w:val="0"/>
        <w:autoSpaceDN w:val="0"/>
        <w:adjustRightInd w:val="0"/>
        <w:spacing w:after="0" w:line="240" w:lineRule="auto"/>
        <w:rPr>
          <w:rFonts w:cstheme="minorHAnsi"/>
        </w:rPr>
      </w:pPr>
      <w:r w:rsidRPr="00C96102">
        <w:rPr>
          <w:rFonts w:cstheme="minorHAnsi"/>
        </w:rPr>
        <w:t>Per il padre di Mimma il saluto nei riguardi del parroco del paese,</w:t>
      </w:r>
      <w:r w:rsidR="00C96102">
        <w:rPr>
          <w:rFonts w:cstheme="minorHAnsi"/>
        </w:rPr>
        <w:t xml:space="preserve"> </w:t>
      </w:r>
      <w:r w:rsidRPr="00C96102">
        <w:rPr>
          <w:rFonts w:cstheme="minorHAnsi"/>
        </w:rPr>
        <w:t>fatto prima della sua partenza, offriva l’occasione più propizievole per</w:t>
      </w:r>
      <w:r w:rsidR="00C96102">
        <w:rPr>
          <w:rFonts w:cstheme="minorHAnsi"/>
        </w:rPr>
        <w:t xml:space="preserve"> </w:t>
      </w:r>
      <w:r w:rsidRPr="00C96102">
        <w:rPr>
          <w:rFonts w:cstheme="minorHAnsi"/>
        </w:rPr>
        <w:t>confidare a Don Vincenzo la situazione delicata di Mario e di sua</w:t>
      </w:r>
      <w:r w:rsidR="00C96102">
        <w:rPr>
          <w:rFonts w:cstheme="minorHAnsi"/>
        </w:rPr>
        <w:t xml:space="preserve"> </w:t>
      </w:r>
      <w:r w:rsidRPr="00C96102">
        <w:rPr>
          <w:rFonts w:cstheme="minorHAnsi"/>
        </w:rPr>
        <w:t>figlia Mimma. Le sue aspettative erano quelle di sperare che una sua</w:t>
      </w:r>
      <w:r w:rsidR="00C96102">
        <w:rPr>
          <w:rFonts w:cstheme="minorHAnsi"/>
        </w:rPr>
        <w:t xml:space="preserve"> </w:t>
      </w:r>
      <w:r w:rsidRPr="00C96102">
        <w:rPr>
          <w:rFonts w:cstheme="minorHAnsi"/>
        </w:rPr>
        <w:t>buona parola potesse aiutare i due giovani ragazzi ad assumersi le</w:t>
      </w:r>
      <w:r w:rsidR="00C96102">
        <w:rPr>
          <w:rFonts w:cstheme="minorHAnsi"/>
        </w:rPr>
        <w:t xml:space="preserve"> </w:t>
      </w:r>
      <w:r w:rsidRPr="00C96102">
        <w:rPr>
          <w:rFonts w:cstheme="minorHAnsi"/>
        </w:rPr>
        <w:t>proprie responsabilità riguardo il bambino, in quel tempo al</w:t>
      </w:r>
      <w:r w:rsidR="00C96102">
        <w:rPr>
          <w:rFonts w:cstheme="minorHAnsi"/>
        </w:rPr>
        <w:t xml:space="preserve"> </w:t>
      </w:r>
      <w:r w:rsidRPr="00C96102">
        <w:rPr>
          <w:rFonts w:cstheme="minorHAnsi"/>
        </w:rPr>
        <w:t>brefotrofio di Bolzano.</w:t>
      </w:r>
    </w:p>
    <w:p w:rsidR="00317EC6" w:rsidRPr="00C96102" w:rsidRDefault="00317EC6" w:rsidP="00317EC6">
      <w:pPr>
        <w:autoSpaceDE w:val="0"/>
        <w:autoSpaceDN w:val="0"/>
        <w:adjustRightInd w:val="0"/>
        <w:spacing w:after="0" w:line="240" w:lineRule="auto"/>
        <w:rPr>
          <w:rFonts w:cstheme="minorHAnsi"/>
        </w:rPr>
      </w:pPr>
      <w:r w:rsidRPr="00C96102">
        <w:rPr>
          <w:rFonts w:cstheme="minorHAnsi"/>
        </w:rPr>
        <w:t>Don Vincenzo, come molti anni dopo mi aveva confidato, ricordava</w:t>
      </w:r>
      <w:r w:rsidR="00C96102">
        <w:rPr>
          <w:rFonts w:cstheme="minorHAnsi"/>
        </w:rPr>
        <w:t xml:space="preserve"> </w:t>
      </w:r>
      <w:r w:rsidRPr="00C96102">
        <w:rPr>
          <w:rFonts w:cstheme="minorHAnsi"/>
        </w:rPr>
        <w:t>questa visita e in mia presenza volle a</w:t>
      </w:r>
      <w:r w:rsidRPr="00C96102">
        <w:rPr>
          <w:rFonts w:cstheme="minorHAnsi"/>
        </w:rPr>
        <w:t>g</w:t>
      </w:r>
      <w:r w:rsidRPr="00C96102">
        <w:rPr>
          <w:rFonts w:cstheme="minorHAnsi"/>
        </w:rPr>
        <w:t>giungere di sua spontanea</w:t>
      </w:r>
      <w:r w:rsidR="00C96102">
        <w:rPr>
          <w:rFonts w:cstheme="minorHAnsi"/>
        </w:rPr>
        <w:t xml:space="preserve"> </w:t>
      </w:r>
      <w:r w:rsidRPr="00C96102">
        <w:rPr>
          <w:rFonts w:cstheme="minorHAnsi"/>
        </w:rPr>
        <w:t>volontà che il matrimonio di Mario era stato celebrato da lui alla sola</w:t>
      </w:r>
      <w:r w:rsidR="00C96102">
        <w:rPr>
          <w:rFonts w:cstheme="minorHAnsi"/>
        </w:rPr>
        <w:t xml:space="preserve"> </w:t>
      </w:r>
      <w:r w:rsidRPr="00C96102">
        <w:rPr>
          <w:rFonts w:cstheme="minorHAnsi"/>
        </w:rPr>
        <w:t>condizione che la futura sposa, come poi aveva accertato alcuni giorni</w:t>
      </w:r>
      <w:r w:rsidR="00C96102">
        <w:rPr>
          <w:rFonts w:cstheme="minorHAnsi"/>
        </w:rPr>
        <w:t xml:space="preserve"> </w:t>
      </w:r>
      <w:r w:rsidRPr="00C96102">
        <w:rPr>
          <w:rFonts w:cstheme="minorHAnsi"/>
        </w:rPr>
        <w:t>prima della funzione, fosse a conoscenza del f</w:t>
      </w:r>
      <w:r w:rsidRPr="00C96102">
        <w:rPr>
          <w:rFonts w:cstheme="minorHAnsi"/>
        </w:rPr>
        <w:t>i</w:t>
      </w:r>
      <w:r w:rsidRPr="00C96102">
        <w:rPr>
          <w:rFonts w:cstheme="minorHAnsi"/>
        </w:rPr>
        <w:t>glio illegittimo. Mario</w:t>
      </w:r>
      <w:r w:rsidR="00C96102">
        <w:rPr>
          <w:rFonts w:cstheme="minorHAnsi"/>
        </w:rPr>
        <w:t xml:space="preserve"> </w:t>
      </w:r>
      <w:r w:rsidRPr="00C96102">
        <w:rPr>
          <w:rFonts w:cstheme="minorHAnsi"/>
        </w:rPr>
        <w:t>in quel tempo però, come aveva precisato il parroco, lo aveva</w:t>
      </w:r>
      <w:r w:rsidR="00C96102">
        <w:rPr>
          <w:rFonts w:cstheme="minorHAnsi"/>
        </w:rPr>
        <w:t xml:space="preserve"> </w:t>
      </w:r>
      <w:r w:rsidRPr="00C96102">
        <w:rPr>
          <w:rFonts w:cstheme="minorHAnsi"/>
        </w:rPr>
        <w:t>rassicurato che lei era stata informata da lui al momento del loro</w:t>
      </w:r>
      <w:r w:rsidR="00C96102">
        <w:rPr>
          <w:rFonts w:cstheme="minorHAnsi"/>
        </w:rPr>
        <w:t xml:space="preserve"> </w:t>
      </w:r>
      <w:r w:rsidRPr="00C96102">
        <w:rPr>
          <w:rFonts w:cstheme="minorHAnsi"/>
        </w:rPr>
        <w:t>fidanzamento e in questo modo le cose sembravano messe a posto per</w:t>
      </w:r>
      <w:r w:rsidR="00C96102">
        <w:rPr>
          <w:rFonts w:cstheme="minorHAnsi"/>
        </w:rPr>
        <w:t xml:space="preserve"> </w:t>
      </w:r>
      <w:r w:rsidRPr="00C96102">
        <w:rPr>
          <w:rFonts w:cstheme="minorHAnsi"/>
        </w:rPr>
        <w:t>sempre.</w:t>
      </w:r>
    </w:p>
    <w:p w:rsidR="00317EC6" w:rsidRPr="00C96102" w:rsidRDefault="00317EC6" w:rsidP="00317EC6">
      <w:pPr>
        <w:autoSpaceDE w:val="0"/>
        <w:autoSpaceDN w:val="0"/>
        <w:adjustRightInd w:val="0"/>
        <w:spacing w:after="0" w:line="240" w:lineRule="auto"/>
        <w:rPr>
          <w:rFonts w:cstheme="minorHAnsi"/>
        </w:rPr>
      </w:pPr>
      <w:r w:rsidRPr="00C96102">
        <w:rPr>
          <w:rFonts w:cstheme="minorHAnsi"/>
        </w:rPr>
        <w:t>Mimma rimase sull’isola ininterrottamente per circa tre mesi e</w:t>
      </w:r>
      <w:r w:rsidR="00005848">
        <w:rPr>
          <w:rFonts w:cstheme="minorHAnsi"/>
        </w:rPr>
        <w:t xml:space="preserve"> </w:t>
      </w:r>
      <w:r w:rsidRPr="00C96102">
        <w:rPr>
          <w:rFonts w:cstheme="minorHAnsi"/>
        </w:rPr>
        <w:t>durante la sua permanenza a Capoliveri, aveva scritto alla mamma</w:t>
      </w:r>
      <w:r w:rsidR="00005848">
        <w:rPr>
          <w:rFonts w:cstheme="minorHAnsi"/>
        </w:rPr>
        <w:t xml:space="preserve"> </w:t>
      </w:r>
      <w:r w:rsidRPr="00C96102">
        <w:rPr>
          <w:rFonts w:cstheme="minorHAnsi"/>
        </w:rPr>
        <w:t>Febronia diverse lettere. Una di queste era del 4 ottobre 1950.</w:t>
      </w:r>
    </w:p>
    <w:p w:rsidR="00C96102" w:rsidRDefault="00C96102" w:rsidP="00317EC6">
      <w:pPr>
        <w:autoSpaceDE w:val="0"/>
        <w:autoSpaceDN w:val="0"/>
        <w:adjustRightInd w:val="0"/>
        <w:spacing w:after="0" w:line="240" w:lineRule="auto"/>
        <w:rPr>
          <w:rFonts w:ascii="SnellRoundhand" w:hAnsi="SnellRoundhand" w:cs="SnellRoundhand"/>
          <w:sz w:val="30"/>
          <w:szCs w:val="30"/>
        </w:rPr>
      </w:pPr>
    </w:p>
    <w:p w:rsidR="00317EC6" w:rsidRPr="00005848" w:rsidRDefault="00317EC6" w:rsidP="00317EC6">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“Capoliveri, 4 ottobre 1950</w:t>
      </w:r>
    </w:p>
    <w:p w:rsidR="00317EC6" w:rsidRPr="00005848" w:rsidRDefault="00317EC6" w:rsidP="00317EC6">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Carissima mamma, ieri pomeriggio ho ricevuto il tuo</w:t>
      </w:r>
      <w:r w:rsidR="00005848">
        <w:rPr>
          <w:rFonts w:ascii="Lucida Calligraphy" w:hAnsi="Lucida Calligraphy" w:cs="SnellRoundhand"/>
        </w:rPr>
        <w:t xml:space="preserve"> </w:t>
      </w:r>
      <w:r w:rsidRPr="00005848">
        <w:rPr>
          <w:rFonts w:ascii="Lucida Calligraphy" w:hAnsi="Lucida Calligraphy" w:cs="SnellRoundhand"/>
        </w:rPr>
        <w:t>telegramma. Sono rimasta contenta che tu abbia acconsentito</w:t>
      </w:r>
      <w:r w:rsidR="00005848">
        <w:rPr>
          <w:rFonts w:ascii="Lucida Calligraphy" w:hAnsi="Lucida Calligraphy" w:cs="SnellRoundhand"/>
        </w:rPr>
        <w:t xml:space="preserve"> </w:t>
      </w:r>
      <w:r w:rsidRPr="00005848">
        <w:rPr>
          <w:rFonts w:ascii="Lucida Calligraphy" w:hAnsi="Lucida Calligraphy" w:cs="SnellRoundhand"/>
        </w:rPr>
        <w:t>che io rimanga ancora qui.</w:t>
      </w:r>
    </w:p>
    <w:p w:rsidR="00317EC6" w:rsidRPr="00005848" w:rsidRDefault="00317EC6" w:rsidP="00317EC6">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Infatti se avessi dovuto partire qui tutti sarebbero rimasti</w:t>
      </w:r>
      <w:r w:rsidR="00005848">
        <w:rPr>
          <w:rFonts w:ascii="Lucida Calligraphy" w:hAnsi="Lucida Calligraphy" w:cs="SnellRoundhand"/>
        </w:rPr>
        <w:t xml:space="preserve"> </w:t>
      </w:r>
      <w:r w:rsidRPr="00005848">
        <w:rPr>
          <w:rFonts w:ascii="Lucida Calligraphy" w:hAnsi="Lucida Calligraphy" w:cs="SnellRoundhand"/>
        </w:rPr>
        <w:t>molto, ma molto male. Non puoi immaginare cara mamma</w:t>
      </w:r>
      <w:r w:rsidR="00005848">
        <w:rPr>
          <w:rFonts w:ascii="Lucida Calligraphy" w:hAnsi="Lucida Calligraphy" w:cs="SnellRoundhand"/>
        </w:rPr>
        <w:t xml:space="preserve"> </w:t>
      </w:r>
      <w:r w:rsidRPr="00005848">
        <w:rPr>
          <w:rFonts w:ascii="Lucida Calligraphy" w:hAnsi="Lucida Calligraphy" w:cs="SnellRoundhand"/>
        </w:rPr>
        <w:t>come tutti in famiglia mi vogliono bene, in speciale modo i</w:t>
      </w:r>
      <w:r w:rsidR="00005848">
        <w:rPr>
          <w:rFonts w:ascii="Lucida Calligraphy" w:hAnsi="Lucida Calligraphy" w:cs="SnellRoundhand"/>
        </w:rPr>
        <w:t xml:space="preserve"> </w:t>
      </w:r>
      <w:r w:rsidRPr="00005848">
        <w:rPr>
          <w:rFonts w:ascii="Lucida Calligraphy" w:hAnsi="Lucida Calligraphy" w:cs="SnellRoundhand"/>
        </w:rPr>
        <w:t>nonni, che addirittura sembra mi adorino. Mai e poi mai avrei</w:t>
      </w:r>
    </w:p>
    <w:p w:rsidR="00AF6ECA" w:rsidRPr="00C96102" w:rsidRDefault="00317EC6" w:rsidP="00AF6ECA">
      <w:pPr>
        <w:autoSpaceDE w:val="0"/>
        <w:autoSpaceDN w:val="0"/>
        <w:adjustRightInd w:val="0"/>
        <w:spacing w:after="0" w:line="240" w:lineRule="auto"/>
        <w:rPr>
          <w:rFonts w:ascii="Lucida Calligraphy" w:hAnsi="Lucida Calligraphy" w:cs="SnellRoundhand"/>
        </w:rPr>
      </w:pPr>
      <w:r w:rsidRPr="00005848">
        <w:rPr>
          <w:rFonts w:ascii="Lucida Calligraphy" w:hAnsi="Lucida Calligraphy" w:cs="SnellRoundhand"/>
        </w:rPr>
        <w:t>immaginato che potessero volermi così bene e sono contenti che</w:t>
      </w:r>
      <w:r w:rsidR="00005848">
        <w:rPr>
          <w:rFonts w:ascii="Lucida Calligraphy" w:hAnsi="Lucida Calligraphy" w:cs="SnellRoundhand"/>
        </w:rPr>
        <w:t xml:space="preserve"> </w:t>
      </w:r>
      <w:r w:rsidRPr="00005848">
        <w:rPr>
          <w:rFonts w:ascii="Lucida Calligraphy" w:hAnsi="Lucida Calligraphy" w:cs="SnellRoundhand"/>
        </w:rPr>
        <w:t>io rimanga. Pure Mario è felicissimo d’avermi a casa, e</w:t>
      </w:r>
      <w:r w:rsidR="00005848">
        <w:rPr>
          <w:rFonts w:ascii="Lucida Calligraphy" w:hAnsi="Lucida Calligraphy" w:cs="SnellRoundhand"/>
        </w:rPr>
        <w:t xml:space="preserve"> </w:t>
      </w:r>
      <w:r w:rsidR="00AF6ECA" w:rsidRPr="00C96102">
        <w:rPr>
          <w:rFonts w:ascii="Lucida Calligraphy" w:hAnsi="Lucida Calligraphy" w:cs="SnellRoundhand"/>
        </w:rPr>
        <w:t>sembra che le cose si mettono bene. Il nonno di Mario gli ha</w:t>
      </w:r>
      <w:r w:rsidR="00C96102">
        <w:rPr>
          <w:rFonts w:ascii="Lucida Calligraphy" w:hAnsi="Lucida Calligraphy" w:cs="SnellRoundhand"/>
        </w:rPr>
        <w:t xml:space="preserve"> </w:t>
      </w:r>
      <w:r w:rsidR="00AF6ECA" w:rsidRPr="00C96102">
        <w:rPr>
          <w:rFonts w:ascii="Lucida Calligraphy" w:hAnsi="Lucida Calligraphy" w:cs="SnellRoundhand"/>
        </w:rPr>
        <w:t>detto che se non fa pace con me, non lo riconosce più come</w:t>
      </w:r>
      <w:r w:rsidR="00C96102">
        <w:rPr>
          <w:rFonts w:ascii="Lucida Calligraphy" w:hAnsi="Lucida Calligraphy" w:cs="SnellRoundhand"/>
        </w:rPr>
        <w:t xml:space="preserve"> </w:t>
      </w:r>
      <w:r w:rsidR="00AF6ECA" w:rsidRPr="00C96102">
        <w:rPr>
          <w:rFonts w:ascii="Lucida Calligraphy" w:hAnsi="Lucida Calligraphy" w:cs="SnellRoundhand"/>
        </w:rPr>
        <w:t>nipote, vedi dunque mamma il bene immenso che il nonno nutre</w:t>
      </w:r>
      <w:r w:rsidR="00C96102">
        <w:rPr>
          <w:rFonts w:ascii="Lucida Calligraphy" w:hAnsi="Lucida Calligraphy" w:cs="SnellRoundhand"/>
        </w:rPr>
        <w:t xml:space="preserve"> </w:t>
      </w:r>
      <w:r w:rsidR="00AF6ECA" w:rsidRPr="00C96102">
        <w:rPr>
          <w:rFonts w:ascii="Lucida Calligraphy" w:hAnsi="Lucida Calligraphy" w:cs="SnellRoundhand"/>
        </w:rPr>
        <w:t>per me. Pure in paese ho fatto una buonissima impressione, e</w:t>
      </w:r>
      <w:r w:rsidR="00C96102">
        <w:rPr>
          <w:rFonts w:ascii="Lucida Calligraphy" w:hAnsi="Lucida Calligraphy" w:cs="SnellRoundhand"/>
        </w:rPr>
        <w:t xml:space="preserve"> </w:t>
      </w:r>
      <w:r w:rsidR="00AF6ECA" w:rsidRPr="00C96102">
        <w:rPr>
          <w:rFonts w:ascii="Lucida Calligraphy" w:hAnsi="Lucida Calligraphy" w:cs="SnellRoundhand"/>
        </w:rPr>
        <w:t>Mario non mi ha nascosto il suo orgoglio. Qui in casa mi</w:t>
      </w:r>
      <w:r w:rsidR="00C96102">
        <w:rPr>
          <w:rFonts w:ascii="Lucida Calligraphy" w:hAnsi="Lucida Calligraphy" w:cs="SnellRoundhand"/>
        </w:rPr>
        <w:t xml:space="preserve"> </w:t>
      </w:r>
      <w:r w:rsidR="00AF6ECA" w:rsidRPr="00C96102">
        <w:rPr>
          <w:rFonts w:ascii="Lucida Calligraphy" w:hAnsi="Lucida Calligraphy" w:cs="SnellRoundhand"/>
        </w:rPr>
        <w:t>trovo molto ma molto bene, come se fossi in casa mia, non mi</w:t>
      </w:r>
      <w:r w:rsidR="00C96102">
        <w:rPr>
          <w:rFonts w:ascii="Lucida Calligraphy" w:hAnsi="Lucida Calligraphy" w:cs="SnellRoundhand"/>
        </w:rPr>
        <w:t xml:space="preserve"> </w:t>
      </w:r>
      <w:r w:rsidR="00AF6ECA" w:rsidRPr="00C96102">
        <w:rPr>
          <w:rFonts w:ascii="Lucida Calligraphy" w:hAnsi="Lucida Calligraphy" w:cs="SnellRoundhand"/>
        </w:rPr>
        <w:t>manca nulla, e se dovessi esprimere un desiderio mi verrebbe</w:t>
      </w:r>
      <w:r w:rsidR="00C96102">
        <w:rPr>
          <w:rFonts w:ascii="Lucida Calligraphy" w:hAnsi="Lucida Calligraphy" w:cs="SnellRoundhand"/>
        </w:rPr>
        <w:t xml:space="preserve"> </w:t>
      </w:r>
      <w:r w:rsidR="00AF6ECA" w:rsidRPr="00C96102">
        <w:rPr>
          <w:rFonts w:ascii="Lucida Calligraphy" w:hAnsi="Lucida Calligraphy" w:cs="SnellRoundhand"/>
        </w:rPr>
        <w:t>subito appagato. Sono molto contenta d’aver fatto sia in</w:t>
      </w:r>
    </w:p>
    <w:p w:rsidR="00AF6ECA" w:rsidRPr="00C96102" w:rsidRDefault="00AF6ECA" w:rsidP="00AF6ECA">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famiglia che in paese una buona impressione. Il giorno che</w:t>
      </w:r>
      <w:r w:rsidR="00C96102">
        <w:rPr>
          <w:rFonts w:ascii="Lucida Calligraphy" w:hAnsi="Lucida Calligraphy" w:cs="SnellRoundhand"/>
        </w:rPr>
        <w:t xml:space="preserve"> </w:t>
      </w:r>
      <w:r w:rsidRPr="00C96102">
        <w:rPr>
          <w:rFonts w:ascii="Lucida Calligraphy" w:hAnsi="Lucida Calligraphy" w:cs="SnellRoundhand"/>
        </w:rPr>
        <w:t>partirò non lo so mamma, perché quando dico che parto fra</w:t>
      </w:r>
      <w:r w:rsidR="00C96102">
        <w:rPr>
          <w:rFonts w:ascii="Lucida Calligraphy" w:hAnsi="Lucida Calligraphy" w:cs="SnellRoundhand"/>
        </w:rPr>
        <w:t xml:space="preserve"> </w:t>
      </w:r>
      <w:r w:rsidRPr="00C96102">
        <w:rPr>
          <w:rFonts w:ascii="Lucida Calligraphy" w:hAnsi="Lucida Calligraphy" w:cs="SnellRoundhand"/>
        </w:rPr>
        <w:t>venti giorni tutti mi rispondono che lo dico io, con ciò</w:t>
      </w:r>
      <w:r w:rsidR="00C96102">
        <w:rPr>
          <w:rFonts w:ascii="Lucida Calligraphy" w:hAnsi="Lucida Calligraphy" w:cs="SnellRoundhand"/>
        </w:rPr>
        <w:t xml:space="preserve"> </w:t>
      </w:r>
      <w:r w:rsidRPr="00C96102">
        <w:rPr>
          <w:rFonts w:ascii="Lucida Calligraphy" w:hAnsi="Lucida Calligraphy" w:cs="SnellRoundhand"/>
        </w:rPr>
        <w:t>intenderebbero dire che non saranno venti giorni ma chissà</w:t>
      </w:r>
    </w:p>
    <w:p w:rsidR="00AF6ECA" w:rsidRPr="00C96102" w:rsidRDefault="00AF6ECA" w:rsidP="00AF6ECA">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quanto ancora . Mario vorrebbe che restassi per sempre, che</w:t>
      </w:r>
      <w:r w:rsidR="00C96102">
        <w:rPr>
          <w:rFonts w:ascii="Lucida Calligraphy" w:hAnsi="Lucida Calligraphy" w:cs="SnellRoundhand"/>
        </w:rPr>
        <w:t xml:space="preserve"> </w:t>
      </w:r>
      <w:r w:rsidRPr="00C96102">
        <w:rPr>
          <w:rFonts w:ascii="Lucida Calligraphy" w:hAnsi="Lucida Calligraphy" w:cs="SnellRoundhand"/>
        </w:rPr>
        <w:t>non me ne andassi più via, perché lui è felicissimo d’avermi</w:t>
      </w:r>
      <w:r w:rsidR="00C96102">
        <w:rPr>
          <w:rFonts w:ascii="Lucida Calligraphy" w:hAnsi="Lucida Calligraphy" w:cs="SnellRoundhand"/>
        </w:rPr>
        <w:t xml:space="preserve"> </w:t>
      </w:r>
      <w:r w:rsidRPr="00C96102">
        <w:rPr>
          <w:rFonts w:ascii="Lucida Calligraphy" w:hAnsi="Lucida Calligraphy" w:cs="SnellRoundhand"/>
        </w:rPr>
        <w:t>vicina a lui. Ad ogni modo ti prego mamma di non aver il</w:t>
      </w:r>
      <w:r w:rsidR="00C96102">
        <w:rPr>
          <w:rFonts w:ascii="Lucida Calligraphy" w:hAnsi="Lucida Calligraphy" w:cs="SnellRoundhand"/>
        </w:rPr>
        <w:t xml:space="preserve"> </w:t>
      </w:r>
      <w:r w:rsidRPr="00C96102">
        <w:rPr>
          <w:rFonts w:ascii="Lucida Calligraphy" w:hAnsi="Lucida Calligraphy" w:cs="SnellRoundhand"/>
        </w:rPr>
        <w:t>minimo pensiero per me, in nessun campo e di questo ti prego</w:t>
      </w:r>
      <w:r w:rsidR="00C96102">
        <w:rPr>
          <w:rFonts w:ascii="Lucida Calligraphy" w:hAnsi="Lucida Calligraphy" w:cs="SnellRoundhand"/>
        </w:rPr>
        <w:t xml:space="preserve"> </w:t>
      </w:r>
      <w:r w:rsidRPr="00C96102">
        <w:rPr>
          <w:rFonts w:ascii="Lucida Calligraphy" w:hAnsi="Lucida Calligraphy" w:cs="SnellRoundhand"/>
        </w:rPr>
        <w:t>veramente. E in casa come state? Ieri mattino il papà è</w:t>
      </w:r>
      <w:r w:rsidR="00C96102">
        <w:rPr>
          <w:rFonts w:ascii="Lucida Calligraphy" w:hAnsi="Lucida Calligraphy" w:cs="SnellRoundhand"/>
        </w:rPr>
        <w:t xml:space="preserve"> </w:t>
      </w:r>
      <w:r w:rsidRPr="00C96102">
        <w:rPr>
          <w:rFonts w:ascii="Lucida Calligraphy" w:hAnsi="Lucida Calligraphy" w:cs="SnellRoundhand"/>
        </w:rPr>
        <w:t>partito per far r</w:t>
      </w:r>
      <w:r w:rsidRPr="00C96102">
        <w:rPr>
          <w:rFonts w:ascii="Lucida Calligraphy" w:hAnsi="Lucida Calligraphy" w:cs="SnellRoundhand"/>
        </w:rPr>
        <w:t>i</w:t>
      </w:r>
      <w:r w:rsidRPr="00C96102">
        <w:rPr>
          <w:rFonts w:ascii="Lucida Calligraphy" w:hAnsi="Lucida Calligraphy" w:cs="SnellRoundhand"/>
        </w:rPr>
        <w:t>torno a casa. Mario e la sua mamma sono</w:t>
      </w:r>
      <w:r w:rsidR="00C96102">
        <w:rPr>
          <w:rFonts w:ascii="Lucida Calligraphy" w:hAnsi="Lucida Calligraphy" w:cs="SnellRoundhand"/>
        </w:rPr>
        <w:t xml:space="preserve"> </w:t>
      </w:r>
      <w:r w:rsidRPr="00C96102">
        <w:rPr>
          <w:rFonts w:ascii="Lucida Calligraphy" w:hAnsi="Lucida Calligraphy" w:cs="SnellRoundhand"/>
        </w:rPr>
        <w:t>andati a Roma in pellegrinaggio e r</w:t>
      </w:r>
      <w:r w:rsidRPr="00C96102">
        <w:rPr>
          <w:rFonts w:ascii="Lucida Calligraphy" w:hAnsi="Lucida Calligraphy" w:cs="SnellRoundhand"/>
        </w:rPr>
        <w:t>i</w:t>
      </w:r>
      <w:r w:rsidRPr="00C96102">
        <w:rPr>
          <w:rFonts w:ascii="Lucida Calligraphy" w:hAnsi="Lucida Calligraphy" w:cs="SnellRoundhand"/>
        </w:rPr>
        <w:t>torneranno Martedì</w:t>
      </w:r>
      <w:r w:rsidR="00C96102">
        <w:rPr>
          <w:rFonts w:ascii="Lucida Calligraphy" w:hAnsi="Lucida Calligraphy" w:cs="SnellRoundhand"/>
        </w:rPr>
        <w:t xml:space="preserve"> </w:t>
      </w:r>
      <w:r w:rsidRPr="00C96102">
        <w:rPr>
          <w:rFonts w:ascii="Lucida Calligraphy" w:hAnsi="Lucida Calligraphy" w:cs="SnellRoundhand"/>
        </w:rPr>
        <w:t>prossimo. Così in casa siamo rimaste io, Lidia, Mirta e</w:t>
      </w:r>
    </w:p>
    <w:p w:rsidR="00AF6ECA" w:rsidRPr="00C96102" w:rsidRDefault="00AF6ECA" w:rsidP="00AF6ECA">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Maria. Se tu vedessi mamma com’è felice Lidia che io sono</w:t>
      </w:r>
      <w:r w:rsidR="00C96102">
        <w:rPr>
          <w:rFonts w:ascii="Lucida Calligraphy" w:hAnsi="Lucida Calligraphy" w:cs="SnellRoundhand"/>
        </w:rPr>
        <w:t xml:space="preserve"> </w:t>
      </w:r>
      <w:r w:rsidRPr="00C96102">
        <w:rPr>
          <w:rFonts w:ascii="Lucida Calligraphy" w:hAnsi="Lucida Calligraphy" w:cs="SnellRoundhand"/>
        </w:rPr>
        <w:t>qui, che non ha nepp</w:t>
      </w:r>
      <w:r w:rsidRPr="00C96102">
        <w:rPr>
          <w:rFonts w:ascii="Lucida Calligraphy" w:hAnsi="Lucida Calligraphy" w:cs="SnellRoundhand"/>
        </w:rPr>
        <w:t>u</w:t>
      </w:r>
      <w:r w:rsidRPr="00C96102">
        <w:rPr>
          <w:rFonts w:ascii="Lucida Calligraphy" w:hAnsi="Lucida Calligraphy" w:cs="SnellRoundhand"/>
        </w:rPr>
        <w:t>re parole per esprimerle. Alla Gabri dille</w:t>
      </w:r>
      <w:r w:rsidR="00C96102">
        <w:rPr>
          <w:rFonts w:ascii="Lucida Calligraphy" w:hAnsi="Lucida Calligraphy" w:cs="SnellRoundhand"/>
        </w:rPr>
        <w:t xml:space="preserve"> </w:t>
      </w:r>
      <w:r w:rsidRPr="00C96102">
        <w:rPr>
          <w:rFonts w:ascii="Lucida Calligraphy" w:hAnsi="Lucida Calligraphy" w:cs="SnellRoundhand"/>
        </w:rPr>
        <w:t>che mi dispiace immensamente, ma non è colpa mia se non mi</w:t>
      </w:r>
      <w:r w:rsidR="00C96102">
        <w:rPr>
          <w:rFonts w:ascii="Lucida Calligraphy" w:hAnsi="Lucida Calligraphy" w:cs="SnellRoundhand"/>
        </w:rPr>
        <w:t xml:space="preserve"> </w:t>
      </w:r>
      <w:r w:rsidRPr="00C96102">
        <w:rPr>
          <w:rFonts w:ascii="Lucida Calligraphy" w:hAnsi="Lucida Calligraphy" w:cs="SnellRoundhand"/>
        </w:rPr>
        <w:t>lasciano partire, e dille pure che presto le scriverò una</w:t>
      </w:r>
    </w:p>
    <w:p w:rsidR="00AF6ECA" w:rsidRPr="00C96102" w:rsidRDefault="00AF6ECA" w:rsidP="00AF6ECA">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lunghissima lettera e mi saluti pure la sua mamma.</w:t>
      </w:r>
    </w:p>
    <w:p w:rsidR="00C96102" w:rsidRDefault="00AF6ECA" w:rsidP="00C96102">
      <w:pPr>
        <w:spacing w:after="0"/>
        <w:contextualSpacing/>
        <w:rPr>
          <w:rFonts w:ascii="Lucida Calligraphy" w:hAnsi="Lucida Calligraphy" w:cs="SnellRoundhand"/>
        </w:rPr>
      </w:pPr>
      <w:r w:rsidRPr="00C96102">
        <w:rPr>
          <w:rFonts w:ascii="Lucida Calligraphy" w:hAnsi="Lucida Calligraphy" w:cs="SnellRoundhand"/>
        </w:rPr>
        <w:t>Ti prego di scrivermi un po’ spesso , come pure farò io.</w:t>
      </w:r>
    </w:p>
    <w:p w:rsidR="004B7F6B" w:rsidRPr="00C96102" w:rsidRDefault="004B7F6B" w:rsidP="004B7F6B">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Termino inviando a te, Enzo e Mimi tanti e tanti cari bacioni</w:t>
      </w:r>
      <w:r w:rsidR="00C96102">
        <w:rPr>
          <w:rFonts w:ascii="Lucida Calligraphy" w:hAnsi="Lucida Calligraphy" w:cs="SnellRoundhand"/>
        </w:rPr>
        <w:t xml:space="preserve"> </w:t>
      </w:r>
      <w:r w:rsidRPr="00C96102">
        <w:rPr>
          <w:rFonts w:ascii="Lucida Calligraphy" w:hAnsi="Lucida Calligraphy" w:cs="SnellRoundhand"/>
        </w:rPr>
        <w:t>e abbracci. Aff</w:t>
      </w:r>
      <w:r w:rsidRPr="00C96102">
        <w:rPr>
          <w:rFonts w:ascii="Lucida Calligraphy" w:hAnsi="Lucida Calligraphy" w:cs="SnellRoundhand"/>
        </w:rPr>
        <w:t>e</w:t>
      </w:r>
      <w:r w:rsidRPr="00C96102">
        <w:rPr>
          <w:rFonts w:ascii="Lucida Calligraphy" w:hAnsi="Lucida Calligraphy" w:cs="SnellRoundhand"/>
        </w:rPr>
        <w:t>zionatissima figlia Mimma.</w:t>
      </w:r>
    </w:p>
    <w:p w:rsidR="004B7F6B" w:rsidRPr="00C96102" w:rsidRDefault="004B7F6B" w:rsidP="004B7F6B">
      <w:pPr>
        <w:autoSpaceDE w:val="0"/>
        <w:autoSpaceDN w:val="0"/>
        <w:adjustRightInd w:val="0"/>
        <w:spacing w:after="0" w:line="240" w:lineRule="auto"/>
        <w:rPr>
          <w:rFonts w:ascii="Lucida Calligraphy" w:hAnsi="Lucida Calligraphy" w:cs="SnellRoundhand"/>
        </w:rPr>
      </w:pPr>
      <w:r w:rsidRPr="00C96102">
        <w:rPr>
          <w:rFonts w:ascii="Lucida Calligraphy" w:hAnsi="Lucida Calligraphy" w:cs="SnellRoundhand"/>
        </w:rPr>
        <w:t>Bacio cari e abbracci pure al papà che al giungere della</w:t>
      </w:r>
      <w:r w:rsidR="00C96102">
        <w:rPr>
          <w:rFonts w:ascii="Lucida Calligraphy" w:hAnsi="Lucida Calligraphy" w:cs="SnellRoundhand"/>
        </w:rPr>
        <w:t xml:space="preserve"> </w:t>
      </w:r>
      <w:r w:rsidRPr="00C96102">
        <w:rPr>
          <w:rFonts w:ascii="Lucida Calligraphy" w:hAnsi="Lucida Calligraphy" w:cs="SnellRoundhand"/>
        </w:rPr>
        <w:t>presente sarà certamente già in casa. Ti prego di spedirmi al</w:t>
      </w:r>
      <w:r w:rsidR="00C96102">
        <w:rPr>
          <w:rFonts w:ascii="Lucida Calligraphy" w:hAnsi="Lucida Calligraphy" w:cs="SnellRoundhand"/>
        </w:rPr>
        <w:t xml:space="preserve"> </w:t>
      </w:r>
      <w:r w:rsidRPr="00C96102">
        <w:rPr>
          <w:rFonts w:ascii="Lucida Calligraphy" w:hAnsi="Lucida Calligraphy" w:cs="SnellRoundhand"/>
        </w:rPr>
        <w:t>più presto sottoveste, magliette, la gonna, la giacca i calzini</w:t>
      </w:r>
      <w:r w:rsidR="00C96102">
        <w:rPr>
          <w:rFonts w:ascii="Lucida Calligraphy" w:hAnsi="Lucida Calligraphy" w:cs="SnellRoundhand"/>
        </w:rPr>
        <w:t xml:space="preserve"> </w:t>
      </w:r>
      <w:r w:rsidRPr="00C96102">
        <w:rPr>
          <w:rFonts w:ascii="Lucida Calligraphy" w:hAnsi="Lucida Calligraphy" w:cs="SnellRoundhand"/>
        </w:rPr>
        <w:t>marrò e un grembiule, ti prego al più presto. Baci mimma.</w:t>
      </w:r>
    </w:p>
    <w:p w:rsidR="00A53F06" w:rsidRDefault="00A53F06" w:rsidP="004B7F6B">
      <w:pPr>
        <w:autoSpaceDE w:val="0"/>
        <w:autoSpaceDN w:val="0"/>
        <w:adjustRightInd w:val="0"/>
        <w:spacing w:after="0" w:line="240" w:lineRule="auto"/>
        <w:rPr>
          <w:rFonts w:ascii="TimesNewRomanPSMT" w:hAnsi="TimesNewRomanPSMT" w:cs="TimesNewRomanPSMT"/>
          <w:sz w:val="24"/>
          <w:szCs w:val="24"/>
        </w:rPr>
      </w:pPr>
    </w:p>
    <w:p w:rsidR="004B7F6B" w:rsidRPr="00A53F06" w:rsidRDefault="004B7F6B" w:rsidP="004B7F6B">
      <w:pPr>
        <w:autoSpaceDE w:val="0"/>
        <w:autoSpaceDN w:val="0"/>
        <w:adjustRightInd w:val="0"/>
        <w:spacing w:after="0" w:line="240" w:lineRule="auto"/>
        <w:rPr>
          <w:rFonts w:cstheme="minorHAnsi"/>
        </w:rPr>
      </w:pPr>
      <w:r w:rsidRPr="00A53F06">
        <w:rPr>
          <w:rFonts w:cstheme="minorHAnsi"/>
        </w:rPr>
        <w:t>Non passa il mese che Mimma fa seguire un’altra lettera alla mamma.Era il 27 ottobre e questa volta il co</w:t>
      </w:r>
      <w:r w:rsidRPr="00A53F06">
        <w:rPr>
          <w:rFonts w:cstheme="minorHAnsi"/>
        </w:rPr>
        <w:t>n</w:t>
      </w:r>
      <w:r w:rsidRPr="00A53F06">
        <w:rPr>
          <w:rFonts w:cstheme="minorHAnsi"/>
        </w:rPr>
        <w:t>tenuto della lettera, come si</w:t>
      </w:r>
      <w:r w:rsidR="00A53F06">
        <w:rPr>
          <w:rFonts w:cstheme="minorHAnsi"/>
        </w:rPr>
        <w:t xml:space="preserve"> </w:t>
      </w:r>
      <w:r w:rsidRPr="00A53F06">
        <w:rPr>
          <w:rFonts w:cstheme="minorHAnsi"/>
        </w:rPr>
        <w:t>noterà, mette in risalto una violenta discussione tre lei con Mario. La</w:t>
      </w:r>
      <w:r w:rsidR="00A53F06">
        <w:rPr>
          <w:rFonts w:cstheme="minorHAnsi"/>
        </w:rPr>
        <w:t xml:space="preserve"> </w:t>
      </w:r>
      <w:r w:rsidRPr="00A53F06">
        <w:rPr>
          <w:rFonts w:cstheme="minorHAnsi"/>
        </w:rPr>
        <w:t>stessa carta da scrivere usata, strappata da un quaderno capitato per</w:t>
      </w:r>
      <w:r w:rsidR="00A53F06">
        <w:rPr>
          <w:rFonts w:cstheme="minorHAnsi"/>
        </w:rPr>
        <w:t xml:space="preserve"> </w:t>
      </w:r>
      <w:r w:rsidRPr="00A53F06">
        <w:rPr>
          <w:rFonts w:cstheme="minorHAnsi"/>
        </w:rPr>
        <w:t>caso nelle mani di mia madre, denota l’impulsiva reazione di scrivere</w:t>
      </w:r>
      <w:r w:rsidR="00A53F06">
        <w:rPr>
          <w:rFonts w:cstheme="minorHAnsi"/>
        </w:rPr>
        <w:t xml:space="preserve"> </w:t>
      </w:r>
      <w:r w:rsidRPr="00A53F06">
        <w:rPr>
          <w:rFonts w:cstheme="minorHAnsi"/>
        </w:rPr>
        <w:t>urgentemente a casa per farla finita per sempre.</w:t>
      </w:r>
    </w:p>
    <w:p w:rsidR="00A53F06" w:rsidRDefault="00A53F06" w:rsidP="004B7F6B">
      <w:pPr>
        <w:autoSpaceDE w:val="0"/>
        <w:autoSpaceDN w:val="0"/>
        <w:adjustRightInd w:val="0"/>
        <w:spacing w:after="0" w:line="240" w:lineRule="auto"/>
        <w:rPr>
          <w:rFonts w:ascii="SnellRoundhand" w:hAnsi="SnellRoundhand" w:cs="SnellRoundhand"/>
          <w:sz w:val="30"/>
          <w:szCs w:val="30"/>
        </w:rPr>
      </w:pPr>
    </w:p>
    <w:p w:rsidR="004B7F6B" w:rsidRPr="00A53F06" w:rsidRDefault="004B7F6B" w:rsidP="004B7F6B">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“Capoliveri, 27 ottobre 1950</w:t>
      </w:r>
    </w:p>
    <w:p w:rsidR="004B7F6B" w:rsidRPr="00A53F06" w:rsidRDefault="004B7F6B" w:rsidP="004B7F6B">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Carissima mamma,</w:t>
      </w:r>
    </w:p>
    <w:p w:rsidR="004B7F6B" w:rsidRPr="00A53F06" w:rsidRDefault="004B7F6B" w:rsidP="004B7F6B">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rispondo alla tua lettera con qualche giorno di ritardo causa la</w:t>
      </w:r>
      <w:r w:rsidR="00A53F06">
        <w:rPr>
          <w:rFonts w:ascii="Lucida Calligraphy" w:hAnsi="Lucida Calligraphy" w:cs="SnellRoundhand"/>
        </w:rPr>
        <w:t xml:space="preserve"> </w:t>
      </w:r>
      <w:r w:rsidRPr="00A53F06">
        <w:rPr>
          <w:rFonts w:ascii="Lucida Calligraphy" w:hAnsi="Lucida Calligraphy" w:cs="SnellRoundhand"/>
        </w:rPr>
        <w:t>mia pigrizia. Ho ricevuto una lettera di Franco nella quale mi</w:t>
      </w:r>
      <w:r w:rsidR="00A53F06">
        <w:rPr>
          <w:rFonts w:ascii="Lucida Calligraphy" w:hAnsi="Lucida Calligraphy" w:cs="SnellRoundhand"/>
        </w:rPr>
        <w:t xml:space="preserve"> </w:t>
      </w:r>
      <w:r w:rsidRPr="00A53F06">
        <w:rPr>
          <w:rFonts w:ascii="Lucida Calligraphy" w:hAnsi="Lucida Calligraphy" w:cs="SnellRoundhand"/>
        </w:rPr>
        <w:t>dice che andrà in licenza verso il 22 o il 23 di novembre. E’una data molto lontana perché io per quel giorno voglio e</w:t>
      </w:r>
      <w:r w:rsidRPr="00A53F06">
        <w:rPr>
          <w:rFonts w:ascii="Lucida Calligraphy" w:hAnsi="Lucida Calligraphy" w:cs="SnellRoundhand"/>
        </w:rPr>
        <w:t>s</w:t>
      </w:r>
      <w:r w:rsidRPr="00A53F06">
        <w:rPr>
          <w:rFonts w:ascii="Lucida Calligraphy" w:hAnsi="Lucida Calligraphy" w:cs="SnellRoundhand"/>
        </w:rPr>
        <w:t>sere</w:t>
      </w:r>
      <w:r w:rsidR="00A53F06">
        <w:rPr>
          <w:rFonts w:ascii="Lucida Calligraphy" w:hAnsi="Lucida Calligraphy" w:cs="SnellRoundhand"/>
        </w:rPr>
        <w:t xml:space="preserve"> </w:t>
      </w:r>
      <w:r w:rsidRPr="00A53F06">
        <w:rPr>
          <w:rFonts w:ascii="Lucida Calligraphy" w:hAnsi="Lucida Calligraphy" w:cs="SnellRoundhand"/>
        </w:rPr>
        <w:t>già a casa da un pezzo. Qui mi trovo molto bene, come se fossi</w:t>
      </w:r>
      <w:r w:rsidR="00A53F06">
        <w:rPr>
          <w:rFonts w:ascii="Lucida Calligraphy" w:hAnsi="Lucida Calligraphy" w:cs="SnellRoundhand"/>
        </w:rPr>
        <w:t xml:space="preserve"> </w:t>
      </w:r>
      <w:r w:rsidRPr="00A53F06">
        <w:rPr>
          <w:rFonts w:ascii="Lucida Calligraphy" w:hAnsi="Lucida Calligraphy" w:cs="SnellRoundhand"/>
        </w:rPr>
        <w:t>a casa mia, ma mi manca qualche cosa e cioè la vostra</w:t>
      </w:r>
      <w:r w:rsidR="00A53F06">
        <w:rPr>
          <w:rFonts w:ascii="Lucida Calligraphy" w:hAnsi="Lucida Calligraphy" w:cs="SnellRoundhand"/>
        </w:rPr>
        <w:t xml:space="preserve"> </w:t>
      </w:r>
      <w:r w:rsidRPr="00A53F06">
        <w:rPr>
          <w:rFonts w:ascii="Lucida Calligraphy" w:hAnsi="Lucida Calligraphy" w:cs="SnellRoundhand"/>
        </w:rPr>
        <w:t>presenza. E poi con Mario non voglio più avere nulla a che</w:t>
      </w:r>
      <w:r w:rsidR="00A53F06">
        <w:rPr>
          <w:rFonts w:ascii="Lucida Calligraphy" w:hAnsi="Lucida Calligraphy" w:cs="SnellRoundhand"/>
        </w:rPr>
        <w:t xml:space="preserve"> </w:t>
      </w:r>
      <w:r w:rsidRPr="00A53F06">
        <w:rPr>
          <w:rFonts w:ascii="Lucida Calligraphy" w:hAnsi="Lucida Calligraphy" w:cs="SnellRoundhand"/>
        </w:rPr>
        <w:t>fare, dico assolutamente nulla. Voi avete sempre detto e anche</w:t>
      </w:r>
    </w:p>
    <w:p w:rsidR="00CC268F" w:rsidRPr="00A53F06" w:rsidRDefault="004B7F6B" w:rsidP="00CC268F">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tu mamma che desideri la mia felicità, ebbene, questa felicità io</w:t>
      </w:r>
      <w:r w:rsidR="00A53F06">
        <w:rPr>
          <w:rFonts w:ascii="Lucida Calligraphy" w:hAnsi="Lucida Calligraphy" w:cs="SnellRoundhand"/>
        </w:rPr>
        <w:t xml:space="preserve"> </w:t>
      </w:r>
      <w:r w:rsidRPr="00A53F06">
        <w:rPr>
          <w:rFonts w:ascii="Lucida Calligraphy" w:hAnsi="Lucida Calligraphy" w:cs="SnellRoundhand"/>
        </w:rPr>
        <w:t>oggi la sento non accanto a lui, che è privo di ogni</w:t>
      </w:r>
      <w:r w:rsidR="00A53F06">
        <w:rPr>
          <w:rFonts w:ascii="Lucida Calligraphy" w:hAnsi="Lucida Calligraphy" w:cs="SnellRoundhand"/>
        </w:rPr>
        <w:t xml:space="preserve"> </w:t>
      </w:r>
      <w:r w:rsidRPr="00A53F06">
        <w:rPr>
          <w:rFonts w:ascii="Lucida Calligraphy" w:hAnsi="Lucida Calligraphy" w:cs="SnellRoundhand"/>
        </w:rPr>
        <w:t>comprensione umana, ma più lontana sarò da lui e più mi</w:t>
      </w:r>
      <w:r w:rsidR="00A53F06">
        <w:rPr>
          <w:rFonts w:ascii="Lucida Calligraphy" w:hAnsi="Lucida Calligraphy" w:cs="SnellRoundhand"/>
        </w:rPr>
        <w:t xml:space="preserve"> </w:t>
      </w:r>
      <w:r w:rsidR="00CC268F" w:rsidRPr="00A53F06">
        <w:rPr>
          <w:rFonts w:ascii="Lucida Calligraphy" w:hAnsi="Lucida Calligraphy" w:cs="SnellRoundhand"/>
        </w:rPr>
        <w:t>sentirò bene. Per la disgrazia che mi è accaduta (se così si può</w:t>
      </w:r>
      <w:r w:rsidR="00A53F06">
        <w:rPr>
          <w:rFonts w:ascii="Lucida Calligraphy" w:hAnsi="Lucida Calligraphy" w:cs="SnellRoundhand"/>
        </w:rPr>
        <w:t xml:space="preserve"> </w:t>
      </w:r>
      <w:r w:rsidR="00CC268F" w:rsidRPr="00A53F06">
        <w:rPr>
          <w:rFonts w:ascii="Lucida Calligraphy" w:hAnsi="Lucida Calligraphy" w:cs="SnellRoundhand"/>
        </w:rPr>
        <w:t>chi</w:t>
      </w:r>
      <w:r w:rsidR="00CC268F" w:rsidRPr="00A53F06">
        <w:rPr>
          <w:rFonts w:ascii="Lucida Calligraphy" w:hAnsi="Lucida Calligraphy" w:cs="SnellRoundhand"/>
        </w:rPr>
        <w:t>a</w:t>
      </w:r>
      <w:r w:rsidR="00CC268F" w:rsidRPr="00A53F06">
        <w:rPr>
          <w:rFonts w:ascii="Lucida Calligraphy" w:hAnsi="Lucida Calligraphy" w:cs="SnellRoundhand"/>
        </w:rPr>
        <w:t>mare) non ci pensate, il Signore mi ha chiusa una porta,</w:t>
      </w:r>
      <w:r w:rsidR="00A53F06">
        <w:rPr>
          <w:rFonts w:ascii="Lucida Calligraphy" w:hAnsi="Lucida Calligraphy" w:cs="SnellRoundhand"/>
        </w:rPr>
        <w:t xml:space="preserve"> </w:t>
      </w:r>
      <w:r w:rsidR="00CC268F" w:rsidRPr="00A53F06">
        <w:rPr>
          <w:rFonts w:ascii="Lucida Calligraphy" w:hAnsi="Lucida Calligraphy" w:cs="SnellRoundhand"/>
        </w:rPr>
        <w:t>mi aprirà una finestra, anche quella è una via d’uscita.</w:t>
      </w:r>
    </w:p>
    <w:p w:rsidR="00A53F06" w:rsidRDefault="00CC268F" w:rsidP="00CC268F">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Ti prego mamma non fate nulla, assolutamente nulla per far in</w:t>
      </w:r>
      <w:r w:rsidR="00A53F06">
        <w:rPr>
          <w:rFonts w:ascii="Lucida Calligraphy" w:hAnsi="Lucida Calligraphy" w:cs="SnellRoundhand"/>
        </w:rPr>
        <w:t xml:space="preserve"> </w:t>
      </w:r>
      <w:r w:rsidRPr="00A53F06">
        <w:rPr>
          <w:rFonts w:ascii="Lucida Calligraphy" w:hAnsi="Lucida Calligraphy" w:cs="SnellRoundhand"/>
        </w:rPr>
        <w:t>modo che io mi unisca a Mario, se il mio destino sarà quello</w:t>
      </w:r>
      <w:r w:rsidR="00A53F06">
        <w:rPr>
          <w:rFonts w:ascii="Lucida Calligraphy" w:hAnsi="Lucida Calligraphy" w:cs="SnellRoundhand"/>
        </w:rPr>
        <w:t xml:space="preserve"> </w:t>
      </w:r>
      <w:r w:rsidRPr="00A53F06">
        <w:rPr>
          <w:rFonts w:ascii="Lucida Calligraphy" w:hAnsi="Lucida Calligraphy" w:cs="SnellRoundhand"/>
        </w:rPr>
        <w:t>di unirmi a lui non ci sfuggirò, non dubitate. Forse per voi</w:t>
      </w:r>
      <w:r w:rsidR="00A53F06">
        <w:rPr>
          <w:rFonts w:ascii="Lucida Calligraphy" w:hAnsi="Lucida Calligraphy" w:cs="SnellRoundhand"/>
        </w:rPr>
        <w:t xml:space="preserve"> </w:t>
      </w:r>
      <w:r w:rsidRPr="00A53F06">
        <w:rPr>
          <w:rFonts w:ascii="Lucida Calligraphy" w:hAnsi="Lucida Calligraphy" w:cs="SnellRoundhand"/>
        </w:rPr>
        <w:t>sarà un dolore ma pensate che forse sarà la mia salvezza. Ora</w:t>
      </w:r>
      <w:r w:rsidR="00A53F06">
        <w:rPr>
          <w:rFonts w:ascii="Lucida Calligraphy" w:hAnsi="Lucida Calligraphy" w:cs="SnellRoundhand"/>
        </w:rPr>
        <w:t xml:space="preserve"> </w:t>
      </w:r>
      <w:r w:rsidRPr="00A53F06">
        <w:rPr>
          <w:rFonts w:ascii="Lucida Calligraphy" w:hAnsi="Lucida Calligraphy" w:cs="SnellRoundhand"/>
        </w:rPr>
        <w:t>desidero che mi mandiate i soldi e il libretto ferroviario perché</w:t>
      </w:r>
      <w:r w:rsidR="00A53F06">
        <w:rPr>
          <w:rFonts w:ascii="Lucida Calligraphy" w:hAnsi="Lucida Calligraphy" w:cs="SnellRoundhand"/>
        </w:rPr>
        <w:t xml:space="preserve"> </w:t>
      </w:r>
      <w:r w:rsidRPr="00A53F06">
        <w:rPr>
          <w:rFonts w:ascii="Lucida Calligraphy" w:hAnsi="Lucida Calligraphy" w:cs="SnellRoundhand"/>
        </w:rPr>
        <w:t>voglio me</w:t>
      </w:r>
      <w:r w:rsidRPr="00A53F06">
        <w:rPr>
          <w:rFonts w:ascii="Lucida Calligraphy" w:hAnsi="Lucida Calligraphy" w:cs="SnellRoundhand"/>
        </w:rPr>
        <w:t>t</w:t>
      </w:r>
      <w:r w:rsidRPr="00A53F06">
        <w:rPr>
          <w:rFonts w:ascii="Lucida Calligraphy" w:hAnsi="Lucida Calligraphy" w:cs="SnellRoundhand"/>
        </w:rPr>
        <w:t>termi subito in viaggio per far ritorno a casa. Non</w:t>
      </w:r>
      <w:r w:rsidR="00A53F06">
        <w:rPr>
          <w:rFonts w:ascii="Lucida Calligraphy" w:hAnsi="Lucida Calligraphy" w:cs="SnellRoundhand"/>
        </w:rPr>
        <w:t xml:space="preserve"> </w:t>
      </w:r>
      <w:r w:rsidRPr="00A53F06">
        <w:rPr>
          <w:rFonts w:ascii="Lucida Calligraphy" w:hAnsi="Lucida Calligraphy" w:cs="SnellRoundhand"/>
        </w:rPr>
        <w:t>sono più una bambina e questo viaggio posso intraprenderlo</w:t>
      </w:r>
      <w:r w:rsidR="00A53F06">
        <w:rPr>
          <w:rFonts w:ascii="Lucida Calligraphy" w:hAnsi="Lucida Calligraphy" w:cs="SnellRoundhand"/>
        </w:rPr>
        <w:t xml:space="preserve"> </w:t>
      </w:r>
      <w:r w:rsidRPr="00A53F06">
        <w:rPr>
          <w:rFonts w:ascii="Lucida Calligraphy" w:hAnsi="Lucida Calligraphy" w:cs="SnellRoundhand"/>
        </w:rPr>
        <w:t>anche sola. Ti prego mamma, accontentami, fatelo per amor</w:t>
      </w:r>
      <w:r w:rsidR="00A53F06">
        <w:rPr>
          <w:rFonts w:ascii="Lucida Calligraphy" w:hAnsi="Lucida Calligraphy" w:cs="SnellRoundhand"/>
        </w:rPr>
        <w:t xml:space="preserve"> </w:t>
      </w:r>
      <w:r w:rsidRPr="00A53F06">
        <w:rPr>
          <w:rFonts w:ascii="Lucida Calligraphy" w:hAnsi="Lucida Calligraphy" w:cs="SnellRoundhand"/>
        </w:rPr>
        <w:t>mio. Appena riceverete questa lettera speditemi subito quanto</w:t>
      </w:r>
      <w:r w:rsidR="00A53F06">
        <w:rPr>
          <w:rFonts w:ascii="Lucida Calligraphy" w:hAnsi="Lucida Calligraphy" w:cs="SnellRoundhand"/>
        </w:rPr>
        <w:t xml:space="preserve"> </w:t>
      </w:r>
      <w:r w:rsidRPr="00A53F06">
        <w:rPr>
          <w:rFonts w:ascii="Lucida Calligraphy" w:hAnsi="Lucida Calligraphy" w:cs="SnellRoundhand"/>
        </w:rPr>
        <w:t>vi ho chiesto. State tranquilli perché sono contenta della</w:t>
      </w:r>
      <w:r w:rsidR="00A53F06">
        <w:rPr>
          <w:rFonts w:ascii="Lucida Calligraphy" w:hAnsi="Lucida Calligraphy" w:cs="SnellRoundhand"/>
        </w:rPr>
        <w:t xml:space="preserve"> </w:t>
      </w:r>
      <w:r w:rsidRPr="00A53F06">
        <w:rPr>
          <w:rFonts w:ascii="Lucida Calligraphy" w:hAnsi="Lucida Calligraphy" w:cs="SnellRoundhand"/>
        </w:rPr>
        <w:t xml:space="preserve">decisione che prendo. </w:t>
      </w:r>
    </w:p>
    <w:p w:rsidR="00CC268F" w:rsidRPr="00A53F06" w:rsidRDefault="00CC268F" w:rsidP="00CC268F">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In attesa vi mando tanti e tanti cari</w:t>
      </w:r>
      <w:r w:rsidR="00A53F06">
        <w:rPr>
          <w:rFonts w:ascii="Lucida Calligraphy" w:hAnsi="Lucida Calligraphy" w:cs="SnellRoundhand"/>
        </w:rPr>
        <w:t xml:space="preserve"> </w:t>
      </w:r>
      <w:r w:rsidRPr="00A53F06">
        <w:rPr>
          <w:rFonts w:ascii="Lucida Calligraphy" w:hAnsi="Lucida Calligraphy" w:cs="SnellRoundhand"/>
        </w:rPr>
        <w:t>bacioni affezionatissima figlia Mimma.</w:t>
      </w:r>
    </w:p>
    <w:p w:rsidR="00CC268F" w:rsidRPr="00A53F06" w:rsidRDefault="00CC268F" w:rsidP="00CC268F">
      <w:pPr>
        <w:autoSpaceDE w:val="0"/>
        <w:autoSpaceDN w:val="0"/>
        <w:adjustRightInd w:val="0"/>
        <w:spacing w:after="0" w:line="240" w:lineRule="auto"/>
        <w:rPr>
          <w:rFonts w:ascii="Lucida Calligraphy" w:hAnsi="Lucida Calligraphy" w:cs="SnellRoundhand"/>
        </w:rPr>
      </w:pPr>
      <w:r w:rsidRPr="00A53F06">
        <w:rPr>
          <w:rFonts w:ascii="Lucida Calligraphy" w:hAnsi="Lucida Calligraphy" w:cs="SnellRoundhand"/>
        </w:rPr>
        <w:t>Tanti saluti da tutti.</w:t>
      </w:r>
    </w:p>
    <w:p w:rsidR="00640D6D" w:rsidRDefault="00640D6D" w:rsidP="00CC268F">
      <w:pPr>
        <w:autoSpaceDE w:val="0"/>
        <w:autoSpaceDN w:val="0"/>
        <w:adjustRightInd w:val="0"/>
        <w:spacing w:after="0" w:line="240" w:lineRule="auto"/>
        <w:rPr>
          <w:rFonts w:ascii="SnellRoundhand" w:hAnsi="SnellRoundhand" w:cs="SnellRoundhand"/>
          <w:sz w:val="30"/>
          <w:szCs w:val="30"/>
        </w:rPr>
      </w:pPr>
    </w:p>
    <w:p w:rsidR="00CC268F" w:rsidRPr="00640D6D" w:rsidRDefault="00CC268F" w:rsidP="00CC268F">
      <w:pPr>
        <w:autoSpaceDE w:val="0"/>
        <w:autoSpaceDN w:val="0"/>
        <w:adjustRightInd w:val="0"/>
        <w:spacing w:after="0" w:line="240" w:lineRule="auto"/>
        <w:rPr>
          <w:rFonts w:cstheme="minorHAnsi"/>
        </w:rPr>
      </w:pPr>
      <w:r w:rsidRPr="00640D6D">
        <w:rPr>
          <w:rFonts w:cstheme="minorHAnsi"/>
        </w:rPr>
        <w:t>A questa lettera non poteva mancare una immediata risposta dalla</w:t>
      </w:r>
      <w:r w:rsidR="00640D6D">
        <w:rPr>
          <w:rFonts w:cstheme="minorHAnsi"/>
        </w:rPr>
        <w:t xml:space="preserve"> </w:t>
      </w:r>
      <w:r w:rsidRPr="00640D6D">
        <w:rPr>
          <w:rFonts w:cstheme="minorHAnsi"/>
        </w:rPr>
        <w:t>famiglia e questa volta, data la gravità del suo contenuto, intervenne il</w:t>
      </w:r>
      <w:r w:rsidR="00640D6D">
        <w:rPr>
          <w:rFonts w:cstheme="minorHAnsi"/>
        </w:rPr>
        <w:t xml:space="preserve"> </w:t>
      </w:r>
      <w:r w:rsidRPr="00640D6D">
        <w:rPr>
          <w:rFonts w:cstheme="minorHAnsi"/>
        </w:rPr>
        <w:t>papà di lei. Di questa risposta avevo ritrovato fortunatamente una sua</w:t>
      </w:r>
    </w:p>
    <w:p w:rsidR="00CC268F" w:rsidRPr="00640D6D" w:rsidRDefault="00CC268F" w:rsidP="00CC268F">
      <w:pPr>
        <w:autoSpaceDE w:val="0"/>
        <w:autoSpaceDN w:val="0"/>
        <w:adjustRightInd w:val="0"/>
        <w:spacing w:after="0" w:line="240" w:lineRule="auto"/>
        <w:rPr>
          <w:rFonts w:cstheme="minorHAnsi"/>
        </w:rPr>
      </w:pPr>
      <w:r w:rsidRPr="00640D6D">
        <w:rPr>
          <w:rFonts w:cstheme="minorHAnsi"/>
        </w:rPr>
        <w:t>brutta copia dattiloscritta, come gli era solito fare prima di completare</w:t>
      </w:r>
      <w:r w:rsidR="00640D6D">
        <w:rPr>
          <w:rFonts w:cstheme="minorHAnsi"/>
        </w:rPr>
        <w:t xml:space="preserve"> </w:t>
      </w:r>
      <w:r w:rsidRPr="00640D6D">
        <w:rPr>
          <w:rFonts w:cstheme="minorHAnsi"/>
        </w:rPr>
        <w:t>di pugno la lettera. Così egli rispose preoccupato in questo modo:</w:t>
      </w:r>
    </w:p>
    <w:p w:rsidR="00640D6D" w:rsidRDefault="00640D6D" w:rsidP="00CC268F">
      <w:pPr>
        <w:autoSpaceDE w:val="0"/>
        <w:autoSpaceDN w:val="0"/>
        <w:adjustRightInd w:val="0"/>
        <w:spacing w:after="0" w:line="240" w:lineRule="auto"/>
        <w:rPr>
          <w:rFonts w:ascii="TimesNewRomanPSMT" w:hAnsi="TimesNewRomanPSMT" w:cs="TimesNewRomanPSMT"/>
          <w:sz w:val="24"/>
          <w:szCs w:val="24"/>
        </w:rPr>
      </w:pPr>
    </w:p>
    <w:p w:rsidR="00A53F06" w:rsidRDefault="00CC268F" w:rsidP="00640D6D">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 Per diversi giorni siamo stati in pensiero per il tuo lungo</w:t>
      </w:r>
      <w:r w:rsidR="00640D6D">
        <w:rPr>
          <w:rFonts w:ascii="Lucida Calligraphy" w:hAnsi="Lucida Calligraphy" w:cs="SnellRoundhand"/>
        </w:rPr>
        <w:t xml:space="preserve"> </w:t>
      </w:r>
      <w:r w:rsidRPr="00640D6D">
        <w:rPr>
          <w:rFonts w:ascii="Lucida Calligraphy" w:hAnsi="Lucida Calligraphy" w:cs="SnellRoundhand"/>
        </w:rPr>
        <w:t>silenzio, ma giorni a</w:t>
      </w:r>
      <w:r w:rsidRPr="00640D6D">
        <w:rPr>
          <w:rFonts w:ascii="Lucida Calligraphy" w:hAnsi="Lucida Calligraphy" w:cs="SnellRoundhand"/>
        </w:rPr>
        <w:t>d</w:t>
      </w:r>
      <w:r w:rsidRPr="00640D6D">
        <w:rPr>
          <w:rFonts w:ascii="Lucida Calligraphy" w:hAnsi="Lucida Calligraphy" w:cs="SnellRoundhand"/>
        </w:rPr>
        <w:t>dietro abbiamo ricevuto la tua del 27</w:t>
      </w:r>
      <w:r w:rsidR="00640D6D">
        <w:rPr>
          <w:rFonts w:ascii="Lucida Calligraphy" w:hAnsi="Lucida Calligraphy" w:cs="SnellRoundhand"/>
        </w:rPr>
        <w:t xml:space="preserve"> </w:t>
      </w:r>
      <w:r w:rsidRPr="00640D6D">
        <w:rPr>
          <w:rFonts w:ascii="Lucida Calligraphy" w:hAnsi="Lucida Calligraphy" w:cs="SnellRoundhand"/>
        </w:rPr>
        <w:t>ottobre u.s. e ci siamo un po’ rassicurati.</w:t>
      </w:r>
    </w:p>
    <w:p w:rsidR="00F121D9" w:rsidRPr="00640D6D" w:rsidRDefault="00F121D9" w:rsidP="00F121D9">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Apprendiamo con gioia che stai bene in salute al pari ti</w:t>
      </w:r>
      <w:r w:rsidR="00640D6D">
        <w:rPr>
          <w:rFonts w:ascii="Lucida Calligraphy" w:hAnsi="Lucida Calligraphy" w:cs="SnellRoundhand"/>
        </w:rPr>
        <w:t xml:space="preserve"> </w:t>
      </w:r>
      <w:r w:rsidRPr="00640D6D">
        <w:rPr>
          <w:rFonts w:ascii="Lucida Calligraphy" w:hAnsi="Lucida Calligraphy" w:cs="SnellRoundhand"/>
        </w:rPr>
        <w:t>possiamo assicurare di noi tutti.</w:t>
      </w:r>
    </w:p>
    <w:p w:rsidR="00F121D9" w:rsidRPr="00640D6D" w:rsidRDefault="00F121D9" w:rsidP="00F121D9">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Il contenuto della tua lettera ci ha molto sorpresi. In essa dici</w:t>
      </w:r>
      <w:r w:rsidR="00640D6D">
        <w:rPr>
          <w:rFonts w:ascii="Lucida Calligraphy" w:hAnsi="Lucida Calligraphy" w:cs="SnellRoundhand"/>
        </w:rPr>
        <w:t xml:space="preserve"> </w:t>
      </w:r>
      <w:r w:rsidRPr="00640D6D">
        <w:rPr>
          <w:rFonts w:ascii="Lucida Calligraphy" w:hAnsi="Lucida Calligraphy" w:cs="SnellRoundhand"/>
        </w:rPr>
        <w:t>che stai molto bene come se fossi in casa nostra, ma ti manca</w:t>
      </w:r>
      <w:r w:rsidR="00640D6D">
        <w:rPr>
          <w:rFonts w:ascii="Lucida Calligraphy" w:hAnsi="Lucida Calligraphy" w:cs="SnellRoundhand"/>
        </w:rPr>
        <w:t xml:space="preserve"> </w:t>
      </w:r>
      <w:r w:rsidRPr="00640D6D">
        <w:rPr>
          <w:rFonts w:ascii="Lucida Calligraphy" w:hAnsi="Lucida Calligraphy" w:cs="SnellRoundhand"/>
        </w:rPr>
        <w:t>qualcosa e cioè la nostra presenza. Su questo nulla da dirti.</w:t>
      </w:r>
    </w:p>
    <w:p w:rsidR="00F121D9" w:rsidRPr="00640D6D" w:rsidRDefault="00F121D9" w:rsidP="00F121D9">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Nella tua poi dici: Con Mario non voglio più aver nulla a che</w:t>
      </w:r>
      <w:r w:rsidR="00A53F06">
        <w:rPr>
          <w:rFonts w:ascii="Lucida Calligraphy" w:hAnsi="Lucida Calligraphy" w:cs="SnellRoundhand"/>
        </w:rPr>
        <w:t xml:space="preserve"> </w:t>
      </w:r>
      <w:r w:rsidRPr="00640D6D">
        <w:rPr>
          <w:rFonts w:ascii="Lucida Calligraphy" w:hAnsi="Lucida Calligraphy" w:cs="SnellRoundhand"/>
        </w:rPr>
        <w:t>fare essendo privo di comprensione. Questo fatto non lo</w:t>
      </w:r>
      <w:r w:rsidR="00A53F06">
        <w:rPr>
          <w:rFonts w:ascii="Lucida Calligraphy" w:hAnsi="Lucida Calligraphy" w:cs="SnellRoundhand"/>
        </w:rPr>
        <w:t xml:space="preserve"> </w:t>
      </w:r>
      <w:r w:rsidRPr="00640D6D">
        <w:rPr>
          <w:rFonts w:ascii="Lucida Calligraphy" w:hAnsi="Lucida Calligraphy" w:cs="SnellRoundhand"/>
        </w:rPr>
        <w:t>comprendiamo assolutamente. E’ mai possib</w:t>
      </w:r>
      <w:r w:rsidRPr="00640D6D">
        <w:rPr>
          <w:rFonts w:ascii="Lucida Calligraphy" w:hAnsi="Lucida Calligraphy" w:cs="SnellRoundhand"/>
        </w:rPr>
        <w:t>i</w:t>
      </w:r>
      <w:r w:rsidRPr="00640D6D">
        <w:rPr>
          <w:rFonts w:ascii="Lucida Calligraphy" w:hAnsi="Lucida Calligraphy" w:cs="SnellRoundhand"/>
        </w:rPr>
        <w:t>le una cosa</w:t>
      </w:r>
      <w:r w:rsidR="00A53F06">
        <w:rPr>
          <w:rFonts w:ascii="Lucida Calligraphy" w:hAnsi="Lucida Calligraphy" w:cs="SnellRoundhand"/>
        </w:rPr>
        <w:t xml:space="preserve"> </w:t>
      </w:r>
      <w:r w:rsidRPr="00640D6D">
        <w:rPr>
          <w:rFonts w:ascii="Lucida Calligraphy" w:hAnsi="Lucida Calligraphy" w:cs="SnellRoundhand"/>
        </w:rPr>
        <w:t>simile. Se veramente i parenti tutti hanno avuto di norma la</w:t>
      </w:r>
      <w:r w:rsidR="00A53F06">
        <w:rPr>
          <w:rFonts w:ascii="Lucida Calligraphy" w:hAnsi="Lucida Calligraphy" w:cs="SnellRoundhand"/>
        </w:rPr>
        <w:t xml:space="preserve"> </w:t>
      </w:r>
      <w:r w:rsidRPr="00640D6D">
        <w:rPr>
          <w:rFonts w:ascii="Lucida Calligraphy" w:hAnsi="Lucida Calligraphy" w:cs="SnellRoundhand"/>
        </w:rPr>
        <w:t>massima stima su di te e che tutti sono contenti nell’averti</w:t>
      </w:r>
      <w:r w:rsidR="00A53F06">
        <w:rPr>
          <w:rFonts w:ascii="Lucida Calligraphy" w:hAnsi="Lucida Calligraphy" w:cs="SnellRoundhand"/>
        </w:rPr>
        <w:t xml:space="preserve"> </w:t>
      </w:r>
      <w:r w:rsidRPr="00640D6D">
        <w:rPr>
          <w:rFonts w:ascii="Lucida Calligraphy" w:hAnsi="Lucida Calligraphy" w:cs="SnellRoundhand"/>
        </w:rPr>
        <w:t>conosciuta, e che questo fatto è stato constatato anche da me</w:t>
      </w:r>
      <w:r w:rsidR="00A53F06">
        <w:rPr>
          <w:rFonts w:ascii="Lucida Calligraphy" w:hAnsi="Lucida Calligraphy" w:cs="SnellRoundhand"/>
        </w:rPr>
        <w:t xml:space="preserve"> </w:t>
      </w:r>
      <w:r w:rsidRPr="00640D6D">
        <w:rPr>
          <w:rFonts w:ascii="Lucida Calligraphy" w:hAnsi="Lucida Calligraphy" w:cs="SnellRoundhand"/>
        </w:rPr>
        <w:t>allorquando ero costa, non comprendiamo, ora come Mario</w:t>
      </w:r>
      <w:r w:rsidR="00A53F06">
        <w:rPr>
          <w:rFonts w:ascii="Lucida Calligraphy" w:hAnsi="Lucida Calligraphy" w:cs="SnellRoundhand"/>
        </w:rPr>
        <w:t xml:space="preserve"> </w:t>
      </w:r>
      <w:r w:rsidRPr="00640D6D">
        <w:rPr>
          <w:rFonts w:ascii="Lucida Calligraphy" w:hAnsi="Lucida Calligraphy" w:cs="SnellRoundhand"/>
        </w:rPr>
        <w:t>non è comprensibile.</w:t>
      </w:r>
    </w:p>
    <w:p w:rsidR="00F121D9" w:rsidRPr="00640D6D" w:rsidRDefault="00F121D9" w:rsidP="00F121D9">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Ma è mai possibile un affare di questo genere?</w:t>
      </w:r>
    </w:p>
    <w:p w:rsidR="00F121D9" w:rsidRPr="00640D6D" w:rsidRDefault="00F121D9" w:rsidP="00F121D9">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Se veramente Mario non è comprensibile a quanto tu ci scrivi,</w:t>
      </w:r>
      <w:r w:rsidR="00A53F06">
        <w:rPr>
          <w:rFonts w:ascii="Lucida Calligraphy" w:hAnsi="Lucida Calligraphy" w:cs="SnellRoundhand"/>
        </w:rPr>
        <w:t xml:space="preserve"> </w:t>
      </w:r>
      <w:r w:rsidRPr="00640D6D">
        <w:rPr>
          <w:rFonts w:ascii="Lucida Calligraphy" w:hAnsi="Lucida Calligraphy" w:cs="SnellRoundhand"/>
        </w:rPr>
        <w:t>perché non ne fai cenno a Lidia con la quale sei in ottime</w:t>
      </w:r>
      <w:r w:rsidR="00A53F06">
        <w:rPr>
          <w:rFonts w:ascii="Lucida Calligraphy" w:hAnsi="Lucida Calligraphy" w:cs="SnellRoundhand"/>
        </w:rPr>
        <w:t xml:space="preserve"> </w:t>
      </w:r>
      <w:r w:rsidRPr="00640D6D">
        <w:rPr>
          <w:rFonts w:ascii="Lucida Calligraphy" w:hAnsi="Lucida Calligraphy" w:cs="SnellRoundhand"/>
        </w:rPr>
        <w:t>relazioni, o anche a parlane alla mamma, prospettando ogni</w:t>
      </w:r>
      <w:r w:rsidR="00A53F06">
        <w:rPr>
          <w:rFonts w:ascii="Lucida Calligraphy" w:hAnsi="Lucida Calligraphy" w:cs="SnellRoundhand"/>
        </w:rPr>
        <w:t xml:space="preserve"> </w:t>
      </w:r>
      <w:r w:rsidRPr="00640D6D">
        <w:rPr>
          <w:rFonts w:ascii="Lucida Calligraphy" w:hAnsi="Lucida Calligraphy" w:cs="SnellRoundhand"/>
        </w:rPr>
        <w:t>piccola cosa, in maniera che intervengono loro con buone</w:t>
      </w:r>
      <w:r w:rsidR="00A53F06">
        <w:rPr>
          <w:rFonts w:ascii="Lucida Calligraphy" w:hAnsi="Lucida Calligraphy" w:cs="SnellRoundhand"/>
        </w:rPr>
        <w:t xml:space="preserve"> </w:t>
      </w:r>
      <w:r w:rsidRPr="00640D6D">
        <w:rPr>
          <w:rFonts w:ascii="Lucida Calligraphy" w:hAnsi="Lucida Calligraphy" w:cs="SnellRoundhand"/>
        </w:rPr>
        <w:t>par</w:t>
      </w:r>
      <w:r w:rsidRPr="00640D6D">
        <w:rPr>
          <w:rFonts w:ascii="Lucida Calligraphy" w:hAnsi="Lucida Calligraphy" w:cs="SnellRoundhand"/>
        </w:rPr>
        <w:t>o</w:t>
      </w:r>
      <w:r w:rsidRPr="00640D6D">
        <w:rPr>
          <w:rFonts w:ascii="Lucida Calligraphy" w:hAnsi="Lucida Calligraphy" w:cs="SnellRoundhand"/>
        </w:rPr>
        <w:t>le verso Mario?</w:t>
      </w:r>
    </w:p>
    <w:p w:rsidR="00C96102" w:rsidRDefault="00F121D9" w:rsidP="00A53F06">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Se eventualmente Mario ti dovrebbe prospettare dei fatti o</w:t>
      </w:r>
      <w:r w:rsidR="00A53F06">
        <w:rPr>
          <w:rFonts w:ascii="Lucida Calligraphy" w:hAnsi="Lucida Calligraphy" w:cs="SnellRoundhand"/>
        </w:rPr>
        <w:t xml:space="preserve"> </w:t>
      </w:r>
      <w:r w:rsidRPr="00640D6D">
        <w:rPr>
          <w:rFonts w:ascii="Lucida Calligraphy" w:hAnsi="Lucida Calligraphy" w:cs="SnellRoundhand"/>
        </w:rPr>
        <w:t>dirti altre cose, ce</w:t>
      </w:r>
      <w:r w:rsidRPr="00640D6D">
        <w:rPr>
          <w:rFonts w:ascii="Lucida Calligraphy" w:hAnsi="Lucida Calligraphy" w:cs="SnellRoundhand"/>
        </w:rPr>
        <w:t>r</w:t>
      </w:r>
      <w:r w:rsidRPr="00640D6D">
        <w:rPr>
          <w:rFonts w:ascii="Lucida Calligraphy" w:hAnsi="Lucida Calligraphy" w:cs="SnellRoundhand"/>
        </w:rPr>
        <w:t>tamente tu non dovresti contrariarlo, anzi</w:t>
      </w:r>
      <w:r w:rsidR="00A53F06">
        <w:rPr>
          <w:rFonts w:ascii="Lucida Calligraphy" w:hAnsi="Lucida Calligraphy" w:cs="SnellRoundhand"/>
        </w:rPr>
        <w:t xml:space="preserve"> </w:t>
      </w:r>
      <w:r w:rsidRPr="00640D6D">
        <w:rPr>
          <w:rFonts w:ascii="Lucida Calligraphy" w:hAnsi="Lucida Calligraphy" w:cs="SnellRoundhand"/>
        </w:rPr>
        <w:t>dovresti rispondere che tutto quello che lui dice e ben detto e</w:t>
      </w:r>
      <w:r w:rsidR="00A53F06">
        <w:rPr>
          <w:rFonts w:ascii="Lucida Calligraphy" w:hAnsi="Lucida Calligraphy" w:cs="SnellRoundhand"/>
        </w:rPr>
        <w:t xml:space="preserve"> </w:t>
      </w:r>
      <w:r w:rsidRPr="00640D6D">
        <w:rPr>
          <w:rFonts w:ascii="Lucida Calligraphy" w:hAnsi="Lucida Calligraphy" w:cs="SnellRoundhand"/>
        </w:rPr>
        <w:t>che tu non farai altro che quello che lui desidera. Se poi lui</w:t>
      </w:r>
      <w:r w:rsidR="00A53F06">
        <w:rPr>
          <w:rFonts w:ascii="Lucida Calligraphy" w:hAnsi="Lucida Calligraphy" w:cs="SnellRoundhand"/>
        </w:rPr>
        <w:t xml:space="preserve"> </w:t>
      </w:r>
      <w:r w:rsidRPr="00640D6D">
        <w:rPr>
          <w:rFonts w:ascii="Lucida Calligraphy" w:hAnsi="Lucida Calligraphy" w:cs="SnellRoundhand"/>
        </w:rPr>
        <w:t>pretenderebbe delle cose illecite (e tu comprenderai quello che</w:t>
      </w:r>
      <w:r w:rsidR="00A53F06">
        <w:rPr>
          <w:rFonts w:ascii="Lucida Calligraphy" w:hAnsi="Lucida Calligraphy" w:cs="SnellRoundhand"/>
        </w:rPr>
        <w:t xml:space="preserve"> </w:t>
      </w:r>
      <w:r w:rsidRPr="00640D6D">
        <w:rPr>
          <w:rFonts w:ascii="Lucida Calligraphy" w:hAnsi="Lucida Calligraphy" w:cs="SnellRoundhand"/>
        </w:rPr>
        <w:t>voglio dire), a</w:t>
      </w:r>
      <w:r w:rsidRPr="00640D6D">
        <w:rPr>
          <w:rFonts w:ascii="Lucida Calligraphy" w:hAnsi="Lucida Calligraphy" w:cs="SnellRoundhand"/>
        </w:rPr>
        <w:t>l</w:t>
      </w:r>
      <w:r w:rsidRPr="00640D6D">
        <w:rPr>
          <w:rFonts w:ascii="Lucida Calligraphy" w:hAnsi="Lucida Calligraphy" w:cs="SnellRoundhand"/>
        </w:rPr>
        <w:t>lora assolutamente no, anzi ti autorizzo io a</w:t>
      </w:r>
      <w:r w:rsidR="00A53F06">
        <w:rPr>
          <w:rFonts w:ascii="Lucida Calligraphy" w:hAnsi="Lucida Calligraphy" w:cs="SnellRoundhand"/>
        </w:rPr>
        <w:t xml:space="preserve"> </w:t>
      </w:r>
      <w:r w:rsidRPr="00640D6D">
        <w:rPr>
          <w:rFonts w:ascii="Lucida Calligraphy" w:hAnsi="Lucida Calligraphy" w:cs="SnellRoundhand"/>
        </w:rPr>
        <w:t>farlo presente alla sua mamma.</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Mi auguro che su questo fatto lui non ti abbia fatto alcun</w:t>
      </w:r>
      <w:r w:rsidR="00640D6D">
        <w:rPr>
          <w:rFonts w:ascii="Lucida Calligraphy" w:hAnsi="Lucida Calligraphy" w:cs="SnellRoundhand"/>
        </w:rPr>
        <w:t xml:space="preserve"> </w:t>
      </w:r>
      <w:r w:rsidRPr="00640D6D">
        <w:rPr>
          <w:rFonts w:ascii="Lucida Calligraphy" w:hAnsi="Lucida Calligraphy" w:cs="SnellRoundhand"/>
        </w:rPr>
        <w:t>cenno. Cara Mimma, tu ora non sei una ragazza, devi</w:t>
      </w:r>
      <w:r w:rsidR="00640D6D">
        <w:rPr>
          <w:rFonts w:ascii="Lucida Calligraphy" w:hAnsi="Lucida Calligraphy" w:cs="SnellRoundhand"/>
        </w:rPr>
        <w:t xml:space="preserve"> </w:t>
      </w:r>
      <w:r w:rsidRPr="00640D6D">
        <w:rPr>
          <w:rFonts w:ascii="Lucida Calligraphy" w:hAnsi="Lucida Calligraphy" w:cs="SnellRoundhand"/>
        </w:rPr>
        <w:t>considerarti una donnina e certamente dovrebbe partire da te</w:t>
      </w:r>
      <w:r w:rsidR="00640D6D">
        <w:rPr>
          <w:rFonts w:ascii="Lucida Calligraphy" w:hAnsi="Lucida Calligraphy" w:cs="SnellRoundhand"/>
        </w:rPr>
        <w:t xml:space="preserve"> </w:t>
      </w:r>
      <w:r w:rsidRPr="00640D6D">
        <w:rPr>
          <w:rFonts w:ascii="Lucida Calligraphy" w:hAnsi="Lucida Calligraphy" w:cs="SnellRoundhand"/>
        </w:rPr>
        <w:t>quel principio da far vedere che tu effettivamente a Mario le</w:t>
      </w:r>
      <w:r w:rsidR="00640D6D">
        <w:rPr>
          <w:rFonts w:ascii="Lucida Calligraphy" w:hAnsi="Lucida Calligraphy" w:cs="SnellRoundhand"/>
        </w:rPr>
        <w:t xml:space="preserve"> </w:t>
      </w:r>
      <w:r w:rsidRPr="00640D6D">
        <w:rPr>
          <w:rFonts w:ascii="Lucida Calligraphy" w:hAnsi="Lucida Calligraphy" w:cs="SnellRoundhand"/>
        </w:rPr>
        <w:t>vuoi bene. Lui certamente come ha sempre dimostrato, su di te</w:t>
      </w:r>
      <w:r w:rsidR="00640D6D">
        <w:rPr>
          <w:rFonts w:ascii="Lucida Calligraphy" w:hAnsi="Lucida Calligraphy" w:cs="SnellRoundhand"/>
        </w:rPr>
        <w:t xml:space="preserve"> </w:t>
      </w:r>
      <w:r w:rsidRPr="00640D6D">
        <w:rPr>
          <w:rFonts w:ascii="Lucida Calligraphy" w:hAnsi="Lucida Calligraphy" w:cs="SnellRoundhand"/>
        </w:rPr>
        <w:t>è un po’ geloso, ma tu con le tue buone maniere dovresti</w:t>
      </w:r>
      <w:r w:rsidR="00640D6D">
        <w:rPr>
          <w:rFonts w:ascii="Lucida Calligraphy" w:hAnsi="Lucida Calligraphy" w:cs="SnellRoundhand"/>
        </w:rPr>
        <w:t xml:space="preserve"> </w:t>
      </w:r>
      <w:r w:rsidRPr="00640D6D">
        <w:rPr>
          <w:rFonts w:ascii="Lucida Calligraphy" w:hAnsi="Lucida Calligraphy" w:cs="SnellRoundhand"/>
        </w:rPr>
        <w:t>circondarlo di affetto, di premure, di compre</w:t>
      </w:r>
      <w:r w:rsidRPr="00640D6D">
        <w:rPr>
          <w:rFonts w:ascii="Lucida Calligraphy" w:hAnsi="Lucida Calligraphy" w:cs="SnellRoundhand"/>
        </w:rPr>
        <w:t>n</w:t>
      </w:r>
      <w:r w:rsidRPr="00640D6D">
        <w:rPr>
          <w:rFonts w:ascii="Lucida Calligraphy" w:hAnsi="Lucida Calligraphy" w:cs="SnellRoundhand"/>
        </w:rPr>
        <w:t>sione, in maniera</w:t>
      </w:r>
      <w:r w:rsidR="00640D6D">
        <w:rPr>
          <w:rFonts w:ascii="Lucida Calligraphy" w:hAnsi="Lucida Calligraphy" w:cs="SnellRoundhand"/>
        </w:rPr>
        <w:t xml:space="preserve"> </w:t>
      </w:r>
      <w:r w:rsidRPr="00640D6D">
        <w:rPr>
          <w:rFonts w:ascii="Lucida Calligraphy" w:hAnsi="Lucida Calligraphy" w:cs="SnellRoundhand"/>
        </w:rPr>
        <w:t>che su di te egli incominci ad avere la massima fiducia e vedrai</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che la sua gelosia svanirà.</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In una tua prossima lettera desidero essere informato più</w:t>
      </w:r>
      <w:r w:rsidR="00640D6D">
        <w:rPr>
          <w:rFonts w:ascii="Lucida Calligraphy" w:hAnsi="Lucida Calligraphy" w:cs="SnellRoundhand"/>
        </w:rPr>
        <w:t xml:space="preserve"> </w:t>
      </w:r>
      <w:r w:rsidRPr="00640D6D">
        <w:rPr>
          <w:rFonts w:ascii="Lucida Calligraphy" w:hAnsi="Lucida Calligraphy" w:cs="SnellRoundhand"/>
        </w:rPr>
        <w:t>dettagliatamente con precisione e senza sotterfugi , in maniera</w:t>
      </w:r>
      <w:r w:rsidR="00640D6D">
        <w:rPr>
          <w:rFonts w:ascii="Lucida Calligraphy" w:hAnsi="Lucida Calligraphy" w:cs="SnellRoundhand"/>
        </w:rPr>
        <w:t xml:space="preserve"> </w:t>
      </w:r>
      <w:r w:rsidRPr="00640D6D">
        <w:rPr>
          <w:rFonts w:ascii="Lucida Calligraphy" w:hAnsi="Lucida Calligraphy" w:cs="SnellRoundhand"/>
        </w:rPr>
        <w:t>di poter a mia volta, informare sua madre.</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Il mio migliore consiglio e quello di tua madre sarebbe di</w:t>
      </w:r>
      <w:r w:rsidR="00640D6D">
        <w:rPr>
          <w:rFonts w:ascii="Lucida Calligraphy" w:hAnsi="Lucida Calligraphy" w:cs="SnellRoundhand"/>
        </w:rPr>
        <w:t xml:space="preserve"> </w:t>
      </w:r>
      <w:r w:rsidRPr="00640D6D">
        <w:rPr>
          <w:rFonts w:ascii="Lucida Calligraphy" w:hAnsi="Lucida Calligraphy" w:cs="SnellRoundhand"/>
        </w:rPr>
        <w:t>addivenire ad una pac</w:t>
      </w:r>
      <w:r w:rsidRPr="00640D6D">
        <w:rPr>
          <w:rFonts w:ascii="Lucida Calligraphy" w:hAnsi="Lucida Calligraphy" w:cs="SnellRoundhand"/>
        </w:rPr>
        <w:t>i</w:t>
      </w:r>
      <w:r w:rsidRPr="00640D6D">
        <w:rPr>
          <w:rFonts w:ascii="Lucida Calligraphy" w:hAnsi="Lucida Calligraphy" w:cs="SnellRoundhand"/>
        </w:rPr>
        <w:t>ficazione con Mario.</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Non appena sarò a conoscenza che con Mario tutto è</w:t>
      </w:r>
      <w:r w:rsidR="00640D6D">
        <w:rPr>
          <w:rFonts w:ascii="Lucida Calligraphy" w:hAnsi="Lucida Calligraphy" w:cs="SnellRoundhand"/>
        </w:rPr>
        <w:t xml:space="preserve"> </w:t>
      </w:r>
      <w:r w:rsidRPr="00640D6D">
        <w:rPr>
          <w:rFonts w:ascii="Lucida Calligraphy" w:hAnsi="Lucida Calligraphy" w:cs="SnellRoundhand"/>
        </w:rPr>
        <w:t>ritornato normale, io ce</w:t>
      </w:r>
      <w:r w:rsidRPr="00640D6D">
        <w:rPr>
          <w:rFonts w:ascii="Lucida Calligraphy" w:hAnsi="Lucida Calligraphy" w:cs="SnellRoundhand"/>
        </w:rPr>
        <w:t>r</w:t>
      </w:r>
      <w:r w:rsidRPr="00640D6D">
        <w:rPr>
          <w:rFonts w:ascii="Lucida Calligraphy" w:hAnsi="Lucida Calligraphy" w:cs="SnellRoundhand"/>
        </w:rPr>
        <w:t>cherò di mettermi d’accordo con sua</w:t>
      </w:r>
      <w:r w:rsidR="00640D6D">
        <w:rPr>
          <w:rFonts w:ascii="Lucida Calligraphy" w:hAnsi="Lucida Calligraphy" w:cs="SnellRoundhand"/>
        </w:rPr>
        <w:t xml:space="preserve"> </w:t>
      </w:r>
      <w:r w:rsidRPr="00640D6D">
        <w:rPr>
          <w:rFonts w:ascii="Lucida Calligraphy" w:hAnsi="Lucida Calligraphy" w:cs="SnellRoundhand"/>
        </w:rPr>
        <w:t>madre per stabilire il tempo in cui si deve c</w:t>
      </w:r>
      <w:r w:rsidRPr="00640D6D">
        <w:rPr>
          <w:rFonts w:ascii="Lucida Calligraphy" w:hAnsi="Lucida Calligraphy" w:cs="SnellRoundhand"/>
        </w:rPr>
        <w:t>e</w:t>
      </w:r>
      <w:r w:rsidRPr="00640D6D">
        <w:rPr>
          <w:rFonts w:ascii="Lucida Calligraphy" w:hAnsi="Lucida Calligraphy" w:cs="SnellRoundhand"/>
        </w:rPr>
        <w:t>lebrare questa</w:t>
      </w:r>
      <w:r w:rsidR="00640D6D">
        <w:rPr>
          <w:rFonts w:ascii="Lucida Calligraphy" w:hAnsi="Lucida Calligraphy" w:cs="SnellRoundhand"/>
        </w:rPr>
        <w:t xml:space="preserve"> </w:t>
      </w:r>
      <w:r w:rsidRPr="00640D6D">
        <w:rPr>
          <w:rFonts w:ascii="Lucida Calligraphy" w:hAnsi="Lucida Calligraphy" w:cs="SnellRoundhand"/>
        </w:rPr>
        <w:t>unione, ed in tal maniera tu ritornando a casa con tranquillità</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incominci a prepararti il corredo.</w:t>
      </w:r>
    </w:p>
    <w:p w:rsidR="00F66340" w:rsidRPr="00640D6D" w:rsidRDefault="00F66340" w:rsidP="00F66340">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Tu sai benissimo che il nostro desiderio è quello di vederti</w:t>
      </w:r>
      <w:r w:rsidR="00640D6D">
        <w:rPr>
          <w:rFonts w:ascii="Lucida Calligraphy" w:hAnsi="Lucida Calligraphy" w:cs="SnellRoundhand"/>
        </w:rPr>
        <w:t xml:space="preserve"> </w:t>
      </w:r>
      <w:r w:rsidRPr="00640D6D">
        <w:rPr>
          <w:rFonts w:ascii="Lucida Calligraphy" w:hAnsi="Lucida Calligraphy" w:cs="SnellRoundhand"/>
        </w:rPr>
        <w:t>sistemata e questo lo dovresti comprendere anche tu.</w:t>
      </w:r>
    </w:p>
    <w:p w:rsidR="00F67F98" w:rsidRPr="00640D6D" w:rsidRDefault="00F66340" w:rsidP="00F67F98">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Sai anche benissimo, che tanto tu che Mario siete ancora</w:t>
      </w:r>
      <w:r w:rsidR="00640D6D">
        <w:rPr>
          <w:rFonts w:ascii="Lucida Calligraphy" w:hAnsi="Lucida Calligraphy" w:cs="SnellRoundhand"/>
        </w:rPr>
        <w:t xml:space="preserve"> </w:t>
      </w:r>
      <w:r w:rsidRPr="00640D6D">
        <w:rPr>
          <w:rFonts w:ascii="Lucida Calligraphy" w:hAnsi="Lucida Calligraphy" w:cs="SnellRoundhand"/>
        </w:rPr>
        <w:t>giovani e quindi non ci può essere quella comprensione come in</w:t>
      </w:r>
      <w:r w:rsidR="00640D6D">
        <w:rPr>
          <w:rFonts w:ascii="Lucida Calligraphy" w:hAnsi="Lucida Calligraphy" w:cs="SnellRoundhand"/>
        </w:rPr>
        <w:t xml:space="preserve"> </w:t>
      </w:r>
      <w:r w:rsidRPr="00640D6D">
        <w:rPr>
          <w:rFonts w:ascii="Lucida Calligraphy" w:hAnsi="Lucida Calligraphy" w:cs="SnellRoundhand"/>
        </w:rPr>
        <w:t>quelli che si trovano in un’età matura.</w:t>
      </w:r>
      <w:r w:rsidR="00640D6D">
        <w:rPr>
          <w:rFonts w:ascii="Lucida Calligraphy" w:hAnsi="Lucida Calligraphy" w:cs="SnellRoundhand"/>
        </w:rPr>
        <w:t xml:space="preserve"> </w:t>
      </w:r>
      <w:r w:rsidR="00F67F98" w:rsidRPr="00640D6D">
        <w:rPr>
          <w:rFonts w:ascii="Lucida Calligraphy" w:hAnsi="Lucida Calligraphy" w:cs="SnellRoundhand"/>
        </w:rPr>
        <w:t>La parte comprensiva deve venire più da te che da lui, quindi</w:t>
      </w:r>
      <w:r w:rsidR="00640D6D">
        <w:rPr>
          <w:rFonts w:ascii="Lucida Calligraphy" w:hAnsi="Lucida Calligraphy" w:cs="SnellRoundhand"/>
        </w:rPr>
        <w:t xml:space="preserve"> </w:t>
      </w:r>
      <w:r w:rsidR="00F67F98" w:rsidRPr="00640D6D">
        <w:rPr>
          <w:rFonts w:ascii="Lucida Calligraphy" w:hAnsi="Lucida Calligraphy" w:cs="SnellRoundhand"/>
        </w:rPr>
        <w:t>quando lui si dimostra, come tu dici non comprensivo, tu devi</w:t>
      </w:r>
      <w:r w:rsidR="00640D6D">
        <w:rPr>
          <w:rFonts w:ascii="Lucida Calligraphy" w:hAnsi="Lucida Calligraphy" w:cs="SnellRoundhand"/>
        </w:rPr>
        <w:t xml:space="preserve"> </w:t>
      </w:r>
      <w:r w:rsidR="00F67F98" w:rsidRPr="00640D6D">
        <w:rPr>
          <w:rFonts w:ascii="Lucida Calligraphy" w:hAnsi="Lucida Calligraphy" w:cs="SnellRoundhand"/>
        </w:rPr>
        <w:t>da parte tua saperlo comprendere e non contraddirlo.</w:t>
      </w:r>
    </w:p>
    <w:p w:rsidR="00F67F98" w:rsidRPr="00640D6D" w:rsidRDefault="00F67F98" w:rsidP="00F67F98">
      <w:pPr>
        <w:autoSpaceDE w:val="0"/>
        <w:autoSpaceDN w:val="0"/>
        <w:adjustRightInd w:val="0"/>
        <w:spacing w:after="0" w:line="240" w:lineRule="auto"/>
        <w:rPr>
          <w:rFonts w:ascii="Lucida Calligraphy" w:hAnsi="Lucida Calligraphy" w:cs="SnellRoundhand"/>
        </w:rPr>
      </w:pPr>
      <w:r w:rsidRPr="00640D6D">
        <w:rPr>
          <w:rFonts w:ascii="Lucida Calligraphy" w:hAnsi="Lucida Calligraphy" w:cs="SnellRoundhand"/>
        </w:rPr>
        <w:t>Se vuoi che ci sia tranquillità e felicità sia in casa nostra che in</w:t>
      </w:r>
      <w:r w:rsidR="00640D6D">
        <w:rPr>
          <w:rFonts w:ascii="Lucida Calligraphy" w:hAnsi="Lucida Calligraphy" w:cs="SnellRoundhand"/>
        </w:rPr>
        <w:t xml:space="preserve"> </w:t>
      </w:r>
      <w:r w:rsidRPr="00640D6D">
        <w:rPr>
          <w:rFonts w:ascii="Lucida Calligraphy" w:hAnsi="Lucida Calligraphy" w:cs="SnellRoundhand"/>
        </w:rPr>
        <w:t>quella di Mario ascolta i miei consigli e quelli di tua madre e</w:t>
      </w:r>
      <w:r w:rsidR="00640D6D">
        <w:rPr>
          <w:rFonts w:ascii="Lucida Calligraphy" w:hAnsi="Lucida Calligraphy" w:cs="SnellRoundhand"/>
        </w:rPr>
        <w:t xml:space="preserve"> </w:t>
      </w:r>
      <w:r w:rsidRPr="00640D6D">
        <w:rPr>
          <w:rFonts w:ascii="Lucida Calligraphy" w:hAnsi="Lucida Calligraphy" w:cs="SnellRoundhand"/>
        </w:rPr>
        <w:t>non farti vincere mai dall’ira.</w:t>
      </w:r>
    </w:p>
    <w:p w:rsidR="00640D6D" w:rsidRDefault="00640D6D" w:rsidP="00F67F98">
      <w:pPr>
        <w:autoSpaceDE w:val="0"/>
        <w:autoSpaceDN w:val="0"/>
        <w:adjustRightInd w:val="0"/>
        <w:spacing w:after="0" w:line="240" w:lineRule="auto"/>
        <w:rPr>
          <w:rFonts w:ascii="TimesNewRomanPSMT" w:hAnsi="TimesNewRomanPSMT" w:cs="TimesNewRomanPSMT"/>
          <w:sz w:val="24"/>
          <w:szCs w:val="24"/>
        </w:rPr>
      </w:pPr>
    </w:p>
    <w:p w:rsidR="00F67F98" w:rsidRPr="00640D6D" w:rsidRDefault="00F67F98" w:rsidP="00F67F98">
      <w:pPr>
        <w:autoSpaceDE w:val="0"/>
        <w:autoSpaceDN w:val="0"/>
        <w:adjustRightInd w:val="0"/>
        <w:spacing w:after="0" w:line="240" w:lineRule="auto"/>
        <w:rPr>
          <w:rFonts w:cstheme="minorHAnsi"/>
        </w:rPr>
      </w:pPr>
      <w:r w:rsidRPr="00640D6D">
        <w:rPr>
          <w:rFonts w:cstheme="minorHAnsi"/>
        </w:rPr>
        <w:t>Ma prima che questa lettera arrivasse a Mimma, una settimana dopo,</w:t>
      </w:r>
      <w:r w:rsidR="00640D6D">
        <w:rPr>
          <w:rFonts w:cstheme="minorHAnsi"/>
        </w:rPr>
        <w:t xml:space="preserve"> </w:t>
      </w:r>
      <w:r w:rsidRPr="00640D6D">
        <w:rPr>
          <w:rFonts w:cstheme="minorHAnsi"/>
        </w:rPr>
        <w:t>era il 5 novembre, Mimma inviava una successiva lettera del</w:t>
      </w:r>
      <w:r w:rsidR="00640D6D">
        <w:rPr>
          <w:rFonts w:cstheme="minorHAnsi"/>
        </w:rPr>
        <w:t xml:space="preserve"> </w:t>
      </w:r>
      <w:r w:rsidRPr="00640D6D">
        <w:rPr>
          <w:rFonts w:cstheme="minorHAnsi"/>
        </w:rPr>
        <w:t>contenuto completamente diverso, rassegnato, remissivo e sereno.</w:t>
      </w:r>
    </w:p>
    <w:p w:rsidR="002F1C5F" w:rsidRDefault="002F1C5F" w:rsidP="00F67F98">
      <w:pPr>
        <w:autoSpaceDE w:val="0"/>
        <w:autoSpaceDN w:val="0"/>
        <w:adjustRightInd w:val="0"/>
        <w:spacing w:after="0" w:line="240" w:lineRule="auto"/>
        <w:rPr>
          <w:rFonts w:ascii="SnellRoundhand" w:hAnsi="SnellRoundhand" w:cs="SnellRoundhand"/>
          <w:sz w:val="30"/>
          <w:szCs w:val="30"/>
        </w:rPr>
      </w:pPr>
    </w:p>
    <w:p w:rsidR="00F67F98" w:rsidRPr="002F1C5F" w:rsidRDefault="00F67F98" w:rsidP="00F67F9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“Capoliveri, 5 novembre 1950</w:t>
      </w:r>
    </w:p>
    <w:p w:rsidR="00F67F98" w:rsidRPr="002F1C5F" w:rsidRDefault="00F67F98" w:rsidP="00F67F9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Carissima mamma,</w:t>
      </w:r>
    </w:p>
    <w:p w:rsidR="00F67F98" w:rsidRPr="002F1C5F" w:rsidRDefault="00F67F98" w:rsidP="00F67F9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dopo l’ultima lettera che ti ho inviata, volevo scriverti si può</w:t>
      </w:r>
      <w:r w:rsidR="002F1C5F">
        <w:rPr>
          <w:rFonts w:ascii="Lucida Calligraphy" w:hAnsi="Lucida Calligraphy" w:cs="SnellRoundhand"/>
        </w:rPr>
        <w:t xml:space="preserve"> </w:t>
      </w:r>
      <w:r w:rsidRPr="002F1C5F">
        <w:rPr>
          <w:rFonts w:ascii="Lucida Calligraphy" w:hAnsi="Lucida Calligraphy" w:cs="SnellRoundhand"/>
        </w:rPr>
        <w:t>dire quasi subito, perché mi ero pentita d’averla imbucata</w:t>
      </w:r>
      <w:r w:rsidR="002F1C5F">
        <w:rPr>
          <w:rFonts w:ascii="Lucida Calligraphy" w:hAnsi="Lucida Calligraphy" w:cs="SnellRoundhand"/>
        </w:rPr>
        <w:t xml:space="preserve"> </w:t>
      </w:r>
      <w:r w:rsidRPr="002F1C5F">
        <w:rPr>
          <w:rFonts w:ascii="Lucida Calligraphy" w:hAnsi="Lucida Calligraphy" w:cs="SnellRoundhand"/>
        </w:rPr>
        <w:t>perché scritta in un momento di rabbia, ma poi mi sono</w:t>
      </w:r>
      <w:r w:rsidR="002F1C5F">
        <w:rPr>
          <w:rFonts w:ascii="Lucida Calligraphy" w:hAnsi="Lucida Calligraphy" w:cs="SnellRoundhand"/>
        </w:rPr>
        <w:t xml:space="preserve"> </w:t>
      </w:r>
      <w:r w:rsidRPr="002F1C5F">
        <w:rPr>
          <w:rFonts w:ascii="Lucida Calligraphy" w:hAnsi="Lucida Calligraphy" w:cs="SnellRoundhand"/>
        </w:rPr>
        <w:t>lasciata vincere dalla pigrizia e così ho ritardato fino a oggi.</w:t>
      </w:r>
    </w:p>
    <w:p w:rsidR="00F67F98" w:rsidRPr="002F1C5F" w:rsidRDefault="00F67F98" w:rsidP="00F67F9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Mario quel giorno mi aveva fatto arrabbiare in un modo tale</w:t>
      </w:r>
      <w:r w:rsidR="002F1C5F">
        <w:rPr>
          <w:rFonts w:ascii="Lucida Calligraphy" w:hAnsi="Lucida Calligraphy" w:cs="SnellRoundhand"/>
        </w:rPr>
        <w:t xml:space="preserve"> </w:t>
      </w:r>
      <w:r w:rsidRPr="002F1C5F">
        <w:rPr>
          <w:rFonts w:ascii="Lucida Calligraphy" w:hAnsi="Lucida Calligraphy" w:cs="SnellRoundhand"/>
        </w:rPr>
        <w:t>da non esitare ne</w:t>
      </w:r>
      <w:r w:rsidRPr="002F1C5F">
        <w:rPr>
          <w:rFonts w:ascii="Lucida Calligraphy" w:hAnsi="Lucida Calligraphy" w:cs="SnellRoundhand"/>
        </w:rPr>
        <w:t>p</w:t>
      </w:r>
      <w:r w:rsidRPr="002F1C5F">
        <w:rPr>
          <w:rFonts w:ascii="Lucida Calligraphy" w:hAnsi="Lucida Calligraphy" w:cs="SnellRoundhand"/>
        </w:rPr>
        <w:t>pure per un attimo di scriverti quella lettera.</w:t>
      </w:r>
      <w:r w:rsidR="002F1C5F">
        <w:rPr>
          <w:rFonts w:ascii="Lucida Calligraphy" w:hAnsi="Lucida Calligraphy" w:cs="SnellRoundhand"/>
        </w:rPr>
        <w:t xml:space="preserve"> </w:t>
      </w:r>
    </w:p>
    <w:p w:rsidR="00F67F98" w:rsidRPr="002F1C5F" w:rsidRDefault="00F67F98" w:rsidP="00F67F9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Ma ora tutto è passato e ho deciso di fare ritorno a casa</w:t>
      </w:r>
      <w:r w:rsidR="002F1C5F">
        <w:rPr>
          <w:rFonts w:ascii="Lucida Calligraphy" w:hAnsi="Lucida Calligraphy" w:cs="SnellRoundhand"/>
        </w:rPr>
        <w:t xml:space="preserve"> </w:t>
      </w:r>
      <w:r w:rsidRPr="002F1C5F">
        <w:rPr>
          <w:rFonts w:ascii="Lucida Calligraphy" w:hAnsi="Lucida Calligraphy" w:cs="SnellRoundhand"/>
        </w:rPr>
        <w:t>assieme a Franco e cioè verso il 22 o 23 di questo mese. Qui</w:t>
      </w:r>
      <w:r w:rsidR="002F1C5F">
        <w:rPr>
          <w:rFonts w:ascii="Lucida Calligraphy" w:hAnsi="Lucida Calligraphy" w:cs="SnellRoundhand"/>
        </w:rPr>
        <w:t xml:space="preserve"> </w:t>
      </w:r>
      <w:r w:rsidRPr="002F1C5F">
        <w:rPr>
          <w:rFonts w:ascii="Lucida Calligraphy" w:hAnsi="Lucida Calligraphy" w:cs="SnellRoundhand"/>
        </w:rPr>
        <w:t>mi trovo benone e la mia salute è ottima, come mi auguro ne</w:t>
      </w:r>
      <w:r w:rsidR="002F1C5F">
        <w:rPr>
          <w:rFonts w:ascii="Lucida Calligraphy" w:hAnsi="Lucida Calligraphy" w:cs="SnellRoundhand"/>
        </w:rPr>
        <w:t xml:space="preserve"> </w:t>
      </w:r>
      <w:r w:rsidRPr="002F1C5F">
        <w:rPr>
          <w:rFonts w:ascii="Lucida Calligraphy" w:hAnsi="Lucida Calligraphy" w:cs="SnellRoundhand"/>
        </w:rPr>
        <w:t>sia di voi tutti. Avrei tanto desiderato essere li a Vipiteno per</w:t>
      </w:r>
    </w:p>
    <w:p w:rsidR="002F1C5F" w:rsidRDefault="00F67F98" w:rsidP="002F1C5F">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il giorno che è passata la madonna Pellegrina. Ma purtroppo</w:t>
      </w:r>
      <w:r w:rsidR="002F1C5F">
        <w:rPr>
          <w:rFonts w:ascii="Lucida Calligraphy" w:hAnsi="Lucida Calligraphy" w:cs="SnellRoundhand"/>
        </w:rPr>
        <w:t xml:space="preserve"> </w:t>
      </w:r>
      <w:r w:rsidRPr="002F1C5F">
        <w:rPr>
          <w:rFonts w:ascii="Lucida Calligraphy" w:hAnsi="Lucida Calligraphy" w:cs="SnellRoundhand"/>
        </w:rPr>
        <w:t>è andata così. Sento che la neve si è già fatta vedere, pensa</w:t>
      </w:r>
      <w:r w:rsidR="002F1C5F">
        <w:rPr>
          <w:rFonts w:ascii="Lucida Calligraphy" w:hAnsi="Lucida Calligraphy" w:cs="SnellRoundhand"/>
        </w:rPr>
        <w:t xml:space="preserve"> </w:t>
      </w:r>
      <w:r w:rsidRPr="002F1C5F">
        <w:rPr>
          <w:rFonts w:ascii="Lucida Calligraphy" w:hAnsi="Lucida Calligraphy" w:cs="SnellRoundhand"/>
        </w:rPr>
        <w:t>mamma che qui si va ancora senza calze, solo nelle giornate</w:t>
      </w:r>
      <w:r w:rsidR="002F1C5F">
        <w:rPr>
          <w:rFonts w:ascii="Lucida Calligraphy" w:hAnsi="Lucida Calligraphy" w:cs="SnellRoundhand"/>
        </w:rPr>
        <w:t xml:space="preserve"> </w:t>
      </w:r>
      <w:r w:rsidRPr="002F1C5F">
        <w:rPr>
          <w:rFonts w:ascii="Lucida Calligraphy" w:hAnsi="Lucida Calligraphy" w:cs="SnellRoundhand"/>
        </w:rPr>
        <w:t>che c’è vento si mettono se non c’è né e c’è il sole si va senza.</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Con Mario mamma non so proprio che cosa dirti, ci sono</w:t>
      </w:r>
      <w:r w:rsidR="002F1C5F">
        <w:rPr>
          <w:rFonts w:ascii="Lucida Calligraphy" w:hAnsi="Lucida Calligraphy" w:cs="SnellRoundhand"/>
        </w:rPr>
        <w:t xml:space="preserve"> </w:t>
      </w:r>
      <w:r w:rsidRPr="002F1C5F">
        <w:rPr>
          <w:rFonts w:ascii="Lucida Calligraphy" w:hAnsi="Lucida Calligraphy" w:cs="SnellRoundhand"/>
        </w:rPr>
        <w:t>giorni che sembra vada per il meglio e invece ci sono giorni che</w:t>
      </w:r>
      <w:r w:rsidR="002F1C5F">
        <w:rPr>
          <w:rFonts w:ascii="Lucida Calligraphy" w:hAnsi="Lucida Calligraphy" w:cs="SnellRoundhand"/>
        </w:rPr>
        <w:t xml:space="preserve"> </w:t>
      </w:r>
      <w:r w:rsidRPr="002F1C5F">
        <w:rPr>
          <w:rFonts w:ascii="Lucida Calligraphy" w:hAnsi="Lucida Calligraphy" w:cs="SnellRoundhand"/>
        </w:rPr>
        <w:t>tiene un muso lungo un chilometro ma con tutto ciò non</w:t>
      </w:r>
      <w:r w:rsidR="002F1C5F">
        <w:rPr>
          <w:rFonts w:ascii="Lucida Calligraphy" w:hAnsi="Lucida Calligraphy" w:cs="SnellRoundhand"/>
        </w:rPr>
        <w:t xml:space="preserve"> </w:t>
      </w:r>
      <w:r w:rsidRPr="002F1C5F">
        <w:rPr>
          <w:rFonts w:ascii="Lucida Calligraphy" w:hAnsi="Lucida Calligraphy" w:cs="SnellRoundhand"/>
        </w:rPr>
        <w:t>dispero perché mi vuole un bene immenso. Chissà che prima di</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venire a casa non ci lasciamo bene. Se dovesse essere</w:t>
      </w:r>
      <w:r w:rsidR="002F1C5F">
        <w:rPr>
          <w:rFonts w:ascii="Lucida Calligraphy" w:hAnsi="Lucida Calligraphy" w:cs="SnellRoundhand"/>
        </w:rPr>
        <w:t xml:space="preserve"> </w:t>
      </w:r>
      <w:r w:rsidRPr="002F1C5F">
        <w:rPr>
          <w:rFonts w:ascii="Lucida Calligraphy" w:hAnsi="Lucida Calligraphy" w:cs="SnellRoundhand"/>
        </w:rPr>
        <w:t>altrimenti, non mi dispero, anzi sarà un bene per tutto quello</w:t>
      </w:r>
      <w:r w:rsidR="002F1C5F">
        <w:rPr>
          <w:rFonts w:ascii="Lucida Calligraphy" w:hAnsi="Lucida Calligraphy" w:cs="SnellRoundhand"/>
        </w:rPr>
        <w:t xml:space="preserve"> </w:t>
      </w:r>
      <w:r w:rsidRPr="002F1C5F">
        <w:rPr>
          <w:rFonts w:ascii="Lucida Calligraphy" w:hAnsi="Lucida Calligraphy" w:cs="SnellRoundhand"/>
        </w:rPr>
        <w:t>che pensa ancora lui, il tempo è un buon med</w:t>
      </w:r>
      <w:r w:rsidRPr="002F1C5F">
        <w:rPr>
          <w:rFonts w:ascii="Lucida Calligraphy" w:hAnsi="Lucida Calligraphy" w:cs="SnellRoundhand"/>
        </w:rPr>
        <w:t>i</w:t>
      </w:r>
      <w:r w:rsidRPr="002F1C5F">
        <w:rPr>
          <w:rFonts w:ascii="Lucida Calligraphy" w:hAnsi="Lucida Calligraphy" w:cs="SnellRoundhand"/>
        </w:rPr>
        <w:t>co, e se dovrà</w:t>
      </w:r>
      <w:r w:rsidR="002F1C5F">
        <w:rPr>
          <w:rFonts w:ascii="Lucida Calligraphy" w:hAnsi="Lucida Calligraphy" w:cs="SnellRoundhand"/>
        </w:rPr>
        <w:t xml:space="preserve"> </w:t>
      </w:r>
      <w:r w:rsidRPr="002F1C5F">
        <w:rPr>
          <w:rFonts w:ascii="Lucida Calligraphy" w:hAnsi="Lucida Calligraphy" w:cs="SnellRoundhand"/>
        </w:rPr>
        <w:t>passare qualche anno sarà meglio. Anche tu mamma non</w:t>
      </w:r>
      <w:r w:rsidR="002F1C5F">
        <w:rPr>
          <w:rFonts w:ascii="Lucida Calligraphy" w:hAnsi="Lucida Calligraphy" w:cs="SnellRoundhand"/>
        </w:rPr>
        <w:t xml:space="preserve"> </w:t>
      </w:r>
      <w:r w:rsidRPr="002F1C5F">
        <w:rPr>
          <w:rFonts w:ascii="Lucida Calligraphy" w:hAnsi="Lucida Calligraphy" w:cs="SnellRoundhand"/>
        </w:rPr>
        <w:t>stare in pensiero e di questo te ne prego tanto tanto. Mario mi</w:t>
      </w:r>
      <w:r w:rsidR="002F1C5F">
        <w:rPr>
          <w:rFonts w:ascii="Lucida Calligraphy" w:hAnsi="Lucida Calligraphy" w:cs="SnellRoundhand"/>
        </w:rPr>
        <w:t xml:space="preserve"> </w:t>
      </w:r>
      <w:r w:rsidRPr="002F1C5F">
        <w:rPr>
          <w:rFonts w:ascii="Lucida Calligraphy" w:hAnsi="Lucida Calligraphy" w:cs="SnellRoundhand"/>
        </w:rPr>
        <w:t>vuole e mi vorrà sempre tanto bene e me ne vorrà sempre e di</w:t>
      </w:r>
      <w:r w:rsidR="002F1C5F">
        <w:rPr>
          <w:rFonts w:ascii="Lucida Calligraphy" w:hAnsi="Lucida Calligraphy" w:cs="SnellRoundhand"/>
        </w:rPr>
        <w:t xml:space="preserve"> </w:t>
      </w:r>
      <w:r w:rsidRPr="002F1C5F">
        <w:rPr>
          <w:rFonts w:ascii="Lucida Calligraphy" w:hAnsi="Lucida Calligraphy" w:cs="SnellRoundhand"/>
        </w:rPr>
        <w:t>questo sono sicura come sono sicura che mi chiamo Mimma, e</w:t>
      </w:r>
      <w:r w:rsidR="002F1C5F">
        <w:rPr>
          <w:rFonts w:ascii="Lucida Calligraphy" w:hAnsi="Lucida Calligraphy" w:cs="SnellRoundhand"/>
        </w:rPr>
        <w:t xml:space="preserve"> </w:t>
      </w:r>
      <w:r w:rsidRPr="002F1C5F">
        <w:rPr>
          <w:rFonts w:ascii="Lucida Calligraphy" w:hAnsi="Lucida Calligraphy" w:cs="SnellRoundhand"/>
        </w:rPr>
        <w:t>finché c’è quello non c’è da temere. Prego tanto a te e al papà</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di non stare in pensiero per me. Ti prego di mandarmi in</w:t>
      </w:r>
      <w:r w:rsidR="002F1C5F">
        <w:rPr>
          <w:rFonts w:ascii="Lucida Calligraphy" w:hAnsi="Lucida Calligraphy" w:cs="SnellRoundhand"/>
        </w:rPr>
        <w:t xml:space="preserve"> </w:t>
      </w:r>
      <w:r w:rsidRPr="002F1C5F">
        <w:rPr>
          <w:rFonts w:ascii="Lucida Calligraphy" w:hAnsi="Lucida Calligraphy" w:cs="SnellRoundhand"/>
        </w:rPr>
        <w:t>tempo sia i soldi che il libretto ferroviario, perché altrimenti</w:t>
      </w:r>
      <w:r w:rsidR="002F1C5F">
        <w:rPr>
          <w:rFonts w:ascii="Lucida Calligraphy" w:hAnsi="Lucida Calligraphy" w:cs="SnellRoundhand"/>
        </w:rPr>
        <w:t xml:space="preserve"> </w:t>
      </w:r>
      <w:r w:rsidRPr="002F1C5F">
        <w:rPr>
          <w:rFonts w:ascii="Lucida Calligraphy" w:hAnsi="Lucida Calligraphy" w:cs="SnellRoundhand"/>
        </w:rPr>
        <w:t>non saprei proprio come fare.</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Termino con la speranza di abbracciare quanto al più presto</w:t>
      </w:r>
      <w:r w:rsidR="002F1C5F">
        <w:rPr>
          <w:rFonts w:ascii="Lucida Calligraphy" w:hAnsi="Lucida Calligraphy" w:cs="SnellRoundhand"/>
        </w:rPr>
        <w:t xml:space="preserve"> </w:t>
      </w:r>
      <w:r w:rsidRPr="002F1C5F">
        <w:rPr>
          <w:rFonts w:ascii="Lucida Calligraphy" w:hAnsi="Lucida Calligraphy" w:cs="SnellRoundhand"/>
        </w:rPr>
        <w:t>te, il papà, Enzo e Mimi.</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A proposito come va Benito a scuola? E di Enzo non c’è più</w:t>
      </w:r>
      <w:r w:rsidR="002F1C5F">
        <w:rPr>
          <w:rFonts w:ascii="Lucida Calligraphy" w:hAnsi="Lucida Calligraphy" w:cs="SnellRoundhand"/>
        </w:rPr>
        <w:t xml:space="preserve"> </w:t>
      </w:r>
      <w:r w:rsidRPr="002F1C5F">
        <w:rPr>
          <w:rFonts w:ascii="Lucida Calligraphy" w:hAnsi="Lucida Calligraphy" w:cs="SnellRoundhand"/>
        </w:rPr>
        <w:t>andato alla visita?</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I parenti di Mario contraccambiano di cuore i saluti che il</w:t>
      </w:r>
      <w:r w:rsidR="002F1C5F">
        <w:rPr>
          <w:rFonts w:ascii="Lucida Calligraphy" w:hAnsi="Lucida Calligraphy" w:cs="SnellRoundhand"/>
        </w:rPr>
        <w:t xml:space="preserve"> </w:t>
      </w:r>
      <w:r w:rsidRPr="002F1C5F">
        <w:rPr>
          <w:rFonts w:ascii="Lucida Calligraphy" w:hAnsi="Lucida Calligraphy" w:cs="SnellRoundhand"/>
        </w:rPr>
        <w:t>papà ha mandato loro. La mamma di Mario, Lidia, Mirta e</w:t>
      </w:r>
      <w:r w:rsidR="002F1C5F">
        <w:rPr>
          <w:rFonts w:ascii="Lucida Calligraphy" w:hAnsi="Lucida Calligraphy" w:cs="SnellRoundhand"/>
        </w:rPr>
        <w:t xml:space="preserve"> </w:t>
      </w:r>
      <w:r w:rsidRPr="002F1C5F">
        <w:rPr>
          <w:rFonts w:ascii="Lucida Calligraphy" w:hAnsi="Lucida Calligraphy" w:cs="SnellRoundhand"/>
        </w:rPr>
        <w:t>Maria mandano tanti cari saluti a te al p</w:t>
      </w:r>
      <w:r w:rsidRPr="002F1C5F">
        <w:rPr>
          <w:rFonts w:ascii="Lucida Calligraphy" w:hAnsi="Lucida Calligraphy" w:cs="SnellRoundhand"/>
        </w:rPr>
        <w:t>a</w:t>
      </w:r>
      <w:r w:rsidRPr="002F1C5F">
        <w:rPr>
          <w:rFonts w:ascii="Lucida Calligraphy" w:hAnsi="Lucida Calligraphy" w:cs="SnellRoundhand"/>
        </w:rPr>
        <w:t>pà. Tanti saluti</w:t>
      </w:r>
      <w:r w:rsidR="002F1C5F">
        <w:rPr>
          <w:rFonts w:ascii="Lucida Calligraphy" w:hAnsi="Lucida Calligraphy" w:cs="SnellRoundhand"/>
        </w:rPr>
        <w:t xml:space="preserve"> </w:t>
      </w:r>
      <w:r w:rsidRPr="002F1C5F">
        <w:rPr>
          <w:rFonts w:ascii="Lucida Calligraphy" w:hAnsi="Lucida Calligraphy" w:cs="SnellRoundhand"/>
        </w:rPr>
        <w:t>anche da parte di Mario. Da me tanti e tanti bacioni e</w:t>
      </w:r>
    </w:p>
    <w:p w:rsidR="002A1478" w:rsidRPr="002F1C5F" w:rsidRDefault="002A1478" w:rsidP="002A1478">
      <w:pPr>
        <w:autoSpaceDE w:val="0"/>
        <w:autoSpaceDN w:val="0"/>
        <w:adjustRightInd w:val="0"/>
        <w:spacing w:after="0" w:line="240" w:lineRule="auto"/>
        <w:rPr>
          <w:rFonts w:ascii="Lucida Calligraphy" w:hAnsi="Lucida Calligraphy" w:cs="SnellRoundhand"/>
        </w:rPr>
      </w:pPr>
      <w:r w:rsidRPr="002F1C5F">
        <w:rPr>
          <w:rFonts w:ascii="Lucida Calligraphy" w:hAnsi="Lucida Calligraphy" w:cs="SnellRoundhand"/>
        </w:rPr>
        <w:t>abbracci a te, il papà, Enzo e Benito affezionatissima figlia</w:t>
      </w:r>
    </w:p>
    <w:p w:rsidR="002F1C5F" w:rsidRDefault="002A1478" w:rsidP="002F1C5F">
      <w:pPr>
        <w:spacing w:after="0"/>
        <w:rPr>
          <w:rFonts w:ascii="Lucida Calligraphy" w:hAnsi="Lucida Calligraphy" w:cs="SnellRoundhand"/>
        </w:rPr>
      </w:pPr>
      <w:r w:rsidRPr="002F1C5F">
        <w:rPr>
          <w:rFonts w:ascii="Lucida Calligraphy" w:hAnsi="Lucida Calligraphy" w:cs="SnellRoundhand"/>
        </w:rPr>
        <w:t>Mimma.</w:t>
      </w:r>
    </w:p>
    <w:p w:rsidR="002F1C5F" w:rsidRDefault="002F1C5F" w:rsidP="00AE76DF">
      <w:pPr>
        <w:autoSpaceDE w:val="0"/>
        <w:autoSpaceDN w:val="0"/>
        <w:adjustRightInd w:val="0"/>
        <w:spacing w:after="0" w:line="240" w:lineRule="auto"/>
        <w:rPr>
          <w:rFonts w:ascii="Lucida Calligraphy" w:hAnsi="Lucida Calligraphy" w:cs="Graphik-Medium"/>
          <w:b/>
        </w:rPr>
      </w:pPr>
    </w:p>
    <w:p w:rsidR="00AE76DF" w:rsidRPr="008C74A1" w:rsidRDefault="00AE76DF" w:rsidP="00AE76DF">
      <w:pPr>
        <w:autoSpaceDE w:val="0"/>
        <w:autoSpaceDN w:val="0"/>
        <w:adjustRightInd w:val="0"/>
        <w:spacing w:after="0" w:line="240" w:lineRule="auto"/>
        <w:rPr>
          <w:rFonts w:cstheme="minorHAnsi"/>
        </w:rPr>
      </w:pPr>
      <w:r w:rsidRPr="008C74A1">
        <w:rPr>
          <w:rFonts w:cstheme="minorHAnsi"/>
        </w:rPr>
        <w:t xml:space="preserve">Venne poi il momento di rispondere alla lettera dattiloscritta del </w:t>
      </w:r>
      <w:r w:rsidR="00F25D42" w:rsidRPr="008C74A1">
        <w:rPr>
          <w:rFonts w:cstheme="minorHAnsi"/>
        </w:rPr>
        <w:t>papà. Il</w:t>
      </w:r>
      <w:r w:rsidRPr="008C74A1">
        <w:rPr>
          <w:rFonts w:cstheme="minorHAnsi"/>
        </w:rPr>
        <w:t xml:space="preserve"> giorno 13 novembre 1950, infatti scrive:</w:t>
      </w:r>
    </w:p>
    <w:p w:rsidR="008C74A1" w:rsidRDefault="008C74A1" w:rsidP="00AE76DF">
      <w:pPr>
        <w:autoSpaceDE w:val="0"/>
        <w:autoSpaceDN w:val="0"/>
        <w:adjustRightInd w:val="0"/>
        <w:spacing w:after="0" w:line="240" w:lineRule="auto"/>
        <w:rPr>
          <w:rFonts w:ascii="TimesNewRomanPSMT" w:hAnsi="TimesNewRomanPSMT" w:cs="TimesNewRomanPSMT"/>
          <w:sz w:val="24"/>
          <w:szCs w:val="24"/>
        </w:rPr>
      </w:pP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“Capoliveri, 13 novembre 1950</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Carissima mamma,</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come al solito rispondo con un po’ di ritardo alla lettera che ho</w:t>
      </w:r>
      <w:r w:rsidR="008C74A1">
        <w:rPr>
          <w:rFonts w:ascii="Lucida Calligraphy" w:hAnsi="Lucida Calligraphy" w:cs="SnellRoundhand"/>
        </w:rPr>
        <w:t xml:space="preserve"> </w:t>
      </w:r>
      <w:r w:rsidRPr="008C74A1">
        <w:rPr>
          <w:rFonts w:ascii="Lucida Calligraphy" w:hAnsi="Lucida Calligraphy" w:cs="SnellRoundhand"/>
        </w:rPr>
        <w:t>ricevuto scritta dal papà. Ho notato bene in mente tutta quello</w:t>
      </w:r>
      <w:r w:rsidR="008C74A1">
        <w:rPr>
          <w:rFonts w:ascii="Lucida Calligraphy" w:hAnsi="Lucida Calligraphy" w:cs="SnellRoundhand"/>
        </w:rPr>
        <w:t xml:space="preserve"> </w:t>
      </w:r>
      <w:r w:rsidRPr="008C74A1">
        <w:rPr>
          <w:rFonts w:ascii="Lucida Calligraphy" w:hAnsi="Lucida Calligraphy" w:cs="SnellRoundhand"/>
        </w:rPr>
        <w:t>che mi ha detto e spero che tutto vada bene.</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La mia salute ottima come mi auguro sia di voi tutti.</w:t>
      </w:r>
      <w:r w:rsidR="008C74A1">
        <w:rPr>
          <w:rFonts w:ascii="Lucida Calligraphy" w:hAnsi="Lucida Calligraphy" w:cs="SnellRoundhand"/>
        </w:rPr>
        <w:t xml:space="preserve"> </w:t>
      </w:r>
      <w:r w:rsidRPr="008C74A1">
        <w:rPr>
          <w:rFonts w:ascii="Lucida Calligraphy" w:hAnsi="Lucida Calligraphy" w:cs="SnellRoundhand"/>
        </w:rPr>
        <w:t>Ormai il mio ritorno a casa avverrà per il giorno che Franco</w:t>
      </w:r>
      <w:r w:rsidR="008C74A1">
        <w:rPr>
          <w:rFonts w:ascii="Lucida Calligraphy" w:hAnsi="Lucida Calligraphy" w:cs="SnellRoundhand"/>
        </w:rPr>
        <w:t xml:space="preserve"> </w:t>
      </w:r>
      <w:r w:rsidRPr="008C74A1">
        <w:rPr>
          <w:rFonts w:ascii="Lucida Calligraphy" w:hAnsi="Lucida Calligraphy" w:cs="SnellRoundhand"/>
        </w:rPr>
        <w:t>andrà in licenza e cioè immagino verso il 23 o il 24 c.m.. Non</w:t>
      </w:r>
      <w:r w:rsidR="008C74A1">
        <w:rPr>
          <w:rFonts w:ascii="Lucida Calligraphy" w:hAnsi="Lucida Calligraphy" w:cs="SnellRoundhand"/>
        </w:rPr>
        <w:t xml:space="preserve"> </w:t>
      </w:r>
      <w:r w:rsidRPr="008C74A1">
        <w:rPr>
          <w:rFonts w:ascii="Lucida Calligraphy" w:hAnsi="Lucida Calligraphy" w:cs="SnellRoundhand"/>
        </w:rPr>
        <w:t>ti nascondo cara mamma che sento un po’ di nostalgia di voi</w:t>
      </w:r>
      <w:r w:rsidR="008C74A1">
        <w:rPr>
          <w:rFonts w:ascii="Lucida Calligraphy" w:hAnsi="Lucida Calligraphy" w:cs="SnellRoundhand"/>
        </w:rPr>
        <w:t xml:space="preserve"> </w:t>
      </w:r>
      <w:r w:rsidRPr="008C74A1">
        <w:rPr>
          <w:rFonts w:ascii="Lucida Calligraphy" w:hAnsi="Lucida Calligraphy" w:cs="SnellRoundhand"/>
        </w:rPr>
        <w:t>tutti, e non vedo l’ora di riabbracciarvi.</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Vorrei sapere qualc’osa di Enzo e Benito. Come va a scuola.</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Per la moto del papà si potrà aver pagato almeno il danno?.</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La neve si è fatta vedere, c’è freddo?. Io immagino di si.</w:t>
      </w:r>
      <w:r w:rsidR="008C74A1">
        <w:rPr>
          <w:rFonts w:ascii="Lucida Calligraphy" w:hAnsi="Lucida Calligraphy" w:cs="SnellRoundhand"/>
        </w:rPr>
        <w:t xml:space="preserve"> </w:t>
      </w:r>
      <w:r w:rsidRPr="008C74A1">
        <w:rPr>
          <w:rFonts w:ascii="Lucida Calligraphy" w:hAnsi="Lucida Calligraphy" w:cs="SnellRoundhand"/>
        </w:rPr>
        <w:t>Anche qui il freddo c</w:t>
      </w:r>
      <w:r w:rsidRPr="008C74A1">
        <w:rPr>
          <w:rFonts w:ascii="Lucida Calligraphy" w:hAnsi="Lucida Calligraphy" w:cs="SnellRoundhand"/>
        </w:rPr>
        <w:t>o</w:t>
      </w:r>
      <w:r w:rsidRPr="008C74A1">
        <w:rPr>
          <w:rFonts w:ascii="Lucida Calligraphy" w:hAnsi="Lucida Calligraphy" w:cs="SnellRoundhand"/>
        </w:rPr>
        <w:t>mincia a farsi sentire.</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Ora mamma vorrei un grande favore, (se è possibile). Avrei</w:t>
      </w:r>
      <w:r w:rsidR="008C74A1">
        <w:rPr>
          <w:rFonts w:ascii="Lucida Calligraphy" w:hAnsi="Lucida Calligraphy" w:cs="SnellRoundhand"/>
        </w:rPr>
        <w:t xml:space="preserve"> </w:t>
      </w:r>
      <w:r w:rsidRPr="008C74A1">
        <w:rPr>
          <w:rFonts w:ascii="Lucida Calligraphy" w:hAnsi="Lucida Calligraphy" w:cs="SnellRoundhand"/>
        </w:rPr>
        <w:t>bisogno di un paio di calze perché quelle che ho si sono rotte, e</w:t>
      </w:r>
      <w:r w:rsidR="008C74A1">
        <w:rPr>
          <w:rFonts w:ascii="Lucida Calligraphy" w:hAnsi="Lucida Calligraphy" w:cs="SnellRoundhand"/>
        </w:rPr>
        <w:t xml:space="preserve"> </w:t>
      </w:r>
      <w:r w:rsidRPr="008C74A1">
        <w:rPr>
          <w:rFonts w:ascii="Lucida Calligraphy" w:hAnsi="Lucida Calligraphy" w:cs="SnellRoundhand"/>
        </w:rPr>
        <w:t>se ti è possibile mandarmi i soldi , che le comprerei qui. Mi</w:t>
      </w:r>
      <w:r w:rsidR="008C74A1">
        <w:rPr>
          <w:rFonts w:ascii="Lucida Calligraphy" w:hAnsi="Lucida Calligraphy" w:cs="SnellRoundhand"/>
        </w:rPr>
        <w:t xml:space="preserve"> </w:t>
      </w:r>
      <w:r w:rsidRPr="008C74A1">
        <w:rPr>
          <w:rFonts w:ascii="Lucida Calligraphy" w:hAnsi="Lucida Calligraphy" w:cs="SnellRoundhand"/>
        </w:rPr>
        <w:t>bastano Lire 1.200. Se puoi mamma, mandamele non appena</w:t>
      </w:r>
    </w:p>
    <w:p w:rsidR="00AE76DF" w:rsidRPr="008C74A1" w:rsidRDefault="00AE76DF" w:rsidP="00AE76DF">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ricevi questa mia. Diversamente pazienza.</w:t>
      </w:r>
    </w:p>
    <w:p w:rsidR="00515055" w:rsidRPr="008C74A1" w:rsidRDefault="00AE76DF" w:rsidP="00515055">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A dirti il vero l’acquisto delle calze che ho fatto non è stato</w:t>
      </w:r>
      <w:r w:rsidR="002F1C5F">
        <w:rPr>
          <w:rFonts w:ascii="Lucida Calligraphy" w:hAnsi="Lucida Calligraphy" w:cs="SnellRoundhand"/>
        </w:rPr>
        <w:t xml:space="preserve"> </w:t>
      </w:r>
      <w:r w:rsidRPr="008C74A1">
        <w:rPr>
          <w:rFonts w:ascii="Lucida Calligraphy" w:hAnsi="Lucida Calligraphy" w:cs="SnellRoundhand"/>
        </w:rPr>
        <w:t>proprio bello. Termino con la speranza di ricevere il più presto</w:t>
      </w:r>
      <w:r w:rsidR="002F1C5F">
        <w:rPr>
          <w:rFonts w:ascii="Lucida Calligraphy" w:hAnsi="Lucida Calligraphy" w:cs="SnellRoundhand"/>
        </w:rPr>
        <w:t xml:space="preserve"> </w:t>
      </w:r>
      <w:r w:rsidR="00515055" w:rsidRPr="008C74A1">
        <w:rPr>
          <w:rFonts w:ascii="Lucida Calligraphy" w:hAnsi="Lucida Calligraphy" w:cs="SnellRoundhand"/>
        </w:rPr>
        <w:t>una risposta. Vi mando tanti e tanti cari bacioni ed abbracci</w:t>
      </w:r>
      <w:r w:rsidR="008C74A1">
        <w:rPr>
          <w:rFonts w:ascii="Lucida Calligraphy" w:hAnsi="Lucida Calligraphy" w:cs="SnellRoundhand"/>
        </w:rPr>
        <w:t xml:space="preserve"> </w:t>
      </w:r>
      <w:r w:rsidR="00515055" w:rsidRPr="008C74A1">
        <w:rPr>
          <w:rFonts w:ascii="Lucida Calligraphy" w:hAnsi="Lucida Calligraphy" w:cs="SnellRoundhand"/>
        </w:rPr>
        <w:t>affezionatissima figlia Mimma.</w:t>
      </w:r>
    </w:p>
    <w:p w:rsidR="00515055" w:rsidRPr="008C74A1" w:rsidRDefault="00515055" w:rsidP="00515055">
      <w:pPr>
        <w:autoSpaceDE w:val="0"/>
        <w:autoSpaceDN w:val="0"/>
        <w:adjustRightInd w:val="0"/>
        <w:spacing w:after="0" w:line="240" w:lineRule="auto"/>
        <w:rPr>
          <w:rFonts w:ascii="Lucida Calligraphy" w:hAnsi="Lucida Calligraphy" w:cs="SnellRoundhand"/>
        </w:rPr>
      </w:pPr>
      <w:r w:rsidRPr="008C74A1">
        <w:rPr>
          <w:rFonts w:ascii="Lucida Calligraphy" w:hAnsi="Lucida Calligraphy" w:cs="SnellRoundhand"/>
        </w:rPr>
        <w:t>Tanti saluti da tutti e un grosso bacione dal piccolo Domenico</w:t>
      </w:r>
      <w:r w:rsidR="008C74A1">
        <w:rPr>
          <w:rFonts w:ascii="Lucida Calligraphy" w:hAnsi="Lucida Calligraphy" w:cs="SnellRoundhand"/>
        </w:rPr>
        <w:t xml:space="preserve"> </w:t>
      </w:r>
      <w:r w:rsidRPr="008C74A1">
        <w:rPr>
          <w:rFonts w:ascii="Lucida Calligraphy" w:hAnsi="Lucida Calligraphy" w:cs="SnellRoundhand"/>
        </w:rPr>
        <w:t>al papà. Tanti sal</w:t>
      </w:r>
      <w:r w:rsidRPr="008C74A1">
        <w:rPr>
          <w:rFonts w:ascii="Lucida Calligraphy" w:hAnsi="Lucida Calligraphy" w:cs="SnellRoundhand"/>
        </w:rPr>
        <w:t>u</w:t>
      </w:r>
      <w:r w:rsidRPr="008C74A1">
        <w:rPr>
          <w:rFonts w:ascii="Lucida Calligraphy" w:hAnsi="Lucida Calligraphy" w:cs="SnellRoundhand"/>
        </w:rPr>
        <w:t>ti dalla mamma di Mario, Lidia, Mirta,</w:t>
      </w:r>
    </w:p>
    <w:p w:rsidR="00515055" w:rsidRPr="008C74A1" w:rsidRDefault="00515055" w:rsidP="002F1C5F">
      <w:pPr>
        <w:spacing w:after="0"/>
        <w:rPr>
          <w:rFonts w:ascii="Lucida Calligraphy" w:hAnsi="Lucida Calligraphy" w:cs="Graphik-Medium"/>
          <w:b/>
        </w:rPr>
      </w:pPr>
      <w:r w:rsidRPr="008C74A1">
        <w:rPr>
          <w:rFonts w:ascii="Lucida Calligraphy" w:hAnsi="Lucida Calligraphy" w:cs="SnellRoundhand"/>
        </w:rPr>
        <w:t>Maria e Mario.”</w:t>
      </w:r>
      <w:r w:rsidRPr="008C74A1">
        <w:rPr>
          <w:rFonts w:ascii="Lucida Calligraphy" w:hAnsi="Lucida Calligraphy" w:cs="Graphik-Medium"/>
          <w:b/>
        </w:rPr>
        <w:br w:type="page"/>
      </w:r>
    </w:p>
    <w:p w:rsidR="00737773" w:rsidRPr="005B703C" w:rsidRDefault="00737773" w:rsidP="005B703C">
      <w:pPr>
        <w:autoSpaceDE w:val="0"/>
        <w:autoSpaceDN w:val="0"/>
        <w:adjustRightInd w:val="0"/>
        <w:spacing w:after="0" w:line="240" w:lineRule="auto"/>
        <w:jc w:val="center"/>
        <w:rPr>
          <w:rFonts w:ascii="Lucida Calligraphy" w:hAnsi="Lucida Calligraphy" w:cs="SnellRoundhand"/>
          <w:sz w:val="32"/>
          <w:szCs w:val="32"/>
        </w:rPr>
      </w:pPr>
      <w:r w:rsidRPr="005B703C">
        <w:rPr>
          <w:rFonts w:ascii="Lucida Calligraphy" w:hAnsi="Lucida Calligraphy" w:cs="SnellRoundhand"/>
          <w:sz w:val="32"/>
          <w:szCs w:val="32"/>
        </w:rPr>
        <w:t>Lettera di addio di Mario</w:t>
      </w:r>
    </w:p>
    <w:p w:rsidR="005B703C" w:rsidRDefault="005B703C" w:rsidP="00737773">
      <w:pPr>
        <w:autoSpaceDE w:val="0"/>
        <w:autoSpaceDN w:val="0"/>
        <w:adjustRightInd w:val="0"/>
        <w:spacing w:after="0" w:line="240" w:lineRule="auto"/>
        <w:rPr>
          <w:rFonts w:ascii="SnellRoundhand" w:hAnsi="SnellRoundhand" w:cs="SnellRoundhand"/>
          <w:sz w:val="30"/>
          <w:szCs w:val="30"/>
        </w:rPr>
      </w:pPr>
    </w:p>
    <w:p w:rsidR="00737773" w:rsidRPr="005B703C" w:rsidRDefault="00737773" w:rsidP="00737773">
      <w:pPr>
        <w:autoSpaceDE w:val="0"/>
        <w:autoSpaceDN w:val="0"/>
        <w:adjustRightInd w:val="0"/>
        <w:spacing w:after="0" w:line="240" w:lineRule="auto"/>
        <w:rPr>
          <w:rFonts w:cstheme="minorHAnsi"/>
        </w:rPr>
      </w:pPr>
      <w:r w:rsidRPr="005B703C">
        <w:rPr>
          <w:rFonts w:cstheme="minorHAnsi"/>
        </w:rPr>
        <w:t>Le previsioni di Mimma annunciate con questa sua ultima lettera</w:t>
      </w:r>
      <w:r w:rsidR="005B703C">
        <w:rPr>
          <w:rFonts w:cstheme="minorHAnsi"/>
        </w:rPr>
        <w:t xml:space="preserve"> </w:t>
      </w:r>
      <w:r w:rsidRPr="005B703C">
        <w:rPr>
          <w:rFonts w:cstheme="minorHAnsi"/>
        </w:rPr>
        <w:t>del 14 novembre si erano avverate. Era oramai giunto il</w:t>
      </w:r>
      <w:r w:rsidR="005B703C">
        <w:rPr>
          <w:rFonts w:cstheme="minorHAnsi"/>
        </w:rPr>
        <w:t xml:space="preserve"> </w:t>
      </w:r>
      <w:r w:rsidRPr="005B703C">
        <w:rPr>
          <w:rFonts w:cstheme="minorHAnsi"/>
        </w:rPr>
        <w:t>momento di rientrare, ma dire veramente la parola fine a questo</w:t>
      </w:r>
      <w:r w:rsidR="008C74A1">
        <w:rPr>
          <w:rFonts w:cstheme="minorHAnsi"/>
        </w:rPr>
        <w:t xml:space="preserve"> </w:t>
      </w:r>
      <w:r w:rsidRPr="005B703C">
        <w:rPr>
          <w:rFonts w:cstheme="minorHAnsi"/>
        </w:rPr>
        <w:t>difficile e tormentato amore, è stata la lettera che segue. Una lettera di</w:t>
      </w:r>
      <w:r w:rsidR="008C74A1">
        <w:rPr>
          <w:rFonts w:cstheme="minorHAnsi"/>
        </w:rPr>
        <w:t xml:space="preserve"> </w:t>
      </w:r>
      <w:r w:rsidRPr="005B703C">
        <w:rPr>
          <w:rFonts w:cstheme="minorHAnsi"/>
        </w:rPr>
        <w:t>addio che Mario aveva consegnato a Mimma il giorno della sua</w:t>
      </w:r>
      <w:r w:rsidR="008C74A1">
        <w:rPr>
          <w:rFonts w:cstheme="minorHAnsi"/>
        </w:rPr>
        <w:t xml:space="preserve"> </w:t>
      </w:r>
      <w:r w:rsidRPr="005B703C">
        <w:rPr>
          <w:rFonts w:cstheme="minorHAnsi"/>
        </w:rPr>
        <w:t>partenza dall’Isola, prima dell’imbarco. Malgrado lei avesse “...notato</w:t>
      </w:r>
      <w:r w:rsidR="008C74A1">
        <w:rPr>
          <w:rFonts w:cstheme="minorHAnsi"/>
        </w:rPr>
        <w:t xml:space="preserve"> </w:t>
      </w:r>
      <w:r w:rsidRPr="005B703C">
        <w:rPr>
          <w:rFonts w:cstheme="minorHAnsi"/>
        </w:rPr>
        <w:t>bene in mente..” quello che gli aveva scritto il papà, il rapporto</w:t>
      </w:r>
      <w:r w:rsidR="008C74A1">
        <w:rPr>
          <w:rFonts w:cstheme="minorHAnsi"/>
        </w:rPr>
        <w:t xml:space="preserve"> </w:t>
      </w:r>
      <w:r w:rsidRPr="005B703C">
        <w:rPr>
          <w:rFonts w:cstheme="minorHAnsi"/>
        </w:rPr>
        <w:t>d’amore con Mario, veniva a cessare definitivamente meno di due</w:t>
      </w:r>
    </w:p>
    <w:p w:rsidR="00737773" w:rsidRPr="005B703C" w:rsidRDefault="00737773" w:rsidP="00737773">
      <w:pPr>
        <w:autoSpaceDE w:val="0"/>
        <w:autoSpaceDN w:val="0"/>
        <w:adjustRightInd w:val="0"/>
        <w:spacing w:after="0" w:line="240" w:lineRule="auto"/>
        <w:rPr>
          <w:rFonts w:cstheme="minorHAnsi"/>
        </w:rPr>
      </w:pPr>
      <w:r w:rsidRPr="005B703C">
        <w:rPr>
          <w:rFonts w:cstheme="minorHAnsi"/>
        </w:rPr>
        <w:t>settimane dopo.</w:t>
      </w:r>
    </w:p>
    <w:p w:rsidR="005B703C" w:rsidRDefault="005B703C" w:rsidP="00737773">
      <w:pPr>
        <w:autoSpaceDE w:val="0"/>
        <w:autoSpaceDN w:val="0"/>
        <w:adjustRightInd w:val="0"/>
        <w:spacing w:after="0" w:line="240" w:lineRule="auto"/>
        <w:rPr>
          <w:rFonts w:ascii="SnellRoundhand" w:hAnsi="SnellRoundhand" w:cs="SnellRoundhand"/>
          <w:sz w:val="30"/>
          <w:szCs w:val="30"/>
        </w:rPr>
      </w:pPr>
    </w:p>
    <w:p w:rsidR="00737773" w:rsidRPr="005B703C" w:rsidRDefault="00737773" w:rsidP="00737773">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 Lì, 25 novembre 1950</w:t>
      </w:r>
    </w:p>
    <w:p w:rsidR="00737773" w:rsidRPr="005B703C" w:rsidRDefault="00737773" w:rsidP="00737773">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Mimma cara</w:t>
      </w:r>
    </w:p>
    <w:p w:rsidR="00737773" w:rsidRPr="005B703C" w:rsidRDefault="00737773" w:rsidP="00737773">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forse questo scritto consisterà in lacrime per te. Come se non</w:t>
      </w:r>
      <w:r w:rsidR="008C74A1">
        <w:rPr>
          <w:rFonts w:ascii="Lucida Calligraphy" w:hAnsi="Lucida Calligraphy" w:cs="SnellRoundhand"/>
        </w:rPr>
        <w:t xml:space="preserve"> </w:t>
      </w:r>
      <w:r w:rsidRPr="005B703C">
        <w:rPr>
          <w:rFonts w:ascii="Lucida Calligraphy" w:hAnsi="Lucida Calligraphy" w:cs="SnellRoundhand"/>
        </w:rPr>
        <w:t>bastassero quelle che con il tuo cuore verserai al nostro</w:t>
      </w:r>
      <w:r w:rsidR="008C74A1">
        <w:rPr>
          <w:rFonts w:ascii="Lucida Calligraphy" w:hAnsi="Lucida Calligraphy" w:cs="SnellRoundhand"/>
        </w:rPr>
        <w:t xml:space="preserve"> </w:t>
      </w:r>
      <w:r w:rsidRPr="005B703C">
        <w:rPr>
          <w:rFonts w:ascii="Lucida Calligraphy" w:hAnsi="Lucida Calligraphy" w:cs="SnellRoundhand"/>
        </w:rPr>
        <w:t>distacco; ma perdonami, Mimma, sento il pr</w:t>
      </w:r>
      <w:r w:rsidRPr="005B703C">
        <w:rPr>
          <w:rFonts w:ascii="Lucida Calligraphy" w:hAnsi="Lucida Calligraphy" w:cs="SnellRoundhand"/>
        </w:rPr>
        <w:t>e</w:t>
      </w:r>
      <w:r w:rsidRPr="005B703C">
        <w:rPr>
          <w:rFonts w:ascii="Lucida Calligraphy" w:hAnsi="Lucida Calligraphy" w:cs="SnellRoundhand"/>
        </w:rPr>
        <w:t>potente bisogno</w:t>
      </w:r>
      <w:r w:rsidR="008C74A1">
        <w:rPr>
          <w:rFonts w:ascii="Lucida Calligraphy" w:hAnsi="Lucida Calligraphy" w:cs="SnellRoundhand"/>
        </w:rPr>
        <w:t xml:space="preserve"> </w:t>
      </w:r>
      <w:r w:rsidRPr="005B703C">
        <w:rPr>
          <w:rFonts w:ascii="Lucida Calligraphy" w:hAnsi="Lucida Calligraphy" w:cs="SnellRoundhand"/>
        </w:rPr>
        <w:t>di scriverti in occasione della tua partenza, partenza che con</w:t>
      </w:r>
    </w:p>
    <w:p w:rsidR="00737773" w:rsidRPr="005B703C" w:rsidRDefault="00737773" w:rsidP="00737773">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facilità potrà essere il nostro ultimo addio.</w:t>
      </w:r>
    </w:p>
    <w:p w:rsidR="00737773" w:rsidRPr="005B703C" w:rsidRDefault="00737773" w:rsidP="00737773">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Si, Mimma, perdonami, io che ho, in parte funestato la tua</w:t>
      </w:r>
      <w:r w:rsidR="008C74A1">
        <w:rPr>
          <w:rFonts w:ascii="Lucida Calligraphy" w:hAnsi="Lucida Calligraphy" w:cs="SnellRoundhand"/>
        </w:rPr>
        <w:t xml:space="preserve"> </w:t>
      </w:r>
      <w:r w:rsidRPr="005B703C">
        <w:rPr>
          <w:rFonts w:ascii="Lucida Calligraphy" w:hAnsi="Lucida Calligraphy" w:cs="SnellRoundhand"/>
        </w:rPr>
        <w:t>giovinezza e la quiete della tua casa. Né io mi credevo dotato</w:t>
      </w:r>
      <w:r w:rsidR="008C74A1">
        <w:rPr>
          <w:rFonts w:ascii="Lucida Calligraphy" w:hAnsi="Lucida Calligraphy" w:cs="SnellRoundhand"/>
        </w:rPr>
        <w:t xml:space="preserve"> </w:t>
      </w:r>
      <w:r w:rsidRPr="005B703C">
        <w:rPr>
          <w:rFonts w:ascii="Lucida Calligraphy" w:hAnsi="Lucida Calligraphy" w:cs="SnellRoundhand"/>
        </w:rPr>
        <w:t>di tanta costanza: posso dirti, addio, d</w:t>
      </w:r>
      <w:r w:rsidRPr="005B703C">
        <w:rPr>
          <w:rFonts w:ascii="Lucida Calligraphy" w:hAnsi="Lucida Calligraphy" w:cs="SnellRoundhand"/>
        </w:rPr>
        <w:t>o</w:t>
      </w:r>
      <w:r w:rsidRPr="005B703C">
        <w:rPr>
          <w:rFonts w:ascii="Lucida Calligraphy" w:hAnsi="Lucida Calligraphy" w:cs="SnellRoundhand"/>
        </w:rPr>
        <w:t>mani, e non morir di</w:t>
      </w:r>
      <w:r w:rsidR="008C74A1">
        <w:rPr>
          <w:rFonts w:ascii="Lucida Calligraphy" w:hAnsi="Lucida Calligraphy" w:cs="SnellRoundhand"/>
        </w:rPr>
        <w:t xml:space="preserve"> </w:t>
      </w:r>
      <w:r w:rsidRPr="005B703C">
        <w:rPr>
          <w:rFonts w:ascii="Lucida Calligraphy" w:hAnsi="Lucida Calligraphy" w:cs="SnellRoundhand"/>
        </w:rPr>
        <w:t>dolore; e non è poco.</w:t>
      </w:r>
    </w:p>
    <w:p w:rsidR="008C74A1" w:rsidRDefault="00737773" w:rsidP="008C74A1">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Uso, dunque, di questo momento, poiché il cuore mi regge (tu</w:t>
      </w:r>
      <w:r w:rsidR="008C74A1">
        <w:rPr>
          <w:rFonts w:ascii="Lucida Calligraphy" w:hAnsi="Lucida Calligraphy" w:cs="SnellRoundhand"/>
        </w:rPr>
        <w:t xml:space="preserve"> </w:t>
      </w:r>
      <w:r w:rsidRPr="005B703C">
        <w:rPr>
          <w:rFonts w:ascii="Lucida Calligraphy" w:hAnsi="Lucida Calligraphy" w:cs="SnellRoundhand"/>
        </w:rPr>
        <w:t>lo sai) e la ragione non mi abbandona affatto. Eppur la mia</w:t>
      </w:r>
      <w:r w:rsidR="008C74A1">
        <w:rPr>
          <w:rFonts w:ascii="Lucida Calligraphy" w:hAnsi="Lucida Calligraphy" w:cs="SnellRoundhand"/>
        </w:rPr>
        <w:t xml:space="preserve"> </w:t>
      </w:r>
      <w:r w:rsidRPr="005B703C">
        <w:rPr>
          <w:rFonts w:ascii="Lucida Calligraphy" w:hAnsi="Lucida Calligraphy" w:cs="SnellRoundhand"/>
        </w:rPr>
        <w:t>mente, Mimma cara, è sepolta nel solo pensiero di amarti</w:t>
      </w:r>
      <w:r w:rsidR="008C74A1">
        <w:rPr>
          <w:rFonts w:ascii="Lucida Calligraphy" w:hAnsi="Lucida Calligraphy" w:cs="SnellRoundhand"/>
        </w:rPr>
        <w:t xml:space="preserve"> </w:t>
      </w:r>
      <w:r w:rsidRPr="005B703C">
        <w:rPr>
          <w:rFonts w:ascii="Lucida Calligraphy" w:hAnsi="Lucida Calligraphy" w:cs="SnellRoundhand"/>
        </w:rPr>
        <w:t>sempre e di piangerti.</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Ma sarà dovere mio di non più scriverti, ne di rivederti più se</w:t>
      </w:r>
      <w:r w:rsidR="005B703C">
        <w:rPr>
          <w:rFonts w:ascii="Lucida Calligraphy" w:hAnsi="Lucida Calligraphy" w:cs="SnellRoundhand"/>
        </w:rPr>
        <w:t xml:space="preserve"> </w:t>
      </w:r>
      <w:r w:rsidRPr="005B703C">
        <w:rPr>
          <w:rFonts w:ascii="Lucida Calligraphy" w:hAnsi="Lucida Calligraphy" w:cs="SnellRoundhand"/>
        </w:rPr>
        <w:t>non quando, se s</w:t>
      </w:r>
      <w:r w:rsidRPr="005B703C">
        <w:rPr>
          <w:rFonts w:ascii="Lucida Calligraphy" w:hAnsi="Lucida Calligraphy" w:cs="SnellRoundhand"/>
        </w:rPr>
        <w:t>a</w:t>
      </w:r>
      <w:r w:rsidRPr="005B703C">
        <w:rPr>
          <w:rFonts w:ascii="Lucida Calligraphy" w:hAnsi="Lucida Calligraphy" w:cs="SnellRoundhand"/>
        </w:rPr>
        <w:t>rà, sarò certissimo di lasciarti quieta</w:t>
      </w:r>
      <w:r w:rsidR="005B703C">
        <w:rPr>
          <w:rFonts w:ascii="Lucida Calligraphy" w:hAnsi="Lucida Calligraphy" w:cs="SnellRoundhand"/>
        </w:rPr>
        <w:t xml:space="preserve"> </w:t>
      </w:r>
      <w:r w:rsidRPr="005B703C">
        <w:rPr>
          <w:rFonts w:ascii="Lucida Calligraphy" w:hAnsi="Lucida Calligraphy" w:cs="SnellRoundhand"/>
        </w:rPr>
        <w:t>davvero.</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Oh! Mimma, tu sapessi in che stato d’animo mi trovo adesso,</w:t>
      </w:r>
      <w:r w:rsidR="005B703C">
        <w:rPr>
          <w:rFonts w:ascii="Lucida Calligraphy" w:hAnsi="Lucida Calligraphy" w:cs="SnellRoundhand"/>
        </w:rPr>
        <w:t xml:space="preserve"> </w:t>
      </w:r>
      <w:r w:rsidRPr="005B703C">
        <w:rPr>
          <w:rFonts w:ascii="Lucida Calligraphy" w:hAnsi="Lucida Calligraphy" w:cs="SnellRoundhand"/>
        </w:rPr>
        <w:t>e con che cuore str</w:t>
      </w:r>
      <w:r w:rsidRPr="005B703C">
        <w:rPr>
          <w:rFonts w:ascii="Lucida Calligraphy" w:hAnsi="Lucida Calligraphy" w:cs="SnellRoundhand"/>
        </w:rPr>
        <w:t>a</w:t>
      </w:r>
      <w:r w:rsidRPr="005B703C">
        <w:rPr>
          <w:rFonts w:ascii="Lucida Calligraphy" w:hAnsi="Lucida Calligraphy" w:cs="SnellRoundhand"/>
        </w:rPr>
        <w:t>ziato mi sento, vorrei bagnare con tanta</w:t>
      </w:r>
      <w:r w:rsidR="005B703C">
        <w:rPr>
          <w:rFonts w:ascii="Lucida Calligraphy" w:hAnsi="Lucida Calligraphy" w:cs="SnellRoundhand"/>
        </w:rPr>
        <w:t xml:space="preserve"> </w:t>
      </w:r>
      <w:r w:rsidRPr="005B703C">
        <w:rPr>
          <w:rFonts w:ascii="Lucida Calligraphy" w:hAnsi="Lucida Calligraphy" w:cs="SnellRoundhand"/>
        </w:rPr>
        <w:t>volontà queste mie righe d’amarissime lacrime, ma non riesco.</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Tu. Mimma, incoraggiati, anche se il crudele destino ti</w:t>
      </w:r>
      <w:r w:rsidR="005B703C">
        <w:rPr>
          <w:rFonts w:ascii="Lucida Calligraphy" w:hAnsi="Lucida Calligraphy" w:cs="SnellRoundhand"/>
        </w:rPr>
        <w:t xml:space="preserve"> </w:t>
      </w:r>
      <w:r w:rsidRPr="005B703C">
        <w:rPr>
          <w:rFonts w:ascii="Lucida Calligraphy" w:hAnsi="Lucida Calligraphy" w:cs="SnellRoundhand"/>
        </w:rPr>
        <w:t>obbliga a rinunziare al tuo amore per me.</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Al tuo arrivo racconta ogni cosa a tuo padre e confortalo, e</w:t>
      </w:r>
      <w:r w:rsidR="005B703C">
        <w:rPr>
          <w:rFonts w:ascii="Lucida Calligraphy" w:hAnsi="Lucida Calligraphy" w:cs="SnellRoundhand"/>
        </w:rPr>
        <w:t xml:space="preserve"> </w:t>
      </w:r>
      <w:r w:rsidRPr="005B703C">
        <w:rPr>
          <w:rFonts w:ascii="Lucida Calligraphy" w:hAnsi="Lucida Calligraphy" w:cs="SnellRoundhand"/>
        </w:rPr>
        <w:t>vedrai che nel senti</w:t>
      </w:r>
      <w:r w:rsidRPr="005B703C">
        <w:rPr>
          <w:rFonts w:ascii="Lucida Calligraphy" w:hAnsi="Lucida Calligraphy" w:cs="SnellRoundhand"/>
        </w:rPr>
        <w:t>r</w:t>
      </w:r>
      <w:r w:rsidRPr="005B703C">
        <w:rPr>
          <w:rFonts w:ascii="Lucida Calligraphy" w:hAnsi="Lucida Calligraphy" w:cs="SnellRoundhand"/>
        </w:rPr>
        <w:t>si confortato da te finirà con il confortare te</w:t>
      </w:r>
      <w:r w:rsidR="005B703C">
        <w:rPr>
          <w:rFonts w:ascii="Lucida Calligraphy" w:hAnsi="Lucida Calligraphy" w:cs="SnellRoundhand"/>
        </w:rPr>
        <w:t xml:space="preserve"> </w:t>
      </w:r>
      <w:r w:rsidRPr="005B703C">
        <w:rPr>
          <w:rFonts w:ascii="Lucida Calligraphy" w:hAnsi="Lucida Calligraphy" w:cs="SnellRoundhand"/>
        </w:rPr>
        <w:t>stessa, mentre io nelle ore fantast</w:t>
      </w:r>
      <w:r w:rsidRPr="005B703C">
        <w:rPr>
          <w:rFonts w:ascii="Lucida Calligraphy" w:hAnsi="Lucida Calligraphy" w:cs="SnellRoundhand"/>
        </w:rPr>
        <w:t>i</w:t>
      </w:r>
      <w:r w:rsidRPr="005B703C">
        <w:rPr>
          <w:rFonts w:ascii="Lucida Calligraphy" w:hAnsi="Lucida Calligraphy" w:cs="SnellRoundhand"/>
        </w:rPr>
        <w:t>che del mio dolore e delle mie</w:t>
      </w:r>
      <w:r w:rsidR="005B703C">
        <w:rPr>
          <w:rFonts w:ascii="Lucida Calligraphy" w:hAnsi="Lucida Calligraphy" w:cs="SnellRoundhand"/>
        </w:rPr>
        <w:t xml:space="preserve"> </w:t>
      </w:r>
      <w:r w:rsidRPr="005B703C">
        <w:rPr>
          <w:rFonts w:ascii="Lucida Calligraphy" w:hAnsi="Lucida Calligraphy" w:cs="SnellRoundhand"/>
        </w:rPr>
        <w:t>passioni, annoiato di tutto il mondo, diffidente di tutti,</w:t>
      </w:r>
      <w:r w:rsidR="005B703C">
        <w:rPr>
          <w:rFonts w:ascii="Lucida Calligraphy" w:hAnsi="Lucida Calligraphy" w:cs="SnellRoundhand"/>
        </w:rPr>
        <w:t xml:space="preserve"> </w:t>
      </w:r>
      <w:r w:rsidRPr="005B703C">
        <w:rPr>
          <w:rFonts w:ascii="Lucida Calligraphy" w:hAnsi="Lucida Calligraphy" w:cs="SnellRoundhand"/>
        </w:rPr>
        <w:t>drizzerò volontariamente i miei passi verso una pace, se ci</w:t>
      </w:r>
      <w:r w:rsidR="005B703C">
        <w:rPr>
          <w:rFonts w:ascii="Lucida Calligraphy" w:hAnsi="Lucida Calligraphy" w:cs="SnellRoundhand"/>
        </w:rPr>
        <w:t xml:space="preserve"> </w:t>
      </w:r>
      <w:r w:rsidRPr="005B703C">
        <w:rPr>
          <w:rFonts w:ascii="Lucida Calligraphy" w:hAnsi="Lucida Calligraphy" w:cs="SnellRoundhand"/>
        </w:rPr>
        <w:t>sarà, perché ho veramente necessità di riposo.</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Ma tu sii felice un giorno, così mi infonderai da lontano</w:t>
      </w:r>
      <w:r w:rsidR="005B703C">
        <w:rPr>
          <w:rFonts w:ascii="Lucida Calligraphy" w:hAnsi="Lucida Calligraphy" w:cs="SnellRoundhand"/>
        </w:rPr>
        <w:t xml:space="preserve"> </w:t>
      </w:r>
      <w:r w:rsidRPr="005B703C">
        <w:rPr>
          <w:rFonts w:ascii="Lucida Calligraphy" w:hAnsi="Lucida Calligraphy" w:cs="SnellRoundhand"/>
        </w:rPr>
        <w:t>costanza da sopportare questa mia vita che finché avrò forza,</w:t>
      </w:r>
      <w:r w:rsidR="005B703C">
        <w:rPr>
          <w:rFonts w:ascii="Lucida Calligraphy" w:hAnsi="Lucida Calligraphy" w:cs="SnellRoundhand"/>
        </w:rPr>
        <w:t xml:space="preserve"> </w:t>
      </w:r>
      <w:r w:rsidRPr="005B703C">
        <w:rPr>
          <w:rFonts w:ascii="Lucida Calligraphy" w:hAnsi="Lucida Calligraphy" w:cs="SnellRoundhand"/>
        </w:rPr>
        <w:t>io la sopporterò per te e per mia madre, te lo giuro.</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E tu prega, Mimma!, prega, o Mimma, dalle viscere del tuo</w:t>
      </w:r>
      <w:r w:rsidR="005B703C">
        <w:rPr>
          <w:rFonts w:ascii="Lucida Calligraphy" w:hAnsi="Lucida Calligraphy" w:cs="SnellRoundhand"/>
        </w:rPr>
        <w:t xml:space="preserve"> </w:t>
      </w:r>
      <w:r w:rsidRPr="005B703C">
        <w:rPr>
          <w:rFonts w:ascii="Lucida Calligraphy" w:hAnsi="Lucida Calligraphy" w:cs="SnellRoundhand"/>
        </w:rPr>
        <w:t>cuore purissimo, il Ci</w:t>
      </w:r>
      <w:r w:rsidRPr="005B703C">
        <w:rPr>
          <w:rFonts w:ascii="Lucida Calligraphy" w:hAnsi="Lucida Calligraphy" w:cs="SnellRoundhand"/>
        </w:rPr>
        <w:t>e</w:t>
      </w:r>
      <w:r w:rsidRPr="005B703C">
        <w:rPr>
          <w:rFonts w:ascii="Lucida Calligraphy" w:hAnsi="Lucida Calligraphy" w:cs="SnellRoundhand"/>
        </w:rPr>
        <w:t>lo, non perché allievi a me i dolori che</w:t>
      </w:r>
      <w:r w:rsidR="005B703C">
        <w:rPr>
          <w:rFonts w:ascii="Lucida Calligraphy" w:hAnsi="Lucida Calligraphy" w:cs="SnellRoundhand"/>
        </w:rPr>
        <w:t xml:space="preserve"> </w:t>
      </w:r>
      <w:r w:rsidRPr="005B703C">
        <w:rPr>
          <w:rFonts w:ascii="Lucida Calligraphy" w:hAnsi="Lucida Calligraphy" w:cs="SnellRoundhand"/>
        </w:rPr>
        <w:t>forse avrò meritati e che forse sono insep</w:t>
      </w:r>
      <w:r w:rsidRPr="005B703C">
        <w:rPr>
          <w:rFonts w:ascii="Lucida Calligraphy" w:hAnsi="Lucida Calligraphy" w:cs="SnellRoundhand"/>
        </w:rPr>
        <w:t>a</w:t>
      </w:r>
      <w:r w:rsidRPr="005B703C">
        <w:rPr>
          <w:rFonts w:ascii="Lucida Calligraphy" w:hAnsi="Lucida Calligraphy" w:cs="SnellRoundhand"/>
        </w:rPr>
        <w:t>rabili dalla tempra</w:t>
      </w:r>
      <w:r w:rsidR="005B703C">
        <w:rPr>
          <w:rFonts w:ascii="Lucida Calligraphy" w:hAnsi="Lucida Calligraphy" w:cs="SnellRoundhand"/>
        </w:rPr>
        <w:t xml:space="preserve"> </w:t>
      </w:r>
      <w:r w:rsidRPr="005B703C">
        <w:rPr>
          <w:rFonts w:ascii="Lucida Calligraphy" w:hAnsi="Lucida Calligraphy" w:cs="SnellRoundhand"/>
        </w:rPr>
        <w:t>dell’anima mia, bensì, prega affinché non mi sia tolta l’ultima</w:t>
      </w:r>
    </w:p>
    <w:p w:rsidR="00F01F6A" w:rsidRPr="005B703C" w:rsidRDefault="00F01F6A" w:rsidP="00F01F6A">
      <w:pPr>
        <w:autoSpaceDE w:val="0"/>
        <w:autoSpaceDN w:val="0"/>
        <w:adjustRightInd w:val="0"/>
        <w:spacing w:after="0" w:line="240" w:lineRule="auto"/>
        <w:rPr>
          <w:rFonts w:ascii="Lucida Calligraphy" w:hAnsi="Lucida Calligraphy" w:cs="SnellRoundhand"/>
        </w:rPr>
      </w:pPr>
      <w:r w:rsidRPr="005B703C">
        <w:rPr>
          <w:rFonts w:ascii="Lucida Calligraphy" w:hAnsi="Lucida Calligraphy" w:cs="SnellRoundhand"/>
        </w:rPr>
        <w:t>speranza che mi resta “ Il saperti un giorno felice”.</w:t>
      </w:r>
    </w:p>
    <w:p w:rsidR="00594C19" w:rsidRPr="003C2C78" w:rsidRDefault="00F01F6A" w:rsidP="00594C19">
      <w:pPr>
        <w:autoSpaceDE w:val="0"/>
        <w:autoSpaceDN w:val="0"/>
        <w:adjustRightInd w:val="0"/>
        <w:spacing w:after="0" w:line="240" w:lineRule="auto"/>
        <w:rPr>
          <w:rFonts w:ascii="Lucida Calligraphy" w:hAnsi="Lucida Calligraphy" w:cs="SnellRoundhand-Bold"/>
          <w:b/>
          <w:bCs/>
        </w:rPr>
      </w:pPr>
      <w:r w:rsidRPr="005B703C">
        <w:rPr>
          <w:rFonts w:ascii="Lucida Calligraphy" w:hAnsi="Lucida Calligraphy" w:cs="SnellRoundhand"/>
        </w:rPr>
        <w:t>Dunque, tu, Mimma cara, rassegnati ai decreti del Cielo e</w:t>
      </w:r>
      <w:r w:rsidR="005B703C">
        <w:rPr>
          <w:rFonts w:ascii="Lucida Calligraphy" w:hAnsi="Lucida Calligraphy" w:cs="SnellRoundhand"/>
        </w:rPr>
        <w:t xml:space="preserve"> </w:t>
      </w:r>
      <w:r w:rsidRPr="005B703C">
        <w:rPr>
          <w:rFonts w:ascii="Lucida Calligraphy" w:hAnsi="Lucida Calligraphy" w:cs="SnellRoundhand"/>
        </w:rPr>
        <w:t>troverai qualche felic</w:t>
      </w:r>
      <w:r w:rsidRPr="005B703C">
        <w:rPr>
          <w:rFonts w:ascii="Lucida Calligraphy" w:hAnsi="Lucida Calligraphy" w:cs="SnellRoundhand"/>
        </w:rPr>
        <w:t>i</w:t>
      </w:r>
      <w:r w:rsidRPr="005B703C">
        <w:rPr>
          <w:rFonts w:ascii="Lucida Calligraphy" w:hAnsi="Lucida Calligraphy" w:cs="SnellRoundhand"/>
        </w:rPr>
        <w:t>tà nella pace domestica e nella concordia</w:t>
      </w:r>
      <w:r w:rsidR="005B703C">
        <w:rPr>
          <w:rFonts w:ascii="Lucida Calligraphy" w:hAnsi="Lucida Calligraphy" w:cs="SnellRoundhand"/>
        </w:rPr>
        <w:t xml:space="preserve"> </w:t>
      </w:r>
      <w:r w:rsidRPr="005B703C">
        <w:rPr>
          <w:rFonts w:ascii="Lucida Calligraphy" w:hAnsi="Lucida Calligraphy" w:cs="SnellRoundhand"/>
        </w:rPr>
        <w:t>con quello sposo che la sorte ti ha dest</w:t>
      </w:r>
      <w:r w:rsidRPr="005B703C">
        <w:rPr>
          <w:rFonts w:ascii="Lucida Calligraphy" w:hAnsi="Lucida Calligraphy" w:cs="SnellRoundhand"/>
        </w:rPr>
        <w:t>i</w:t>
      </w:r>
      <w:r w:rsidRPr="005B703C">
        <w:rPr>
          <w:rFonts w:ascii="Lucida Calligraphy" w:hAnsi="Lucida Calligraphy" w:cs="SnellRoundhand"/>
        </w:rPr>
        <w:t>nato. Tu hai un padre</w:t>
      </w:r>
      <w:r w:rsidR="005B703C">
        <w:rPr>
          <w:rFonts w:ascii="Lucida Calligraphy" w:hAnsi="Lucida Calligraphy" w:cs="SnellRoundhand"/>
        </w:rPr>
        <w:t xml:space="preserve"> </w:t>
      </w:r>
      <w:r w:rsidRPr="005B703C">
        <w:rPr>
          <w:rFonts w:ascii="Lucida Calligraphy" w:hAnsi="Lucida Calligraphy" w:cs="SnellRoundhand"/>
        </w:rPr>
        <w:t>buono e generoso che misto a tua madre, quale piangente delle</w:t>
      </w:r>
      <w:r w:rsidR="005B703C" w:rsidRPr="005B703C">
        <w:rPr>
          <w:rFonts w:ascii="Lucida Calligraphy" w:hAnsi="Lucida Calligraphy" w:cs="SnellRoundhand"/>
        </w:rPr>
        <w:t xml:space="preserve">sventure tue, trarrai affetto e comprensione, </w:t>
      </w:r>
      <w:r w:rsidR="005B703C" w:rsidRPr="005B703C">
        <w:rPr>
          <w:rFonts w:ascii="Lucida Calligraphy" w:hAnsi="Lucida Calligraphy" w:cs="SnellRoundhand-Bold"/>
          <w:b/>
          <w:bCs/>
        </w:rPr>
        <w:t>mentre a me</w:t>
      </w:r>
      <w:r w:rsidR="005B703C">
        <w:rPr>
          <w:rFonts w:ascii="Lucida Calligraphy" w:hAnsi="Lucida Calligraphy" w:cs="SnellRoundhand-Bold"/>
          <w:b/>
          <w:bCs/>
        </w:rPr>
        <w:t xml:space="preserve"> </w:t>
      </w:r>
      <w:r w:rsidR="00594C19" w:rsidRPr="003C2C78">
        <w:rPr>
          <w:rFonts w:ascii="Lucida Calligraphy" w:hAnsi="Lucida Calligraphy" w:cs="SnellRoundhand-Bold"/>
          <w:b/>
          <w:bCs/>
        </w:rPr>
        <w:t>anche questa è n</w:t>
      </w:r>
      <w:r w:rsidR="00594C19" w:rsidRPr="003C2C78">
        <w:rPr>
          <w:rFonts w:ascii="Lucida Calligraphy" w:hAnsi="Lucida Calligraphy" w:cs="SnellRoundhand-Bold"/>
          <w:b/>
          <w:bCs/>
        </w:rPr>
        <w:t>e</w:t>
      </w:r>
      <w:r w:rsidR="00594C19" w:rsidRPr="003C2C78">
        <w:rPr>
          <w:rFonts w:ascii="Lucida Calligraphy" w:hAnsi="Lucida Calligraphy" w:cs="SnellRoundhand-Bold"/>
          <w:b/>
          <w:bCs/>
        </w:rPr>
        <w:t>gata per essere così colpito dal più</w:t>
      </w:r>
      <w:r w:rsidR="003C2C78">
        <w:rPr>
          <w:rFonts w:ascii="Lucida Calligraphy" w:hAnsi="Lucida Calligraphy" w:cs="SnellRoundhand-Bold"/>
          <w:b/>
          <w:bCs/>
        </w:rPr>
        <w:t xml:space="preserve"> </w:t>
      </w:r>
      <w:r w:rsidR="00594C19" w:rsidRPr="003C2C78">
        <w:rPr>
          <w:rFonts w:ascii="Lucida Calligraphy" w:hAnsi="Lucida Calligraphy" w:cs="SnellRoundhand-Bold"/>
          <w:b/>
          <w:bCs/>
        </w:rPr>
        <w:t>profondo dei dolori.</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No, Mimma cara, non sei tu la ragione del mio dolore: tutte le</w:t>
      </w:r>
      <w:r w:rsidR="003C2C78">
        <w:rPr>
          <w:rFonts w:ascii="Lucida Calligraphy" w:hAnsi="Lucida Calligraphy" w:cs="SnellRoundhand"/>
        </w:rPr>
        <w:t xml:space="preserve"> </w:t>
      </w:r>
      <w:r w:rsidRPr="003C2C78">
        <w:rPr>
          <w:rFonts w:ascii="Lucida Calligraphy" w:hAnsi="Lucida Calligraphy" w:cs="SnellRoundhand"/>
        </w:rPr>
        <w:t>mie passioni disp</w:t>
      </w:r>
      <w:r w:rsidRPr="003C2C78">
        <w:rPr>
          <w:rFonts w:ascii="Lucida Calligraphy" w:hAnsi="Lucida Calligraphy" w:cs="SnellRoundhand"/>
        </w:rPr>
        <w:t>e</w:t>
      </w:r>
      <w:r w:rsidRPr="003C2C78">
        <w:rPr>
          <w:rFonts w:ascii="Lucida Calligraphy" w:hAnsi="Lucida Calligraphy" w:cs="SnellRoundhand"/>
        </w:rPr>
        <w:t>rate, irrealizzabili per la mancanza del</w:t>
      </w:r>
      <w:r w:rsidR="003C2C78">
        <w:rPr>
          <w:rFonts w:ascii="Lucida Calligraphy" w:hAnsi="Lucida Calligraphy" w:cs="SnellRoundhand"/>
        </w:rPr>
        <w:t xml:space="preserve"> </w:t>
      </w:r>
      <w:r w:rsidRPr="003C2C78">
        <w:rPr>
          <w:rFonts w:ascii="Lucida Calligraphy" w:hAnsi="Lucida Calligraphy" w:cs="SnellRoundhand"/>
        </w:rPr>
        <w:t>braccio paterno, la rinuncia della pers</w:t>
      </w:r>
      <w:r w:rsidRPr="003C2C78">
        <w:rPr>
          <w:rFonts w:ascii="Lucida Calligraphy" w:hAnsi="Lucida Calligraphy" w:cs="SnellRoundhand"/>
        </w:rPr>
        <w:t>o</w:t>
      </w:r>
      <w:r w:rsidRPr="003C2C78">
        <w:rPr>
          <w:rFonts w:ascii="Lucida Calligraphy" w:hAnsi="Lucida Calligraphy" w:cs="SnellRoundhand"/>
        </w:rPr>
        <w:t>na più necessaria alla</w:t>
      </w:r>
      <w:r w:rsidR="003C2C78">
        <w:rPr>
          <w:rFonts w:ascii="Lucida Calligraphy" w:hAnsi="Lucida Calligraphy" w:cs="SnellRoundhand"/>
        </w:rPr>
        <w:t xml:space="preserve"> </w:t>
      </w:r>
      <w:r w:rsidRPr="003C2C78">
        <w:rPr>
          <w:rFonts w:ascii="Lucida Calligraphy" w:hAnsi="Lucida Calligraphy" w:cs="SnellRoundhand"/>
        </w:rPr>
        <w:t>mia vita, (tu) gli umani difetti, il mio pessimismo natur</w:t>
      </w:r>
      <w:r w:rsidRPr="003C2C78">
        <w:rPr>
          <w:rFonts w:ascii="Lucida Calligraphy" w:hAnsi="Lucida Calligraphy" w:cs="SnellRoundhand"/>
        </w:rPr>
        <w:t>a</w:t>
      </w:r>
      <w:r w:rsidRPr="003C2C78">
        <w:rPr>
          <w:rFonts w:ascii="Lucida Calligraphy" w:hAnsi="Lucida Calligraphy" w:cs="SnellRoundhand"/>
        </w:rPr>
        <w:t>le,....</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Tutto insomma da tempo era scritto, e tu, mia cara, potevi</w:t>
      </w:r>
      <w:r w:rsidR="003C2C78">
        <w:rPr>
          <w:rFonts w:ascii="Lucida Calligraphy" w:hAnsi="Lucida Calligraphy" w:cs="SnellRoundhand"/>
        </w:rPr>
        <w:t xml:space="preserve"> </w:t>
      </w:r>
      <w:r w:rsidRPr="003C2C78">
        <w:rPr>
          <w:rFonts w:ascii="Lucida Calligraphy" w:hAnsi="Lucida Calligraphy" w:cs="SnellRoundhand"/>
        </w:rPr>
        <w:t>soltanto disacerbare il mio dolore, ma pacarlo, oh non mai!.</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Ho veduto in te sola, quando ci siamo conosciuti, il ristoro di</w:t>
      </w:r>
      <w:r w:rsidR="003C2C78">
        <w:rPr>
          <w:rFonts w:ascii="Lucida Calligraphy" w:hAnsi="Lucida Calligraphy" w:cs="SnellRoundhand"/>
        </w:rPr>
        <w:t xml:space="preserve"> </w:t>
      </w:r>
      <w:r w:rsidRPr="003C2C78">
        <w:rPr>
          <w:rFonts w:ascii="Lucida Calligraphy" w:hAnsi="Lucida Calligraphy" w:cs="SnellRoundhand"/>
        </w:rPr>
        <w:t>tutti i miei dolori e la realizzazione della mia felicità, invece mi</w:t>
      </w:r>
      <w:r w:rsidR="003C2C78">
        <w:rPr>
          <w:rFonts w:ascii="Lucida Calligraphy" w:hAnsi="Lucida Calligraphy" w:cs="SnellRoundhand"/>
        </w:rPr>
        <w:t xml:space="preserve"> </w:t>
      </w:r>
      <w:r w:rsidRPr="003C2C78">
        <w:rPr>
          <w:rFonts w:ascii="Lucida Calligraphy" w:hAnsi="Lucida Calligraphy" w:cs="SnellRoundhand"/>
        </w:rPr>
        <w:t>lusingai, e poiché per una irresistib</w:t>
      </w:r>
      <w:r w:rsidRPr="003C2C78">
        <w:rPr>
          <w:rFonts w:ascii="Lucida Calligraphy" w:hAnsi="Lucida Calligraphy" w:cs="SnellRoundhand"/>
        </w:rPr>
        <w:t>i</w:t>
      </w:r>
      <w:r w:rsidRPr="003C2C78">
        <w:rPr>
          <w:rFonts w:ascii="Lucida Calligraphy" w:hAnsi="Lucida Calligraphy" w:cs="SnellRoundhand"/>
        </w:rPr>
        <w:t>le forza tu mi hai amato e</w:t>
      </w:r>
      <w:r w:rsidR="003C2C78">
        <w:rPr>
          <w:rFonts w:ascii="Lucida Calligraphy" w:hAnsi="Lucida Calligraphy" w:cs="SnellRoundhand"/>
        </w:rPr>
        <w:t xml:space="preserve"> </w:t>
      </w:r>
      <w:r w:rsidRPr="003C2C78">
        <w:rPr>
          <w:rFonts w:ascii="Lucida Calligraphy" w:hAnsi="Lucida Calligraphy" w:cs="SnellRoundhand"/>
        </w:rPr>
        <w:t>mi ami, il mio cuore ti ha creduto tutta sua, mentre agli affetti,</w:t>
      </w:r>
      <w:r w:rsidR="003C2C78">
        <w:rPr>
          <w:rFonts w:ascii="Lucida Calligraphy" w:hAnsi="Lucida Calligraphy" w:cs="SnellRoundhand"/>
        </w:rPr>
        <w:t xml:space="preserve"> </w:t>
      </w:r>
      <w:r w:rsidRPr="003C2C78">
        <w:rPr>
          <w:rFonts w:ascii="Lucida Calligraphy" w:hAnsi="Lucida Calligraphy" w:cs="SnellRoundhand"/>
        </w:rPr>
        <w:t>veramente non hai saputo dimostrarmelo.</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Ed è per questo che devo, per la tua felicità devo assolutamente</w:t>
      </w:r>
      <w:r w:rsidR="003C2C78">
        <w:rPr>
          <w:rFonts w:ascii="Lucida Calligraphy" w:hAnsi="Lucida Calligraphy" w:cs="SnellRoundhand"/>
        </w:rPr>
        <w:t xml:space="preserve"> </w:t>
      </w:r>
      <w:r w:rsidRPr="003C2C78">
        <w:rPr>
          <w:rFonts w:ascii="Lucida Calligraphy" w:hAnsi="Lucida Calligraphy" w:cs="SnellRoundhand"/>
        </w:rPr>
        <w:t>perderti, inv</w:t>
      </w:r>
      <w:r w:rsidRPr="003C2C78">
        <w:rPr>
          <w:rFonts w:ascii="Lucida Calligraphy" w:hAnsi="Lucida Calligraphy" w:cs="SnellRoundhand"/>
        </w:rPr>
        <w:t>o</w:t>
      </w:r>
      <w:r w:rsidRPr="003C2C78">
        <w:rPr>
          <w:rFonts w:ascii="Lucida Calligraphy" w:hAnsi="Lucida Calligraphy" w:cs="SnellRoundhand"/>
        </w:rPr>
        <w:t>cando, forse, per risanatrice delle mie ferite, la</w:t>
      </w:r>
      <w:r w:rsidR="003C2C78">
        <w:rPr>
          <w:rFonts w:ascii="Lucida Calligraphy" w:hAnsi="Lucida Calligraphy" w:cs="SnellRoundhand"/>
        </w:rPr>
        <w:t xml:space="preserve"> </w:t>
      </w:r>
      <w:r w:rsidRPr="003C2C78">
        <w:rPr>
          <w:rFonts w:ascii="Lucida Calligraphy" w:hAnsi="Lucida Calligraphy" w:cs="SnellRoundhand"/>
        </w:rPr>
        <w:t>morte.</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Prega tuo padre di non dimenticarsi di me, non per affliggersi,</w:t>
      </w:r>
      <w:r w:rsidR="003C2C78">
        <w:rPr>
          <w:rFonts w:ascii="Lucida Calligraphy" w:hAnsi="Lucida Calligraphy" w:cs="SnellRoundhand"/>
        </w:rPr>
        <w:t xml:space="preserve"> </w:t>
      </w:r>
      <w:r w:rsidRPr="003C2C78">
        <w:rPr>
          <w:rFonts w:ascii="Lucida Calligraphy" w:hAnsi="Lucida Calligraphy" w:cs="SnellRoundhand"/>
        </w:rPr>
        <w:t>bensì per alleviare con la sua comprensione il tuo dolore e per</w:t>
      </w:r>
      <w:r w:rsidR="003C2C78">
        <w:rPr>
          <w:rFonts w:ascii="Lucida Calligraphy" w:hAnsi="Lucida Calligraphy" w:cs="SnellRoundhand"/>
        </w:rPr>
        <w:t xml:space="preserve"> </w:t>
      </w:r>
      <w:r w:rsidRPr="003C2C78">
        <w:rPr>
          <w:rFonts w:ascii="Lucida Calligraphy" w:hAnsi="Lucida Calligraphy" w:cs="SnellRoundhand"/>
        </w:rPr>
        <w:t>ricordarsi che tu, sei l’unica figlia sua.</w:t>
      </w:r>
    </w:p>
    <w:p w:rsidR="00594C19" w:rsidRPr="003C2C78" w:rsidRDefault="00594C19" w:rsidP="00594C1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Non so, Mimma, ora che sto per terminare, se questo mio</w:t>
      </w:r>
      <w:r w:rsidR="003C2C78">
        <w:rPr>
          <w:rFonts w:ascii="Lucida Calligraphy" w:hAnsi="Lucida Calligraphy" w:cs="SnellRoundhand"/>
        </w:rPr>
        <w:t xml:space="preserve"> </w:t>
      </w:r>
      <w:r w:rsidRPr="003C2C78">
        <w:rPr>
          <w:rFonts w:ascii="Lucida Calligraphy" w:hAnsi="Lucida Calligraphy" w:cs="SnellRoundhand"/>
        </w:rPr>
        <w:t>scritto è stato un delirio, ma credimi è la sola consolazione di</w:t>
      </w:r>
      <w:r w:rsidR="003C2C78">
        <w:rPr>
          <w:rFonts w:ascii="Lucida Calligraphy" w:hAnsi="Lucida Calligraphy" w:cs="SnellRoundhand"/>
        </w:rPr>
        <w:t xml:space="preserve"> </w:t>
      </w:r>
      <w:r w:rsidRPr="003C2C78">
        <w:rPr>
          <w:rFonts w:ascii="Lucida Calligraphy" w:hAnsi="Lucida Calligraphy" w:cs="SnellRoundhand"/>
        </w:rPr>
        <w:t>chi è insanabilmente infelice. Si, anche tu, so con quanto dolore</w:t>
      </w:r>
      <w:r w:rsidR="003C2C78">
        <w:rPr>
          <w:rFonts w:ascii="Lucida Calligraphy" w:hAnsi="Lucida Calligraphy" w:cs="SnellRoundhand"/>
        </w:rPr>
        <w:t xml:space="preserve"> </w:t>
      </w:r>
      <w:r w:rsidRPr="003C2C78">
        <w:rPr>
          <w:rFonts w:ascii="Lucida Calligraphy" w:hAnsi="Lucida Calligraphy" w:cs="SnellRoundhand"/>
        </w:rPr>
        <w:t>mi lasci.</w:t>
      </w:r>
    </w:p>
    <w:p w:rsidR="003C2C78" w:rsidRPr="003C2C78" w:rsidRDefault="00594C19" w:rsidP="003C2C78">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Rileggi sempre queste mie ultime righe ch’io posso dire di</w:t>
      </w:r>
      <w:r w:rsidR="003C2C78">
        <w:rPr>
          <w:rFonts w:ascii="Lucida Calligraphy" w:hAnsi="Lucida Calligraphy" w:cs="SnellRoundhand"/>
        </w:rPr>
        <w:t xml:space="preserve"> </w:t>
      </w:r>
      <w:r w:rsidRPr="003C2C78">
        <w:rPr>
          <w:rFonts w:ascii="Lucida Calligraphy" w:hAnsi="Lucida Calligraphy" w:cs="SnellRoundhand"/>
        </w:rPr>
        <w:t>averti scritte col sangue del mio cuore. Ricordati, mia cara,</w:t>
      </w:r>
      <w:r w:rsidR="003C2C78">
        <w:rPr>
          <w:rFonts w:ascii="Lucida Calligraphy" w:hAnsi="Lucida Calligraphy" w:cs="SnellRoundhand"/>
        </w:rPr>
        <w:t xml:space="preserve"> </w:t>
      </w:r>
      <w:r w:rsidR="003C2C78" w:rsidRPr="003C2C78">
        <w:rPr>
          <w:rFonts w:ascii="Lucida Calligraphy" w:hAnsi="Lucida Calligraphy" w:cs="SnellRoundhand"/>
        </w:rPr>
        <w:t>che se altra vita c’è dopo l’ultimo sospiro, io la serberò sempre</w:t>
      </w:r>
      <w:r w:rsidR="003C2C78">
        <w:rPr>
          <w:rFonts w:ascii="Lucida Calligraphy" w:hAnsi="Lucida Calligraphy" w:cs="SnellRoundhand"/>
        </w:rPr>
        <w:t xml:space="preserve"> </w:t>
      </w:r>
      <w:r w:rsidR="003C2C78" w:rsidRPr="003C2C78">
        <w:rPr>
          <w:rFonts w:ascii="Lucida Calligraphy" w:hAnsi="Lucida Calligraphy" w:cs="SnellRoundhand"/>
        </w:rPr>
        <w:t>a te sola e l’amor mio per te vivrà in eterno con me.</w:t>
      </w:r>
    </w:p>
    <w:p w:rsidR="003C2C78" w:rsidRPr="003C2C78" w:rsidRDefault="003C2C78" w:rsidP="003C2C78">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Ti do un solo bacio, ma è quel bacio che ti lascerà sulle labbra</w:t>
      </w:r>
      <w:r>
        <w:rPr>
          <w:rFonts w:ascii="Lucida Calligraphy" w:hAnsi="Lucida Calligraphy" w:cs="SnellRoundhand"/>
        </w:rPr>
        <w:t xml:space="preserve"> </w:t>
      </w:r>
      <w:r w:rsidRPr="003C2C78">
        <w:rPr>
          <w:rFonts w:ascii="Lucida Calligraphy" w:hAnsi="Lucida Calligraphy" w:cs="SnellRoundhand"/>
        </w:rPr>
        <w:t>il sapore d’un pr</w:t>
      </w:r>
      <w:r w:rsidRPr="003C2C78">
        <w:rPr>
          <w:rFonts w:ascii="Lucida Calligraphy" w:hAnsi="Lucida Calligraphy" w:cs="SnellRoundhand"/>
        </w:rPr>
        <w:t>o</w:t>
      </w:r>
      <w:r w:rsidRPr="003C2C78">
        <w:rPr>
          <w:rFonts w:ascii="Lucida Calligraphy" w:hAnsi="Lucida Calligraphy" w:cs="SnellRoundhand"/>
        </w:rPr>
        <w:t>fondo amore per la tua vita tutta.</w:t>
      </w:r>
    </w:p>
    <w:p w:rsidR="003C2C78" w:rsidRPr="003C2C78" w:rsidRDefault="003C2C78" w:rsidP="003C2C78">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Addio.</w:t>
      </w:r>
    </w:p>
    <w:p w:rsidR="003C2C78" w:rsidRDefault="003C2C78" w:rsidP="003C2C78">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Mario.</w:t>
      </w:r>
    </w:p>
    <w:p w:rsidR="003C2C78" w:rsidRPr="003C2C78" w:rsidRDefault="003C2C78" w:rsidP="003C2C78">
      <w:pPr>
        <w:autoSpaceDE w:val="0"/>
        <w:autoSpaceDN w:val="0"/>
        <w:adjustRightInd w:val="0"/>
        <w:spacing w:after="0" w:line="240" w:lineRule="auto"/>
        <w:rPr>
          <w:rFonts w:ascii="Lucida Calligraphy" w:hAnsi="Lucida Calligraphy" w:cs="SnellRoundhand"/>
        </w:rPr>
      </w:pPr>
    </w:p>
    <w:p w:rsidR="003C2C78" w:rsidRPr="003C2C78" w:rsidRDefault="003C2C78" w:rsidP="003C2C78">
      <w:pPr>
        <w:autoSpaceDE w:val="0"/>
        <w:autoSpaceDN w:val="0"/>
        <w:adjustRightInd w:val="0"/>
        <w:spacing w:after="0" w:line="240" w:lineRule="auto"/>
        <w:rPr>
          <w:rFonts w:cstheme="minorHAnsi"/>
        </w:rPr>
      </w:pPr>
      <w:r w:rsidRPr="003C2C78">
        <w:rPr>
          <w:rFonts w:cstheme="minorHAnsi"/>
        </w:rPr>
        <w:t>Come ho sottolineato in grassetto, Mario in questa sua lettera di</w:t>
      </w:r>
      <w:r>
        <w:rPr>
          <w:rFonts w:cstheme="minorHAnsi"/>
        </w:rPr>
        <w:t xml:space="preserve"> </w:t>
      </w:r>
      <w:r w:rsidRPr="003C2C78">
        <w:rPr>
          <w:rFonts w:cstheme="minorHAnsi"/>
        </w:rPr>
        <w:t>addio, consegnata a Mimma in occasione del suo ultimo saluto prima</w:t>
      </w:r>
      <w:r>
        <w:rPr>
          <w:rFonts w:cstheme="minorHAnsi"/>
        </w:rPr>
        <w:t xml:space="preserve"> </w:t>
      </w:r>
      <w:r w:rsidRPr="003C2C78">
        <w:rPr>
          <w:rFonts w:cstheme="minorHAnsi"/>
        </w:rPr>
        <w:t>del rientro a Vipiteno, così scriveva:</w:t>
      </w:r>
    </w:p>
    <w:p w:rsidR="003C2C78" w:rsidRDefault="003C2C78" w:rsidP="003C2C78">
      <w:pPr>
        <w:autoSpaceDE w:val="0"/>
        <w:autoSpaceDN w:val="0"/>
        <w:adjustRightInd w:val="0"/>
        <w:spacing w:after="0" w:line="240" w:lineRule="auto"/>
        <w:rPr>
          <w:rFonts w:ascii="TimesNewRomanPSMT" w:hAnsi="TimesNewRomanPSMT" w:cs="TimesNewRomanPSMT"/>
          <w:sz w:val="24"/>
          <w:szCs w:val="24"/>
        </w:rPr>
      </w:pPr>
    </w:p>
    <w:p w:rsidR="002F1C5F" w:rsidRDefault="003C2C78" w:rsidP="00957C89">
      <w:pPr>
        <w:autoSpaceDE w:val="0"/>
        <w:autoSpaceDN w:val="0"/>
        <w:adjustRightInd w:val="0"/>
        <w:spacing w:after="0" w:line="240" w:lineRule="auto"/>
        <w:rPr>
          <w:rFonts w:ascii="Lucida Calligraphy" w:hAnsi="Lucida Calligraphy" w:cs="SnellRoundhand"/>
        </w:rPr>
      </w:pPr>
      <w:r w:rsidRPr="003C2C78">
        <w:rPr>
          <w:rFonts w:ascii="Lucida Calligraphy" w:hAnsi="Lucida Calligraphy" w:cs="SnellRoundhand"/>
        </w:rPr>
        <w:t>“... mentre a me anche questa è negata per essere così colpito</w:t>
      </w:r>
      <w:r w:rsidR="00957C89">
        <w:rPr>
          <w:rFonts w:ascii="Lucida Calligraphy" w:hAnsi="Lucida Calligraphy" w:cs="SnellRoundhand"/>
        </w:rPr>
        <w:t xml:space="preserve"> </w:t>
      </w:r>
      <w:r w:rsidRPr="003C2C78">
        <w:rPr>
          <w:rFonts w:ascii="Lucida Calligraphy" w:hAnsi="Lucida Calligraphy" w:cs="SnellRoundhand"/>
        </w:rPr>
        <w:t>dal più profondo dei dolori.”</w:t>
      </w:r>
    </w:p>
    <w:p w:rsidR="002F1C5F" w:rsidRDefault="002F1C5F" w:rsidP="003C2C78">
      <w:pPr>
        <w:spacing w:after="0"/>
        <w:rPr>
          <w:rFonts w:ascii="Lucida Calligraphy" w:hAnsi="Lucida Calligraphy" w:cs="SnellRoundhand"/>
        </w:rPr>
      </w:pPr>
    </w:p>
    <w:p w:rsidR="003C2C78" w:rsidRPr="003C2C78" w:rsidRDefault="003C2C78" w:rsidP="003C2C78">
      <w:pPr>
        <w:spacing w:after="0"/>
        <w:rPr>
          <w:rFonts w:ascii="Lucida Calligraphy" w:hAnsi="Lucida Calligraphy" w:cs="Graphik-Medium"/>
          <w:b/>
        </w:rPr>
      </w:pPr>
    </w:p>
    <w:p w:rsidR="0041290E" w:rsidRPr="00DF4DB6" w:rsidRDefault="0041290E" w:rsidP="00DF4DB6">
      <w:pPr>
        <w:autoSpaceDE w:val="0"/>
        <w:autoSpaceDN w:val="0"/>
        <w:adjustRightInd w:val="0"/>
        <w:spacing w:after="0" w:line="240" w:lineRule="auto"/>
        <w:rPr>
          <w:rFonts w:cstheme="minorHAnsi"/>
        </w:rPr>
      </w:pPr>
    </w:p>
    <w:p w:rsidR="000D4058" w:rsidRDefault="00856AE1" w:rsidP="00322E68">
      <w:pPr>
        <w:contextualSpacing/>
        <w:jc w:val="center"/>
      </w:pPr>
      <w:r>
        <w:rPr>
          <w:rFonts w:cstheme="minorHAnsi"/>
        </w:rPr>
        <w:t xml:space="preserve">(fine della </w:t>
      </w:r>
      <w:r w:rsidR="00957C89">
        <w:rPr>
          <w:rFonts w:cstheme="minorHAnsi"/>
        </w:rPr>
        <w:t>3</w:t>
      </w:r>
      <w:r>
        <w:rPr>
          <w:rFonts w:cstheme="minorHAnsi"/>
        </w:rPr>
        <w:t>° puntata</w:t>
      </w:r>
      <w:r>
        <w:rPr>
          <w:rFonts w:cstheme="minorHAnsi"/>
        </w:rPr>
        <w:tab/>
        <w:t>Continua)</w:t>
      </w:r>
      <w:r w:rsidR="000D4058">
        <w:br w:type="page"/>
      </w:r>
    </w:p>
    <w:tbl>
      <w:tblPr>
        <w:tblW w:w="10719" w:type="dxa"/>
        <w:tblInd w:w="-318" w:type="dxa"/>
        <w:tblLook w:val="04A0" w:firstRow="1" w:lastRow="0" w:firstColumn="1" w:lastColumn="0" w:noHBand="0" w:noVBand="1"/>
      </w:tblPr>
      <w:tblGrid>
        <w:gridCol w:w="2324"/>
        <w:gridCol w:w="6552"/>
        <w:gridCol w:w="992"/>
        <w:gridCol w:w="851"/>
      </w:tblGrid>
      <w:tr w:rsidR="00453456" w:rsidTr="00872638">
        <w:tc>
          <w:tcPr>
            <w:tcW w:w="2324" w:type="dxa"/>
            <w:tcBorders>
              <w:top w:val="single" w:sz="4" w:space="0" w:color="auto"/>
              <w:left w:val="single" w:sz="18" w:space="0" w:color="auto"/>
              <w:bottom w:val="single" w:sz="4" w:space="0" w:color="auto"/>
              <w:right w:val="single" w:sz="4" w:space="0" w:color="auto"/>
            </w:tcBorders>
            <w:shd w:val="clear" w:color="auto" w:fill="92D050"/>
          </w:tcPr>
          <w:p w:rsidR="00453456" w:rsidRDefault="00453456" w:rsidP="00E92D37">
            <w:pPr>
              <w:tabs>
                <w:tab w:val="left" w:pos="284"/>
                <w:tab w:val="left" w:pos="425"/>
                <w:tab w:val="left" w:pos="567"/>
              </w:tabs>
              <w:contextualSpacing/>
              <w:rPr>
                <w:rFonts w:cstheme="minorHAnsi"/>
                <w:b/>
              </w:rPr>
            </w:pPr>
          </w:p>
        </w:tc>
        <w:tc>
          <w:tcPr>
            <w:tcW w:w="6552" w:type="dxa"/>
            <w:tcBorders>
              <w:top w:val="single" w:sz="4" w:space="0" w:color="auto"/>
              <w:left w:val="single" w:sz="4" w:space="0" w:color="auto"/>
              <w:bottom w:val="single" w:sz="4" w:space="0" w:color="auto"/>
              <w:right w:val="single" w:sz="12" w:space="0" w:color="auto"/>
            </w:tcBorders>
            <w:shd w:val="clear" w:color="auto" w:fill="FFFF00"/>
            <w:hideMark/>
          </w:tcPr>
          <w:p w:rsidR="00453456" w:rsidRDefault="00453456" w:rsidP="00E92D37">
            <w:pPr>
              <w:tabs>
                <w:tab w:val="left" w:pos="284"/>
                <w:tab w:val="left" w:pos="425"/>
                <w:tab w:val="left" w:pos="567"/>
              </w:tabs>
              <w:spacing w:line="360" w:lineRule="auto"/>
              <w:contextualSpacing/>
              <w:jc w:val="center"/>
              <w:rPr>
                <w:rFonts w:cstheme="minorHAnsi"/>
                <w:b/>
                <w:color w:val="FF0000"/>
              </w:rPr>
            </w:pPr>
            <w:r>
              <w:rPr>
                <w:rFonts w:cstheme="minorHAnsi"/>
                <w:b/>
                <w:color w:val="FF0000"/>
              </w:rPr>
              <w:t>La Rubrica delle attualità</w:t>
            </w:r>
          </w:p>
        </w:tc>
        <w:tc>
          <w:tcPr>
            <w:tcW w:w="992"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rPr>
                <w:rFonts w:cstheme="minorHAnsi"/>
                <w:b/>
                <w:sz w:val="20"/>
                <w:szCs w:val="20"/>
              </w:rPr>
            </w:pPr>
          </w:p>
        </w:tc>
        <w:tc>
          <w:tcPr>
            <w:tcW w:w="851" w:type="dxa"/>
            <w:tcBorders>
              <w:top w:val="single" w:sz="12" w:space="0" w:color="auto"/>
              <w:left w:val="single" w:sz="12" w:space="0" w:color="auto"/>
              <w:bottom w:val="single" w:sz="12" w:space="0" w:color="auto"/>
              <w:right w:val="single" w:sz="12" w:space="0" w:color="auto"/>
            </w:tcBorders>
            <w:shd w:val="clear" w:color="auto" w:fill="00B0F0"/>
          </w:tcPr>
          <w:p w:rsidR="00453456" w:rsidRDefault="00453456" w:rsidP="00E92D37">
            <w:pPr>
              <w:tabs>
                <w:tab w:val="left" w:pos="284"/>
                <w:tab w:val="left" w:pos="425"/>
                <w:tab w:val="left" w:pos="567"/>
              </w:tabs>
              <w:contextualSpacing/>
              <w:jc w:val="right"/>
              <w:rPr>
                <w:rFonts w:cstheme="minorHAnsi"/>
                <w:b/>
                <w:sz w:val="20"/>
                <w:szCs w:val="20"/>
              </w:rPr>
            </w:pPr>
          </w:p>
        </w:tc>
      </w:tr>
      <w:tr w:rsidR="00453456" w:rsidTr="00872638">
        <w:tc>
          <w:tcPr>
            <w:tcW w:w="2324" w:type="dxa"/>
            <w:tcBorders>
              <w:top w:val="single" w:sz="4" w:space="0" w:color="auto"/>
              <w:left w:val="single" w:sz="18" w:space="0" w:color="auto"/>
              <w:bottom w:val="single" w:sz="4" w:space="0" w:color="auto"/>
              <w:right w:val="single" w:sz="4" w:space="0" w:color="auto"/>
            </w:tcBorders>
            <w:shd w:val="clear" w:color="auto" w:fill="92D050"/>
            <w:hideMark/>
          </w:tcPr>
          <w:p w:rsidR="00453456" w:rsidRDefault="00453456" w:rsidP="00E92D37">
            <w:pPr>
              <w:tabs>
                <w:tab w:val="left" w:pos="284"/>
                <w:tab w:val="left" w:pos="425"/>
                <w:tab w:val="left" w:pos="567"/>
              </w:tabs>
              <w:contextualSpacing/>
              <w:rPr>
                <w:rFonts w:cstheme="minorHAnsi"/>
                <w:b/>
              </w:rPr>
            </w:pPr>
            <w:r>
              <w:rPr>
                <w:rFonts w:cstheme="minorHAnsi"/>
                <w:b/>
              </w:rPr>
              <w:t>La Redazione</w:t>
            </w:r>
          </w:p>
        </w:tc>
        <w:tc>
          <w:tcPr>
            <w:tcW w:w="6552" w:type="dxa"/>
            <w:tcBorders>
              <w:top w:val="single" w:sz="4" w:space="0" w:color="auto"/>
              <w:left w:val="single" w:sz="4" w:space="0" w:color="auto"/>
              <w:bottom w:val="single" w:sz="4" w:space="0" w:color="auto"/>
              <w:right w:val="single" w:sz="12" w:space="0" w:color="auto"/>
            </w:tcBorders>
            <w:hideMark/>
          </w:tcPr>
          <w:p w:rsidR="00453456" w:rsidRDefault="00453456" w:rsidP="00E92D37">
            <w:pPr>
              <w:tabs>
                <w:tab w:val="left" w:pos="284"/>
                <w:tab w:val="left" w:pos="425"/>
                <w:tab w:val="left" w:pos="567"/>
              </w:tabs>
              <w:contextualSpacing/>
              <w:jc w:val="center"/>
              <w:rPr>
                <w:rFonts w:cstheme="minorHAnsi"/>
                <w:b/>
              </w:rPr>
            </w:pPr>
            <w:r>
              <w:rPr>
                <w:rFonts w:cstheme="minorHAnsi"/>
                <w:b/>
              </w:rPr>
              <w:t>Dati sull’epidemia da Sars-coV2 in Valchiusa e considerazioni.</w:t>
            </w:r>
          </w:p>
        </w:tc>
        <w:tc>
          <w:tcPr>
            <w:tcW w:w="992"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Default="00CB227C" w:rsidP="00E92D37">
            <w:pPr>
              <w:tabs>
                <w:tab w:val="left" w:pos="284"/>
                <w:tab w:val="left" w:pos="425"/>
                <w:tab w:val="left" w:pos="567"/>
              </w:tabs>
              <w:contextualSpacing/>
              <w:rPr>
                <w:rFonts w:cstheme="minorHAnsi"/>
                <w:b/>
              </w:rPr>
            </w:pPr>
            <w:r>
              <w:rPr>
                <w:rFonts w:cstheme="minorHAnsi"/>
                <w:b/>
              </w:rPr>
              <w:t>41</w:t>
            </w:r>
          </w:p>
        </w:tc>
        <w:tc>
          <w:tcPr>
            <w:tcW w:w="851" w:type="dxa"/>
            <w:tcBorders>
              <w:top w:val="single" w:sz="12" w:space="0" w:color="auto"/>
              <w:left w:val="single" w:sz="12" w:space="0" w:color="auto"/>
              <w:bottom w:val="single" w:sz="12" w:space="0" w:color="auto"/>
              <w:right w:val="single" w:sz="12" w:space="0" w:color="auto"/>
            </w:tcBorders>
            <w:shd w:val="clear" w:color="auto" w:fill="00B0F0"/>
            <w:hideMark/>
          </w:tcPr>
          <w:p w:rsidR="00453456" w:rsidRDefault="00CB227C" w:rsidP="00E92D37">
            <w:pPr>
              <w:tabs>
                <w:tab w:val="left" w:pos="284"/>
                <w:tab w:val="left" w:pos="425"/>
                <w:tab w:val="left" w:pos="567"/>
              </w:tabs>
              <w:contextualSpacing/>
              <w:jc w:val="right"/>
              <w:rPr>
                <w:rFonts w:cstheme="minorHAnsi"/>
                <w:b/>
              </w:rPr>
            </w:pPr>
            <w:r>
              <w:rPr>
                <w:rFonts w:cstheme="minorHAnsi"/>
                <w:b/>
              </w:rPr>
              <w:t>45</w:t>
            </w:r>
          </w:p>
        </w:tc>
      </w:tr>
    </w:tbl>
    <w:p w:rsidR="00453456" w:rsidRDefault="00453456" w:rsidP="00E92D37">
      <w:pPr>
        <w:tabs>
          <w:tab w:val="left" w:pos="284"/>
          <w:tab w:val="left" w:pos="425"/>
        </w:tabs>
        <w:contextualSpacing/>
      </w:pPr>
    </w:p>
    <w:p w:rsidR="0092243A" w:rsidRDefault="0092243A" w:rsidP="00E92D37">
      <w:pPr>
        <w:tabs>
          <w:tab w:val="left" w:pos="284"/>
          <w:tab w:val="left" w:pos="425"/>
        </w:tabs>
        <w:spacing w:after="0"/>
        <w:contextualSpacing/>
        <w:rPr>
          <w:rFonts w:cstheme="minorHAnsi"/>
        </w:rPr>
      </w:pPr>
      <w:r w:rsidRPr="009B0837">
        <w:rPr>
          <w:rFonts w:cstheme="minorHAnsi"/>
        </w:rPr>
        <w:tab/>
      </w:r>
      <w:r>
        <w:rPr>
          <w:rFonts w:cstheme="minorHAnsi"/>
        </w:rPr>
        <w:t>Per quanto previsto ne</w:t>
      </w:r>
      <w:r w:rsidRPr="009B0837">
        <w:rPr>
          <w:rFonts w:cstheme="minorHAnsi"/>
        </w:rPr>
        <w:t xml:space="preserve">l </w:t>
      </w:r>
      <w:r w:rsidRPr="009B0837">
        <w:rPr>
          <w:rFonts w:cstheme="minorHAnsi"/>
          <w:b/>
        </w:rPr>
        <w:t>Testo Unico delle leggi sull’ordinamento degli Enti Locali /</w:t>
      </w:r>
      <w:r w:rsidRPr="009B0837">
        <w:rPr>
          <w:rFonts w:cstheme="minorHAnsi"/>
          <w:b/>
          <w:i/>
        </w:rPr>
        <w:t>TUEL</w:t>
      </w:r>
      <w:r w:rsidRPr="009B0837">
        <w:rPr>
          <w:rFonts w:cstheme="minorHAnsi"/>
        </w:rPr>
        <w:t xml:space="preserve">) </w:t>
      </w:r>
      <w:r>
        <w:rPr>
          <w:rFonts w:cstheme="minorHAnsi"/>
          <w:b/>
        </w:rPr>
        <w:t xml:space="preserve">Articolo 8 </w:t>
      </w:r>
      <w:r w:rsidRPr="00E675DA">
        <w:rPr>
          <w:rFonts w:cstheme="minorHAnsi"/>
          <w:b/>
        </w:rPr>
        <w:t>Pa</w:t>
      </w:r>
      <w:r w:rsidRPr="00E675DA">
        <w:rPr>
          <w:rFonts w:cstheme="minorHAnsi"/>
          <w:b/>
        </w:rPr>
        <w:t>r</w:t>
      </w:r>
      <w:r w:rsidRPr="00E675DA">
        <w:rPr>
          <w:rFonts w:cstheme="minorHAnsi"/>
          <w:b/>
        </w:rPr>
        <w:t>tecipazione popolare</w:t>
      </w:r>
      <w:r>
        <w:rPr>
          <w:rFonts w:cstheme="minorHAnsi"/>
        </w:rPr>
        <w:t xml:space="preserve"> (commi 1÷5), ci siamo rivolti; in più occasioni, per ottenere che il Bollettino C. O. C. fosse chiaro e utile.</w:t>
      </w:r>
    </w:p>
    <w:p w:rsidR="0092243A" w:rsidRDefault="0092243A" w:rsidP="00E92D37">
      <w:pPr>
        <w:tabs>
          <w:tab w:val="left" w:pos="284"/>
          <w:tab w:val="left" w:pos="425"/>
        </w:tabs>
        <w:spacing w:after="0"/>
        <w:contextualSpacing/>
        <w:rPr>
          <w:rFonts w:cstheme="minorHAnsi"/>
        </w:rPr>
      </w:pPr>
      <w:r>
        <w:rPr>
          <w:rFonts w:cstheme="minorHAnsi"/>
        </w:rPr>
        <w:t xml:space="preserve">Abbiamo avuto poco successo; ma anche rinunciato </w:t>
      </w:r>
      <w:r w:rsidR="00E675DA">
        <w:rPr>
          <w:rFonts w:cstheme="minorHAnsi"/>
        </w:rPr>
        <w:t>a</w:t>
      </w:r>
      <w:r>
        <w:rPr>
          <w:rFonts w:cstheme="minorHAnsi"/>
        </w:rPr>
        <w:t xml:space="preserve"> insistere: siamo convinti, infatti, che la qualità dei n</w:t>
      </w:r>
      <w:r>
        <w:rPr>
          <w:rFonts w:cstheme="minorHAnsi"/>
        </w:rPr>
        <w:t>o</w:t>
      </w:r>
      <w:r>
        <w:rPr>
          <w:rFonts w:cstheme="minorHAnsi"/>
        </w:rPr>
        <w:t>stri amministratori non possa darci niente di meglio. Essa ha solo l’ambizione di:</w:t>
      </w:r>
    </w:p>
    <w:p w:rsidR="0092243A" w:rsidRDefault="0092243A" w:rsidP="00E92D37">
      <w:pPr>
        <w:tabs>
          <w:tab w:val="left" w:pos="284"/>
          <w:tab w:val="left" w:pos="425"/>
        </w:tabs>
        <w:spacing w:after="0"/>
        <w:contextualSpacing/>
        <w:rPr>
          <w:rFonts w:cstheme="minorHAnsi"/>
        </w:rPr>
      </w:pPr>
      <w:r>
        <w:rPr>
          <w:rFonts w:cstheme="minorHAnsi"/>
        </w:rPr>
        <w:t>• escludere i cittadini dalle questioni trattate dal Municipio;</w:t>
      </w:r>
    </w:p>
    <w:p w:rsidR="0092243A" w:rsidRDefault="0092243A" w:rsidP="00E92D37">
      <w:pPr>
        <w:tabs>
          <w:tab w:val="left" w:pos="284"/>
          <w:tab w:val="left" w:pos="425"/>
        </w:tabs>
        <w:spacing w:after="0"/>
        <w:contextualSpacing/>
        <w:rPr>
          <w:rFonts w:cstheme="minorHAnsi"/>
        </w:rPr>
      </w:pPr>
      <w:r>
        <w:rPr>
          <w:rFonts w:cstheme="minorHAnsi"/>
        </w:rPr>
        <w:t xml:space="preserve">• svolgere i propri compiti nel modo più </w:t>
      </w:r>
      <w:r w:rsidR="00997FD6">
        <w:rPr>
          <w:rFonts w:cstheme="minorHAnsi"/>
        </w:rPr>
        <w:t>burocratico e spento possibile</w:t>
      </w:r>
      <w:r>
        <w:rPr>
          <w:rFonts w:cstheme="minorHAnsi"/>
        </w:rPr>
        <w:t>.</w:t>
      </w:r>
    </w:p>
    <w:p w:rsidR="0092243A" w:rsidRDefault="00E675DA" w:rsidP="00E92D37">
      <w:pPr>
        <w:tabs>
          <w:tab w:val="left" w:pos="284"/>
          <w:tab w:val="left" w:pos="425"/>
        </w:tabs>
        <w:spacing w:after="0"/>
        <w:contextualSpacing/>
        <w:rPr>
          <w:rFonts w:cstheme="minorHAnsi"/>
        </w:rPr>
      </w:pPr>
      <w:r>
        <w:rPr>
          <w:rFonts w:cstheme="minorHAnsi"/>
        </w:rPr>
        <w:t>Così l’</w:t>
      </w:r>
      <w:r w:rsidR="0092243A">
        <w:rPr>
          <w:rFonts w:cstheme="minorHAnsi"/>
        </w:rPr>
        <w:t>amministrazione si pone contro i cittadini; quindi, nella nostra democrazia, essa non ha futuro.</w:t>
      </w:r>
    </w:p>
    <w:p w:rsidR="0092243A" w:rsidRDefault="0092243A" w:rsidP="00E92D37">
      <w:pPr>
        <w:tabs>
          <w:tab w:val="left" w:pos="284"/>
          <w:tab w:val="left" w:pos="425"/>
          <w:tab w:val="left" w:pos="851"/>
        </w:tabs>
        <w:spacing w:after="0"/>
        <w:contextualSpacing/>
        <w:rPr>
          <w:rFonts w:cstheme="minorHAnsi"/>
          <w:color w:val="FF0000"/>
        </w:rPr>
      </w:pPr>
      <w:r>
        <w:rPr>
          <w:rFonts w:cstheme="minorHAnsi"/>
        </w:rPr>
        <w:tab/>
        <w:t xml:space="preserve">Proponiamo un nostro schema di bollettino e una </w:t>
      </w:r>
      <w:r>
        <w:rPr>
          <w:rFonts w:cstheme="minorHAnsi"/>
          <w:i/>
        </w:rPr>
        <w:t>legenda</w:t>
      </w:r>
      <w:r>
        <w:rPr>
          <w:rFonts w:cstheme="minorHAnsi"/>
        </w:rPr>
        <w:t>.</w:t>
      </w:r>
    </w:p>
    <w:tbl>
      <w:tblPr>
        <w:tblW w:w="10731" w:type="dxa"/>
        <w:tblInd w:w="-318" w:type="dxa"/>
        <w:tblLook w:val="04A0" w:firstRow="1" w:lastRow="0" w:firstColumn="1" w:lastColumn="0" w:noHBand="0" w:noVBand="1"/>
      </w:tblPr>
      <w:tblGrid>
        <w:gridCol w:w="680"/>
        <w:gridCol w:w="3912"/>
        <w:gridCol w:w="943"/>
        <w:gridCol w:w="626"/>
        <w:gridCol w:w="1444"/>
        <w:gridCol w:w="1042"/>
        <w:gridCol w:w="1042"/>
        <w:gridCol w:w="1042"/>
      </w:tblGrid>
      <w:tr w:rsidR="00946637" w:rsidTr="00316A26">
        <w:tc>
          <w:tcPr>
            <w:tcW w:w="680" w:type="dxa"/>
            <w:tcBorders>
              <w:bottom w:val="single" w:sz="4" w:space="0" w:color="auto"/>
            </w:tcBorders>
          </w:tcPr>
          <w:p w:rsidR="00946637" w:rsidRPr="00DE01CC" w:rsidRDefault="00946637" w:rsidP="00E92D37">
            <w:pPr>
              <w:tabs>
                <w:tab w:val="left" w:pos="284"/>
                <w:tab w:val="left" w:pos="425"/>
              </w:tabs>
              <w:autoSpaceDE w:val="0"/>
              <w:autoSpaceDN w:val="0"/>
              <w:adjustRightInd w:val="0"/>
              <w:contextualSpacing/>
              <w:jc w:val="center"/>
              <w:rPr>
                <w:rFonts w:cstheme="minorHAnsi"/>
                <w:b/>
                <w:bCs/>
                <w:color w:val="000000"/>
                <w:sz w:val="16"/>
                <w:szCs w:val="16"/>
              </w:rPr>
            </w:pPr>
          </w:p>
        </w:tc>
        <w:tc>
          <w:tcPr>
            <w:tcW w:w="3912" w:type="dxa"/>
            <w:tcBorders>
              <w:bottom w:val="single" w:sz="4" w:space="0" w:color="auto"/>
            </w:tcBorders>
          </w:tcPr>
          <w:p w:rsidR="00946637" w:rsidRPr="00DE01CC" w:rsidRDefault="00946637" w:rsidP="00E92D37">
            <w:pPr>
              <w:tabs>
                <w:tab w:val="left" w:pos="284"/>
                <w:tab w:val="left" w:pos="425"/>
              </w:tabs>
              <w:autoSpaceDE w:val="0"/>
              <w:autoSpaceDN w:val="0"/>
              <w:adjustRightInd w:val="0"/>
              <w:contextualSpacing/>
              <w:jc w:val="center"/>
              <w:rPr>
                <w:rFonts w:cstheme="minorHAnsi"/>
                <w:b/>
                <w:bCs/>
                <w:color w:val="000000"/>
                <w:sz w:val="16"/>
                <w:szCs w:val="16"/>
              </w:rPr>
            </w:pPr>
          </w:p>
        </w:tc>
        <w:tc>
          <w:tcPr>
            <w:tcW w:w="943" w:type="dxa"/>
            <w:tcBorders>
              <w:bottom w:val="single" w:sz="4" w:space="0" w:color="auto"/>
            </w:tcBorders>
          </w:tcPr>
          <w:p w:rsidR="00946637" w:rsidRPr="00DE01CC" w:rsidRDefault="00946637" w:rsidP="00760EA0">
            <w:pPr>
              <w:tabs>
                <w:tab w:val="left" w:pos="284"/>
                <w:tab w:val="left" w:pos="425"/>
              </w:tabs>
              <w:autoSpaceDE w:val="0"/>
              <w:autoSpaceDN w:val="0"/>
              <w:adjustRightInd w:val="0"/>
              <w:contextualSpacing/>
              <w:jc w:val="distribute"/>
              <w:rPr>
                <w:rFonts w:cstheme="minorHAnsi"/>
                <w:b/>
                <w:bCs/>
                <w:color w:val="000000"/>
                <w:sz w:val="16"/>
                <w:szCs w:val="16"/>
              </w:rPr>
            </w:pPr>
          </w:p>
        </w:tc>
        <w:tc>
          <w:tcPr>
            <w:tcW w:w="626" w:type="dxa"/>
            <w:tcBorders>
              <w:bottom w:val="single" w:sz="4" w:space="0" w:color="auto"/>
            </w:tcBorders>
          </w:tcPr>
          <w:p w:rsidR="00946637" w:rsidRPr="00DE01CC" w:rsidRDefault="00946637" w:rsidP="00E92D37">
            <w:pPr>
              <w:tabs>
                <w:tab w:val="left" w:pos="284"/>
                <w:tab w:val="left" w:pos="425"/>
              </w:tabs>
              <w:autoSpaceDE w:val="0"/>
              <w:autoSpaceDN w:val="0"/>
              <w:adjustRightInd w:val="0"/>
              <w:contextualSpacing/>
              <w:jc w:val="center"/>
              <w:rPr>
                <w:rFonts w:cstheme="minorHAnsi"/>
                <w:b/>
                <w:bCs/>
                <w:color w:val="000000"/>
                <w:sz w:val="16"/>
                <w:szCs w:val="16"/>
              </w:rPr>
            </w:pPr>
          </w:p>
        </w:tc>
        <w:tc>
          <w:tcPr>
            <w:tcW w:w="1444" w:type="dxa"/>
            <w:tcBorders>
              <w:bottom w:val="single" w:sz="4" w:space="0" w:color="auto"/>
            </w:tcBorders>
          </w:tcPr>
          <w:p w:rsidR="00946637" w:rsidRPr="00DE01CC" w:rsidRDefault="00946637" w:rsidP="00E92D37">
            <w:pPr>
              <w:tabs>
                <w:tab w:val="left" w:pos="284"/>
                <w:tab w:val="left" w:pos="425"/>
              </w:tabs>
              <w:autoSpaceDE w:val="0"/>
              <w:autoSpaceDN w:val="0"/>
              <w:adjustRightInd w:val="0"/>
              <w:contextualSpacing/>
              <w:jc w:val="center"/>
              <w:rPr>
                <w:rFonts w:cstheme="minorHAnsi"/>
                <w:b/>
                <w:bCs/>
                <w:color w:val="000000"/>
                <w:sz w:val="16"/>
                <w:szCs w:val="16"/>
              </w:rPr>
            </w:pPr>
          </w:p>
        </w:tc>
        <w:tc>
          <w:tcPr>
            <w:tcW w:w="1042" w:type="dxa"/>
            <w:tcBorders>
              <w:bottom w:val="single" w:sz="4" w:space="0" w:color="auto"/>
            </w:tcBorders>
          </w:tcPr>
          <w:p w:rsidR="00946637" w:rsidRDefault="00946637" w:rsidP="00E92D37">
            <w:pPr>
              <w:tabs>
                <w:tab w:val="left" w:pos="284"/>
                <w:tab w:val="left" w:pos="425"/>
              </w:tabs>
              <w:autoSpaceDE w:val="0"/>
              <w:autoSpaceDN w:val="0"/>
              <w:adjustRightInd w:val="0"/>
              <w:contextualSpacing/>
              <w:jc w:val="center"/>
              <w:rPr>
                <w:rFonts w:ascii="Calibri" w:hAnsi="Calibri" w:cs="Calibri"/>
                <w:b/>
                <w:bCs/>
                <w:color w:val="000000"/>
                <w:sz w:val="18"/>
                <w:szCs w:val="18"/>
              </w:rPr>
            </w:pPr>
          </w:p>
        </w:tc>
        <w:tc>
          <w:tcPr>
            <w:tcW w:w="1042" w:type="dxa"/>
            <w:tcBorders>
              <w:bottom w:val="single" w:sz="4" w:space="0" w:color="auto"/>
            </w:tcBorders>
          </w:tcPr>
          <w:p w:rsidR="00946637" w:rsidRDefault="00946637" w:rsidP="00E92D37">
            <w:pPr>
              <w:tabs>
                <w:tab w:val="left" w:pos="284"/>
                <w:tab w:val="left" w:pos="425"/>
              </w:tabs>
              <w:autoSpaceDE w:val="0"/>
              <w:autoSpaceDN w:val="0"/>
              <w:adjustRightInd w:val="0"/>
              <w:contextualSpacing/>
              <w:jc w:val="center"/>
              <w:rPr>
                <w:rFonts w:ascii="Calibri" w:hAnsi="Calibri" w:cs="Calibri"/>
                <w:b/>
                <w:bCs/>
                <w:color w:val="000000"/>
                <w:sz w:val="18"/>
                <w:szCs w:val="18"/>
              </w:rPr>
            </w:pPr>
          </w:p>
        </w:tc>
        <w:tc>
          <w:tcPr>
            <w:tcW w:w="1042" w:type="dxa"/>
            <w:tcBorders>
              <w:bottom w:val="single" w:sz="4" w:space="0" w:color="auto"/>
            </w:tcBorders>
          </w:tcPr>
          <w:p w:rsidR="00946637" w:rsidRDefault="00946637">
            <w:pPr>
              <w:autoSpaceDE w:val="0"/>
              <w:autoSpaceDN w:val="0"/>
              <w:adjustRightInd w:val="0"/>
              <w:spacing w:after="0" w:line="240" w:lineRule="auto"/>
              <w:jc w:val="center"/>
              <w:rPr>
                <w:rFonts w:ascii="Calibri" w:hAnsi="Calibri" w:cs="Calibri"/>
                <w:b/>
                <w:bCs/>
                <w:color w:val="000000"/>
                <w:sz w:val="18"/>
                <w:szCs w:val="18"/>
              </w:rPr>
            </w:pP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Pr="00DE01CC" w:rsidRDefault="00946637" w:rsidP="00E92D37">
            <w:pPr>
              <w:tabs>
                <w:tab w:val="left" w:pos="284"/>
                <w:tab w:val="left" w:pos="425"/>
              </w:tabs>
              <w:autoSpaceDE w:val="0"/>
              <w:autoSpaceDN w:val="0"/>
              <w:adjustRightInd w:val="0"/>
              <w:contextualSpacing/>
              <w:rPr>
                <w:rFonts w:cstheme="minorHAnsi"/>
                <w:b/>
                <w:bCs/>
                <w:color w:val="000000"/>
                <w:sz w:val="16"/>
                <w:szCs w:val="16"/>
              </w:rPr>
            </w:pPr>
          </w:p>
        </w:tc>
        <w:tc>
          <w:tcPr>
            <w:tcW w:w="3912" w:type="dxa"/>
            <w:tcBorders>
              <w:top w:val="single" w:sz="4" w:space="0" w:color="auto"/>
              <w:left w:val="single" w:sz="4" w:space="0" w:color="auto"/>
              <w:bottom w:val="single" w:sz="4" w:space="0" w:color="auto"/>
              <w:right w:val="single" w:sz="4" w:space="0" w:color="auto"/>
            </w:tcBorders>
          </w:tcPr>
          <w:p w:rsidR="00946637" w:rsidRPr="00DE01CC" w:rsidRDefault="00946637" w:rsidP="00E92D37">
            <w:pPr>
              <w:tabs>
                <w:tab w:val="left" w:pos="284"/>
                <w:tab w:val="left" w:pos="425"/>
              </w:tabs>
              <w:autoSpaceDE w:val="0"/>
              <w:autoSpaceDN w:val="0"/>
              <w:adjustRightInd w:val="0"/>
              <w:contextualSpacing/>
              <w:rPr>
                <w:rFonts w:cstheme="minorHAnsi"/>
                <w:b/>
                <w:bCs/>
                <w:color w:val="000000"/>
                <w:sz w:val="16"/>
                <w:szCs w:val="16"/>
              </w:rPr>
            </w:pPr>
          </w:p>
        </w:tc>
        <w:tc>
          <w:tcPr>
            <w:tcW w:w="943" w:type="dxa"/>
            <w:tcBorders>
              <w:top w:val="single" w:sz="4" w:space="0" w:color="auto"/>
              <w:left w:val="single" w:sz="4" w:space="0" w:color="auto"/>
              <w:bottom w:val="single" w:sz="4" w:space="0" w:color="auto"/>
              <w:right w:val="single" w:sz="4" w:space="0" w:color="auto"/>
            </w:tcBorders>
          </w:tcPr>
          <w:p w:rsidR="00946637" w:rsidRPr="00DE01CC" w:rsidRDefault="00946637" w:rsidP="00760EA0">
            <w:pPr>
              <w:tabs>
                <w:tab w:val="left" w:pos="284"/>
                <w:tab w:val="left" w:pos="425"/>
              </w:tabs>
              <w:autoSpaceDE w:val="0"/>
              <w:autoSpaceDN w:val="0"/>
              <w:adjustRightInd w:val="0"/>
              <w:contextualSpacing/>
              <w:jc w:val="distribute"/>
              <w:rPr>
                <w:rFonts w:cstheme="minorHAnsi"/>
                <w:b/>
                <w:bCs/>
                <w:color w:val="000000"/>
                <w:sz w:val="16"/>
                <w:szCs w:val="16"/>
              </w:rPr>
            </w:pPr>
          </w:p>
        </w:tc>
        <w:tc>
          <w:tcPr>
            <w:tcW w:w="626" w:type="dxa"/>
            <w:tcBorders>
              <w:top w:val="single" w:sz="4" w:space="0" w:color="auto"/>
              <w:left w:val="single" w:sz="4" w:space="0" w:color="auto"/>
              <w:bottom w:val="single" w:sz="4" w:space="0" w:color="auto"/>
              <w:right w:val="single" w:sz="4" w:space="0" w:color="auto"/>
            </w:tcBorders>
          </w:tcPr>
          <w:p w:rsidR="00946637" w:rsidRPr="00DE01CC" w:rsidRDefault="00946637" w:rsidP="00E92D37">
            <w:pPr>
              <w:tabs>
                <w:tab w:val="left" w:pos="284"/>
                <w:tab w:val="left" w:pos="425"/>
              </w:tabs>
              <w:autoSpaceDE w:val="0"/>
              <w:autoSpaceDN w:val="0"/>
              <w:adjustRightInd w:val="0"/>
              <w:contextualSpacing/>
              <w:rPr>
                <w:rFonts w:cstheme="minorHAnsi"/>
                <w:b/>
                <w:bCs/>
                <w:color w:val="000000"/>
                <w:sz w:val="16"/>
                <w:szCs w:val="16"/>
              </w:rPr>
            </w:pPr>
          </w:p>
        </w:tc>
        <w:tc>
          <w:tcPr>
            <w:tcW w:w="1444" w:type="dxa"/>
            <w:tcBorders>
              <w:top w:val="single" w:sz="4" w:space="0" w:color="auto"/>
              <w:left w:val="single" w:sz="4" w:space="0" w:color="auto"/>
              <w:bottom w:val="single" w:sz="4" w:space="0" w:color="auto"/>
              <w:right w:val="single" w:sz="4" w:space="0" w:color="auto"/>
            </w:tcBorders>
          </w:tcPr>
          <w:p w:rsidR="00946637" w:rsidRPr="00DE01CC" w:rsidRDefault="00946637" w:rsidP="00E92D37">
            <w:pPr>
              <w:tabs>
                <w:tab w:val="left" w:pos="284"/>
                <w:tab w:val="left" w:pos="425"/>
              </w:tabs>
              <w:autoSpaceDE w:val="0"/>
              <w:autoSpaceDN w:val="0"/>
              <w:adjustRightInd w:val="0"/>
              <w:contextualSpacing/>
              <w:rPr>
                <w:rFonts w:cstheme="minorHAnsi"/>
                <w:b/>
                <w:bCs/>
                <w:color w:val="000000"/>
                <w:sz w:val="16"/>
                <w:szCs w:val="16"/>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center"/>
              <w:rPr>
                <w:rFonts w:ascii="Calibri" w:hAnsi="Calibri" w:cs="Calibri"/>
                <w:b/>
                <w:bCs/>
                <w:color w:val="000000"/>
                <w:sz w:val="18"/>
                <w:szCs w:val="18"/>
              </w:rPr>
            </w:pPr>
            <w:r>
              <w:rPr>
                <w:rFonts w:ascii="Calibri" w:hAnsi="Calibri" w:cs="Calibri"/>
                <w:b/>
                <w:bCs/>
                <w:color w:val="000000"/>
                <w:sz w:val="18"/>
                <w:szCs w:val="18"/>
              </w:rPr>
              <w:t>Data</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center"/>
              <w:rPr>
                <w:rFonts w:ascii="Calibri" w:hAnsi="Calibri" w:cs="Calibri"/>
                <w:b/>
                <w:bCs/>
                <w:color w:val="000000"/>
                <w:sz w:val="18"/>
                <w:szCs w:val="18"/>
              </w:rPr>
            </w:pPr>
            <w:r>
              <w:rPr>
                <w:rFonts w:ascii="Calibri" w:hAnsi="Calibri" w:cs="Calibri"/>
                <w:b/>
                <w:bCs/>
                <w:color w:val="000000"/>
                <w:sz w:val="18"/>
                <w:szCs w:val="18"/>
              </w:rPr>
              <w:t>Data</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center"/>
              <w:rPr>
                <w:rFonts w:ascii="Calibri" w:hAnsi="Calibri" w:cs="Calibri"/>
                <w:b/>
                <w:bCs/>
                <w:color w:val="000000"/>
                <w:sz w:val="18"/>
                <w:szCs w:val="18"/>
              </w:rPr>
            </w:pPr>
            <w:r>
              <w:rPr>
                <w:rFonts w:ascii="Calibri" w:hAnsi="Calibri" w:cs="Calibri"/>
                <w:b/>
                <w:bCs/>
                <w:color w:val="000000"/>
                <w:sz w:val="18"/>
                <w:szCs w:val="18"/>
              </w:rPr>
              <w:t>Data</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b/>
                <w:bCs/>
                <w:color w:val="000000"/>
                <w:sz w:val="18"/>
                <w:szCs w:val="18"/>
              </w:rPr>
            </w:pPr>
            <w:r>
              <w:rPr>
                <w:rFonts w:ascii="Calibri" w:hAnsi="Calibri" w:cs="Calibri"/>
                <w:b/>
                <w:bCs/>
                <w:color w:val="000000"/>
                <w:sz w:val="18"/>
                <w:szCs w:val="18"/>
              </w:rPr>
              <w:t>N°</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b/>
                <w:bCs/>
                <w:color w:val="000000"/>
                <w:sz w:val="18"/>
                <w:szCs w:val="18"/>
              </w:rPr>
            </w:pPr>
            <w:r>
              <w:rPr>
                <w:rFonts w:ascii="Calibri" w:hAnsi="Calibri" w:cs="Calibri"/>
                <w:b/>
                <w:bCs/>
                <w:color w:val="000000"/>
                <w:sz w:val="18"/>
                <w:szCs w:val="18"/>
              </w:rPr>
              <w:t>Parametro</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b/>
                <w:bCs/>
                <w:color w:val="000000"/>
                <w:sz w:val="18"/>
                <w:szCs w:val="18"/>
              </w:rPr>
            </w:pPr>
            <w:r>
              <w:rPr>
                <w:rFonts w:ascii="Calibri" w:hAnsi="Calibri" w:cs="Calibri"/>
                <w:b/>
                <w:bCs/>
                <w:color w:val="000000"/>
                <w:sz w:val="18"/>
                <w:szCs w:val="18"/>
              </w:rPr>
              <w:t>Formula</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b/>
                <w:bCs/>
                <w:color w:val="000000"/>
                <w:sz w:val="18"/>
                <w:szCs w:val="18"/>
              </w:rPr>
            </w:pPr>
            <w:r>
              <w:rPr>
                <w:rFonts w:ascii="Calibri" w:hAnsi="Calibri" w:cs="Calibri"/>
                <w:b/>
                <w:bCs/>
                <w:color w:val="000000"/>
                <w:sz w:val="18"/>
                <w:szCs w:val="18"/>
              </w:rPr>
              <w:t>Unità</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b/>
                <w:bCs/>
                <w:color w:val="000000"/>
                <w:sz w:val="18"/>
                <w:szCs w:val="18"/>
              </w:rPr>
            </w:pPr>
            <w:r>
              <w:rPr>
                <w:rFonts w:ascii="Calibri" w:hAnsi="Calibri" w:cs="Calibri"/>
                <w:b/>
                <w:bCs/>
                <w:color w:val="000000"/>
                <w:sz w:val="18"/>
                <w:szCs w:val="18"/>
              </w:rPr>
              <w:t>Note</w:t>
            </w:r>
          </w:p>
        </w:tc>
        <w:tc>
          <w:tcPr>
            <w:tcW w:w="1042" w:type="dxa"/>
            <w:tcBorders>
              <w:top w:val="single" w:sz="4" w:space="0" w:color="auto"/>
              <w:left w:val="single" w:sz="4" w:space="0" w:color="auto"/>
              <w:bottom w:val="single" w:sz="4" w:space="0" w:color="auto"/>
              <w:right w:val="single" w:sz="4" w:space="0" w:color="auto"/>
            </w:tcBorders>
          </w:tcPr>
          <w:p w:rsidR="00946637" w:rsidRDefault="00946637" w:rsidP="002D585B">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23.12.2021</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16.06.2021</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30.11.2020</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Popolazione in Valchiusa /YO)</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Al 31.12.2017</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1.027</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1.027</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1.027</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Attualmente POSITIVI</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17</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b/>
                <w:bCs/>
                <w:i/>
                <w:iCs/>
                <w:color w:val="000000"/>
                <w:sz w:val="18"/>
                <w:szCs w:val="18"/>
              </w:rPr>
            </w:pPr>
            <w:r>
              <w:rPr>
                <w:rFonts w:ascii="Calibri" w:hAnsi="Calibri" w:cs="Calibri"/>
                <w:color w:val="000000"/>
                <w:sz w:val="18"/>
                <w:szCs w:val="18"/>
              </w:rPr>
              <w:t xml:space="preserve">Attualmente In </w:t>
            </w:r>
            <w:r>
              <w:rPr>
                <w:rFonts w:ascii="Calibri" w:hAnsi="Calibri" w:cs="Calibri"/>
                <w:b/>
                <w:bCs/>
                <w:i/>
                <w:iCs/>
                <w:color w:val="000000"/>
                <w:sz w:val="18"/>
                <w:szCs w:val="18"/>
              </w:rPr>
              <w:t>isolamento fiduciario</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6</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b/>
                <w:bCs/>
                <w:i/>
                <w:iCs/>
                <w:color w:val="000000"/>
                <w:sz w:val="18"/>
                <w:szCs w:val="18"/>
              </w:rPr>
            </w:pPr>
            <w:r>
              <w:rPr>
                <w:rFonts w:ascii="Calibri" w:hAnsi="Calibri" w:cs="Calibri"/>
                <w:color w:val="000000"/>
                <w:sz w:val="18"/>
                <w:szCs w:val="18"/>
              </w:rPr>
              <w:t xml:space="preserve">Attualmente in </w:t>
            </w:r>
            <w:r>
              <w:rPr>
                <w:rFonts w:ascii="Calibri" w:hAnsi="Calibri" w:cs="Calibri"/>
                <w:b/>
                <w:bCs/>
                <w:i/>
                <w:iCs/>
                <w:color w:val="000000"/>
                <w:sz w:val="18"/>
                <w:szCs w:val="18"/>
              </w:rPr>
              <w:t>quarantena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9</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1+6+7</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135</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123</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61</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4 bis</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 xml:space="preserve">POSITIVI da inizio pandemia </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FF0000"/>
                <w:sz w:val="18"/>
                <w:szCs w:val="18"/>
              </w:rPr>
            </w:pPr>
            <w:r>
              <w:rPr>
                <w:rFonts w:ascii="Calibri" w:hAnsi="Calibri" w:cs="Calibri"/>
                <w:color w:val="FF0000"/>
                <w:sz w:val="18"/>
                <w:szCs w:val="18"/>
              </w:rPr>
              <w:t>1+4ter+7</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Val.e alternativa</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156</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142</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61</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4 ter</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Positivi GUARITI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FF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Val.e alternativa</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131</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128</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33</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6</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GUARITI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FF0000"/>
                <w:sz w:val="18"/>
                <w:szCs w:val="18"/>
              </w:rPr>
            </w:pPr>
            <w:r>
              <w:rPr>
                <w:rFonts w:ascii="Calibri" w:hAnsi="Calibri" w:cs="Calibri"/>
                <w:color w:val="FF0000"/>
                <w:sz w:val="18"/>
                <w:szCs w:val="18"/>
              </w:rPr>
              <w:t>110</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109</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33</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7</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DECEDUTI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14</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14</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8</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Attualmente POSITIVI/Popolazione</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1 /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1,07%</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0,00%</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1,66%</w:t>
            </w:r>
          </w:p>
        </w:tc>
      </w:tr>
      <w:tr w:rsidR="00316A26" w:rsidTr="00316A26">
        <w:tc>
          <w:tcPr>
            <w:tcW w:w="680" w:type="dxa"/>
            <w:tcBorders>
              <w:top w:val="single" w:sz="4" w:space="0" w:color="auto"/>
              <w:left w:val="single" w:sz="4" w:space="0" w:color="auto"/>
              <w:bottom w:val="single" w:sz="4" w:space="0" w:color="auto"/>
              <w:right w:val="single" w:sz="4" w:space="0" w:color="auto"/>
            </w:tcBorders>
            <w:shd w:val="clear" w:color="auto" w:fill="FFFF0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9</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da inizio pandemia/Popolazione</w:t>
            </w:r>
          </w:p>
        </w:tc>
        <w:tc>
          <w:tcPr>
            <w:tcW w:w="943" w:type="dxa"/>
            <w:tcBorders>
              <w:top w:val="single" w:sz="4" w:space="0" w:color="auto"/>
              <w:left w:val="single" w:sz="4" w:space="0" w:color="auto"/>
              <w:bottom w:val="single" w:sz="4" w:space="0" w:color="auto"/>
              <w:right w:val="single" w:sz="4" w:space="0" w:color="auto"/>
            </w:tcBorders>
            <w:shd w:val="clear" w:color="auto" w:fill="FFFF00"/>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4 /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13,15%</w:t>
            </w: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11,98%</w:t>
            </w: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5,94%</w:t>
            </w:r>
          </w:p>
        </w:tc>
      </w:tr>
      <w:tr w:rsidR="00316A26" w:rsidTr="00316A26">
        <w:tc>
          <w:tcPr>
            <w:tcW w:w="680"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rsidP="007654CE">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9</w:t>
            </w:r>
            <w:r w:rsidR="007654CE">
              <w:rPr>
                <w:rFonts w:ascii="Calibri" w:hAnsi="Calibri" w:cs="Calibri"/>
                <w:color w:val="FF0000"/>
                <w:sz w:val="18"/>
                <w:szCs w:val="18"/>
              </w:rPr>
              <w:t>b</w:t>
            </w:r>
            <w:r>
              <w:rPr>
                <w:rFonts w:ascii="Calibri" w:hAnsi="Calibri" w:cs="Calibri"/>
                <w:color w:val="FF0000"/>
                <w:sz w:val="18"/>
                <w:szCs w:val="18"/>
              </w:rPr>
              <w:t>is</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POSITIVI da inizio pandemia / popolazione</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rsidP="00760EA0">
            <w:pPr>
              <w:autoSpaceDE w:val="0"/>
              <w:autoSpaceDN w:val="0"/>
              <w:adjustRightInd w:val="0"/>
              <w:spacing w:after="0" w:line="240" w:lineRule="auto"/>
              <w:jc w:val="distribute"/>
              <w:rPr>
                <w:rFonts w:ascii="Calibri" w:hAnsi="Calibri" w:cs="Calibri"/>
                <w:color w:val="FF0000"/>
                <w:sz w:val="18"/>
                <w:szCs w:val="18"/>
              </w:rPr>
            </w:pPr>
            <w:r>
              <w:rPr>
                <w:rFonts w:ascii="Calibri" w:hAnsi="Calibri" w:cs="Calibri"/>
                <w:color w:val="FF0000"/>
                <w:sz w:val="18"/>
                <w:szCs w:val="18"/>
              </w:rPr>
              <w:t>4bis /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Val.e alternativa</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FF0000"/>
                <w:sz w:val="18"/>
                <w:szCs w:val="18"/>
              </w:rPr>
            </w:pPr>
            <w:r>
              <w:rPr>
                <w:rFonts w:ascii="Calibri" w:hAnsi="Calibri" w:cs="Calibri"/>
                <w:color w:val="FF0000"/>
                <w:sz w:val="18"/>
                <w:szCs w:val="18"/>
              </w:rPr>
              <w:t>15,19%</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FF0000"/>
                <w:sz w:val="18"/>
                <w:szCs w:val="18"/>
              </w:rPr>
            </w:pPr>
            <w:r>
              <w:rPr>
                <w:rFonts w:ascii="Calibri" w:hAnsi="Calibri" w:cs="Calibri"/>
                <w:color w:val="FF0000"/>
                <w:sz w:val="18"/>
                <w:szCs w:val="18"/>
              </w:rPr>
              <w:t>13,83%</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p>
        </w:tc>
      </w:tr>
      <w:tr w:rsidR="00C65DFC" w:rsidTr="001E765C">
        <w:tc>
          <w:tcPr>
            <w:tcW w:w="680"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GUARITI da inizio pandemia/popolazione</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6 /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10,71%</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10,61%</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3,21%</w:t>
            </w:r>
          </w:p>
        </w:tc>
      </w:tr>
      <w:tr w:rsidR="00316A26" w:rsidTr="00316A26">
        <w:tc>
          <w:tcPr>
            <w:tcW w:w="680"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10bis</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Positivi GUARITI da inizio pandemia/popolazione</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rsidP="00760EA0">
            <w:pPr>
              <w:autoSpaceDE w:val="0"/>
              <w:autoSpaceDN w:val="0"/>
              <w:adjustRightInd w:val="0"/>
              <w:spacing w:after="0" w:line="240" w:lineRule="auto"/>
              <w:jc w:val="distribute"/>
              <w:rPr>
                <w:rFonts w:ascii="Calibri" w:hAnsi="Calibri" w:cs="Calibri"/>
                <w:color w:val="FF0000"/>
                <w:sz w:val="18"/>
                <w:szCs w:val="18"/>
              </w:rPr>
            </w:pPr>
            <w:r>
              <w:rPr>
                <w:rFonts w:ascii="Calibri" w:hAnsi="Calibri" w:cs="Calibri"/>
                <w:color w:val="FF0000"/>
                <w:sz w:val="18"/>
                <w:szCs w:val="18"/>
              </w:rPr>
              <w:t>4ter /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FF0000"/>
                <w:sz w:val="18"/>
                <w:szCs w:val="18"/>
              </w:rPr>
            </w:pPr>
            <w:r>
              <w:rPr>
                <w:rFonts w:ascii="Calibri" w:hAnsi="Calibri" w:cs="Calibri"/>
                <w:color w:val="FF0000"/>
                <w:sz w:val="18"/>
                <w:szCs w:val="18"/>
              </w:rPr>
              <w:t>Val.e alternativa</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FF0000"/>
                <w:sz w:val="18"/>
                <w:szCs w:val="18"/>
              </w:rPr>
            </w:pPr>
            <w:r>
              <w:rPr>
                <w:rFonts w:ascii="Calibri" w:hAnsi="Calibri" w:cs="Calibri"/>
                <w:color w:val="FF0000"/>
                <w:sz w:val="18"/>
                <w:szCs w:val="18"/>
              </w:rPr>
              <w:t>12,76%</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FF0000"/>
                <w:sz w:val="18"/>
                <w:szCs w:val="18"/>
              </w:rPr>
            </w:pPr>
            <w:r>
              <w:rPr>
                <w:rFonts w:ascii="Calibri" w:hAnsi="Calibri" w:cs="Calibri"/>
                <w:color w:val="FF0000"/>
                <w:sz w:val="18"/>
                <w:szCs w:val="18"/>
              </w:rPr>
              <w:t>12,46%</w:t>
            </w:r>
          </w:p>
        </w:tc>
        <w:tc>
          <w:tcPr>
            <w:tcW w:w="1042"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pPr>
              <w:autoSpaceDE w:val="0"/>
              <w:autoSpaceDN w:val="0"/>
              <w:adjustRightInd w:val="0"/>
              <w:spacing w:after="0" w:line="240" w:lineRule="auto"/>
              <w:jc w:val="right"/>
              <w:rPr>
                <w:rFonts w:ascii="Calibri" w:hAnsi="Calibri" w:cs="Calibri"/>
                <w:color w:val="000000"/>
                <w:sz w:val="18"/>
                <w:szCs w:val="18"/>
              </w:rPr>
            </w:pPr>
          </w:p>
        </w:tc>
      </w:tr>
      <w:tr w:rsidR="00316A26" w:rsidTr="001E765C">
        <w:tc>
          <w:tcPr>
            <w:tcW w:w="680" w:type="dxa"/>
            <w:tcBorders>
              <w:top w:val="single" w:sz="4" w:space="0" w:color="auto"/>
              <w:left w:val="single" w:sz="4" w:space="0" w:color="auto"/>
              <w:bottom w:val="single" w:sz="4" w:space="0" w:color="auto"/>
              <w:right w:val="single" w:sz="4" w:space="0" w:color="auto"/>
            </w:tcBorders>
            <w:shd w:val="clear" w:color="auto" w:fill="92D05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DECEDUTI da inizio pandemia/popolazione</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C65DFC" w:rsidRDefault="00C65DFC" w:rsidP="000910B8">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7/ 0</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1,36%</w:t>
            </w: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1,36%</w:t>
            </w: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1,07%</w:t>
            </w:r>
          </w:p>
        </w:tc>
      </w:tr>
      <w:tr w:rsidR="00C65DFC" w:rsidTr="00316A26">
        <w:tc>
          <w:tcPr>
            <w:tcW w:w="680" w:type="dxa"/>
            <w:tcBorders>
              <w:top w:val="single" w:sz="4" w:space="0" w:color="auto"/>
              <w:left w:val="single" w:sz="4" w:space="0" w:color="auto"/>
              <w:bottom w:val="single" w:sz="4" w:space="0" w:color="auto"/>
              <w:right w:val="single" w:sz="4" w:space="0" w:color="auto"/>
            </w:tcBorders>
            <w:shd w:val="clear" w:color="auto" w:fill="00B0F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12</w:t>
            </w:r>
          </w:p>
        </w:tc>
        <w:tc>
          <w:tcPr>
            <w:tcW w:w="3912"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DECEDUTI/POSITIVI)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 xml:space="preserve"> 7 / 4</w:t>
            </w: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Bollettino C.O.C. </w:t>
            </w: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10,37%</w:t>
            </w: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11,38%</w:t>
            </w: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18,03%</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12 bis</w:t>
            </w:r>
          </w:p>
        </w:tc>
        <w:tc>
          <w:tcPr>
            <w:tcW w:w="3912" w:type="dxa"/>
            <w:tcBorders>
              <w:top w:val="single" w:sz="4" w:space="0" w:color="auto"/>
              <w:left w:val="single" w:sz="4" w:space="0" w:color="auto"/>
              <w:bottom w:val="single" w:sz="4" w:space="0" w:color="auto"/>
              <w:right w:val="single" w:sz="4" w:space="0" w:color="auto"/>
            </w:tcBorders>
          </w:tcPr>
          <w:p w:rsidR="00946637" w:rsidRPr="00C65DFC" w:rsidRDefault="00946637">
            <w:pPr>
              <w:autoSpaceDE w:val="0"/>
              <w:autoSpaceDN w:val="0"/>
              <w:adjustRightInd w:val="0"/>
              <w:spacing w:after="0" w:line="240" w:lineRule="auto"/>
              <w:rPr>
                <w:rFonts w:ascii="Calibri" w:hAnsi="Calibri" w:cs="Calibri"/>
                <w:bCs/>
                <w:i/>
                <w:iCs/>
                <w:color w:val="000000"/>
                <w:sz w:val="18"/>
                <w:szCs w:val="18"/>
              </w:rPr>
            </w:pPr>
            <w:r w:rsidRPr="00C65DFC">
              <w:rPr>
                <w:rFonts w:ascii="Calibri" w:hAnsi="Calibri" w:cs="Calibri"/>
                <w:color w:val="000000"/>
                <w:sz w:val="18"/>
                <w:szCs w:val="18"/>
              </w:rPr>
              <w:t>Popolazione in I</w:t>
            </w:r>
            <w:r w:rsidRPr="00C65DFC">
              <w:rPr>
                <w:rFonts w:ascii="Calibri" w:hAnsi="Calibri" w:cs="Calibri"/>
                <w:bCs/>
                <w:i/>
                <w:iCs/>
                <w:color w:val="000000"/>
                <w:sz w:val="18"/>
                <w:szCs w:val="18"/>
              </w:rPr>
              <w:t>talia</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Al 01.01.2020</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60.397.574</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60.397.574</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b/>
                <w:bCs/>
                <w:color w:val="000000"/>
                <w:sz w:val="18"/>
                <w:szCs w:val="18"/>
              </w:rPr>
            </w:pPr>
            <w:r>
              <w:rPr>
                <w:rFonts w:ascii="Calibri" w:hAnsi="Calibri" w:cs="Calibri"/>
                <w:b/>
                <w:bCs/>
                <w:color w:val="000000"/>
                <w:sz w:val="18"/>
                <w:szCs w:val="18"/>
              </w:rPr>
              <w:t>60.397.574</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Attualmente POSITIVI</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946637"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w:t>
            </w:r>
            <w:r w:rsidR="00946637">
              <w:rPr>
                <w:rFonts w:ascii="Calibri" w:hAnsi="Calibri" w:cs="Calibri"/>
                <w:color w:val="000000"/>
                <w:sz w:val="18"/>
                <w:szCs w:val="18"/>
              </w:rPr>
              <w:t xml:space="preserve"> M</w:t>
            </w:r>
            <w:r>
              <w:rPr>
                <w:rFonts w:ascii="Calibri" w:hAnsi="Calibri" w:cs="Calibri"/>
                <w:color w:val="000000"/>
                <w:sz w:val="18"/>
                <w:szCs w:val="18"/>
              </w:rPr>
              <w:t>.</w:t>
            </w:r>
            <w:r w:rsidR="00946637">
              <w:rPr>
                <w:rFonts w:ascii="Calibri" w:hAnsi="Calibri" w:cs="Calibri"/>
                <w:color w:val="000000"/>
                <w:sz w:val="18"/>
                <w:szCs w:val="18"/>
              </w:rPr>
              <w:t>S</w:t>
            </w:r>
            <w:r>
              <w:rPr>
                <w:rFonts w:ascii="Calibri" w:hAnsi="Calibri" w:cs="Calibri"/>
                <w:color w:val="000000"/>
                <w:sz w:val="18"/>
                <w:szCs w:val="18"/>
              </w:rPr>
              <w:t>.</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430.029</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101.855</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788.471</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b/>
                <w:bCs/>
                <w:i/>
                <w:iCs/>
                <w:color w:val="000000"/>
                <w:sz w:val="18"/>
                <w:szCs w:val="18"/>
              </w:rPr>
            </w:pPr>
            <w:r>
              <w:rPr>
                <w:rFonts w:ascii="Calibri" w:hAnsi="Calibri" w:cs="Calibri"/>
                <w:color w:val="000000"/>
                <w:sz w:val="18"/>
                <w:szCs w:val="18"/>
              </w:rPr>
              <w:t xml:space="preserve">Attualmente In </w:t>
            </w:r>
            <w:r>
              <w:rPr>
                <w:rFonts w:ascii="Calibri" w:hAnsi="Calibri" w:cs="Calibri"/>
                <w:b/>
                <w:bCs/>
                <w:i/>
                <w:iCs/>
                <w:color w:val="000000"/>
                <w:sz w:val="18"/>
                <w:szCs w:val="18"/>
              </w:rPr>
              <w:t>isolamento domiciliare</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 M.S.</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420.284</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98.320</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751.540</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15</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Ricoverati con sintomi</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 M.S.</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8.722</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3.064</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33.187</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16</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Ricoverati in terapia intensiva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 M.S.</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1.023</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471</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3.742</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17</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b/>
                <w:bCs/>
                <w:i/>
                <w:iCs/>
                <w:color w:val="000000"/>
                <w:sz w:val="18"/>
                <w:szCs w:val="18"/>
              </w:rPr>
            </w:pPr>
            <w:r>
              <w:rPr>
                <w:rFonts w:ascii="Calibri" w:hAnsi="Calibri" w:cs="Calibri"/>
                <w:color w:val="000000"/>
                <w:sz w:val="18"/>
                <w:szCs w:val="18"/>
              </w:rPr>
              <w:t xml:space="preserve">Attualmente in </w:t>
            </w:r>
            <w:r>
              <w:rPr>
                <w:rFonts w:ascii="Calibri" w:hAnsi="Calibri" w:cs="Calibri"/>
                <w:b/>
                <w:bCs/>
                <w:i/>
                <w:iCs/>
                <w:color w:val="000000"/>
                <w:sz w:val="18"/>
                <w:szCs w:val="18"/>
              </w:rPr>
              <w:t>quarantena</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18</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Attualmente POSITIV/Popolazione</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0910B8">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 xml:space="preserve">13/12 </w:t>
            </w:r>
            <w:r w:rsidR="000910B8">
              <w:rPr>
                <w:rFonts w:ascii="Calibri" w:hAnsi="Calibri" w:cs="Calibri"/>
                <w:color w:val="000000"/>
                <w:sz w:val="18"/>
                <w:szCs w:val="18"/>
              </w:rPr>
              <w:t>bis</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0,71%</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0,17%</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1,31%</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19</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contextualSpacing/>
              <w:rPr>
                <w:rFonts w:ascii="Calibri" w:hAnsi="Calibri" w:cs="Calibri"/>
                <w:color w:val="000000"/>
                <w:sz w:val="18"/>
                <w:szCs w:val="18"/>
              </w:rPr>
            </w:pPr>
            <w:r>
              <w:rPr>
                <w:rFonts w:ascii="Calibri" w:hAnsi="Calibri" w:cs="Calibri"/>
                <w:color w:val="000000"/>
                <w:sz w:val="18"/>
                <w:szCs w:val="18"/>
              </w:rPr>
              <w:t>POSITIVI da inizio pandemia</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13+21+23</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5.517.054</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4.248.432</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1.632.554</w:t>
            </w:r>
          </w:p>
        </w:tc>
      </w:tr>
      <w:tr w:rsidR="00946637" w:rsidTr="00316A26">
        <w:tc>
          <w:tcPr>
            <w:tcW w:w="680" w:type="dxa"/>
            <w:tcBorders>
              <w:top w:val="single" w:sz="4" w:space="0" w:color="auto"/>
              <w:left w:val="single" w:sz="4" w:space="0" w:color="auto"/>
              <w:bottom w:val="single" w:sz="4" w:space="0" w:color="auto"/>
              <w:right w:val="single" w:sz="4" w:space="0" w:color="auto"/>
            </w:tcBorders>
            <w:shd w:val="clear" w:color="auto" w:fill="FFFF0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20</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da inizio pandemia/Popolazione</w:t>
            </w:r>
          </w:p>
        </w:tc>
        <w:tc>
          <w:tcPr>
            <w:tcW w:w="943" w:type="dxa"/>
            <w:tcBorders>
              <w:top w:val="single" w:sz="4" w:space="0" w:color="auto"/>
              <w:left w:val="single" w:sz="4" w:space="0" w:color="auto"/>
              <w:bottom w:val="single" w:sz="4" w:space="0" w:color="auto"/>
              <w:right w:val="single" w:sz="4" w:space="0" w:color="auto"/>
            </w:tcBorders>
            <w:shd w:val="clear" w:color="auto" w:fill="FFFF00"/>
          </w:tcPr>
          <w:p w:rsidR="00946637" w:rsidRDefault="00946637" w:rsidP="000910B8">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 xml:space="preserve">19/12 </w:t>
            </w:r>
            <w:r w:rsidR="000910B8">
              <w:rPr>
                <w:rFonts w:ascii="Calibri" w:hAnsi="Calibri" w:cs="Calibri"/>
                <w:color w:val="000000"/>
                <w:sz w:val="18"/>
                <w:szCs w:val="18"/>
              </w:rPr>
              <w:t>bis</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9,13%</w:t>
            </w: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7,03%</w:t>
            </w:r>
          </w:p>
        </w:tc>
        <w:tc>
          <w:tcPr>
            <w:tcW w:w="1042" w:type="dxa"/>
            <w:tcBorders>
              <w:top w:val="single" w:sz="4" w:space="0" w:color="auto"/>
              <w:left w:val="single" w:sz="4" w:space="0" w:color="auto"/>
              <w:bottom w:val="single" w:sz="4" w:space="0" w:color="auto"/>
              <w:right w:val="single" w:sz="4" w:space="0" w:color="auto"/>
            </w:tcBorders>
            <w:shd w:val="clear" w:color="auto" w:fill="FFFF0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2,70%</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21</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GUARITI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 M.S.</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4.950.780</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4.019.424</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787.507</w:t>
            </w:r>
          </w:p>
        </w:tc>
      </w:tr>
      <w:tr w:rsidR="00946637" w:rsidTr="00316A26">
        <w:tc>
          <w:tcPr>
            <w:tcW w:w="680"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22</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GUARITI da inizio pandemia/popolazione</w:t>
            </w:r>
          </w:p>
        </w:tc>
        <w:tc>
          <w:tcPr>
            <w:tcW w:w="943" w:type="dxa"/>
            <w:tcBorders>
              <w:top w:val="single" w:sz="4" w:space="0" w:color="auto"/>
              <w:left w:val="single" w:sz="4" w:space="0" w:color="auto"/>
              <w:bottom w:val="single" w:sz="4" w:space="0" w:color="auto"/>
              <w:right w:val="single" w:sz="4" w:space="0" w:color="auto"/>
            </w:tcBorders>
          </w:tcPr>
          <w:p w:rsidR="00946637" w:rsidRDefault="00946637" w:rsidP="000910B8">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 xml:space="preserve">21/12 </w:t>
            </w:r>
            <w:r w:rsidR="000910B8">
              <w:rPr>
                <w:rFonts w:ascii="Calibri" w:hAnsi="Calibri" w:cs="Calibri"/>
                <w:color w:val="000000"/>
                <w:sz w:val="18"/>
                <w:szCs w:val="18"/>
              </w:rPr>
              <w:t>bis</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8,20%</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6,65%</w:t>
            </w:r>
          </w:p>
        </w:tc>
        <w:tc>
          <w:tcPr>
            <w:tcW w:w="104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1,30%</w:t>
            </w:r>
          </w:p>
        </w:tc>
      </w:tr>
      <w:tr w:rsidR="00C65DFC" w:rsidTr="00316A26">
        <w:tc>
          <w:tcPr>
            <w:tcW w:w="680"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23</w:t>
            </w:r>
          </w:p>
        </w:tc>
        <w:tc>
          <w:tcPr>
            <w:tcW w:w="391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DECEDUTI da inizio pandemia</w:t>
            </w:r>
          </w:p>
        </w:tc>
        <w:tc>
          <w:tcPr>
            <w:tcW w:w="943" w:type="dxa"/>
            <w:tcBorders>
              <w:top w:val="single" w:sz="4" w:space="0" w:color="auto"/>
              <w:left w:val="single" w:sz="4" w:space="0" w:color="auto"/>
              <w:bottom w:val="single" w:sz="4" w:space="0" w:color="auto"/>
              <w:right w:val="single" w:sz="4" w:space="0" w:color="auto"/>
            </w:tcBorders>
          </w:tcPr>
          <w:p w:rsidR="00C65DFC" w:rsidRDefault="00C65DFC" w:rsidP="00760EA0">
            <w:pPr>
              <w:autoSpaceDE w:val="0"/>
              <w:autoSpaceDN w:val="0"/>
              <w:adjustRightInd w:val="0"/>
              <w:spacing w:after="0" w:line="240" w:lineRule="auto"/>
              <w:jc w:val="distribute"/>
              <w:rPr>
                <w:rFonts w:ascii="Calibri" w:hAnsi="Calibri" w:cs="Calibri"/>
                <w:color w:val="000000"/>
                <w:sz w:val="18"/>
                <w:szCs w:val="18"/>
              </w:rPr>
            </w:pPr>
          </w:p>
        </w:tc>
        <w:tc>
          <w:tcPr>
            <w:tcW w:w="626"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N°</w:t>
            </w:r>
          </w:p>
        </w:tc>
        <w:tc>
          <w:tcPr>
            <w:tcW w:w="1444" w:type="dxa"/>
            <w:tcBorders>
              <w:top w:val="single" w:sz="4" w:space="0" w:color="auto"/>
              <w:left w:val="single" w:sz="4" w:space="0" w:color="auto"/>
              <w:bottom w:val="single" w:sz="4" w:space="0" w:color="auto"/>
              <w:right w:val="single" w:sz="4" w:space="0" w:color="auto"/>
            </w:tcBorders>
          </w:tcPr>
          <w:p w:rsidR="00C65DFC" w:rsidRDefault="00C65DFC" w:rsidP="00C65DFC">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Bollettino M.S.</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136.245</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127.153</w:t>
            </w:r>
          </w:p>
        </w:tc>
        <w:tc>
          <w:tcPr>
            <w:tcW w:w="1042" w:type="dxa"/>
            <w:tcBorders>
              <w:top w:val="single" w:sz="4" w:space="0" w:color="auto"/>
              <w:left w:val="single" w:sz="4" w:space="0" w:color="auto"/>
              <w:bottom w:val="single" w:sz="4" w:space="0" w:color="auto"/>
              <w:right w:val="single" w:sz="4" w:space="0" w:color="auto"/>
            </w:tcBorders>
          </w:tcPr>
          <w:p w:rsidR="00C65DFC" w:rsidRDefault="00C65DFC">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56.576</w:t>
            </w:r>
          </w:p>
        </w:tc>
      </w:tr>
      <w:tr w:rsidR="00946637" w:rsidTr="00316A26">
        <w:tc>
          <w:tcPr>
            <w:tcW w:w="680" w:type="dxa"/>
            <w:tcBorders>
              <w:top w:val="single" w:sz="4" w:space="0" w:color="auto"/>
              <w:left w:val="single" w:sz="4" w:space="0" w:color="auto"/>
              <w:bottom w:val="single" w:sz="4" w:space="0" w:color="auto"/>
              <w:right w:val="single" w:sz="4" w:space="0" w:color="auto"/>
            </w:tcBorders>
            <w:shd w:val="clear" w:color="auto" w:fill="92D05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24</w:t>
            </w:r>
          </w:p>
        </w:tc>
        <w:tc>
          <w:tcPr>
            <w:tcW w:w="3912"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Positivi DECEDUTI da inizio pandemia/popolazione</w:t>
            </w:r>
          </w:p>
        </w:tc>
        <w:tc>
          <w:tcPr>
            <w:tcW w:w="943" w:type="dxa"/>
            <w:tcBorders>
              <w:top w:val="single" w:sz="4" w:space="0" w:color="auto"/>
              <w:left w:val="single" w:sz="4" w:space="0" w:color="auto"/>
              <w:bottom w:val="single" w:sz="4" w:space="0" w:color="auto"/>
              <w:right w:val="single" w:sz="4" w:space="0" w:color="auto"/>
            </w:tcBorders>
            <w:shd w:val="clear" w:color="auto" w:fill="92D050"/>
          </w:tcPr>
          <w:p w:rsidR="00946637" w:rsidRDefault="00946637" w:rsidP="000910B8">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 xml:space="preserve">23/12 </w:t>
            </w:r>
            <w:r w:rsidR="000910B8">
              <w:rPr>
                <w:rFonts w:ascii="Calibri" w:hAnsi="Calibri" w:cs="Calibri"/>
                <w:color w:val="000000"/>
                <w:sz w:val="18"/>
                <w:szCs w:val="18"/>
              </w:rPr>
              <w:t>bis</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0,23%</w:t>
            </w: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0,21%</w:t>
            </w:r>
          </w:p>
        </w:tc>
        <w:tc>
          <w:tcPr>
            <w:tcW w:w="1042" w:type="dxa"/>
            <w:tcBorders>
              <w:top w:val="single" w:sz="4" w:space="0" w:color="auto"/>
              <w:left w:val="single" w:sz="4" w:space="0" w:color="auto"/>
              <w:bottom w:val="single" w:sz="4" w:space="0" w:color="auto"/>
              <w:right w:val="single" w:sz="4" w:space="0" w:color="auto"/>
            </w:tcBorders>
            <w:shd w:val="clear" w:color="auto" w:fill="92D05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0,09%</w:t>
            </w:r>
          </w:p>
        </w:tc>
      </w:tr>
      <w:tr w:rsidR="00946637" w:rsidTr="00316A26">
        <w:tc>
          <w:tcPr>
            <w:tcW w:w="680" w:type="dxa"/>
            <w:tcBorders>
              <w:top w:val="single" w:sz="4" w:space="0" w:color="auto"/>
              <w:left w:val="single" w:sz="4" w:space="0" w:color="auto"/>
              <w:bottom w:val="single" w:sz="4" w:space="0" w:color="auto"/>
              <w:right w:val="single" w:sz="4" w:space="0" w:color="auto"/>
            </w:tcBorders>
            <w:shd w:val="clear" w:color="auto" w:fill="00B0F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25</w:t>
            </w:r>
          </w:p>
        </w:tc>
        <w:tc>
          <w:tcPr>
            <w:tcW w:w="3912" w:type="dxa"/>
            <w:tcBorders>
              <w:top w:val="single" w:sz="4" w:space="0" w:color="auto"/>
              <w:left w:val="single" w:sz="4" w:space="0" w:color="auto"/>
              <w:bottom w:val="single" w:sz="4" w:space="0" w:color="auto"/>
              <w:right w:val="single" w:sz="4" w:space="0" w:color="auto"/>
            </w:tcBorders>
          </w:tcPr>
          <w:p w:rsidR="00946637" w:rsidRDefault="000910B8" w:rsidP="000910B8">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r w:rsidR="00946637">
              <w:rPr>
                <w:rFonts w:ascii="Calibri" w:hAnsi="Calibri" w:cs="Calibri"/>
                <w:color w:val="000000"/>
                <w:sz w:val="18"/>
                <w:szCs w:val="18"/>
              </w:rPr>
              <w:t>Positivi DECEDUTI/ POSITIVI</w:t>
            </w:r>
            <w:r>
              <w:rPr>
                <w:rFonts w:ascii="Calibri" w:hAnsi="Calibri" w:cs="Calibri"/>
                <w:color w:val="000000"/>
                <w:sz w:val="18"/>
                <w:szCs w:val="18"/>
              </w:rPr>
              <w:t>)</w:t>
            </w:r>
            <w:r w:rsidR="00946637">
              <w:rPr>
                <w:rFonts w:ascii="Calibri" w:hAnsi="Calibri" w:cs="Calibri"/>
                <w:color w:val="000000"/>
                <w:sz w:val="18"/>
                <w:szCs w:val="18"/>
              </w:rPr>
              <w:t xml:space="preserve"> da inizio pandemia</w:t>
            </w:r>
          </w:p>
        </w:tc>
        <w:tc>
          <w:tcPr>
            <w:tcW w:w="943" w:type="dxa"/>
            <w:tcBorders>
              <w:top w:val="single" w:sz="4" w:space="0" w:color="auto"/>
              <w:left w:val="single" w:sz="4" w:space="0" w:color="auto"/>
              <w:bottom w:val="single" w:sz="4" w:space="0" w:color="auto"/>
              <w:right w:val="single" w:sz="4" w:space="0" w:color="auto"/>
            </w:tcBorders>
            <w:shd w:val="clear" w:color="auto" w:fill="00B0F0"/>
          </w:tcPr>
          <w:p w:rsidR="00946637" w:rsidRDefault="00946637" w:rsidP="00760EA0">
            <w:pPr>
              <w:autoSpaceDE w:val="0"/>
              <w:autoSpaceDN w:val="0"/>
              <w:adjustRightInd w:val="0"/>
              <w:spacing w:after="0" w:line="240" w:lineRule="auto"/>
              <w:jc w:val="distribute"/>
              <w:rPr>
                <w:rFonts w:ascii="Calibri" w:hAnsi="Calibri" w:cs="Calibri"/>
                <w:color w:val="000000"/>
                <w:sz w:val="18"/>
                <w:szCs w:val="18"/>
              </w:rPr>
            </w:pPr>
            <w:r>
              <w:rPr>
                <w:rFonts w:ascii="Calibri" w:hAnsi="Calibri" w:cs="Calibri"/>
                <w:color w:val="000000"/>
                <w:sz w:val="18"/>
                <w:szCs w:val="18"/>
              </w:rPr>
              <w:t>24 / 19</w:t>
            </w:r>
          </w:p>
        </w:tc>
        <w:tc>
          <w:tcPr>
            <w:tcW w:w="626"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w:t>
            </w:r>
          </w:p>
        </w:tc>
        <w:tc>
          <w:tcPr>
            <w:tcW w:w="1444" w:type="dxa"/>
            <w:tcBorders>
              <w:top w:val="single" w:sz="4" w:space="0" w:color="auto"/>
              <w:left w:val="single" w:sz="4" w:space="0" w:color="auto"/>
              <w:bottom w:val="single" w:sz="4" w:space="0" w:color="auto"/>
              <w:right w:val="single" w:sz="4" w:space="0" w:color="auto"/>
            </w:tcBorders>
          </w:tcPr>
          <w:p w:rsidR="00946637" w:rsidRDefault="00946637">
            <w:pPr>
              <w:autoSpaceDE w:val="0"/>
              <w:autoSpaceDN w:val="0"/>
              <w:adjustRightInd w:val="0"/>
              <w:spacing w:after="0" w:line="240" w:lineRule="auto"/>
              <w:jc w:val="right"/>
              <w:rPr>
                <w:rFonts w:ascii="Calibri" w:hAnsi="Calibri" w:cs="Calibri"/>
                <w:color w:val="000000"/>
              </w:rPr>
            </w:pP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2,47%</w:t>
            </w: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2,99%</w:t>
            </w:r>
          </w:p>
        </w:tc>
        <w:tc>
          <w:tcPr>
            <w:tcW w:w="1042" w:type="dxa"/>
            <w:tcBorders>
              <w:top w:val="single" w:sz="4" w:space="0" w:color="auto"/>
              <w:left w:val="single" w:sz="4" w:space="0" w:color="auto"/>
              <w:bottom w:val="single" w:sz="4" w:space="0" w:color="auto"/>
              <w:right w:val="single" w:sz="4" w:space="0" w:color="auto"/>
            </w:tcBorders>
            <w:shd w:val="clear" w:color="auto" w:fill="00B0F0"/>
          </w:tcPr>
          <w:p w:rsidR="00946637" w:rsidRDefault="00946637">
            <w:pPr>
              <w:autoSpaceDE w:val="0"/>
              <w:autoSpaceDN w:val="0"/>
              <w:adjustRightInd w:val="0"/>
              <w:spacing w:after="0" w:line="240" w:lineRule="auto"/>
              <w:jc w:val="right"/>
              <w:rPr>
                <w:rFonts w:ascii="Calibri" w:hAnsi="Calibri" w:cs="Calibri"/>
                <w:color w:val="000000"/>
                <w:sz w:val="18"/>
                <w:szCs w:val="18"/>
              </w:rPr>
            </w:pPr>
            <w:r>
              <w:rPr>
                <w:rFonts w:ascii="Calibri" w:hAnsi="Calibri" w:cs="Calibri"/>
                <w:color w:val="000000"/>
                <w:sz w:val="18"/>
                <w:szCs w:val="18"/>
              </w:rPr>
              <w:t>3,47%</w:t>
            </w:r>
          </w:p>
        </w:tc>
      </w:tr>
    </w:tbl>
    <w:p w:rsidR="0092243A" w:rsidRDefault="0092243A" w:rsidP="00E92D37">
      <w:pPr>
        <w:tabs>
          <w:tab w:val="left" w:pos="284"/>
          <w:tab w:val="left" w:pos="425"/>
        </w:tabs>
        <w:spacing w:after="0"/>
        <w:contextualSpacing/>
        <w:rPr>
          <w:rFonts w:cstheme="minorHAnsi"/>
          <w:color w:val="FF0000"/>
        </w:rPr>
      </w:pPr>
    </w:p>
    <w:p w:rsidR="0092243A" w:rsidRDefault="0092243A" w:rsidP="00E92D37">
      <w:pPr>
        <w:tabs>
          <w:tab w:val="left" w:pos="284"/>
          <w:tab w:val="left" w:pos="425"/>
          <w:tab w:val="left" w:pos="2268"/>
        </w:tabs>
        <w:spacing w:after="0"/>
        <w:contextualSpacing/>
        <w:rPr>
          <w:rStyle w:val="Collegamentoipertestuale"/>
          <w:rFonts w:cstheme="minorHAnsi"/>
          <w:color w:val="0066CC"/>
        </w:rPr>
      </w:pPr>
      <w:r w:rsidRPr="005948C2">
        <w:rPr>
          <w:rFonts w:cstheme="minorHAnsi"/>
          <w:b/>
          <w:i/>
        </w:rPr>
        <w:t>Legenda</w:t>
      </w:r>
      <w:r>
        <w:rPr>
          <w:rFonts w:cstheme="minorHAnsi"/>
          <w:b/>
          <w:i/>
        </w:rPr>
        <w:tab/>
        <w:t xml:space="preserve">Riferimento: </w:t>
      </w:r>
      <w:hyperlink r:id="rId139" w:history="1">
        <w:r w:rsidRPr="00287C11">
          <w:rPr>
            <w:rStyle w:val="Collegamentoipertestuale"/>
            <w:rFonts w:cstheme="minorHAnsi"/>
            <w:color w:val="0066CC"/>
          </w:rPr>
          <w:t>Circolare del ministero della Salute del 12 ottobre 2020</w:t>
        </w:r>
      </w:hyperlink>
    </w:p>
    <w:p w:rsidR="0092243A" w:rsidRDefault="0092243A" w:rsidP="00E92D37">
      <w:pPr>
        <w:tabs>
          <w:tab w:val="left" w:pos="284"/>
          <w:tab w:val="left" w:pos="425"/>
          <w:tab w:val="left" w:pos="2268"/>
        </w:tabs>
        <w:spacing w:after="0"/>
        <w:contextualSpacing/>
        <w:rPr>
          <w:rStyle w:val="Collegamentoipertestuale"/>
          <w:rFonts w:cstheme="minorHAnsi"/>
          <w:color w:val="0066CC"/>
        </w:rPr>
      </w:pPr>
    </w:p>
    <w:p w:rsidR="0092243A" w:rsidRPr="00A111E0" w:rsidRDefault="0092243A" w:rsidP="00E92D37">
      <w:pPr>
        <w:tabs>
          <w:tab w:val="left" w:pos="284"/>
          <w:tab w:val="left" w:pos="425"/>
          <w:tab w:val="left" w:pos="2268"/>
        </w:tabs>
        <w:spacing w:after="0"/>
        <w:contextualSpacing/>
        <w:rPr>
          <w:rFonts w:cstheme="minorHAnsi"/>
          <w:b/>
          <w:i/>
          <w:sz w:val="20"/>
          <w:szCs w:val="20"/>
        </w:rPr>
      </w:pPr>
      <w:r w:rsidRPr="00A111E0">
        <w:rPr>
          <w:rFonts w:cstheme="minorHAnsi"/>
          <w:b/>
          <w:i/>
          <w:sz w:val="20"/>
          <w:szCs w:val="20"/>
        </w:rPr>
        <w:t>Positivi</w:t>
      </w:r>
      <w:r w:rsidRPr="00A111E0">
        <w:rPr>
          <w:rFonts w:cstheme="minorHAnsi"/>
          <w:b/>
          <w:i/>
          <w:sz w:val="20"/>
          <w:szCs w:val="20"/>
        </w:rPr>
        <w:tab/>
      </w:r>
      <w:r w:rsidR="006C2575">
        <w:rPr>
          <w:rFonts w:cstheme="minorHAnsi"/>
          <w:b/>
          <w:i/>
          <w:sz w:val="20"/>
          <w:szCs w:val="20"/>
        </w:rPr>
        <w:t>A</w:t>
      </w:r>
      <w:r w:rsidRPr="00A111E0">
        <w:rPr>
          <w:rFonts w:cstheme="minorHAnsi"/>
          <w:b/>
          <w:i/>
          <w:sz w:val="20"/>
          <w:szCs w:val="20"/>
        </w:rPr>
        <w:t>ttualmente positivi</w:t>
      </w:r>
      <w:r w:rsidRPr="00A111E0">
        <w:rPr>
          <w:rFonts w:cstheme="minorHAnsi"/>
          <w:b/>
          <w:sz w:val="20"/>
          <w:szCs w:val="20"/>
        </w:rPr>
        <w:t xml:space="preserve"> </w:t>
      </w:r>
      <w:r w:rsidRPr="00A111E0">
        <w:rPr>
          <w:rFonts w:cstheme="minorHAnsi"/>
          <w:sz w:val="20"/>
          <w:szCs w:val="20"/>
        </w:rPr>
        <w:t>=</w:t>
      </w:r>
      <w:r w:rsidRPr="00A111E0">
        <w:rPr>
          <w:rFonts w:cstheme="minorHAnsi"/>
          <w:b/>
          <w:sz w:val="20"/>
          <w:szCs w:val="20"/>
        </w:rPr>
        <w:t xml:space="preserve"> [</w:t>
      </w:r>
      <w:r w:rsidRPr="00A111E0">
        <w:rPr>
          <w:rFonts w:cstheme="minorHAnsi"/>
          <w:sz w:val="20"/>
          <w:szCs w:val="20"/>
        </w:rPr>
        <w:t>(</w:t>
      </w:r>
      <w:r w:rsidRPr="00A111E0">
        <w:rPr>
          <w:rFonts w:cstheme="minorHAnsi"/>
          <w:b/>
          <w:i/>
          <w:sz w:val="20"/>
          <w:szCs w:val="20"/>
        </w:rPr>
        <w:t>Ricoverati con sintomi</w:t>
      </w:r>
      <w:r w:rsidRPr="00A111E0">
        <w:rPr>
          <w:rFonts w:cstheme="minorHAnsi"/>
          <w:sz w:val="20"/>
          <w:szCs w:val="20"/>
        </w:rPr>
        <w:t>)</w:t>
      </w:r>
      <w:r w:rsidRPr="00A111E0">
        <w:rPr>
          <w:rFonts w:cstheme="minorHAnsi"/>
          <w:b/>
          <w:sz w:val="20"/>
          <w:szCs w:val="20"/>
        </w:rPr>
        <w:t xml:space="preserve"> </w:t>
      </w:r>
      <w:r w:rsidRPr="00A111E0">
        <w:rPr>
          <w:rFonts w:cstheme="minorHAnsi"/>
          <w:sz w:val="20"/>
          <w:szCs w:val="20"/>
        </w:rPr>
        <w:t>+</w:t>
      </w:r>
      <w:r w:rsidRPr="00A111E0">
        <w:rPr>
          <w:rFonts w:cstheme="minorHAnsi"/>
          <w:b/>
          <w:sz w:val="20"/>
          <w:szCs w:val="20"/>
        </w:rPr>
        <w:t xml:space="preserve"> </w:t>
      </w:r>
      <w:r w:rsidRPr="00A111E0">
        <w:rPr>
          <w:rFonts w:cstheme="minorHAnsi"/>
          <w:sz w:val="20"/>
          <w:szCs w:val="20"/>
        </w:rPr>
        <w:t>(</w:t>
      </w:r>
      <w:r w:rsidRPr="00A111E0">
        <w:rPr>
          <w:rFonts w:cstheme="minorHAnsi"/>
          <w:b/>
          <w:i/>
          <w:sz w:val="20"/>
          <w:szCs w:val="20"/>
        </w:rPr>
        <w:t>Ricoverati in terapia  intensiva</w:t>
      </w:r>
      <w:r w:rsidRPr="00A111E0">
        <w:rPr>
          <w:rFonts w:cstheme="minorHAnsi"/>
          <w:sz w:val="20"/>
          <w:szCs w:val="20"/>
        </w:rPr>
        <w:t>)</w:t>
      </w:r>
      <w:r w:rsidRPr="00A111E0">
        <w:rPr>
          <w:rFonts w:cstheme="minorHAnsi"/>
          <w:b/>
          <w:sz w:val="20"/>
          <w:szCs w:val="20"/>
        </w:rPr>
        <w:t xml:space="preserve"> </w:t>
      </w:r>
      <w:r w:rsidR="00316A26">
        <w:rPr>
          <w:rFonts w:cstheme="minorHAnsi"/>
          <w:b/>
          <w:sz w:val="20"/>
          <w:szCs w:val="20"/>
        </w:rPr>
        <w:t>+</w:t>
      </w:r>
      <w:r w:rsidRPr="00A111E0">
        <w:rPr>
          <w:rFonts w:cstheme="minorHAnsi"/>
          <w:b/>
          <w:sz w:val="20"/>
          <w:szCs w:val="20"/>
        </w:rPr>
        <w:tab/>
      </w:r>
      <w:r w:rsidRPr="00A111E0">
        <w:rPr>
          <w:rFonts w:cstheme="minorHAnsi"/>
          <w:b/>
          <w:sz w:val="20"/>
          <w:szCs w:val="20"/>
        </w:rPr>
        <w:tab/>
      </w:r>
      <w:r w:rsidR="006C2575">
        <w:rPr>
          <w:rFonts w:cstheme="minorHAnsi"/>
          <w:b/>
          <w:sz w:val="20"/>
          <w:szCs w:val="20"/>
        </w:rPr>
        <w:tab/>
      </w:r>
      <w:r w:rsidR="006C2575">
        <w:rPr>
          <w:rFonts w:cstheme="minorHAnsi"/>
          <w:b/>
          <w:sz w:val="20"/>
          <w:szCs w:val="20"/>
        </w:rPr>
        <w:tab/>
      </w:r>
      <w:r w:rsidR="00997FD6" w:rsidRPr="00A111E0">
        <w:rPr>
          <w:rFonts w:cstheme="minorHAnsi"/>
          <w:sz w:val="20"/>
          <w:szCs w:val="20"/>
        </w:rPr>
        <w:t>+</w:t>
      </w:r>
      <w:r w:rsidR="00997FD6" w:rsidRPr="00A111E0">
        <w:rPr>
          <w:rFonts w:cstheme="minorHAnsi"/>
          <w:b/>
          <w:sz w:val="20"/>
          <w:szCs w:val="20"/>
        </w:rPr>
        <w:t xml:space="preserve"> </w:t>
      </w:r>
      <w:r w:rsidR="00997FD6" w:rsidRPr="00A111E0">
        <w:rPr>
          <w:rFonts w:cstheme="minorHAnsi"/>
          <w:sz w:val="20"/>
          <w:szCs w:val="20"/>
        </w:rPr>
        <w:t>(</w:t>
      </w:r>
      <w:r w:rsidR="00997FD6" w:rsidRPr="00A111E0">
        <w:rPr>
          <w:rFonts w:cstheme="minorHAnsi"/>
          <w:b/>
          <w:i/>
          <w:sz w:val="20"/>
          <w:szCs w:val="20"/>
        </w:rPr>
        <w:t>In isolamento domiciliare/fiduciario</w:t>
      </w:r>
      <w:r w:rsidR="00997FD6">
        <w:rPr>
          <w:rFonts w:cstheme="minorHAnsi"/>
          <w:sz w:val="20"/>
          <w:szCs w:val="20"/>
        </w:rPr>
        <w:t>)</w:t>
      </w:r>
      <w:r w:rsidR="006C2575">
        <w:rPr>
          <w:rFonts w:cstheme="minorHAnsi"/>
          <w:sz w:val="20"/>
          <w:szCs w:val="20"/>
        </w:rPr>
        <w:t>]</w:t>
      </w:r>
      <w:r w:rsidR="00997FD6" w:rsidRPr="00A111E0">
        <w:rPr>
          <w:rFonts w:cstheme="minorHAnsi"/>
          <w:b/>
          <w:i/>
          <w:sz w:val="20"/>
          <w:szCs w:val="20"/>
        </w:rPr>
        <w:tab/>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b/>
          <w:i/>
          <w:sz w:val="20"/>
          <w:szCs w:val="20"/>
        </w:rPr>
        <w:t>Isolamento fiduciario</w:t>
      </w:r>
      <w:r w:rsidRPr="00A111E0">
        <w:rPr>
          <w:rFonts w:asciiTheme="minorHAnsi" w:hAnsiTheme="minorHAnsi" w:cstheme="minorHAnsi"/>
          <w:b/>
          <w:i/>
          <w:sz w:val="20"/>
          <w:szCs w:val="20"/>
        </w:rPr>
        <w:tab/>
      </w:r>
      <w:r w:rsidRPr="00A111E0">
        <w:rPr>
          <w:rStyle w:val="Enfasigrassetto"/>
          <w:rFonts w:asciiTheme="minorHAnsi" w:hAnsiTheme="minorHAnsi" w:cstheme="minorHAnsi"/>
          <w:color w:val="333333"/>
          <w:sz w:val="20"/>
          <w:szCs w:val="20"/>
        </w:rPr>
        <w:t xml:space="preserve">riguarda i casi accertati di </w:t>
      </w:r>
      <w:r w:rsidRPr="00A111E0">
        <w:rPr>
          <w:rFonts w:asciiTheme="minorHAnsi" w:hAnsiTheme="minorHAnsi" w:cstheme="minorHAnsi"/>
          <w:color w:val="1C2024"/>
          <w:sz w:val="20"/>
          <w:szCs w:val="20"/>
        </w:rPr>
        <w:t xml:space="preserve">SARS-CoV-2 </w:t>
      </w:r>
      <w:r w:rsidRPr="00A111E0">
        <w:rPr>
          <w:rStyle w:val="Enfasigrassetto"/>
          <w:rFonts w:asciiTheme="minorHAnsi" w:hAnsiTheme="minorHAnsi" w:cstheme="minorHAnsi"/>
          <w:color w:val="333333"/>
          <w:sz w:val="20"/>
          <w:szCs w:val="20"/>
        </w:rPr>
        <w:t xml:space="preserve"> (</w:t>
      </w:r>
      <w:hyperlink r:id="rId140" w:history="1">
        <w:r w:rsidRPr="00A111E0">
          <w:rPr>
            <w:rStyle w:val="Enfasigrassetto"/>
            <w:rFonts w:asciiTheme="minorHAnsi" w:hAnsiTheme="minorHAnsi" w:cstheme="minorHAnsi"/>
            <w:color w:val="0259D7"/>
            <w:sz w:val="20"/>
            <w:szCs w:val="20"/>
            <w:u w:val="single"/>
          </w:rPr>
          <w:t>positivi al tampone</w:t>
        </w:r>
      </w:hyperlink>
      <w:r w:rsidRPr="00A111E0">
        <w:rPr>
          <w:rStyle w:val="Enfasigrassetto"/>
          <w:rFonts w:asciiTheme="minorHAnsi" w:hAnsiTheme="minorHAnsi" w:cstheme="minorHAnsi"/>
          <w:color w:val="333333"/>
          <w:sz w:val="20"/>
          <w:szCs w:val="20"/>
        </w:rPr>
        <w:t>)</w:t>
      </w:r>
      <w:r w:rsidRPr="00A111E0">
        <w:rPr>
          <w:rFonts w:asciiTheme="minorHAnsi" w:hAnsiTheme="minorHAnsi" w:cstheme="minorHAnsi"/>
          <w:color w:val="333333"/>
          <w:sz w:val="20"/>
          <w:szCs w:val="20"/>
        </w:rPr>
        <w:t xml:space="preserve">, sia </w:t>
      </w:r>
      <w:r w:rsidRPr="00A111E0">
        <w:rPr>
          <w:rFonts w:asciiTheme="minorHAnsi" w:hAnsiTheme="minorHAnsi" w:cstheme="minorHAnsi"/>
          <w:i/>
          <w:color w:val="333333"/>
          <w:sz w:val="20"/>
          <w:szCs w:val="20"/>
        </w:rPr>
        <w:t>sintomatici</w:t>
      </w:r>
      <w:r w:rsidRPr="00A111E0">
        <w:rPr>
          <w:rFonts w:asciiTheme="minorHAnsi" w:hAnsiTheme="minorHAnsi" w:cstheme="minorHAnsi"/>
          <w:color w:val="333333"/>
          <w:sz w:val="20"/>
          <w:szCs w:val="20"/>
        </w:rPr>
        <w:t xml:space="preserve"> che </w:t>
      </w:r>
    </w:p>
    <w:p w:rsidR="00DB70CF"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color w:val="333333"/>
          <w:sz w:val="20"/>
          <w:szCs w:val="20"/>
        </w:rPr>
        <w:tab/>
      </w:r>
      <w:r w:rsidR="00DB70CF">
        <w:rPr>
          <w:rFonts w:asciiTheme="minorHAnsi" w:hAnsiTheme="minorHAnsi" w:cstheme="minorHAnsi"/>
          <w:color w:val="333333"/>
          <w:sz w:val="20"/>
          <w:szCs w:val="20"/>
        </w:rPr>
        <w:tab/>
      </w:r>
      <w:r w:rsidR="006C2575">
        <w:rPr>
          <w:rFonts w:asciiTheme="minorHAnsi" w:hAnsiTheme="minorHAnsi" w:cstheme="minorHAnsi"/>
          <w:color w:val="333333"/>
          <w:sz w:val="20"/>
          <w:szCs w:val="20"/>
        </w:rPr>
        <w:tab/>
      </w:r>
      <w:r w:rsidRPr="00A111E0">
        <w:rPr>
          <w:rFonts w:asciiTheme="minorHAnsi" w:hAnsiTheme="minorHAnsi" w:cstheme="minorHAnsi"/>
          <w:i/>
          <w:color w:val="333333"/>
          <w:sz w:val="20"/>
          <w:szCs w:val="20"/>
        </w:rPr>
        <w:t>asintomatici</w:t>
      </w:r>
      <w:r w:rsidRPr="00A111E0">
        <w:rPr>
          <w:rFonts w:asciiTheme="minorHAnsi" w:hAnsiTheme="minorHAnsi" w:cstheme="minorHAnsi"/>
          <w:color w:val="333333"/>
          <w:sz w:val="20"/>
          <w:szCs w:val="20"/>
        </w:rPr>
        <w:t xml:space="preserve">, che devono separarsi dalla comunità ed evitare in tutti i modi la </w:t>
      </w:r>
    </w:p>
    <w:p w:rsidR="0092243A" w:rsidRPr="00A111E0" w:rsidRDefault="00DB70CF"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Pr>
          <w:rFonts w:asciiTheme="minorHAnsi" w:hAnsiTheme="minorHAnsi" w:cstheme="minorHAnsi"/>
          <w:color w:val="333333"/>
          <w:sz w:val="20"/>
          <w:szCs w:val="20"/>
        </w:rPr>
        <w:tab/>
      </w:r>
      <w:r>
        <w:rPr>
          <w:rFonts w:asciiTheme="minorHAnsi" w:hAnsiTheme="minorHAnsi" w:cstheme="minorHAnsi"/>
          <w:color w:val="333333"/>
          <w:sz w:val="20"/>
          <w:szCs w:val="20"/>
        </w:rPr>
        <w:tab/>
      </w:r>
      <w:r w:rsidR="006C2575">
        <w:rPr>
          <w:rFonts w:asciiTheme="minorHAnsi" w:hAnsiTheme="minorHAnsi" w:cstheme="minorHAnsi"/>
          <w:color w:val="333333"/>
          <w:sz w:val="20"/>
          <w:szCs w:val="20"/>
        </w:rPr>
        <w:tab/>
      </w:r>
      <w:r w:rsidR="0092243A" w:rsidRPr="00A111E0">
        <w:rPr>
          <w:rFonts w:asciiTheme="minorHAnsi" w:hAnsiTheme="minorHAnsi" w:cstheme="minorHAnsi"/>
          <w:color w:val="333333"/>
          <w:sz w:val="20"/>
          <w:szCs w:val="20"/>
        </w:rPr>
        <w:t>trasmissione dell’infezione. </w:t>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b/>
          <w:i/>
          <w:sz w:val="20"/>
          <w:szCs w:val="20"/>
        </w:rPr>
        <w:tab/>
      </w:r>
      <w:r w:rsidRPr="00A111E0">
        <w:rPr>
          <w:rFonts w:asciiTheme="minorHAnsi" w:hAnsiTheme="minorHAnsi" w:cstheme="minorHAnsi"/>
          <w:sz w:val="20"/>
          <w:szCs w:val="20"/>
        </w:rPr>
        <w:t xml:space="preserve">I </w:t>
      </w:r>
      <w:r w:rsidRPr="00A111E0">
        <w:rPr>
          <w:rFonts w:asciiTheme="minorHAnsi" w:hAnsiTheme="minorHAnsi" w:cstheme="minorHAnsi"/>
          <w:b/>
          <w:i/>
          <w:sz w:val="20"/>
          <w:szCs w:val="20"/>
        </w:rPr>
        <w:t>sintomatici</w:t>
      </w:r>
      <w:r w:rsidRPr="00A111E0">
        <w:rPr>
          <w:rFonts w:asciiTheme="minorHAnsi" w:hAnsiTheme="minorHAnsi" w:cstheme="minorHAnsi"/>
          <w:color w:val="333333"/>
          <w:sz w:val="20"/>
          <w:szCs w:val="20"/>
        </w:rPr>
        <w:t xml:space="preserve"> da </w:t>
      </w:r>
      <w:r w:rsidRPr="00A111E0">
        <w:rPr>
          <w:rFonts w:asciiTheme="minorHAnsi" w:hAnsiTheme="minorHAnsi" w:cstheme="minorHAnsi"/>
          <w:color w:val="1C2024"/>
          <w:sz w:val="20"/>
          <w:szCs w:val="20"/>
        </w:rPr>
        <w:t>SARS-CoV-2</w:t>
      </w:r>
      <w:r w:rsidRPr="00A111E0">
        <w:rPr>
          <w:rFonts w:asciiTheme="minorHAnsi" w:hAnsiTheme="minorHAnsi" w:cstheme="minorHAnsi"/>
          <w:color w:val="333333"/>
          <w:sz w:val="20"/>
          <w:szCs w:val="20"/>
        </w:rPr>
        <w:t>, per rientrare in comunità dopo l’isolamento </w:t>
      </w:r>
      <w:r w:rsidRPr="00A111E0">
        <w:rPr>
          <w:rStyle w:val="Enfasigrassetto"/>
          <w:rFonts w:asciiTheme="minorHAnsi" w:hAnsiTheme="minorHAnsi" w:cstheme="minorHAnsi"/>
          <w:color w:val="333333"/>
          <w:sz w:val="20"/>
          <w:szCs w:val="20"/>
        </w:rPr>
        <w:t>devono aspettare almeno 10 giorni dalla comparsa dei sintomi</w:t>
      </w:r>
      <w:r w:rsidRPr="00A111E0">
        <w:rPr>
          <w:rFonts w:asciiTheme="minorHAnsi" w:hAnsiTheme="minorHAnsi" w:cstheme="minorHAnsi"/>
          <w:color w:val="333333"/>
          <w:sz w:val="20"/>
          <w:szCs w:val="20"/>
        </w:rPr>
        <w:t> e </w:t>
      </w:r>
      <w:r w:rsidRPr="00A111E0">
        <w:rPr>
          <w:rStyle w:val="Enfasigrassetto"/>
          <w:rFonts w:asciiTheme="minorHAnsi" w:hAnsiTheme="minorHAnsi" w:cstheme="minorHAnsi"/>
          <w:color w:val="333333"/>
          <w:sz w:val="20"/>
          <w:szCs w:val="20"/>
        </w:rPr>
        <w:t xml:space="preserve">devono aver effettuato un test molecolare (tampone classico) con </w:t>
      </w:r>
      <w:r>
        <w:rPr>
          <w:rStyle w:val="Enfasigrassetto"/>
          <w:rFonts w:asciiTheme="minorHAnsi" w:hAnsiTheme="minorHAnsi" w:cstheme="minorHAnsi"/>
          <w:color w:val="333333"/>
          <w:sz w:val="20"/>
          <w:szCs w:val="20"/>
        </w:rPr>
        <w:t xml:space="preserve"> </w:t>
      </w:r>
      <w:r w:rsidRPr="00A111E0">
        <w:rPr>
          <w:rStyle w:val="Enfasigrassetto"/>
          <w:rFonts w:asciiTheme="minorHAnsi" w:hAnsiTheme="minorHAnsi" w:cstheme="minorHAnsi"/>
          <w:color w:val="333333"/>
          <w:sz w:val="20"/>
          <w:szCs w:val="20"/>
        </w:rPr>
        <w:t>esito negativo dopo a</w:t>
      </w:r>
      <w:r w:rsidRPr="00A111E0">
        <w:rPr>
          <w:rStyle w:val="Enfasigrassetto"/>
          <w:rFonts w:asciiTheme="minorHAnsi" w:hAnsiTheme="minorHAnsi" w:cstheme="minorHAnsi"/>
          <w:color w:val="333333"/>
          <w:sz w:val="20"/>
          <w:szCs w:val="20"/>
        </w:rPr>
        <w:t>l</w:t>
      </w:r>
      <w:r w:rsidRPr="00A111E0">
        <w:rPr>
          <w:rStyle w:val="Enfasigrassetto"/>
          <w:rFonts w:asciiTheme="minorHAnsi" w:hAnsiTheme="minorHAnsi" w:cstheme="minorHAnsi"/>
          <w:color w:val="333333"/>
          <w:sz w:val="20"/>
          <w:szCs w:val="20"/>
        </w:rPr>
        <w:t>meno 3 giorni senza sintomi</w:t>
      </w:r>
      <w:r w:rsidRPr="00A111E0">
        <w:rPr>
          <w:rFonts w:asciiTheme="minorHAnsi" w:hAnsiTheme="minorHAnsi" w:cstheme="minorHAnsi"/>
          <w:color w:val="333333"/>
          <w:sz w:val="20"/>
          <w:szCs w:val="20"/>
        </w:rPr>
        <w:t>. </w:t>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sz w:val="20"/>
          <w:szCs w:val="20"/>
        </w:rPr>
        <w:tab/>
      </w:r>
      <w:r w:rsidRPr="00A111E0">
        <w:rPr>
          <w:rFonts w:asciiTheme="minorHAnsi" w:hAnsiTheme="minorHAnsi" w:cstheme="minorHAnsi"/>
          <w:color w:val="333333"/>
          <w:sz w:val="20"/>
          <w:szCs w:val="20"/>
        </w:rPr>
        <w:t>Gli </w:t>
      </w:r>
      <w:r w:rsidRPr="00A111E0">
        <w:rPr>
          <w:rStyle w:val="Enfasigrassetto"/>
          <w:rFonts w:asciiTheme="minorHAnsi" w:hAnsiTheme="minorHAnsi" w:cstheme="minorHAnsi"/>
          <w:i/>
          <w:color w:val="333333"/>
          <w:sz w:val="20"/>
          <w:szCs w:val="20"/>
        </w:rPr>
        <w:t>asintomatici</w:t>
      </w:r>
      <w:r w:rsidRPr="00A111E0">
        <w:rPr>
          <w:rFonts w:asciiTheme="minorHAnsi" w:hAnsiTheme="minorHAnsi" w:cstheme="minorHAnsi"/>
          <w:color w:val="333333"/>
          <w:sz w:val="20"/>
          <w:szCs w:val="20"/>
        </w:rPr>
        <w:t> possono rientrare alla propria vita sociale solo dopo un periodo di </w:t>
      </w:r>
      <w:r w:rsidRPr="00A111E0">
        <w:rPr>
          <w:rStyle w:val="Enfasigrassetto"/>
          <w:rFonts w:asciiTheme="minorHAnsi" w:hAnsiTheme="minorHAnsi" w:cstheme="minorHAnsi"/>
          <w:color w:val="333333"/>
          <w:sz w:val="20"/>
          <w:szCs w:val="20"/>
        </w:rPr>
        <w:t xml:space="preserve">isolamento fiduciario </w:t>
      </w:r>
      <w:r>
        <w:rPr>
          <w:rStyle w:val="Enfasigrassetto"/>
          <w:rFonts w:asciiTheme="minorHAnsi" w:hAnsiTheme="minorHAnsi" w:cstheme="minorHAnsi"/>
          <w:color w:val="333333"/>
          <w:sz w:val="20"/>
          <w:szCs w:val="20"/>
        </w:rPr>
        <w:t xml:space="preserve"> </w:t>
      </w:r>
      <w:r w:rsidRPr="00A111E0">
        <w:rPr>
          <w:rStyle w:val="Enfasigrassetto"/>
          <w:rFonts w:asciiTheme="minorHAnsi" w:hAnsiTheme="minorHAnsi" w:cstheme="minorHAnsi"/>
          <w:color w:val="333333"/>
          <w:sz w:val="20"/>
          <w:szCs w:val="20"/>
        </w:rPr>
        <w:t>di alm</w:t>
      </w:r>
      <w:r w:rsidRPr="00A111E0">
        <w:rPr>
          <w:rStyle w:val="Enfasigrassetto"/>
          <w:rFonts w:asciiTheme="minorHAnsi" w:hAnsiTheme="minorHAnsi" w:cstheme="minorHAnsi"/>
          <w:color w:val="333333"/>
          <w:sz w:val="20"/>
          <w:szCs w:val="20"/>
        </w:rPr>
        <w:t>e</w:t>
      </w:r>
      <w:r w:rsidRPr="00A111E0">
        <w:rPr>
          <w:rStyle w:val="Enfasigrassetto"/>
          <w:rFonts w:asciiTheme="minorHAnsi" w:hAnsiTheme="minorHAnsi" w:cstheme="minorHAnsi"/>
          <w:color w:val="333333"/>
          <w:sz w:val="20"/>
          <w:szCs w:val="20"/>
        </w:rPr>
        <w:t xml:space="preserve">no </w:t>
      </w:r>
      <w:r w:rsidR="006C2575">
        <w:rPr>
          <w:rStyle w:val="Enfasigrassetto"/>
          <w:rFonts w:asciiTheme="minorHAnsi" w:hAnsiTheme="minorHAnsi" w:cstheme="minorHAnsi"/>
          <w:color w:val="333333"/>
          <w:sz w:val="20"/>
          <w:szCs w:val="20"/>
        </w:rPr>
        <w:t>10 giorni dalla positività</w:t>
      </w:r>
      <w:r w:rsidRPr="00A111E0">
        <w:rPr>
          <w:rFonts w:asciiTheme="minorHAnsi" w:hAnsiTheme="minorHAnsi" w:cstheme="minorHAnsi"/>
          <w:color w:val="333333"/>
          <w:sz w:val="20"/>
          <w:szCs w:val="20"/>
        </w:rPr>
        <w:t>, e solo in seguito a un </w:t>
      </w:r>
      <w:r w:rsidRPr="00A111E0">
        <w:rPr>
          <w:rStyle w:val="Enfasigrassetto"/>
          <w:rFonts w:asciiTheme="minorHAnsi" w:hAnsiTheme="minorHAnsi" w:cstheme="minorHAnsi"/>
          <w:color w:val="333333"/>
          <w:sz w:val="20"/>
          <w:szCs w:val="20"/>
        </w:rPr>
        <w:t>ulteriore tampone con risultato negativo</w:t>
      </w:r>
      <w:r w:rsidRPr="00A111E0">
        <w:rPr>
          <w:rFonts w:asciiTheme="minorHAnsi" w:hAnsiTheme="minorHAnsi" w:cstheme="minorHAnsi"/>
          <w:color w:val="333333"/>
          <w:sz w:val="20"/>
          <w:szCs w:val="20"/>
        </w:rPr>
        <w:t>.</w:t>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b/>
          <w:i/>
          <w:sz w:val="20"/>
          <w:szCs w:val="20"/>
        </w:rPr>
        <w:tab/>
      </w:r>
      <w:r w:rsidRPr="00A111E0">
        <w:rPr>
          <w:rFonts w:asciiTheme="minorHAnsi" w:hAnsiTheme="minorHAnsi" w:cstheme="minorHAnsi"/>
          <w:color w:val="333333"/>
          <w:sz w:val="20"/>
          <w:szCs w:val="20"/>
        </w:rPr>
        <w:t xml:space="preserve">Possono verificarsi situazioni in cui gli asintomatici rimangano positivi per lungo tempo. In questo caso </w:t>
      </w:r>
      <w:r w:rsidRPr="00A111E0">
        <w:rPr>
          <w:rStyle w:val="Enfasigrassetto"/>
          <w:rFonts w:asciiTheme="minorHAnsi" w:hAnsiTheme="minorHAnsi" w:cstheme="minorHAnsi"/>
          <w:color w:val="333333"/>
          <w:sz w:val="20"/>
          <w:szCs w:val="20"/>
        </w:rPr>
        <w:t>è necess</w:t>
      </w:r>
      <w:r w:rsidRPr="00A111E0">
        <w:rPr>
          <w:rStyle w:val="Enfasigrassetto"/>
          <w:rFonts w:asciiTheme="minorHAnsi" w:hAnsiTheme="minorHAnsi" w:cstheme="minorHAnsi"/>
          <w:color w:val="333333"/>
          <w:sz w:val="20"/>
          <w:szCs w:val="20"/>
        </w:rPr>
        <w:t>a</w:t>
      </w:r>
      <w:r w:rsidRPr="00A111E0">
        <w:rPr>
          <w:rStyle w:val="Enfasigrassetto"/>
          <w:rFonts w:asciiTheme="minorHAnsi" w:hAnsiTheme="minorHAnsi" w:cstheme="minorHAnsi"/>
          <w:color w:val="333333"/>
          <w:sz w:val="20"/>
          <w:szCs w:val="20"/>
        </w:rPr>
        <w:t xml:space="preserve">rio consultarsi con gli esperti per valutare la possibilità di interrompere l’isolamento dopo 21 </w:t>
      </w:r>
      <w:r w:rsidRPr="00A111E0">
        <w:rPr>
          <w:rStyle w:val="Enfasigrassetto"/>
          <w:rFonts w:asciiTheme="minorHAnsi" w:hAnsiTheme="minorHAnsi" w:cstheme="minorHAnsi"/>
          <w:color w:val="333333"/>
          <w:sz w:val="20"/>
          <w:szCs w:val="20"/>
        </w:rPr>
        <w:tab/>
        <w:t>giorni</w:t>
      </w:r>
      <w:r w:rsidRPr="00A111E0">
        <w:rPr>
          <w:rFonts w:asciiTheme="minorHAnsi" w:hAnsiTheme="minorHAnsi" w:cstheme="minorHAnsi"/>
          <w:color w:val="333333"/>
          <w:sz w:val="20"/>
          <w:szCs w:val="20"/>
        </w:rPr>
        <w:t>. </w:t>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color w:val="333333"/>
          <w:sz w:val="20"/>
          <w:szCs w:val="20"/>
        </w:rPr>
        <w:tab/>
      </w:r>
      <w:r w:rsidR="00997FD6" w:rsidRPr="00A111E0">
        <w:rPr>
          <w:rFonts w:asciiTheme="minorHAnsi" w:hAnsiTheme="minorHAnsi" w:cstheme="minorHAnsi"/>
          <w:color w:val="333333"/>
          <w:sz w:val="20"/>
          <w:szCs w:val="20"/>
        </w:rPr>
        <w:t xml:space="preserve">Non sono presi in considerazione </w:t>
      </w:r>
      <w:r w:rsidR="00997FD6" w:rsidRPr="00A111E0">
        <w:rPr>
          <w:rFonts w:asciiTheme="minorHAnsi" w:hAnsiTheme="minorHAnsi" w:cstheme="minorHAnsi"/>
          <w:i/>
          <w:color w:val="333333"/>
          <w:sz w:val="20"/>
          <w:szCs w:val="20"/>
        </w:rPr>
        <w:t>perdita di olfatto</w:t>
      </w:r>
      <w:r w:rsidR="00997FD6">
        <w:rPr>
          <w:rFonts w:asciiTheme="minorHAnsi" w:hAnsiTheme="minorHAnsi" w:cstheme="minorHAnsi"/>
          <w:color w:val="333333"/>
          <w:sz w:val="20"/>
          <w:szCs w:val="20"/>
        </w:rPr>
        <w:t xml:space="preserve"> (anosmia) e</w:t>
      </w:r>
      <w:r w:rsidR="00997FD6" w:rsidRPr="00A111E0">
        <w:rPr>
          <w:rFonts w:asciiTheme="minorHAnsi" w:hAnsiTheme="minorHAnsi" w:cstheme="minorHAnsi"/>
          <w:i/>
          <w:color w:val="333333"/>
          <w:sz w:val="20"/>
          <w:szCs w:val="20"/>
        </w:rPr>
        <w:t xml:space="preserve"> di gusto</w:t>
      </w:r>
      <w:r w:rsidR="00997FD6" w:rsidRPr="00A111E0">
        <w:rPr>
          <w:rFonts w:asciiTheme="minorHAnsi" w:hAnsiTheme="minorHAnsi" w:cstheme="minorHAnsi"/>
          <w:color w:val="333333"/>
          <w:sz w:val="20"/>
          <w:szCs w:val="20"/>
        </w:rPr>
        <w:t xml:space="preserve"> (ageusia) perché </w:t>
      </w:r>
      <w:r w:rsidR="00997FD6" w:rsidRPr="00A111E0">
        <w:rPr>
          <w:rFonts w:asciiTheme="minorHAnsi" w:hAnsiTheme="minorHAnsi" w:cstheme="minorHAnsi"/>
          <w:color w:val="333333"/>
          <w:sz w:val="20"/>
          <w:szCs w:val="20"/>
        </w:rPr>
        <w:tab/>
        <w:t>possono avere una persistenza prolungata nel tempo.</w:t>
      </w:r>
    </w:p>
    <w:p w:rsidR="0092243A" w:rsidRPr="00A111E0" w:rsidRDefault="0092243A" w:rsidP="00E92D37">
      <w:pPr>
        <w:pStyle w:val="NormaleWeb"/>
        <w:shd w:val="clear" w:color="auto" w:fill="FFFFFF"/>
        <w:tabs>
          <w:tab w:val="left" w:pos="284"/>
          <w:tab w:val="left" w:pos="425"/>
        </w:tabs>
        <w:spacing w:before="0" w:beforeAutospacing="0" w:after="0" w:afterAutospacing="0"/>
        <w:contextualSpacing/>
        <w:rPr>
          <w:rFonts w:asciiTheme="minorHAnsi" w:hAnsiTheme="minorHAnsi" w:cstheme="minorHAnsi"/>
          <w:b/>
          <w:i/>
          <w:sz w:val="20"/>
          <w:szCs w:val="20"/>
        </w:rPr>
      </w:pPr>
    </w:p>
    <w:p w:rsidR="0092243A" w:rsidRPr="00A111E0" w:rsidRDefault="0092243A" w:rsidP="00E92D37">
      <w:pPr>
        <w:pStyle w:val="NormaleWeb"/>
        <w:shd w:val="clear" w:color="auto" w:fill="FFFFFF"/>
        <w:tabs>
          <w:tab w:val="left" w:pos="284"/>
          <w:tab w:val="left" w:pos="425"/>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b/>
          <w:i/>
          <w:sz w:val="20"/>
          <w:szCs w:val="20"/>
        </w:rPr>
        <w:t xml:space="preserve">Quarantena </w:t>
      </w:r>
      <w:r w:rsidRPr="00A111E0">
        <w:rPr>
          <w:rFonts w:asciiTheme="minorHAnsi" w:hAnsiTheme="minorHAnsi" w:cstheme="minorHAnsi"/>
          <w:color w:val="333333"/>
          <w:sz w:val="20"/>
          <w:szCs w:val="20"/>
        </w:rPr>
        <w:t xml:space="preserve">per </w:t>
      </w:r>
      <w:r w:rsidRPr="00A111E0">
        <w:rPr>
          <w:rFonts w:asciiTheme="minorHAnsi" w:hAnsiTheme="minorHAnsi" w:cstheme="minorHAnsi"/>
          <w:color w:val="1C2024"/>
          <w:sz w:val="20"/>
          <w:szCs w:val="20"/>
        </w:rPr>
        <w:t xml:space="preserve">SARS-CoV-2 </w:t>
      </w:r>
      <w:r w:rsidRPr="00A111E0">
        <w:rPr>
          <w:rStyle w:val="Enfasigrassetto"/>
          <w:rFonts w:asciiTheme="minorHAnsi" w:hAnsiTheme="minorHAnsi" w:cstheme="minorHAnsi"/>
          <w:color w:val="333333"/>
          <w:sz w:val="20"/>
          <w:szCs w:val="20"/>
        </w:rPr>
        <w:t>interessa le persone sane che sono venute a contatto con un positivo</w:t>
      </w:r>
      <w:r w:rsidRPr="00A111E0">
        <w:rPr>
          <w:rFonts w:asciiTheme="minorHAnsi" w:hAnsiTheme="minorHAnsi" w:cstheme="minorHAnsi"/>
          <w:color w:val="333333"/>
          <w:sz w:val="20"/>
          <w:szCs w:val="20"/>
        </w:rPr>
        <w:t> e</w:t>
      </w:r>
    </w:p>
    <w:p w:rsidR="0092243A" w:rsidRPr="00A111E0" w:rsidRDefault="0092243A" w:rsidP="00E92D37">
      <w:pPr>
        <w:pStyle w:val="NormaleWeb"/>
        <w:shd w:val="clear" w:color="auto" w:fill="FFFFFF"/>
        <w:tabs>
          <w:tab w:val="left" w:pos="284"/>
          <w:tab w:val="left" w:pos="425"/>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color w:val="333333"/>
          <w:sz w:val="20"/>
          <w:szCs w:val="20"/>
        </w:rPr>
        <w:tab/>
        <w:t>potrebbero essere potenzialmente esposte al rischio infettivo. </w:t>
      </w:r>
    </w:p>
    <w:p w:rsidR="0092243A" w:rsidRDefault="0092243A" w:rsidP="00E92D37">
      <w:pPr>
        <w:pStyle w:val="NormaleWeb"/>
        <w:shd w:val="clear" w:color="auto" w:fill="FFFFFF"/>
        <w:tabs>
          <w:tab w:val="left" w:pos="284"/>
          <w:tab w:val="left" w:pos="425"/>
          <w:tab w:val="left" w:pos="2268"/>
        </w:tabs>
        <w:spacing w:before="0" w:beforeAutospacing="0" w:after="0" w:afterAutospacing="0"/>
        <w:contextualSpacing/>
        <w:rPr>
          <w:rStyle w:val="Enfasigrassetto"/>
          <w:rFonts w:asciiTheme="minorHAnsi" w:hAnsiTheme="minorHAnsi" w:cstheme="minorHAnsi"/>
          <w:color w:val="333333"/>
          <w:sz w:val="20"/>
          <w:szCs w:val="20"/>
        </w:rPr>
      </w:pPr>
      <w:r w:rsidRPr="00A111E0">
        <w:rPr>
          <w:rFonts w:asciiTheme="minorHAnsi" w:hAnsiTheme="minorHAnsi" w:cstheme="minorHAnsi"/>
          <w:color w:val="333333"/>
          <w:sz w:val="20"/>
          <w:szCs w:val="20"/>
        </w:rPr>
        <w:tab/>
        <w:t>Poiché l’obiettivo è monitorare l’eventuale comparsa di sintomi e identificare nuovi casi, </w:t>
      </w:r>
      <w:r w:rsidRPr="00A111E0">
        <w:rPr>
          <w:rStyle w:val="Enfasigrassetto"/>
          <w:rFonts w:asciiTheme="minorHAnsi" w:hAnsiTheme="minorHAnsi" w:cstheme="minorHAnsi"/>
          <w:color w:val="333333"/>
          <w:sz w:val="20"/>
          <w:szCs w:val="20"/>
        </w:rPr>
        <w:t xml:space="preserve">le persone in </w:t>
      </w:r>
      <w:r w:rsidRPr="00A111E0">
        <w:rPr>
          <w:rStyle w:val="Enfasigrassetto"/>
          <w:rFonts w:asciiTheme="minorHAnsi" w:hAnsiTheme="minorHAnsi" w:cstheme="minorHAnsi"/>
          <w:color w:val="333333"/>
          <w:sz w:val="20"/>
          <w:szCs w:val="20"/>
        </w:rPr>
        <w:tab/>
        <w:t>qu</w:t>
      </w:r>
      <w:r w:rsidRPr="00A111E0">
        <w:rPr>
          <w:rStyle w:val="Enfasigrassetto"/>
          <w:rFonts w:asciiTheme="minorHAnsi" w:hAnsiTheme="minorHAnsi" w:cstheme="minorHAnsi"/>
          <w:color w:val="333333"/>
          <w:sz w:val="20"/>
          <w:szCs w:val="20"/>
        </w:rPr>
        <w:t>a</w:t>
      </w:r>
      <w:r w:rsidRPr="00A111E0">
        <w:rPr>
          <w:rStyle w:val="Enfasigrassetto"/>
          <w:rFonts w:asciiTheme="minorHAnsi" w:hAnsiTheme="minorHAnsi" w:cstheme="minorHAnsi"/>
          <w:color w:val="333333"/>
          <w:sz w:val="20"/>
          <w:szCs w:val="20"/>
        </w:rPr>
        <w:t>rantena non devono avere contatti con nessun</w:t>
      </w:r>
      <w:r>
        <w:rPr>
          <w:rStyle w:val="Enfasigrassetto"/>
          <w:rFonts w:asciiTheme="minorHAnsi" w:hAnsiTheme="minorHAnsi" w:cstheme="minorHAnsi"/>
          <w:color w:val="333333"/>
          <w:sz w:val="20"/>
          <w:szCs w:val="20"/>
        </w:rPr>
        <w:t xml:space="preserve">o per la durata del periodo </w:t>
      </w:r>
      <w:r w:rsidR="00997FD6">
        <w:rPr>
          <w:rStyle w:val="Enfasigrassetto"/>
          <w:rFonts w:asciiTheme="minorHAnsi" w:hAnsiTheme="minorHAnsi" w:cstheme="minorHAnsi"/>
          <w:color w:val="333333"/>
          <w:sz w:val="20"/>
          <w:szCs w:val="20"/>
        </w:rPr>
        <w:t>d’</w:t>
      </w:r>
      <w:r>
        <w:rPr>
          <w:rStyle w:val="Enfasigrassetto"/>
          <w:rFonts w:asciiTheme="minorHAnsi" w:hAnsiTheme="minorHAnsi" w:cstheme="minorHAnsi"/>
          <w:color w:val="333333"/>
          <w:sz w:val="20"/>
          <w:szCs w:val="20"/>
        </w:rPr>
        <w:t>i</w:t>
      </w:r>
      <w:r w:rsidRPr="00A111E0">
        <w:rPr>
          <w:rStyle w:val="Enfasigrassetto"/>
          <w:rFonts w:asciiTheme="minorHAnsi" w:hAnsiTheme="minorHAnsi" w:cstheme="minorHAnsi"/>
          <w:color w:val="333333"/>
          <w:sz w:val="20"/>
          <w:szCs w:val="20"/>
        </w:rPr>
        <w:t xml:space="preserve">ncubazione del virus. </w:t>
      </w:r>
      <w:r w:rsidRPr="00A111E0">
        <w:rPr>
          <w:rStyle w:val="Enfasigrassetto"/>
          <w:rFonts w:asciiTheme="minorHAnsi" w:hAnsiTheme="minorHAnsi" w:cstheme="minorHAnsi"/>
          <w:color w:val="333333"/>
          <w:sz w:val="20"/>
          <w:szCs w:val="20"/>
        </w:rPr>
        <w:tab/>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Style w:val="Enfasigrassetto"/>
          <w:rFonts w:asciiTheme="minorHAnsi" w:hAnsiTheme="minorHAnsi" w:cstheme="minorHAnsi"/>
          <w:color w:val="333333"/>
          <w:sz w:val="20"/>
          <w:szCs w:val="20"/>
        </w:rPr>
        <w:t>Periodo di quarantena:</w:t>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color w:val="333333"/>
          <w:sz w:val="20"/>
          <w:szCs w:val="20"/>
        </w:rPr>
        <w:t xml:space="preserve">• vi si entra dopo un tampone molecolare </w:t>
      </w:r>
      <w:r w:rsidRPr="00A111E0">
        <w:rPr>
          <w:rFonts w:asciiTheme="minorHAnsi" w:hAnsiTheme="minorHAnsi" w:cstheme="minorHAnsi"/>
          <w:b/>
          <w:color w:val="333333"/>
          <w:sz w:val="20"/>
          <w:szCs w:val="20"/>
        </w:rPr>
        <w:t>negativo</w:t>
      </w:r>
      <w:r w:rsidRPr="00A111E0">
        <w:rPr>
          <w:rFonts w:asciiTheme="minorHAnsi" w:hAnsiTheme="minorHAnsi" w:cstheme="minorHAnsi"/>
          <w:color w:val="333333"/>
          <w:sz w:val="20"/>
          <w:szCs w:val="20"/>
        </w:rPr>
        <w:t>;</w:t>
      </w:r>
      <w:r w:rsidRPr="00A111E0">
        <w:rPr>
          <w:rFonts w:asciiTheme="minorHAnsi" w:hAnsiTheme="minorHAnsi" w:cstheme="minorHAnsi"/>
          <w:color w:val="333333"/>
          <w:sz w:val="20"/>
          <w:szCs w:val="20"/>
        </w:rPr>
        <w:tab/>
      </w:r>
    </w:p>
    <w:p w:rsidR="0092243A" w:rsidRPr="00A111E0" w:rsidRDefault="0092243A" w:rsidP="00E92D37">
      <w:pPr>
        <w:pStyle w:val="NormaleWeb"/>
        <w:shd w:val="clear" w:color="auto" w:fill="FFFFFF"/>
        <w:tabs>
          <w:tab w:val="left" w:pos="284"/>
          <w:tab w:val="left" w:pos="425"/>
          <w:tab w:val="left" w:pos="2268"/>
        </w:tabs>
        <w:spacing w:before="0" w:beforeAutospacing="0" w:after="0" w:afterAutospacing="0"/>
        <w:contextualSpacing/>
        <w:rPr>
          <w:rFonts w:asciiTheme="minorHAnsi" w:hAnsiTheme="minorHAnsi" w:cstheme="minorHAnsi"/>
          <w:color w:val="333333"/>
          <w:sz w:val="20"/>
          <w:szCs w:val="20"/>
        </w:rPr>
      </w:pPr>
      <w:r w:rsidRPr="00A111E0">
        <w:rPr>
          <w:rFonts w:asciiTheme="minorHAnsi" w:hAnsiTheme="minorHAnsi" w:cstheme="minorHAnsi"/>
          <w:color w:val="333333"/>
          <w:sz w:val="20"/>
          <w:szCs w:val="20"/>
        </w:rPr>
        <w:t xml:space="preserve">• </w:t>
      </w:r>
      <w:r w:rsidR="00DB70CF">
        <w:rPr>
          <w:rFonts w:asciiTheme="minorHAnsi" w:hAnsiTheme="minorHAnsi" w:cstheme="minorHAnsi"/>
          <w:color w:val="333333"/>
          <w:sz w:val="20"/>
          <w:szCs w:val="20"/>
        </w:rPr>
        <w:t xml:space="preserve">vi si esce </w:t>
      </w:r>
      <w:r w:rsidRPr="00A111E0">
        <w:rPr>
          <w:rStyle w:val="Enfasigrassetto"/>
          <w:rFonts w:asciiTheme="minorHAnsi" w:hAnsiTheme="minorHAnsi" w:cstheme="minorHAnsi"/>
          <w:color w:val="333333"/>
          <w:sz w:val="20"/>
          <w:szCs w:val="20"/>
        </w:rPr>
        <w:t>14 giorni</w:t>
      </w:r>
      <w:r w:rsidRPr="00A111E0">
        <w:rPr>
          <w:rFonts w:asciiTheme="minorHAnsi" w:hAnsiTheme="minorHAnsi" w:cstheme="minorHAnsi"/>
          <w:color w:val="333333"/>
          <w:sz w:val="20"/>
          <w:szCs w:val="20"/>
        </w:rPr>
        <w:t> dall’ultima esposizione al caso positivo</w:t>
      </w:r>
      <w:r w:rsidR="00DB70CF">
        <w:rPr>
          <w:rFonts w:asciiTheme="minorHAnsi" w:hAnsiTheme="minorHAnsi" w:cstheme="minorHAnsi"/>
          <w:color w:val="333333"/>
          <w:sz w:val="20"/>
          <w:szCs w:val="20"/>
        </w:rPr>
        <w:t xml:space="preserve"> </w:t>
      </w:r>
      <w:r w:rsidRPr="00A111E0">
        <w:rPr>
          <w:rFonts w:asciiTheme="minorHAnsi" w:hAnsiTheme="minorHAnsi" w:cstheme="minorHAnsi"/>
          <w:color w:val="333333"/>
          <w:sz w:val="20"/>
          <w:szCs w:val="20"/>
        </w:rPr>
        <w:t xml:space="preserve">e dopo un tampone molecolare </w:t>
      </w:r>
      <w:r w:rsidRPr="00A111E0">
        <w:rPr>
          <w:rFonts w:asciiTheme="minorHAnsi" w:hAnsiTheme="minorHAnsi" w:cstheme="minorHAnsi"/>
          <w:b/>
          <w:color w:val="333333"/>
          <w:sz w:val="20"/>
          <w:szCs w:val="20"/>
        </w:rPr>
        <w:t>negativo</w:t>
      </w:r>
    </w:p>
    <w:p w:rsidR="0092243A" w:rsidRPr="00BD6F8A" w:rsidRDefault="0092243A" w:rsidP="00E92D37">
      <w:pPr>
        <w:tabs>
          <w:tab w:val="left" w:pos="284"/>
          <w:tab w:val="left" w:pos="425"/>
          <w:tab w:val="left" w:pos="2268"/>
        </w:tabs>
        <w:spacing w:after="0"/>
        <w:contextualSpacing/>
        <w:rPr>
          <w:rFonts w:cstheme="minorHAnsi"/>
          <w:color w:val="333333"/>
        </w:rPr>
      </w:pPr>
    </w:p>
    <w:p w:rsidR="0092243A" w:rsidRDefault="0092243A" w:rsidP="00E92D37">
      <w:pPr>
        <w:tabs>
          <w:tab w:val="left" w:pos="284"/>
          <w:tab w:val="left" w:pos="425"/>
          <w:tab w:val="left" w:pos="2268"/>
        </w:tabs>
        <w:spacing w:after="0"/>
        <w:contextualSpacing/>
        <w:rPr>
          <w:rFonts w:cstheme="minorHAnsi"/>
          <w:b/>
          <w:i/>
          <w:color w:val="FF0000"/>
        </w:rPr>
      </w:pPr>
      <w:r w:rsidRPr="00793E03">
        <w:rPr>
          <w:rFonts w:cstheme="minorHAnsi"/>
          <w:b/>
          <w:i/>
          <w:color w:val="FF0000"/>
        </w:rPr>
        <w:t>Commenti ai valori in tabella:</w:t>
      </w:r>
    </w:p>
    <w:p w:rsidR="0092243A" w:rsidRPr="003C1337" w:rsidRDefault="0092243A" w:rsidP="00E92D37">
      <w:pPr>
        <w:tabs>
          <w:tab w:val="left" w:pos="284"/>
          <w:tab w:val="left" w:pos="425"/>
          <w:tab w:val="left" w:pos="2268"/>
        </w:tabs>
        <w:spacing w:after="0"/>
        <w:contextualSpacing/>
        <w:rPr>
          <w:rFonts w:cstheme="minorHAnsi"/>
        </w:rPr>
      </w:pPr>
      <w:r w:rsidRPr="003C1337">
        <w:rPr>
          <w:rFonts w:cstheme="minorHAnsi"/>
        </w:rPr>
        <w:t>•</w:t>
      </w:r>
      <w:r w:rsidR="00060B6F">
        <w:rPr>
          <w:rFonts w:cstheme="minorHAnsi"/>
        </w:rPr>
        <w:t xml:space="preserve"> </w:t>
      </w:r>
      <w:r w:rsidR="00712CEA">
        <w:rPr>
          <w:rFonts w:cstheme="minorHAnsi"/>
        </w:rPr>
        <w:t>gli ultimi tre numeri del</w:t>
      </w:r>
      <w:r w:rsidRPr="003C1337">
        <w:rPr>
          <w:rFonts w:cstheme="minorHAnsi"/>
        </w:rPr>
        <w:t xml:space="preserve"> del bollettino C.O.C. </w:t>
      </w:r>
      <w:r w:rsidR="00712CEA">
        <w:rPr>
          <w:rFonts w:cstheme="minorHAnsi"/>
        </w:rPr>
        <w:t>sono</w:t>
      </w:r>
      <w:r w:rsidRPr="003C1337">
        <w:rPr>
          <w:rFonts w:cstheme="minorHAnsi"/>
        </w:rPr>
        <w:t xml:space="preserve"> in dat</w:t>
      </w:r>
      <w:r w:rsidR="00712CEA">
        <w:rPr>
          <w:rFonts w:cstheme="minorHAnsi"/>
        </w:rPr>
        <w:t>e 23.12.2021 e 27.12.2021 e 30-12-2021</w:t>
      </w:r>
      <w:r>
        <w:rPr>
          <w:rFonts w:cstheme="minorHAnsi"/>
        </w:rPr>
        <w:t>;</w:t>
      </w:r>
      <w:r w:rsidR="00712CEA">
        <w:rPr>
          <w:rFonts w:cstheme="minorHAnsi"/>
        </w:rPr>
        <w:t xml:space="preserve"> per il confronto con i dati nazionali abbiamo utilizzato il primo dei tre.</w:t>
      </w:r>
    </w:p>
    <w:p w:rsidR="0092243A" w:rsidRDefault="0092243A" w:rsidP="00E92D37">
      <w:pPr>
        <w:tabs>
          <w:tab w:val="left" w:pos="284"/>
          <w:tab w:val="left" w:pos="425"/>
          <w:tab w:val="left" w:pos="2268"/>
        </w:tabs>
        <w:spacing w:after="0"/>
        <w:contextualSpacing/>
        <w:rPr>
          <w:rFonts w:cstheme="minorHAnsi"/>
        </w:rPr>
      </w:pPr>
      <w:r w:rsidRPr="001E765C">
        <w:rPr>
          <w:rFonts w:cstheme="minorHAnsi"/>
        </w:rPr>
        <w:t xml:space="preserve">• in riga n° </w:t>
      </w:r>
      <w:r w:rsidR="00712CEA" w:rsidRPr="001E765C">
        <w:rPr>
          <w:rFonts w:cstheme="minorHAnsi"/>
        </w:rPr>
        <w:t>4bis</w:t>
      </w:r>
      <w:r w:rsidRPr="001E765C">
        <w:rPr>
          <w:rFonts w:cstheme="minorHAnsi"/>
        </w:rPr>
        <w:t xml:space="preserve">, è svolto un calcolo differente da quello iniziale per i </w:t>
      </w:r>
      <w:r w:rsidRPr="001E765C">
        <w:rPr>
          <w:rFonts w:cstheme="minorHAnsi"/>
          <w:i/>
        </w:rPr>
        <w:t>POSITIVI da inizio pandemia.</w:t>
      </w:r>
      <w:r w:rsidRPr="001E765C">
        <w:rPr>
          <w:rFonts w:cstheme="minorHAnsi"/>
        </w:rPr>
        <w:t xml:space="preserve"> Abbiamo</w:t>
      </w:r>
      <w:r>
        <w:rPr>
          <w:rFonts w:cstheme="minorHAnsi"/>
        </w:rPr>
        <w:t xml:space="preserve"> rivolto una richiesta di chiarimenti (indirizzata al responsabile per l’informazione del </w:t>
      </w:r>
      <w:r w:rsidRPr="009335EB">
        <w:rPr>
          <w:rFonts w:cstheme="minorHAnsi"/>
          <w:i/>
        </w:rPr>
        <w:t xml:space="preserve">C.O.C. </w:t>
      </w:r>
      <w:r w:rsidR="00997FD6" w:rsidRPr="009335EB">
        <w:rPr>
          <w:rFonts w:cstheme="minorHAnsi"/>
          <w:i/>
        </w:rPr>
        <w:t>Covid</w:t>
      </w:r>
      <w:r w:rsidRPr="009335EB">
        <w:rPr>
          <w:rFonts w:cstheme="minorHAnsi"/>
          <w:i/>
        </w:rPr>
        <w:t xml:space="preserve"> 19</w:t>
      </w:r>
      <w:r>
        <w:rPr>
          <w:rFonts w:cstheme="minorHAnsi"/>
        </w:rPr>
        <w:t>), ma non abbiamo ottenuto risposta: ... un problema di comunicazione con l’amministrazione da risolvere una volta per tutte ...;</w:t>
      </w:r>
    </w:p>
    <w:p w:rsidR="0092243A" w:rsidRDefault="0092243A" w:rsidP="00E92D37">
      <w:pPr>
        <w:tabs>
          <w:tab w:val="left" w:pos="284"/>
          <w:tab w:val="left" w:pos="425"/>
          <w:tab w:val="left" w:pos="2268"/>
        </w:tabs>
        <w:spacing w:after="0"/>
        <w:contextualSpacing/>
        <w:rPr>
          <w:rFonts w:cstheme="minorHAnsi"/>
        </w:rPr>
      </w:pPr>
      <w:r>
        <w:rPr>
          <w:rFonts w:cstheme="minorHAnsi"/>
        </w:rPr>
        <w:t xml:space="preserve">• </w:t>
      </w:r>
      <w:r w:rsidRPr="00C66E01">
        <w:rPr>
          <w:rFonts w:cstheme="minorHAnsi"/>
          <w:highlight w:val="yellow"/>
        </w:rPr>
        <w:t>in riga n° 9</w:t>
      </w:r>
      <w:r>
        <w:rPr>
          <w:rFonts w:cstheme="minorHAnsi"/>
        </w:rPr>
        <w:t xml:space="preserve">, </w:t>
      </w:r>
      <w:r w:rsidRPr="00286B0F">
        <w:rPr>
          <w:rFonts w:cstheme="minorHAnsi"/>
          <w:b/>
          <w:i/>
        </w:rPr>
        <w:t>POSITIVI da inizio pandemia/popolazione</w:t>
      </w:r>
      <w:r>
        <w:rPr>
          <w:rFonts w:cstheme="minorHAnsi"/>
          <w:i/>
        </w:rPr>
        <w:t xml:space="preserve"> </w:t>
      </w:r>
      <w:r>
        <w:rPr>
          <w:rFonts w:cstheme="minorHAnsi"/>
        </w:rPr>
        <w:t xml:space="preserve">si hanno percentuali di </w:t>
      </w:r>
      <w:r w:rsidRPr="00E9283D">
        <w:rPr>
          <w:rFonts w:cstheme="minorHAnsi"/>
          <w:highlight w:val="yellow"/>
        </w:rPr>
        <w:t>5,94</w:t>
      </w:r>
      <w:r w:rsidRPr="00712CEA">
        <w:rPr>
          <w:rFonts w:cstheme="minorHAnsi"/>
          <w:highlight w:val="yellow"/>
        </w:rPr>
        <w:t>÷</w:t>
      </w:r>
      <w:r w:rsidR="00712CEA" w:rsidRPr="00712CEA">
        <w:rPr>
          <w:rFonts w:cstheme="minorHAnsi"/>
          <w:highlight w:val="yellow"/>
        </w:rPr>
        <w:t>13,15</w:t>
      </w:r>
      <w:r>
        <w:rPr>
          <w:rFonts w:cstheme="minorHAnsi"/>
        </w:rPr>
        <w:t xml:space="preserve"> dal 30.11.2020 al </w:t>
      </w:r>
      <w:r w:rsidR="00712CEA">
        <w:rPr>
          <w:rFonts w:cstheme="minorHAnsi"/>
        </w:rPr>
        <w:t>23.12</w:t>
      </w:r>
      <w:r>
        <w:rPr>
          <w:rFonts w:cstheme="minorHAnsi"/>
        </w:rPr>
        <w:t xml:space="preserve">.2021; confrontandoli con i valori a riga 20, per l’intero Paese ed i medesimi giorni, che hanno valori percentuali di </w:t>
      </w:r>
      <w:r w:rsidRPr="00D5027F">
        <w:rPr>
          <w:rFonts w:cstheme="minorHAnsi"/>
          <w:highlight w:val="yellow"/>
        </w:rPr>
        <w:t>2,70÷</w:t>
      </w:r>
      <w:r w:rsidR="00357F28" w:rsidRPr="00357F28">
        <w:rPr>
          <w:rFonts w:cstheme="minorHAnsi"/>
          <w:highlight w:val="yellow"/>
        </w:rPr>
        <w:t>9,13</w:t>
      </w:r>
      <w:r>
        <w:rPr>
          <w:rFonts w:cstheme="minorHAnsi"/>
        </w:rPr>
        <w:t>, si notano differenze notevoli a nostro svantaggio. Se ne dovrebbe dedurre:</w:t>
      </w:r>
    </w:p>
    <w:p w:rsidR="0092243A" w:rsidRDefault="0092243A" w:rsidP="00E92D37">
      <w:pPr>
        <w:tabs>
          <w:tab w:val="left" w:pos="284"/>
          <w:tab w:val="left" w:pos="425"/>
          <w:tab w:val="left" w:pos="2268"/>
        </w:tabs>
        <w:spacing w:after="0"/>
        <w:contextualSpacing/>
        <w:rPr>
          <w:rFonts w:cstheme="minorHAnsi"/>
        </w:rPr>
      </w:pPr>
      <w:r>
        <w:rPr>
          <w:rFonts w:cstheme="minorHAnsi"/>
        </w:rPr>
        <w:t>•• nostra scarsa attenzione alle misure di prevenzione;</w:t>
      </w:r>
    </w:p>
    <w:p w:rsidR="0092243A" w:rsidRDefault="0092243A" w:rsidP="00E92D37">
      <w:pPr>
        <w:tabs>
          <w:tab w:val="left" w:pos="284"/>
          <w:tab w:val="left" w:pos="425"/>
          <w:tab w:val="left" w:pos="2268"/>
        </w:tabs>
        <w:spacing w:after="0"/>
        <w:contextualSpacing/>
        <w:rPr>
          <w:rFonts w:ascii="Calibri" w:hAnsi="Calibri" w:cs="Calibri"/>
          <w:color w:val="000000"/>
        </w:rPr>
      </w:pPr>
      <w:r w:rsidRPr="00357F28">
        <w:rPr>
          <w:rFonts w:cstheme="minorHAnsi"/>
        </w:rPr>
        <w:t xml:space="preserve">• </w:t>
      </w:r>
      <w:r w:rsidRPr="001E765C">
        <w:rPr>
          <w:rFonts w:cstheme="minorHAnsi"/>
          <w:shd w:val="clear" w:color="auto" w:fill="92D050"/>
        </w:rPr>
        <w:t>in riga n° 11</w:t>
      </w:r>
      <w:r w:rsidRPr="00357F28">
        <w:rPr>
          <w:rFonts w:cstheme="minorHAnsi"/>
        </w:rPr>
        <w:t xml:space="preserve">, </w:t>
      </w:r>
      <w:r w:rsidRPr="00357F28">
        <w:rPr>
          <w:rFonts w:ascii="Calibri" w:hAnsi="Calibri" w:cs="Calibri"/>
          <w:b/>
          <w:i/>
          <w:color w:val="000000"/>
        </w:rPr>
        <w:t>Positivi DECEDUTI da inizio pandemia/popolazione</w:t>
      </w:r>
      <w:r w:rsidRPr="00357F28">
        <w:rPr>
          <w:rFonts w:ascii="Calibri" w:hAnsi="Calibri" w:cs="Calibri"/>
          <w:color w:val="000000"/>
        </w:rPr>
        <w:t xml:space="preserve">, si hanno percentuali di </w:t>
      </w:r>
      <w:r w:rsidRPr="001E765C">
        <w:rPr>
          <w:rFonts w:ascii="Calibri" w:hAnsi="Calibri" w:cs="Calibri"/>
          <w:color w:val="000000"/>
          <w:shd w:val="clear" w:color="auto" w:fill="92D050"/>
        </w:rPr>
        <w:t>1,07÷1,36</w:t>
      </w:r>
      <w:r w:rsidRPr="00357F28">
        <w:rPr>
          <w:rFonts w:ascii="Calibri" w:hAnsi="Calibri" w:cs="Calibri"/>
          <w:color w:val="000000"/>
        </w:rPr>
        <w:t>; co</w:t>
      </w:r>
      <w:r w:rsidRPr="00357F28">
        <w:rPr>
          <w:rFonts w:ascii="Calibri" w:hAnsi="Calibri" w:cs="Calibri"/>
          <w:color w:val="000000"/>
        </w:rPr>
        <w:t>n</w:t>
      </w:r>
      <w:r w:rsidRPr="00357F28">
        <w:rPr>
          <w:rFonts w:ascii="Calibri" w:hAnsi="Calibri" w:cs="Calibri"/>
          <w:color w:val="000000"/>
        </w:rPr>
        <w:t xml:space="preserve">frontandoli con i valori a riga 24, per l’intero Paese, che hanno valori percentuali di </w:t>
      </w:r>
      <w:r w:rsidRPr="001E765C">
        <w:rPr>
          <w:rFonts w:ascii="Calibri" w:hAnsi="Calibri" w:cs="Calibri"/>
          <w:color w:val="000000"/>
          <w:shd w:val="clear" w:color="auto" w:fill="92D050"/>
        </w:rPr>
        <w:t>0,09÷0,2</w:t>
      </w:r>
      <w:r w:rsidR="00357F28" w:rsidRPr="001E765C">
        <w:rPr>
          <w:rFonts w:ascii="Calibri" w:hAnsi="Calibri" w:cs="Calibri"/>
          <w:color w:val="000000"/>
          <w:shd w:val="clear" w:color="auto" w:fill="92D050"/>
        </w:rPr>
        <w:t>3</w:t>
      </w:r>
      <w:r w:rsidRPr="00357F28">
        <w:rPr>
          <w:rFonts w:ascii="Calibri" w:hAnsi="Calibri" w:cs="Calibri"/>
          <w:color w:val="000000"/>
        </w:rPr>
        <w:t>, si nota che i</w:t>
      </w:r>
      <w:r>
        <w:rPr>
          <w:rFonts w:ascii="Calibri" w:hAnsi="Calibri" w:cs="Calibri"/>
          <w:color w:val="000000"/>
        </w:rPr>
        <w:t xml:space="preserve"> valori, da noi, sono circa dieci volte maggiori. Se ne potrebbe dedurre:</w:t>
      </w:r>
    </w:p>
    <w:p w:rsidR="0092243A" w:rsidRPr="00B24AD9" w:rsidRDefault="0092243A" w:rsidP="00E92D37">
      <w:pPr>
        <w:tabs>
          <w:tab w:val="left" w:pos="284"/>
          <w:tab w:val="left" w:pos="425"/>
          <w:tab w:val="left" w:pos="2268"/>
        </w:tabs>
        <w:spacing w:after="0"/>
        <w:contextualSpacing/>
        <w:rPr>
          <w:rFonts w:cstheme="minorHAnsi"/>
        </w:rPr>
      </w:pPr>
      <w:r>
        <w:rPr>
          <w:rFonts w:ascii="Calibri" w:hAnsi="Calibri" w:cs="Calibri"/>
          <w:color w:val="000000"/>
        </w:rPr>
        <w:t>•• limitata capacità del SSN locale nell’inserire i POSITIVI con gravi sintomi in un percorso di cura efficace;</w:t>
      </w:r>
    </w:p>
    <w:p w:rsidR="0092243A" w:rsidRDefault="0092243A" w:rsidP="00E92D37">
      <w:pPr>
        <w:tabs>
          <w:tab w:val="left" w:pos="284"/>
          <w:tab w:val="left" w:pos="425"/>
          <w:tab w:val="left" w:pos="2268"/>
        </w:tabs>
        <w:spacing w:after="0"/>
        <w:contextualSpacing/>
        <w:rPr>
          <w:rFonts w:cstheme="minorHAnsi"/>
        </w:rPr>
      </w:pPr>
      <w:r w:rsidRPr="005505ED">
        <w:rPr>
          <w:rFonts w:cstheme="minorHAnsi"/>
        </w:rPr>
        <w:t xml:space="preserve">• </w:t>
      </w:r>
      <w:r w:rsidRPr="001E765C">
        <w:rPr>
          <w:rFonts w:cstheme="minorHAnsi"/>
          <w:highlight w:val="cyan"/>
        </w:rPr>
        <w:t>in riga n° 12</w:t>
      </w:r>
      <w:r w:rsidRPr="005505ED">
        <w:rPr>
          <w:rFonts w:cstheme="minorHAnsi"/>
        </w:rPr>
        <w:t xml:space="preserve">, </w:t>
      </w:r>
      <w:r w:rsidRPr="00E36622">
        <w:rPr>
          <w:rFonts w:ascii="Calibri" w:hAnsi="Calibri" w:cs="Calibri"/>
          <w:b/>
          <w:i/>
          <w:color w:val="000000"/>
        </w:rPr>
        <w:t>Positivi DECEDUTI da inizio pandemia/ POSITIVI da inizio pandemia</w:t>
      </w:r>
      <w:r w:rsidRPr="005505ED">
        <w:rPr>
          <w:rFonts w:cstheme="minorHAnsi"/>
        </w:rPr>
        <w:t>,</w:t>
      </w:r>
      <w:r>
        <w:rPr>
          <w:rFonts w:cstheme="minorHAnsi"/>
        </w:rPr>
        <w:t xml:space="preserve"> si hanno valori perce</w:t>
      </w:r>
      <w:r>
        <w:rPr>
          <w:rFonts w:cstheme="minorHAnsi"/>
        </w:rPr>
        <w:t>n</w:t>
      </w:r>
      <w:r>
        <w:rPr>
          <w:rFonts w:cstheme="minorHAnsi"/>
        </w:rPr>
        <w:t xml:space="preserve">tuali di </w:t>
      </w:r>
      <w:r w:rsidRPr="002A3028">
        <w:rPr>
          <w:rFonts w:cstheme="minorHAnsi"/>
          <w:highlight w:val="cyan"/>
        </w:rPr>
        <w:t>18,03÷</w:t>
      </w:r>
      <w:r w:rsidR="00357F28" w:rsidRPr="00357F28">
        <w:rPr>
          <w:rFonts w:cstheme="minorHAnsi"/>
          <w:highlight w:val="cyan"/>
        </w:rPr>
        <w:t>10,37</w:t>
      </w:r>
      <w:r>
        <w:rPr>
          <w:rFonts w:cstheme="minorHAnsi"/>
        </w:rPr>
        <w:t xml:space="preserve">; confrontandoli con quelli di riga n° 25, per l’intero Paese, che hanno valori percentuali di </w:t>
      </w:r>
      <w:r w:rsidRPr="002A3028">
        <w:rPr>
          <w:rFonts w:cstheme="minorHAnsi"/>
          <w:highlight w:val="cyan"/>
        </w:rPr>
        <w:t>3,47÷2,</w:t>
      </w:r>
      <w:r w:rsidR="00357F28" w:rsidRPr="00357F28">
        <w:rPr>
          <w:rFonts w:cstheme="minorHAnsi"/>
          <w:highlight w:val="cyan"/>
        </w:rPr>
        <w:t>47</w:t>
      </w:r>
      <w:r>
        <w:rPr>
          <w:rFonts w:cstheme="minorHAnsi"/>
        </w:rPr>
        <w:t>, si nota che i valori da noi sono circa cinque volte maggiori. Se ne potrebbe dedurre:</w:t>
      </w:r>
    </w:p>
    <w:p w:rsidR="0092243A" w:rsidRDefault="0092243A" w:rsidP="00E92D37">
      <w:pPr>
        <w:tabs>
          <w:tab w:val="left" w:pos="284"/>
          <w:tab w:val="left" w:pos="425"/>
          <w:tab w:val="left" w:pos="2268"/>
        </w:tabs>
        <w:spacing w:after="0"/>
        <w:contextualSpacing/>
        <w:rPr>
          <w:rFonts w:cstheme="minorHAnsi"/>
        </w:rPr>
      </w:pPr>
      <w:r>
        <w:rPr>
          <w:rFonts w:cstheme="minorHAnsi"/>
        </w:rPr>
        <w:t xml:space="preserve">•• elevata presenza di malattie </w:t>
      </w:r>
      <w:r w:rsidR="00997FD6">
        <w:rPr>
          <w:rFonts w:cstheme="minorHAnsi"/>
        </w:rPr>
        <w:t>precedenti</w:t>
      </w:r>
      <w:r>
        <w:rPr>
          <w:rFonts w:cstheme="minorHAnsi"/>
        </w:rPr>
        <w:t xml:space="preserve"> (... cattivo genoma alla nascita, cattivo stile di vita ...) nei nostri concittadini, specie ovviamente nei più anziani.</w:t>
      </w:r>
    </w:p>
    <w:p w:rsidR="0092243A" w:rsidRDefault="00060B6F" w:rsidP="001E765C">
      <w:pPr>
        <w:tabs>
          <w:tab w:val="left" w:pos="284"/>
          <w:tab w:val="left" w:pos="425"/>
          <w:tab w:val="left" w:pos="2268"/>
        </w:tabs>
        <w:spacing w:after="0"/>
        <w:contextualSpacing/>
        <w:rPr>
          <w:rFonts w:cstheme="minorHAnsi"/>
        </w:rPr>
      </w:pPr>
      <w:r>
        <w:rPr>
          <w:rFonts w:cstheme="minorHAnsi"/>
        </w:rPr>
        <w:t xml:space="preserve">• </w:t>
      </w:r>
      <w:r w:rsidR="00B711B2">
        <w:rPr>
          <w:rFonts w:cstheme="minorHAnsi"/>
        </w:rPr>
        <w:t>Il</w:t>
      </w:r>
      <w:r>
        <w:rPr>
          <w:rFonts w:cstheme="minorHAnsi"/>
        </w:rPr>
        <w:t xml:space="preserve"> bollettino C.O.C. del </w:t>
      </w:r>
      <w:r w:rsidR="00B711B2">
        <w:rPr>
          <w:rFonts w:cstheme="minorHAnsi"/>
        </w:rPr>
        <w:t>30</w:t>
      </w:r>
      <w:r w:rsidR="001E765C">
        <w:rPr>
          <w:rFonts w:cstheme="minorHAnsi"/>
        </w:rPr>
        <w:t>.12</w:t>
      </w:r>
      <w:r w:rsidR="008E7C8E">
        <w:rPr>
          <w:rFonts w:cstheme="minorHAnsi"/>
        </w:rPr>
        <w:t xml:space="preserve">.2021 </w:t>
      </w:r>
      <w:r w:rsidR="001E765C">
        <w:rPr>
          <w:rFonts w:cstheme="minorHAnsi"/>
        </w:rPr>
        <w:t xml:space="preserve">è </w:t>
      </w:r>
      <w:r w:rsidR="00B711B2">
        <w:rPr>
          <w:rFonts w:cstheme="minorHAnsi"/>
        </w:rPr>
        <w:t xml:space="preserve">stato </w:t>
      </w:r>
      <w:r w:rsidR="001E765C">
        <w:rPr>
          <w:rFonts w:cstheme="minorHAnsi"/>
        </w:rPr>
        <w:t xml:space="preserve">l’ultimo </w:t>
      </w:r>
      <w:r w:rsidR="00B711B2">
        <w:rPr>
          <w:rFonts w:cstheme="minorHAnsi"/>
        </w:rPr>
        <w:t>in assoluto:</w:t>
      </w:r>
      <w:r w:rsidR="001E765C">
        <w:rPr>
          <w:rFonts w:cstheme="minorHAnsi"/>
        </w:rPr>
        <w:t xml:space="preserve"> </w:t>
      </w:r>
      <w:r w:rsidR="00B711B2">
        <w:rPr>
          <w:rFonts w:cstheme="minorHAnsi"/>
        </w:rPr>
        <w:t>d</w:t>
      </w:r>
      <w:r w:rsidR="001E765C">
        <w:rPr>
          <w:rFonts w:cstheme="minorHAnsi"/>
        </w:rPr>
        <w:t xml:space="preserve">al 03.01.2022 sarà solo possibile ricavare, da una cartografia regionale </w:t>
      </w:r>
      <w:r w:rsidR="00B711B2">
        <w:rPr>
          <w:rFonts w:cstheme="minorHAnsi"/>
        </w:rPr>
        <w:t>comprendente</w:t>
      </w:r>
      <w:r w:rsidR="001E765C">
        <w:rPr>
          <w:rFonts w:cstheme="minorHAnsi"/>
        </w:rPr>
        <w:t xml:space="preserve"> tutti i Comuni piemontesi, il numero d</w:t>
      </w:r>
      <w:r w:rsidR="00D676FA">
        <w:rPr>
          <w:rFonts w:cstheme="minorHAnsi"/>
        </w:rPr>
        <w:t>egl</w:t>
      </w:r>
      <w:r w:rsidR="001E765C">
        <w:rPr>
          <w:rFonts w:cstheme="minorHAnsi"/>
        </w:rPr>
        <w:t>i</w:t>
      </w:r>
      <w:r w:rsidR="00D676FA">
        <w:rPr>
          <w:rFonts w:cstheme="minorHAnsi"/>
        </w:rPr>
        <w:t xml:space="preserve"> </w:t>
      </w:r>
      <w:r w:rsidR="00D676FA" w:rsidRPr="00D676FA">
        <w:rPr>
          <w:rFonts w:cstheme="minorHAnsi"/>
          <w:i/>
        </w:rPr>
        <w:t>attualmente</w:t>
      </w:r>
      <w:r w:rsidR="001E765C" w:rsidRPr="00D676FA">
        <w:rPr>
          <w:rFonts w:cstheme="minorHAnsi"/>
          <w:i/>
        </w:rPr>
        <w:t xml:space="preserve"> POSITIVI</w:t>
      </w:r>
      <w:r w:rsidR="001E765C">
        <w:rPr>
          <w:rFonts w:cstheme="minorHAnsi"/>
        </w:rPr>
        <w:t xml:space="preserve"> giornalieri</w:t>
      </w:r>
      <w:r w:rsidR="00B711B2">
        <w:rPr>
          <w:rFonts w:cstheme="minorHAnsi"/>
        </w:rPr>
        <w:t xml:space="preserve"> di ciascun Comune</w:t>
      </w:r>
      <w:r w:rsidR="001E765C">
        <w:rPr>
          <w:rFonts w:cstheme="minorHAnsi"/>
        </w:rPr>
        <w:t>.</w:t>
      </w:r>
    </w:p>
    <w:p w:rsidR="00180934" w:rsidRDefault="00180934" w:rsidP="001E765C">
      <w:pPr>
        <w:tabs>
          <w:tab w:val="left" w:pos="284"/>
          <w:tab w:val="left" w:pos="425"/>
          <w:tab w:val="left" w:pos="2268"/>
        </w:tabs>
        <w:spacing w:after="0"/>
        <w:contextualSpacing/>
        <w:rPr>
          <w:rFonts w:cstheme="minorHAnsi"/>
        </w:rPr>
      </w:pPr>
      <w:r>
        <w:rPr>
          <w:rFonts w:cstheme="minorHAnsi"/>
        </w:rPr>
        <w:t xml:space="preserve">Anche il nostro bollettino non potrà </w:t>
      </w:r>
      <w:r w:rsidR="00B711B2">
        <w:rPr>
          <w:rFonts w:cstheme="minorHAnsi"/>
        </w:rPr>
        <w:t>più</w:t>
      </w:r>
      <w:r>
        <w:rPr>
          <w:rFonts w:cstheme="minorHAnsi"/>
        </w:rPr>
        <w:t xml:space="preserve"> essere implementato.</w:t>
      </w:r>
    </w:p>
    <w:p w:rsidR="00180934" w:rsidRDefault="00180934" w:rsidP="001E765C">
      <w:pPr>
        <w:tabs>
          <w:tab w:val="left" w:pos="284"/>
          <w:tab w:val="left" w:pos="425"/>
          <w:tab w:val="left" w:pos="2268"/>
        </w:tabs>
        <w:spacing w:after="0"/>
        <w:contextualSpacing/>
        <w:rPr>
          <w:rFonts w:cstheme="minorHAnsi"/>
        </w:rPr>
      </w:pPr>
      <w:r>
        <w:rPr>
          <w:rFonts w:cstheme="minorHAnsi"/>
        </w:rPr>
        <w:t>Si tratta di un notevole ridimensionamento delle specifiche informazioni a tutti noi: la nostra attenzione alle misure di contrasto rischia di ridursi.</w:t>
      </w:r>
    </w:p>
    <w:p w:rsidR="00180934" w:rsidRDefault="00180934" w:rsidP="001E765C">
      <w:pPr>
        <w:tabs>
          <w:tab w:val="left" w:pos="284"/>
          <w:tab w:val="left" w:pos="425"/>
          <w:tab w:val="left" w:pos="2268"/>
        </w:tabs>
        <w:spacing w:after="0"/>
        <w:contextualSpacing/>
        <w:rPr>
          <w:rFonts w:cstheme="minorHAnsi"/>
        </w:rPr>
      </w:pPr>
      <w:r>
        <w:rPr>
          <w:rFonts w:cstheme="minorHAnsi"/>
        </w:rPr>
        <w:t xml:space="preserve">Non è </w:t>
      </w:r>
      <w:r w:rsidR="00B711B2">
        <w:rPr>
          <w:rFonts w:cstheme="minorHAnsi"/>
        </w:rPr>
        <w:t xml:space="preserve"> aggirando la consapevolezza dei cittadini</w:t>
      </w:r>
      <w:r>
        <w:rPr>
          <w:rFonts w:cstheme="minorHAnsi"/>
        </w:rPr>
        <w:t xml:space="preserve"> che si coltiva lo sviluppo del territorio sociale.</w:t>
      </w:r>
    </w:p>
    <w:p w:rsidR="00180934" w:rsidRDefault="00180934" w:rsidP="001E765C">
      <w:pPr>
        <w:tabs>
          <w:tab w:val="left" w:pos="284"/>
          <w:tab w:val="left" w:pos="425"/>
          <w:tab w:val="left" w:pos="2268"/>
        </w:tabs>
        <w:spacing w:after="0"/>
        <w:contextualSpacing/>
        <w:rPr>
          <w:rFonts w:cstheme="minorHAnsi"/>
        </w:rPr>
      </w:pPr>
      <w:r>
        <w:rPr>
          <w:rFonts w:cstheme="minorHAnsi"/>
        </w:rPr>
        <w:tab/>
        <w:t xml:space="preserve">Da tale menomazione delle informazioni a disposizione di tutti noi abbiamo comunque tratto motivo per fare una raccolta </w:t>
      </w:r>
      <w:r w:rsidR="000C7BC1">
        <w:rPr>
          <w:rFonts w:cstheme="minorHAnsi"/>
        </w:rPr>
        <w:t>de</w:t>
      </w:r>
      <w:r>
        <w:rPr>
          <w:rFonts w:cstheme="minorHAnsi"/>
        </w:rPr>
        <w:t>i</w:t>
      </w:r>
      <w:r w:rsidR="000C7BC1">
        <w:rPr>
          <w:rFonts w:cstheme="minorHAnsi"/>
        </w:rPr>
        <w:t xml:space="preserve"> </w:t>
      </w:r>
      <w:r>
        <w:rPr>
          <w:rFonts w:cstheme="minorHAnsi"/>
        </w:rPr>
        <w:t xml:space="preserve"> </w:t>
      </w:r>
      <w:r w:rsidRPr="00B711B2">
        <w:rPr>
          <w:rFonts w:cstheme="minorHAnsi"/>
          <w:b/>
          <w:i/>
        </w:rPr>
        <w:t xml:space="preserve">POSITIVI </w:t>
      </w:r>
      <w:r w:rsidR="00B711B2">
        <w:rPr>
          <w:rFonts w:cstheme="minorHAnsi"/>
        </w:rPr>
        <w:t>n</w:t>
      </w:r>
      <w:r>
        <w:rPr>
          <w:rFonts w:cstheme="minorHAnsi"/>
        </w:rPr>
        <w:t>ella valle</w:t>
      </w:r>
      <w:r w:rsidR="000C7BC1">
        <w:rPr>
          <w:rFonts w:cstheme="minorHAnsi"/>
        </w:rPr>
        <w:t xml:space="preserve">, sulla quale fare qualche considerazione </w:t>
      </w:r>
      <w:r>
        <w:rPr>
          <w:rFonts w:cstheme="minorHAnsi"/>
        </w:rPr>
        <w:t>.</w:t>
      </w:r>
    </w:p>
    <w:p w:rsidR="00C66E01" w:rsidRDefault="00C66E01" w:rsidP="00E92D37">
      <w:pPr>
        <w:tabs>
          <w:tab w:val="left" w:pos="284"/>
          <w:tab w:val="left" w:pos="425"/>
        </w:tabs>
        <w:spacing w:after="0"/>
        <w:contextualSpacing/>
        <w:rPr>
          <w:rFonts w:cstheme="minorHAnsi"/>
        </w:rPr>
      </w:pPr>
    </w:p>
    <w:p w:rsidR="000B40AC" w:rsidRDefault="000B40AC" w:rsidP="00E92D37">
      <w:pPr>
        <w:tabs>
          <w:tab w:val="left" w:pos="284"/>
          <w:tab w:val="left" w:pos="425"/>
        </w:tabs>
        <w:spacing w:after="0"/>
        <w:contextualSpacing/>
        <w:rPr>
          <w:rFonts w:cstheme="minorHAnsi"/>
        </w:rPr>
      </w:pPr>
    </w:p>
    <w:p w:rsidR="00DC5FC3" w:rsidRPr="00A205BF" w:rsidRDefault="00DC5FC3" w:rsidP="00DC5FC3">
      <w:pPr>
        <w:rPr>
          <w:rFonts w:cstheme="minorHAnsi"/>
          <w:b/>
          <w:color w:val="1C2024"/>
        </w:rPr>
      </w:pPr>
      <w:r w:rsidRPr="00A205BF">
        <w:rPr>
          <w:rFonts w:cstheme="minorHAnsi"/>
          <w:b/>
          <w:color w:val="1C2024"/>
        </w:rPr>
        <w:t xml:space="preserve">Numero dei </w:t>
      </w:r>
      <w:r w:rsidRPr="00383009">
        <w:rPr>
          <w:rFonts w:cstheme="minorHAnsi"/>
          <w:b/>
          <w:i/>
          <w:color w:val="1C2024"/>
        </w:rPr>
        <w:t>POSITIVI</w:t>
      </w:r>
      <w:r w:rsidRPr="00A205BF">
        <w:rPr>
          <w:rFonts w:cstheme="minorHAnsi"/>
          <w:b/>
          <w:color w:val="1C2024"/>
        </w:rPr>
        <w:t xml:space="preserve"> ne</w:t>
      </w:r>
      <w:r>
        <w:rPr>
          <w:rFonts w:cstheme="minorHAnsi"/>
          <w:b/>
          <w:color w:val="1C2024"/>
        </w:rPr>
        <w:t>i vari Comuni della valle</w:t>
      </w:r>
      <w:r w:rsidRPr="00A205BF">
        <w:rPr>
          <w:rFonts w:cstheme="minorHAnsi"/>
          <w:b/>
          <w:color w:val="1C2024"/>
        </w:rPr>
        <w:t>.</w:t>
      </w:r>
    </w:p>
    <w:tbl>
      <w:tblPr>
        <w:tblStyle w:val="Grigliatabella"/>
        <w:tblW w:w="10649" w:type="dxa"/>
        <w:tblInd w:w="-601" w:type="dxa"/>
        <w:tblLook w:val="04A0" w:firstRow="1" w:lastRow="0" w:firstColumn="1" w:lastColumn="0" w:noHBand="0" w:noVBand="1"/>
      </w:tblPr>
      <w:tblGrid>
        <w:gridCol w:w="1102"/>
        <w:gridCol w:w="1037"/>
        <w:gridCol w:w="1037"/>
        <w:gridCol w:w="1155"/>
        <w:gridCol w:w="1055"/>
        <w:gridCol w:w="1051"/>
        <w:gridCol w:w="1052"/>
        <w:gridCol w:w="1052"/>
        <w:gridCol w:w="1052"/>
        <w:gridCol w:w="1056"/>
      </w:tblGrid>
      <w:tr w:rsidR="00DC5FC3" w:rsidTr="00DC5FC3">
        <w:tc>
          <w:tcPr>
            <w:tcW w:w="1102" w:type="dxa"/>
          </w:tcPr>
          <w:p w:rsidR="00DC5FC3" w:rsidRPr="00DC6D87" w:rsidRDefault="00DC5FC3" w:rsidP="00DC5FC3">
            <w:pPr>
              <w:rPr>
                <w:rFonts w:cstheme="minorHAnsi"/>
                <w:color w:val="1C2024"/>
                <w:sz w:val="18"/>
                <w:szCs w:val="18"/>
              </w:rPr>
            </w:pPr>
            <w:r w:rsidRPr="00DC6D87">
              <w:rPr>
                <w:rFonts w:cstheme="minorHAnsi"/>
                <w:color w:val="1C2024"/>
                <w:sz w:val="18"/>
                <w:szCs w:val="18"/>
              </w:rPr>
              <w:t>Comune</w:t>
            </w:r>
          </w:p>
        </w:tc>
        <w:tc>
          <w:tcPr>
            <w:tcW w:w="980" w:type="dxa"/>
          </w:tcPr>
          <w:p w:rsidR="00DC5FC3" w:rsidRPr="00DC6D87" w:rsidRDefault="00DC5FC3" w:rsidP="00DC5FC3">
            <w:pPr>
              <w:rPr>
                <w:rFonts w:cstheme="minorHAnsi"/>
                <w:color w:val="1C2024"/>
                <w:sz w:val="18"/>
                <w:szCs w:val="18"/>
              </w:rPr>
            </w:pPr>
            <w:r w:rsidRPr="00DC6D87">
              <w:rPr>
                <w:rFonts w:cstheme="minorHAnsi"/>
                <w:color w:val="1C2024"/>
                <w:sz w:val="18"/>
                <w:szCs w:val="18"/>
              </w:rPr>
              <w:t>Abitanti</w:t>
            </w:r>
          </w:p>
        </w:tc>
        <w:tc>
          <w:tcPr>
            <w:tcW w:w="1020" w:type="dxa"/>
          </w:tcPr>
          <w:p w:rsidR="00DC5FC3" w:rsidRPr="00DC6D87" w:rsidRDefault="00DC5FC3" w:rsidP="00DC5FC3">
            <w:pPr>
              <w:rPr>
                <w:rFonts w:cstheme="minorHAnsi"/>
                <w:color w:val="1C2024"/>
                <w:sz w:val="18"/>
                <w:szCs w:val="18"/>
              </w:rPr>
            </w:pPr>
            <w:r w:rsidRPr="00DC6D87">
              <w:rPr>
                <w:rFonts w:cstheme="minorHAnsi"/>
                <w:color w:val="1C2024"/>
                <w:sz w:val="18"/>
                <w:szCs w:val="18"/>
              </w:rPr>
              <w:t>Superficie</w:t>
            </w:r>
          </w:p>
        </w:tc>
        <w:tc>
          <w:tcPr>
            <w:tcW w:w="1155" w:type="dxa"/>
          </w:tcPr>
          <w:p w:rsidR="00DC5FC3" w:rsidRPr="00DC6D87" w:rsidRDefault="00DC5FC3" w:rsidP="00DC5FC3">
            <w:pPr>
              <w:rPr>
                <w:rFonts w:cstheme="minorHAnsi"/>
                <w:color w:val="1C2024"/>
                <w:sz w:val="18"/>
                <w:szCs w:val="18"/>
              </w:rPr>
            </w:pPr>
            <w:r w:rsidRPr="00DC6D87">
              <w:rPr>
                <w:rFonts w:cstheme="minorHAnsi"/>
                <w:color w:val="1C2024"/>
                <w:sz w:val="18"/>
                <w:szCs w:val="18"/>
              </w:rPr>
              <w:t xml:space="preserve">Densità </w:t>
            </w:r>
          </w:p>
        </w:tc>
        <w:tc>
          <w:tcPr>
            <w:tcW w:w="1070" w:type="dxa"/>
          </w:tcPr>
          <w:p w:rsidR="00DC5FC3" w:rsidRPr="00DC6D87" w:rsidRDefault="00DC5FC3" w:rsidP="00DC5FC3">
            <w:pPr>
              <w:rPr>
                <w:rFonts w:cstheme="minorHAnsi"/>
                <w:color w:val="1C2024"/>
                <w:sz w:val="18"/>
                <w:szCs w:val="18"/>
              </w:rPr>
            </w:pPr>
            <w:r w:rsidRPr="00DC6D87">
              <w:rPr>
                <w:rFonts w:cstheme="minorHAnsi"/>
                <w:color w:val="1C2024"/>
                <w:sz w:val="18"/>
                <w:szCs w:val="18"/>
              </w:rPr>
              <w:t>13.01.2022</w:t>
            </w:r>
          </w:p>
        </w:tc>
        <w:tc>
          <w:tcPr>
            <w:tcW w:w="1063" w:type="dxa"/>
          </w:tcPr>
          <w:p w:rsidR="00DC5FC3" w:rsidRPr="00DC6D87" w:rsidRDefault="00DC5FC3" w:rsidP="00DC5FC3">
            <w:pPr>
              <w:rPr>
                <w:rFonts w:cstheme="minorHAnsi"/>
                <w:color w:val="1C2024"/>
                <w:sz w:val="18"/>
                <w:szCs w:val="18"/>
              </w:rPr>
            </w:pPr>
            <w:r w:rsidRPr="00DC6D87">
              <w:rPr>
                <w:rFonts w:cstheme="minorHAnsi"/>
                <w:color w:val="1C2024"/>
                <w:sz w:val="18"/>
                <w:szCs w:val="18"/>
              </w:rPr>
              <w:t>14.01.2022</w:t>
            </w:r>
          </w:p>
        </w:tc>
        <w:tc>
          <w:tcPr>
            <w:tcW w:w="1063" w:type="dxa"/>
          </w:tcPr>
          <w:p w:rsidR="00DC5FC3" w:rsidRPr="00DC6D87" w:rsidRDefault="00DC5FC3" w:rsidP="00DC5FC3">
            <w:pPr>
              <w:rPr>
                <w:rFonts w:cstheme="minorHAnsi"/>
                <w:color w:val="1C2024"/>
                <w:sz w:val="18"/>
                <w:szCs w:val="18"/>
              </w:rPr>
            </w:pPr>
            <w:r>
              <w:rPr>
                <w:rFonts w:cstheme="minorHAnsi"/>
                <w:color w:val="1C2024"/>
                <w:sz w:val="18"/>
                <w:szCs w:val="18"/>
              </w:rPr>
              <w:t>15.01.2022</w:t>
            </w:r>
          </w:p>
        </w:tc>
        <w:tc>
          <w:tcPr>
            <w:tcW w:w="1063" w:type="dxa"/>
          </w:tcPr>
          <w:p w:rsidR="00DC5FC3" w:rsidRPr="00DC6D87" w:rsidRDefault="00DC5FC3" w:rsidP="00DC5FC3">
            <w:pPr>
              <w:rPr>
                <w:rFonts w:cstheme="minorHAnsi"/>
                <w:color w:val="1C2024"/>
                <w:sz w:val="18"/>
                <w:szCs w:val="18"/>
              </w:rPr>
            </w:pPr>
            <w:r>
              <w:rPr>
                <w:rFonts w:cstheme="minorHAnsi"/>
                <w:color w:val="1C2024"/>
                <w:sz w:val="18"/>
                <w:szCs w:val="18"/>
              </w:rPr>
              <w:t>16.01.2022</w:t>
            </w:r>
          </w:p>
        </w:tc>
        <w:tc>
          <w:tcPr>
            <w:tcW w:w="1063" w:type="dxa"/>
          </w:tcPr>
          <w:p w:rsidR="00DC5FC3" w:rsidRPr="00DC6D87" w:rsidRDefault="00DC5FC3" w:rsidP="00DC5FC3">
            <w:pPr>
              <w:rPr>
                <w:rFonts w:cstheme="minorHAnsi"/>
                <w:color w:val="1C2024"/>
                <w:sz w:val="18"/>
                <w:szCs w:val="18"/>
              </w:rPr>
            </w:pPr>
            <w:r>
              <w:rPr>
                <w:rFonts w:cstheme="minorHAnsi"/>
                <w:color w:val="1C2024"/>
                <w:sz w:val="18"/>
                <w:szCs w:val="18"/>
              </w:rPr>
              <w:t>17.01.2022</w:t>
            </w:r>
          </w:p>
        </w:tc>
        <w:tc>
          <w:tcPr>
            <w:tcW w:w="1070" w:type="dxa"/>
          </w:tcPr>
          <w:p w:rsidR="00DC5FC3" w:rsidRPr="00DC6D87" w:rsidRDefault="00DC5FC3" w:rsidP="00DC5FC3">
            <w:pPr>
              <w:rPr>
                <w:rFonts w:cstheme="minorHAnsi"/>
                <w:color w:val="1C2024"/>
                <w:sz w:val="18"/>
                <w:szCs w:val="18"/>
              </w:rPr>
            </w:pPr>
            <w:r>
              <w:rPr>
                <w:rFonts w:cstheme="minorHAnsi"/>
                <w:color w:val="1C2024"/>
                <w:sz w:val="18"/>
                <w:szCs w:val="18"/>
              </w:rPr>
              <w:t>18.01.2022</w:t>
            </w:r>
          </w:p>
        </w:tc>
      </w:tr>
      <w:tr w:rsidR="00DC5FC3" w:rsidTr="00DC5FC3">
        <w:tc>
          <w:tcPr>
            <w:tcW w:w="1102" w:type="dxa"/>
          </w:tcPr>
          <w:p w:rsidR="00DC5FC3" w:rsidRPr="00DC6D87" w:rsidRDefault="00DC5FC3" w:rsidP="00DC5FC3">
            <w:pPr>
              <w:rPr>
                <w:rFonts w:cstheme="minorHAnsi"/>
                <w:color w:val="1C2024"/>
                <w:sz w:val="18"/>
                <w:szCs w:val="18"/>
              </w:rPr>
            </w:pPr>
          </w:p>
        </w:tc>
        <w:tc>
          <w:tcPr>
            <w:tcW w:w="980" w:type="dxa"/>
          </w:tcPr>
          <w:p w:rsidR="00DC5FC3" w:rsidRPr="00DC6D87" w:rsidRDefault="00DC5FC3" w:rsidP="00DC5FC3">
            <w:pPr>
              <w:rPr>
                <w:rFonts w:cstheme="minorHAnsi"/>
                <w:color w:val="1C2024"/>
                <w:sz w:val="18"/>
                <w:szCs w:val="18"/>
              </w:rPr>
            </w:pPr>
            <w:r w:rsidRPr="00DC6D87">
              <w:rPr>
                <w:rFonts w:cstheme="minorHAnsi"/>
                <w:color w:val="1C2024"/>
                <w:sz w:val="18"/>
                <w:szCs w:val="18"/>
              </w:rPr>
              <w:t>N°</w:t>
            </w:r>
          </w:p>
        </w:tc>
        <w:tc>
          <w:tcPr>
            <w:tcW w:w="1020" w:type="dxa"/>
          </w:tcPr>
          <w:p w:rsidR="00DC5FC3" w:rsidRPr="00DC6D87" w:rsidRDefault="00DC5FC3" w:rsidP="00DC5FC3">
            <w:pPr>
              <w:rPr>
                <w:rFonts w:cstheme="minorHAnsi"/>
                <w:color w:val="1C2024"/>
                <w:sz w:val="18"/>
                <w:szCs w:val="18"/>
                <w:vertAlign w:val="superscript"/>
              </w:rPr>
            </w:pPr>
            <w:r w:rsidRPr="00DC6D87">
              <w:rPr>
                <w:rFonts w:cstheme="minorHAnsi"/>
                <w:color w:val="1C2024"/>
                <w:sz w:val="18"/>
                <w:szCs w:val="18"/>
              </w:rPr>
              <w:t>Km</w:t>
            </w:r>
            <w:r w:rsidRPr="00DC6D87">
              <w:rPr>
                <w:rFonts w:cstheme="minorHAnsi"/>
                <w:color w:val="1C2024"/>
                <w:sz w:val="18"/>
                <w:szCs w:val="18"/>
                <w:vertAlign w:val="superscript"/>
              </w:rPr>
              <w:t>2</w:t>
            </w:r>
          </w:p>
        </w:tc>
        <w:tc>
          <w:tcPr>
            <w:tcW w:w="1155" w:type="dxa"/>
          </w:tcPr>
          <w:p w:rsidR="00DC5FC3" w:rsidRPr="00DC6D87" w:rsidRDefault="00DC5FC3" w:rsidP="00DC5FC3">
            <w:pPr>
              <w:rPr>
                <w:rFonts w:cstheme="minorHAnsi"/>
                <w:color w:val="1C2024"/>
                <w:sz w:val="18"/>
                <w:szCs w:val="18"/>
              </w:rPr>
            </w:pPr>
            <w:r w:rsidRPr="00DC6D87">
              <w:rPr>
                <w:rFonts w:cstheme="minorHAnsi"/>
                <w:color w:val="1C2024"/>
                <w:sz w:val="18"/>
                <w:szCs w:val="18"/>
              </w:rPr>
              <w:t>Abitanti/km</w:t>
            </w:r>
            <w:r w:rsidRPr="00DC6D87">
              <w:rPr>
                <w:rFonts w:cstheme="minorHAnsi"/>
                <w:color w:val="1C2024"/>
                <w:sz w:val="18"/>
                <w:szCs w:val="18"/>
                <w:vertAlign w:val="superscript"/>
              </w:rPr>
              <w:t>2</w:t>
            </w:r>
          </w:p>
        </w:tc>
        <w:tc>
          <w:tcPr>
            <w:tcW w:w="1070"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c>
          <w:tcPr>
            <w:tcW w:w="1063"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c>
          <w:tcPr>
            <w:tcW w:w="1063"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c>
          <w:tcPr>
            <w:tcW w:w="1063"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c>
          <w:tcPr>
            <w:tcW w:w="1063"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c>
          <w:tcPr>
            <w:tcW w:w="1070" w:type="dxa"/>
          </w:tcPr>
          <w:p w:rsidR="00DC5FC3" w:rsidRPr="00DC6D87" w:rsidRDefault="00DC5FC3" w:rsidP="00DC5FC3">
            <w:pPr>
              <w:rPr>
                <w:rFonts w:cstheme="minorHAnsi"/>
                <w:color w:val="1C2024"/>
                <w:sz w:val="18"/>
                <w:szCs w:val="18"/>
              </w:rPr>
            </w:pPr>
            <w:r w:rsidRPr="00DC6D87">
              <w:rPr>
                <w:rFonts w:cstheme="minorHAnsi"/>
                <w:color w:val="1C2024"/>
                <w:sz w:val="18"/>
                <w:szCs w:val="18"/>
              </w:rPr>
              <w:t>N° positivi</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Brosso</w:t>
            </w:r>
          </w:p>
        </w:tc>
        <w:tc>
          <w:tcPr>
            <w:tcW w:w="98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420</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11,14</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37,7</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15</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15</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13</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12</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Issiglio</w:t>
            </w:r>
          </w:p>
        </w:tc>
        <w:tc>
          <w:tcPr>
            <w:tcW w:w="980" w:type="dxa"/>
            <w:shd w:val="clear" w:color="auto" w:fill="auto"/>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398</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5,50</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72,4</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9</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9</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11</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Rueglio</w:t>
            </w:r>
          </w:p>
        </w:tc>
        <w:tc>
          <w:tcPr>
            <w:tcW w:w="98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784</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15,31</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51,2</w:t>
            </w:r>
          </w:p>
        </w:tc>
        <w:tc>
          <w:tcPr>
            <w:tcW w:w="1070"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46</w:t>
            </w:r>
          </w:p>
        </w:tc>
        <w:tc>
          <w:tcPr>
            <w:tcW w:w="1063"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47</w:t>
            </w:r>
          </w:p>
        </w:tc>
        <w:tc>
          <w:tcPr>
            <w:tcW w:w="1063"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45</w:t>
            </w:r>
          </w:p>
        </w:tc>
        <w:tc>
          <w:tcPr>
            <w:tcW w:w="1063"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47</w:t>
            </w:r>
          </w:p>
        </w:tc>
        <w:tc>
          <w:tcPr>
            <w:tcW w:w="1063"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48</w:t>
            </w:r>
          </w:p>
        </w:tc>
        <w:tc>
          <w:tcPr>
            <w:tcW w:w="1070" w:type="dxa"/>
            <w:shd w:val="clear" w:color="auto" w:fill="FFFF00"/>
          </w:tcPr>
          <w:p w:rsidR="00DC5FC3" w:rsidRPr="00183BE0" w:rsidRDefault="00DC5FC3" w:rsidP="00DC5FC3">
            <w:pPr>
              <w:jc w:val="right"/>
              <w:rPr>
                <w:rFonts w:cstheme="minorHAnsi"/>
                <w:color w:val="1C2024"/>
                <w:sz w:val="18"/>
                <w:szCs w:val="18"/>
              </w:rPr>
            </w:pPr>
            <w:r>
              <w:rPr>
                <w:rFonts w:cstheme="minorHAnsi"/>
                <w:color w:val="1C2024"/>
                <w:sz w:val="18"/>
                <w:szCs w:val="18"/>
              </w:rPr>
              <w:t>47</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Traversella</w:t>
            </w:r>
          </w:p>
        </w:tc>
        <w:tc>
          <w:tcPr>
            <w:tcW w:w="980"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323</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39,36</w:t>
            </w:r>
          </w:p>
        </w:tc>
        <w:tc>
          <w:tcPr>
            <w:tcW w:w="1155"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8,2</w:t>
            </w:r>
          </w:p>
        </w:tc>
        <w:tc>
          <w:tcPr>
            <w:tcW w:w="1070"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w:t>
            </w:r>
          </w:p>
        </w:tc>
        <w:tc>
          <w:tcPr>
            <w:tcW w:w="1063"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w:t>
            </w:r>
          </w:p>
        </w:tc>
        <w:tc>
          <w:tcPr>
            <w:tcW w:w="1063"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w:t>
            </w:r>
          </w:p>
        </w:tc>
        <w:tc>
          <w:tcPr>
            <w:tcW w:w="1063"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w:t>
            </w:r>
          </w:p>
        </w:tc>
        <w:tc>
          <w:tcPr>
            <w:tcW w:w="1063"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w:t>
            </w:r>
          </w:p>
        </w:tc>
        <w:tc>
          <w:tcPr>
            <w:tcW w:w="1070" w:type="dxa"/>
            <w:shd w:val="clear" w:color="auto" w:fill="92D050"/>
          </w:tcPr>
          <w:p w:rsidR="00DC5FC3" w:rsidRPr="005A7845" w:rsidRDefault="00DC5FC3" w:rsidP="00DC5FC3">
            <w:pPr>
              <w:jc w:val="right"/>
              <w:rPr>
                <w:rFonts w:cstheme="minorHAnsi"/>
                <w:b/>
                <w:color w:val="1C2024"/>
                <w:sz w:val="18"/>
                <w:szCs w:val="18"/>
              </w:rPr>
            </w:pPr>
            <w:r w:rsidRPr="005A7845">
              <w:rPr>
                <w:rFonts w:cstheme="minorHAnsi"/>
                <w:b/>
                <w:color w:val="1C2024"/>
                <w:sz w:val="18"/>
                <w:szCs w:val="18"/>
              </w:rPr>
              <w:t>2</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 di Chy</w:t>
            </w:r>
          </w:p>
        </w:tc>
        <w:tc>
          <w:tcPr>
            <w:tcW w:w="980"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1.282</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13,83</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92,7</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24</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28</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32</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35</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35</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44</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Valchiusa</w:t>
            </w:r>
          </w:p>
        </w:tc>
        <w:tc>
          <w:tcPr>
            <w:tcW w:w="98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1027</w:t>
            </w:r>
          </w:p>
        </w:tc>
        <w:tc>
          <w:tcPr>
            <w:tcW w:w="1020"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49,61</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20,7</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24</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27</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24</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24</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25</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28</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Vidracco</w:t>
            </w:r>
          </w:p>
        </w:tc>
        <w:tc>
          <w:tcPr>
            <w:tcW w:w="98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525</w:t>
            </w:r>
          </w:p>
        </w:tc>
        <w:tc>
          <w:tcPr>
            <w:tcW w:w="1020" w:type="dxa"/>
            <w:shd w:val="clear" w:color="auto" w:fill="92D05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2,97</w:t>
            </w:r>
          </w:p>
        </w:tc>
        <w:tc>
          <w:tcPr>
            <w:tcW w:w="1155" w:type="dxa"/>
            <w:shd w:val="clear" w:color="auto" w:fill="FFFF00"/>
          </w:tcPr>
          <w:p w:rsidR="00DC5FC3" w:rsidRPr="00DA7596" w:rsidRDefault="00DC5FC3" w:rsidP="00DC5FC3">
            <w:pPr>
              <w:jc w:val="right"/>
              <w:rPr>
                <w:rFonts w:cstheme="minorHAnsi"/>
                <w:b/>
                <w:color w:val="1C2024"/>
                <w:sz w:val="18"/>
                <w:szCs w:val="18"/>
              </w:rPr>
            </w:pPr>
            <w:r w:rsidRPr="00DA7596">
              <w:rPr>
                <w:rFonts w:cstheme="minorHAnsi"/>
                <w:b/>
                <w:color w:val="1C2024"/>
                <w:sz w:val="18"/>
                <w:szCs w:val="18"/>
              </w:rPr>
              <w:t>176,8</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22</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21</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20</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20</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19</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22</w:t>
            </w:r>
          </w:p>
        </w:tc>
      </w:tr>
      <w:tr w:rsidR="00DC5FC3" w:rsidTr="00DC5FC3">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Vistrorio</w:t>
            </w:r>
          </w:p>
        </w:tc>
        <w:tc>
          <w:tcPr>
            <w:tcW w:w="98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527</w:t>
            </w:r>
          </w:p>
        </w:tc>
        <w:tc>
          <w:tcPr>
            <w:tcW w:w="102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4,63</w:t>
            </w:r>
          </w:p>
        </w:tc>
        <w:tc>
          <w:tcPr>
            <w:tcW w:w="1155"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113,8</w:t>
            </w:r>
          </w:p>
        </w:tc>
        <w:tc>
          <w:tcPr>
            <w:tcW w:w="1070"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11</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9</w:t>
            </w:r>
          </w:p>
        </w:tc>
        <w:tc>
          <w:tcPr>
            <w:tcW w:w="1063" w:type="dxa"/>
          </w:tcPr>
          <w:p w:rsidR="00DC5FC3" w:rsidRPr="00183BE0" w:rsidRDefault="00DC5FC3" w:rsidP="00DC5FC3">
            <w:pPr>
              <w:jc w:val="right"/>
              <w:rPr>
                <w:rFonts w:cstheme="minorHAnsi"/>
                <w:color w:val="1C2024"/>
                <w:sz w:val="18"/>
                <w:szCs w:val="18"/>
              </w:rPr>
            </w:pPr>
            <w:r w:rsidRPr="00183BE0">
              <w:rPr>
                <w:rFonts w:cstheme="minorHAnsi"/>
                <w:color w:val="1C2024"/>
                <w:sz w:val="18"/>
                <w:szCs w:val="18"/>
              </w:rPr>
              <w:t>10</w:t>
            </w:r>
          </w:p>
        </w:tc>
        <w:tc>
          <w:tcPr>
            <w:tcW w:w="1070" w:type="dxa"/>
          </w:tcPr>
          <w:p w:rsidR="00DC5FC3" w:rsidRPr="00183BE0" w:rsidRDefault="00DC5FC3" w:rsidP="00DC5FC3">
            <w:pPr>
              <w:jc w:val="right"/>
              <w:rPr>
                <w:rFonts w:cstheme="minorHAnsi"/>
                <w:color w:val="1C2024"/>
                <w:sz w:val="18"/>
                <w:szCs w:val="18"/>
              </w:rPr>
            </w:pPr>
            <w:r>
              <w:rPr>
                <w:rFonts w:cstheme="minorHAnsi"/>
                <w:color w:val="1C2024"/>
                <w:sz w:val="18"/>
                <w:szCs w:val="18"/>
              </w:rPr>
              <w:t>11</w:t>
            </w: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p>
        </w:tc>
        <w:tc>
          <w:tcPr>
            <w:tcW w:w="980"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5.286</w:t>
            </w:r>
            <w:r w:rsidRPr="00183BE0">
              <w:rPr>
                <w:rFonts w:cstheme="minorHAnsi"/>
                <w:b/>
                <w:i/>
                <w:color w:val="FF0000"/>
                <w:sz w:val="18"/>
                <w:szCs w:val="18"/>
              </w:rPr>
              <w:fldChar w:fldCharType="end"/>
            </w:r>
          </w:p>
        </w:tc>
        <w:tc>
          <w:tcPr>
            <w:tcW w:w="1020"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142,35</w:t>
            </w:r>
            <w:r w:rsidRPr="00183BE0">
              <w:rPr>
                <w:rFonts w:cstheme="minorHAnsi"/>
                <w:b/>
                <w:i/>
                <w:color w:val="FF0000"/>
                <w:sz w:val="18"/>
                <w:szCs w:val="18"/>
              </w:rPr>
              <w:fldChar w:fldCharType="end"/>
            </w:r>
          </w:p>
        </w:tc>
        <w:tc>
          <w:tcPr>
            <w:tcW w:w="1155"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37,1</w:t>
            </w:r>
          </w:p>
        </w:tc>
        <w:tc>
          <w:tcPr>
            <w:tcW w:w="1070"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154</w:t>
            </w:r>
            <w:r w:rsidRPr="00183BE0">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161</w:t>
            </w:r>
            <w:r w:rsidRPr="00183BE0">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155</w:t>
            </w:r>
            <w:r w:rsidRPr="00183BE0">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157</w:t>
            </w:r>
            <w:r w:rsidRPr="00183BE0">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fldChar w:fldCharType="begin"/>
            </w:r>
            <w:r w:rsidRPr="00183BE0">
              <w:rPr>
                <w:rFonts w:cstheme="minorHAnsi"/>
                <w:b/>
                <w:i/>
                <w:color w:val="FF0000"/>
                <w:sz w:val="18"/>
                <w:szCs w:val="18"/>
              </w:rPr>
              <w:instrText xml:space="preserve"> =SUM(ABOVE) </w:instrText>
            </w:r>
            <w:r w:rsidRPr="00183BE0">
              <w:rPr>
                <w:rFonts w:cstheme="minorHAnsi"/>
                <w:b/>
                <w:i/>
                <w:color w:val="FF0000"/>
                <w:sz w:val="18"/>
                <w:szCs w:val="18"/>
              </w:rPr>
              <w:fldChar w:fldCharType="separate"/>
            </w:r>
            <w:r w:rsidRPr="00183BE0">
              <w:rPr>
                <w:rFonts w:cstheme="minorHAnsi"/>
                <w:b/>
                <w:i/>
                <w:noProof/>
                <w:color w:val="FF0000"/>
                <w:sz w:val="18"/>
                <w:szCs w:val="18"/>
              </w:rPr>
              <w:t>160</w:t>
            </w:r>
            <w:r w:rsidRPr="00183BE0">
              <w:rPr>
                <w:rFonts w:cstheme="minorHAnsi"/>
                <w:b/>
                <w:i/>
                <w:color w:val="FF0000"/>
                <w:sz w:val="18"/>
                <w:szCs w:val="18"/>
              </w:rPr>
              <w:fldChar w:fldCharType="end"/>
            </w:r>
          </w:p>
        </w:tc>
        <w:tc>
          <w:tcPr>
            <w:tcW w:w="1070"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177</w:t>
            </w:r>
            <w:r>
              <w:rPr>
                <w:rFonts w:cstheme="minorHAnsi"/>
                <w:b/>
                <w:i/>
                <w:color w:val="FF0000"/>
                <w:sz w:val="18"/>
                <w:szCs w:val="18"/>
              </w:rPr>
              <w:fldChar w:fldCharType="end"/>
            </w: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r>
              <w:rPr>
                <w:rFonts w:cstheme="minorHAnsi"/>
                <w:b/>
                <w:i/>
                <w:color w:val="FF0000"/>
                <w:sz w:val="18"/>
                <w:szCs w:val="18"/>
              </w:rPr>
              <w:t>/pop.</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 xml:space="preserve">0,0291 </w:t>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0,0304</w:t>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0,0293</w:t>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0,0297</w:t>
            </w:r>
          </w:p>
        </w:tc>
        <w:tc>
          <w:tcPr>
            <w:tcW w:w="1063" w:type="dxa"/>
          </w:tcPr>
          <w:p w:rsidR="00DC5FC3" w:rsidRPr="00183BE0" w:rsidRDefault="00DC5FC3" w:rsidP="00DC5FC3">
            <w:pPr>
              <w:jc w:val="right"/>
              <w:rPr>
                <w:rFonts w:cstheme="minorHAnsi"/>
                <w:b/>
                <w:i/>
                <w:color w:val="FF0000"/>
                <w:sz w:val="18"/>
                <w:szCs w:val="18"/>
              </w:rPr>
            </w:pPr>
            <w:r w:rsidRPr="00183BE0">
              <w:rPr>
                <w:rFonts w:cstheme="minorHAnsi"/>
                <w:b/>
                <w:i/>
                <w:color w:val="FF0000"/>
                <w:sz w:val="18"/>
                <w:szCs w:val="18"/>
              </w:rPr>
              <w:t>0,0302</w:t>
            </w:r>
          </w:p>
        </w:tc>
        <w:tc>
          <w:tcPr>
            <w:tcW w:w="1070" w:type="dxa"/>
          </w:tcPr>
          <w:p w:rsidR="00DC5FC3" w:rsidRPr="00183BE0" w:rsidRDefault="00DC5FC3" w:rsidP="00DC5FC3">
            <w:pPr>
              <w:jc w:val="right"/>
              <w:rPr>
                <w:rFonts w:cstheme="minorHAnsi"/>
                <w:b/>
                <w:i/>
                <w:color w:val="FF0000"/>
                <w:sz w:val="18"/>
                <w:szCs w:val="18"/>
              </w:rPr>
            </w:pPr>
            <w:r w:rsidRPr="002501C3">
              <w:rPr>
                <w:rFonts w:cstheme="minorHAnsi"/>
                <w:b/>
                <w:i/>
                <w:color w:val="FF0000"/>
                <w:sz w:val="18"/>
                <w:szCs w:val="18"/>
              </w:rPr>
              <w:t>0,0334</w:t>
            </w: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Comune</w:t>
            </w:r>
          </w:p>
        </w:tc>
        <w:tc>
          <w:tcPr>
            <w:tcW w:w="980" w:type="dxa"/>
          </w:tcPr>
          <w:p w:rsidR="00DC5FC3" w:rsidRPr="00183BE0" w:rsidRDefault="00DC5FC3" w:rsidP="00DC5FC3">
            <w:pPr>
              <w:rPr>
                <w:rFonts w:cstheme="minorHAnsi"/>
                <w:color w:val="1C2024"/>
                <w:sz w:val="18"/>
                <w:szCs w:val="18"/>
              </w:rPr>
            </w:pPr>
            <w:r>
              <w:rPr>
                <w:rFonts w:cstheme="minorHAnsi"/>
                <w:color w:val="1C2024"/>
                <w:sz w:val="18"/>
                <w:szCs w:val="18"/>
              </w:rPr>
              <w:t>19.01.2022</w:t>
            </w:r>
          </w:p>
        </w:tc>
        <w:tc>
          <w:tcPr>
            <w:tcW w:w="1020" w:type="dxa"/>
          </w:tcPr>
          <w:p w:rsidR="00DC5FC3" w:rsidRPr="00183BE0" w:rsidRDefault="00DC5FC3" w:rsidP="00DC5FC3">
            <w:pPr>
              <w:rPr>
                <w:rFonts w:cstheme="minorHAnsi"/>
                <w:color w:val="1C2024"/>
                <w:sz w:val="18"/>
                <w:szCs w:val="18"/>
              </w:rPr>
            </w:pPr>
            <w:r>
              <w:rPr>
                <w:rFonts w:cstheme="minorHAnsi"/>
                <w:color w:val="1C2024"/>
                <w:sz w:val="18"/>
                <w:szCs w:val="18"/>
              </w:rPr>
              <w:t>20.01.2022</w:t>
            </w:r>
          </w:p>
        </w:tc>
        <w:tc>
          <w:tcPr>
            <w:tcW w:w="1155" w:type="dxa"/>
          </w:tcPr>
          <w:p w:rsidR="00DC5FC3" w:rsidRPr="00183BE0" w:rsidRDefault="00DC5FC3" w:rsidP="00DC5FC3">
            <w:pPr>
              <w:rPr>
                <w:rFonts w:cstheme="minorHAnsi"/>
                <w:color w:val="1C2024"/>
                <w:sz w:val="18"/>
                <w:szCs w:val="18"/>
              </w:rPr>
            </w:pPr>
            <w:r>
              <w:rPr>
                <w:rFonts w:cstheme="minorHAnsi"/>
                <w:color w:val="1C2024"/>
                <w:sz w:val="18"/>
                <w:szCs w:val="18"/>
              </w:rPr>
              <w:t>21.01.2022</w:t>
            </w:r>
          </w:p>
        </w:tc>
        <w:tc>
          <w:tcPr>
            <w:tcW w:w="1070" w:type="dxa"/>
          </w:tcPr>
          <w:p w:rsidR="00DC5FC3" w:rsidRPr="00183BE0" w:rsidRDefault="00DC5FC3" w:rsidP="00DC5FC3">
            <w:pPr>
              <w:rPr>
                <w:rFonts w:cstheme="minorHAnsi"/>
                <w:color w:val="1C2024"/>
                <w:sz w:val="18"/>
                <w:szCs w:val="18"/>
              </w:rPr>
            </w:pPr>
            <w:r>
              <w:rPr>
                <w:rFonts w:cstheme="minorHAnsi"/>
                <w:color w:val="1C2024"/>
                <w:sz w:val="18"/>
                <w:szCs w:val="18"/>
              </w:rPr>
              <w:t>22.01.2022</w:t>
            </w:r>
          </w:p>
        </w:tc>
        <w:tc>
          <w:tcPr>
            <w:tcW w:w="1063" w:type="dxa"/>
          </w:tcPr>
          <w:p w:rsidR="00DC5FC3" w:rsidRPr="00183BE0" w:rsidRDefault="00DC5FC3" w:rsidP="00DC5FC3">
            <w:pPr>
              <w:rPr>
                <w:rFonts w:cstheme="minorHAnsi"/>
                <w:color w:val="1C2024"/>
                <w:sz w:val="18"/>
                <w:szCs w:val="18"/>
              </w:rPr>
            </w:pPr>
            <w:r>
              <w:rPr>
                <w:rFonts w:cstheme="minorHAnsi"/>
                <w:color w:val="1C2024"/>
                <w:sz w:val="18"/>
                <w:szCs w:val="18"/>
              </w:rPr>
              <w:t>23.01.2022</w:t>
            </w:r>
          </w:p>
        </w:tc>
        <w:tc>
          <w:tcPr>
            <w:tcW w:w="1063" w:type="dxa"/>
          </w:tcPr>
          <w:p w:rsidR="00DC5FC3" w:rsidRPr="00183BE0" w:rsidRDefault="00DC5FC3" w:rsidP="00DC5FC3">
            <w:pPr>
              <w:rPr>
                <w:rFonts w:cstheme="minorHAnsi"/>
                <w:color w:val="1C2024"/>
                <w:sz w:val="18"/>
                <w:szCs w:val="18"/>
              </w:rPr>
            </w:pPr>
            <w:r>
              <w:rPr>
                <w:rFonts w:cstheme="minorHAnsi"/>
                <w:color w:val="1C2024"/>
                <w:sz w:val="18"/>
                <w:szCs w:val="18"/>
              </w:rPr>
              <w:t>24.01.2022</w:t>
            </w:r>
          </w:p>
        </w:tc>
        <w:tc>
          <w:tcPr>
            <w:tcW w:w="1063" w:type="dxa"/>
          </w:tcPr>
          <w:p w:rsidR="00DC5FC3" w:rsidRPr="00183BE0" w:rsidRDefault="00DC5FC3" w:rsidP="00DC5FC3">
            <w:pPr>
              <w:rPr>
                <w:rFonts w:cstheme="minorHAnsi"/>
                <w:color w:val="1C2024"/>
                <w:sz w:val="18"/>
                <w:szCs w:val="18"/>
              </w:rPr>
            </w:pPr>
            <w:r>
              <w:rPr>
                <w:rFonts w:cstheme="minorHAnsi"/>
                <w:color w:val="1C2024"/>
                <w:sz w:val="18"/>
                <w:szCs w:val="18"/>
              </w:rPr>
              <w:t>25.01.2022</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p>
        </w:tc>
        <w:tc>
          <w:tcPr>
            <w:tcW w:w="98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2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155"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Brosso</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11</w:t>
            </w:r>
          </w:p>
        </w:tc>
        <w:tc>
          <w:tcPr>
            <w:tcW w:w="1020" w:type="dxa"/>
          </w:tcPr>
          <w:p w:rsidR="00DC5FC3" w:rsidRPr="00BA71F3" w:rsidRDefault="00DC5FC3" w:rsidP="00DC5FC3">
            <w:pPr>
              <w:jc w:val="right"/>
              <w:rPr>
                <w:rFonts w:cstheme="minorHAnsi"/>
                <w:sz w:val="18"/>
                <w:szCs w:val="18"/>
              </w:rPr>
            </w:pPr>
            <w:r>
              <w:rPr>
                <w:rFonts w:cstheme="minorHAnsi"/>
                <w:sz w:val="18"/>
                <w:szCs w:val="18"/>
              </w:rPr>
              <w:t>10</w:t>
            </w:r>
          </w:p>
        </w:tc>
        <w:tc>
          <w:tcPr>
            <w:tcW w:w="1155" w:type="dxa"/>
          </w:tcPr>
          <w:p w:rsidR="00DC5FC3" w:rsidRPr="00BA71F3" w:rsidRDefault="00DC5FC3" w:rsidP="00DC5FC3">
            <w:pPr>
              <w:jc w:val="right"/>
              <w:rPr>
                <w:rFonts w:cstheme="minorHAnsi"/>
                <w:sz w:val="18"/>
                <w:szCs w:val="18"/>
              </w:rPr>
            </w:pPr>
            <w:r>
              <w:rPr>
                <w:rFonts w:cstheme="minorHAnsi"/>
                <w:sz w:val="18"/>
                <w:szCs w:val="18"/>
              </w:rPr>
              <w:t>9</w:t>
            </w:r>
          </w:p>
        </w:tc>
        <w:tc>
          <w:tcPr>
            <w:tcW w:w="1070" w:type="dxa"/>
          </w:tcPr>
          <w:p w:rsidR="00DC5FC3" w:rsidRPr="00BA71F3" w:rsidRDefault="00DC5FC3" w:rsidP="00DC5FC3">
            <w:pPr>
              <w:jc w:val="right"/>
              <w:rPr>
                <w:rFonts w:cstheme="minorHAnsi"/>
                <w:sz w:val="18"/>
                <w:szCs w:val="18"/>
              </w:rPr>
            </w:pPr>
            <w:r>
              <w:rPr>
                <w:rFonts w:cstheme="minorHAnsi"/>
                <w:sz w:val="18"/>
                <w:szCs w:val="18"/>
              </w:rPr>
              <w:t>9</w:t>
            </w:r>
          </w:p>
        </w:tc>
        <w:tc>
          <w:tcPr>
            <w:tcW w:w="1063" w:type="dxa"/>
          </w:tcPr>
          <w:p w:rsidR="00DC5FC3" w:rsidRPr="00BA71F3" w:rsidRDefault="00DC5FC3" w:rsidP="00DC5FC3">
            <w:pPr>
              <w:jc w:val="right"/>
              <w:rPr>
                <w:rFonts w:cstheme="minorHAnsi"/>
                <w:sz w:val="18"/>
                <w:szCs w:val="18"/>
              </w:rPr>
            </w:pPr>
            <w:r>
              <w:rPr>
                <w:rFonts w:cstheme="minorHAnsi"/>
                <w:sz w:val="18"/>
                <w:szCs w:val="18"/>
              </w:rPr>
              <w:t>11</w:t>
            </w:r>
          </w:p>
        </w:tc>
        <w:tc>
          <w:tcPr>
            <w:tcW w:w="1063" w:type="dxa"/>
          </w:tcPr>
          <w:p w:rsidR="00DC5FC3" w:rsidRPr="00BA71F3" w:rsidRDefault="00DC5FC3" w:rsidP="00DC5FC3">
            <w:pPr>
              <w:jc w:val="right"/>
              <w:rPr>
                <w:rFonts w:cstheme="minorHAnsi"/>
                <w:sz w:val="18"/>
                <w:szCs w:val="18"/>
              </w:rPr>
            </w:pPr>
            <w:r>
              <w:rPr>
                <w:rFonts w:cstheme="minorHAnsi"/>
                <w:sz w:val="18"/>
                <w:szCs w:val="18"/>
              </w:rPr>
              <w:t>12</w:t>
            </w:r>
          </w:p>
        </w:tc>
        <w:tc>
          <w:tcPr>
            <w:tcW w:w="1063" w:type="dxa"/>
          </w:tcPr>
          <w:p w:rsidR="00DC5FC3" w:rsidRPr="00BA71F3" w:rsidRDefault="00DC5FC3" w:rsidP="00DC5FC3">
            <w:pPr>
              <w:jc w:val="right"/>
              <w:rPr>
                <w:rFonts w:cstheme="minorHAnsi"/>
                <w:sz w:val="18"/>
                <w:szCs w:val="18"/>
              </w:rPr>
            </w:pPr>
            <w:r>
              <w:rPr>
                <w:rFonts w:cstheme="minorHAnsi"/>
                <w:sz w:val="18"/>
                <w:szCs w:val="18"/>
              </w:rPr>
              <w:t>10</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0,0238</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0,0285</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Issiglio</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9</w:t>
            </w:r>
          </w:p>
        </w:tc>
        <w:tc>
          <w:tcPr>
            <w:tcW w:w="1020" w:type="dxa"/>
          </w:tcPr>
          <w:p w:rsidR="00DC5FC3" w:rsidRPr="00BA71F3" w:rsidRDefault="00DC5FC3" w:rsidP="00DC5FC3">
            <w:pPr>
              <w:jc w:val="right"/>
              <w:rPr>
                <w:rFonts w:cstheme="minorHAnsi"/>
                <w:sz w:val="18"/>
                <w:szCs w:val="18"/>
              </w:rPr>
            </w:pPr>
            <w:r>
              <w:rPr>
                <w:rFonts w:cstheme="minorHAnsi"/>
                <w:sz w:val="18"/>
                <w:szCs w:val="18"/>
              </w:rPr>
              <w:t>9</w:t>
            </w:r>
          </w:p>
        </w:tc>
        <w:tc>
          <w:tcPr>
            <w:tcW w:w="1155" w:type="dxa"/>
            <w:shd w:val="clear" w:color="auto" w:fill="92D050"/>
          </w:tcPr>
          <w:p w:rsidR="00DC5FC3" w:rsidRPr="00BA71F3" w:rsidRDefault="00DC5FC3" w:rsidP="00DC5FC3">
            <w:pPr>
              <w:jc w:val="right"/>
              <w:rPr>
                <w:rFonts w:cstheme="minorHAnsi"/>
                <w:sz w:val="18"/>
                <w:szCs w:val="18"/>
              </w:rPr>
            </w:pPr>
            <w:r>
              <w:rPr>
                <w:rFonts w:cstheme="minorHAnsi"/>
                <w:sz w:val="18"/>
                <w:szCs w:val="18"/>
              </w:rPr>
              <w:t>8</w:t>
            </w:r>
          </w:p>
        </w:tc>
        <w:tc>
          <w:tcPr>
            <w:tcW w:w="1070" w:type="dxa"/>
            <w:shd w:val="clear" w:color="auto" w:fill="92D050"/>
          </w:tcPr>
          <w:p w:rsidR="00DC5FC3" w:rsidRPr="00BA71F3" w:rsidRDefault="00DC5FC3" w:rsidP="00DC5FC3">
            <w:pPr>
              <w:jc w:val="right"/>
              <w:rPr>
                <w:rFonts w:cstheme="minorHAnsi"/>
                <w:sz w:val="18"/>
                <w:szCs w:val="18"/>
              </w:rPr>
            </w:pPr>
            <w:r>
              <w:rPr>
                <w:rFonts w:cstheme="minorHAnsi"/>
                <w:sz w:val="18"/>
                <w:szCs w:val="18"/>
              </w:rPr>
              <w:t>8</w:t>
            </w:r>
          </w:p>
        </w:tc>
        <w:tc>
          <w:tcPr>
            <w:tcW w:w="1063" w:type="dxa"/>
            <w:shd w:val="clear" w:color="auto" w:fill="92D050"/>
          </w:tcPr>
          <w:p w:rsidR="00DC5FC3" w:rsidRPr="00BA71F3" w:rsidRDefault="00DC5FC3" w:rsidP="00DC5FC3">
            <w:pPr>
              <w:jc w:val="right"/>
              <w:rPr>
                <w:rFonts w:cstheme="minorHAnsi"/>
                <w:sz w:val="18"/>
                <w:szCs w:val="18"/>
              </w:rPr>
            </w:pPr>
            <w:r>
              <w:rPr>
                <w:rFonts w:cstheme="minorHAnsi"/>
                <w:sz w:val="18"/>
                <w:szCs w:val="18"/>
              </w:rPr>
              <w:t>10</w:t>
            </w:r>
          </w:p>
        </w:tc>
        <w:tc>
          <w:tcPr>
            <w:tcW w:w="1063" w:type="dxa"/>
            <w:shd w:val="clear" w:color="auto" w:fill="92D050"/>
          </w:tcPr>
          <w:p w:rsidR="00DC5FC3" w:rsidRPr="00BA71F3" w:rsidRDefault="00DC5FC3" w:rsidP="00DC5FC3">
            <w:pPr>
              <w:jc w:val="right"/>
              <w:rPr>
                <w:rFonts w:cstheme="minorHAnsi"/>
                <w:sz w:val="18"/>
                <w:szCs w:val="18"/>
              </w:rPr>
            </w:pPr>
            <w:r>
              <w:rPr>
                <w:rFonts w:cstheme="minorHAnsi"/>
                <w:sz w:val="18"/>
                <w:szCs w:val="18"/>
              </w:rPr>
              <w:t>10</w:t>
            </w:r>
          </w:p>
        </w:tc>
        <w:tc>
          <w:tcPr>
            <w:tcW w:w="1063" w:type="dxa"/>
            <w:shd w:val="clear" w:color="auto" w:fill="92D050"/>
          </w:tcPr>
          <w:p w:rsidR="00DC5FC3" w:rsidRPr="00BA71F3" w:rsidRDefault="00DC5FC3" w:rsidP="00DC5FC3">
            <w:pPr>
              <w:jc w:val="right"/>
              <w:rPr>
                <w:rFonts w:cstheme="minorHAnsi"/>
                <w:sz w:val="18"/>
                <w:szCs w:val="18"/>
              </w:rPr>
            </w:pPr>
            <w:r>
              <w:rPr>
                <w:rFonts w:cstheme="minorHAnsi"/>
                <w:sz w:val="18"/>
                <w:szCs w:val="18"/>
              </w:rPr>
              <w:t>8</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0,0201</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0,0276</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Rueglio</w:t>
            </w:r>
          </w:p>
        </w:tc>
        <w:tc>
          <w:tcPr>
            <w:tcW w:w="980" w:type="dxa"/>
            <w:shd w:val="clear" w:color="auto" w:fill="FFFF00"/>
          </w:tcPr>
          <w:p w:rsidR="00DC5FC3" w:rsidRPr="00BA71F3" w:rsidRDefault="00DC5FC3" w:rsidP="00DC5FC3">
            <w:pPr>
              <w:jc w:val="right"/>
              <w:rPr>
                <w:rFonts w:cstheme="minorHAnsi"/>
                <w:sz w:val="18"/>
                <w:szCs w:val="18"/>
              </w:rPr>
            </w:pPr>
            <w:r w:rsidRPr="00BA71F3">
              <w:rPr>
                <w:rFonts w:cstheme="minorHAnsi"/>
                <w:sz w:val="18"/>
                <w:szCs w:val="18"/>
              </w:rPr>
              <w:t>46</w:t>
            </w:r>
          </w:p>
        </w:tc>
        <w:tc>
          <w:tcPr>
            <w:tcW w:w="1020" w:type="dxa"/>
            <w:shd w:val="clear" w:color="auto" w:fill="FFFF00"/>
          </w:tcPr>
          <w:p w:rsidR="00DC5FC3" w:rsidRPr="00BA71F3" w:rsidRDefault="00DC5FC3" w:rsidP="00DC5FC3">
            <w:pPr>
              <w:jc w:val="right"/>
              <w:rPr>
                <w:rFonts w:cstheme="minorHAnsi"/>
                <w:sz w:val="18"/>
                <w:szCs w:val="18"/>
              </w:rPr>
            </w:pPr>
            <w:r>
              <w:rPr>
                <w:rFonts w:cstheme="minorHAnsi"/>
                <w:sz w:val="18"/>
                <w:szCs w:val="18"/>
              </w:rPr>
              <w:t>49</w:t>
            </w:r>
          </w:p>
        </w:tc>
        <w:tc>
          <w:tcPr>
            <w:tcW w:w="1155" w:type="dxa"/>
            <w:shd w:val="clear" w:color="auto" w:fill="FFFF00"/>
          </w:tcPr>
          <w:p w:rsidR="00DC5FC3" w:rsidRPr="00402E01" w:rsidRDefault="00DC5FC3" w:rsidP="00DC5FC3">
            <w:pPr>
              <w:jc w:val="right"/>
              <w:rPr>
                <w:rFonts w:cstheme="minorHAnsi"/>
                <w:sz w:val="18"/>
                <w:szCs w:val="18"/>
                <w:highlight w:val="yellow"/>
              </w:rPr>
            </w:pPr>
            <w:r w:rsidRPr="00402E01">
              <w:rPr>
                <w:rFonts w:cstheme="minorHAnsi"/>
                <w:sz w:val="18"/>
                <w:szCs w:val="18"/>
                <w:highlight w:val="yellow"/>
              </w:rPr>
              <w:t>46</w:t>
            </w:r>
          </w:p>
        </w:tc>
        <w:tc>
          <w:tcPr>
            <w:tcW w:w="1070" w:type="dxa"/>
            <w:shd w:val="clear" w:color="auto" w:fill="FFFF00"/>
          </w:tcPr>
          <w:p w:rsidR="00DC5FC3" w:rsidRPr="00BA71F3" w:rsidRDefault="00DC5FC3" w:rsidP="00DC5FC3">
            <w:pPr>
              <w:jc w:val="right"/>
              <w:rPr>
                <w:rFonts w:cstheme="minorHAnsi"/>
                <w:sz w:val="18"/>
                <w:szCs w:val="18"/>
              </w:rPr>
            </w:pPr>
            <w:r>
              <w:rPr>
                <w:rFonts w:cstheme="minorHAnsi"/>
                <w:sz w:val="18"/>
                <w:szCs w:val="18"/>
              </w:rPr>
              <w:t>43</w:t>
            </w:r>
          </w:p>
        </w:tc>
        <w:tc>
          <w:tcPr>
            <w:tcW w:w="1063" w:type="dxa"/>
            <w:shd w:val="clear" w:color="auto" w:fill="FFFF00"/>
          </w:tcPr>
          <w:p w:rsidR="00DC5FC3" w:rsidRPr="00BA71F3" w:rsidRDefault="00DC5FC3" w:rsidP="00DC5FC3">
            <w:pPr>
              <w:jc w:val="right"/>
              <w:rPr>
                <w:rFonts w:cstheme="minorHAnsi"/>
                <w:sz w:val="18"/>
                <w:szCs w:val="18"/>
              </w:rPr>
            </w:pPr>
            <w:r>
              <w:rPr>
                <w:rFonts w:cstheme="minorHAnsi"/>
                <w:sz w:val="18"/>
                <w:szCs w:val="18"/>
              </w:rPr>
              <w:t>43</w:t>
            </w:r>
          </w:p>
        </w:tc>
        <w:tc>
          <w:tcPr>
            <w:tcW w:w="1063" w:type="dxa"/>
            <w:shd w:val="clear" w:color="auto" w:fill="FFFF00"/>
          </w:tcPr>
          <w:p w:rsidR="00DC5FC3" w:rsidRPr="00BA71F3" w:rsidRDefault="00DC5FC3" w:rsidP="00DC5FC3">
            <w:pPr>
              <w:jc w:val="right"/>
              <w:rPr>
                <w:rFonts w:cstheme="minorHAnsi"/>
                <w:sz w:val="18"/>
                <w:szCs w:val="18"/>
              </w:rPr>
            </w:pPr>
            <w:r>
              <w:rPr>
                <w:rFonts w:cstheme="minorHAnsi"/>
                <w:sz w:val="18"/>
                <w:szCs w:val="18"/>
              </w:rPr>
              <w:t>45</w:t>
            </w:r>
          </w:p>
        </w:tc>
        <w:tc>
          <w:tcPr>
            <w:tcW w:w="1063" w:type="dxa"/>
            <w:shd w:val="clear" w:color="auto" w:fill="FFFF00"/>
          </w:tcPr>
          <w:p w:rsidR="00DC5FC3" w:rsidRPr="00BA71F3" w:rsidRDefault="00DC5FC3" w:rsidP="00DC5FC3">
            <w:pPr>
              <w:jc w:val="right"/>
              <w:rPr>
                <w:rFonts w:cstheme="minorHAnsi"/>
                <w:sz w:val="18"/>
                <w:szCs w:val="18"/>
              </w:rPr>
            </w:pPr>
            <w:r>
              <w:rPr>
                <w:rFonts w:cstheme="minorHAnsi"/>
                <w:sz w:val="18"/>
                <w:szCs w:val="18"/>
              </w:rPr>
              <w:t>36</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0,0459</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0,0599</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Traversella</w:t>
            </w:r>
          </w:p>
        </w:tc>
        <w:tc>
          <w:tcPr>
            <w:tcW w:w="980" w:type="dxa"/>
            <w:shd w:val="clear" w:color="auto" w:fill="92D050"/>
          </w:tcPr>
          <w:p w:rsidR="00DC5FC3" w:rsidRPr="00BA71F3" w:rsidRDefault="00DC5FC3" w:rsidP="00DC5FC3">
            <w:pPr>
              <w:jc w:val="right"/>
              <w:rPr>
                <w:rFonts w:cstheme="minorHAnsi"/>
                <w:sz w:val="18"/>
                <w:szCs w:val="18"/>
              </w:rPr>
            </w:pPr>
            <w:r w:rsidRPr="00BA71F3">
              <w:rPr>
                <w:rFonts w:cstheme="minorHAnsi"/>
                <w:sz w:val="18"/>
                <w:szCs w:val="18"/>
              </w:rPr>
              <w:t>4</w:t>
            </w:r>
          </w:p>
        </w:tc>
        <w:tc>
          <w:tcPr>
            <w:tcW w:w="1020" w:type="dxa"/>
            <w:shd w:val="clear" w:color="auto" w:fill="92D050"/>
          </w:tcPr>
          <w:p w:rsidR="00DC5FC3" w:rsidRPr="00BA71F3" w:rsidRDefault="00DC5FC3" w:rsidP="00DC5FC3">
            <w:pPr>
              <w:jc w:val="right"/>
              <w:rPr>
                <w:rFonts w:cstheme="minorHAnsi"/>
                <w:sz w:val="18"/>
                <w:szCs w:val="18"/>
              </w:rPr>
            </w:pPr>
            <w:r>
              <w:rPr>
                <w:rFonts w:cstheme="minorHAnsi"/>
                <w:sz w:val="18"/>
                <w:szCs w:val="18"/>
              </w:rPr>
              <w:t>7</w:t>
            </w:r>
          </w:p>
        </w:tc>
        <w:tc>
          <w:tcPr>
            <w:tcW w:w="1155" w:type="dxa"/>
          </w:tcPr>
          <w:p w:rsidR="00DC5FC3" w:rsidRPr="00BA71F3" w:rsidRDefault="00DC5FC3" w:rsidP="00DC5FC3">
            <w:pPr>
              <w:jc w:val="right"/>
              <w:rPr>
                <w:rFonts w:cstheme="minorHAnsi"/>
                <w:sz w:val="18"/>
                <w:szCs w:val="18"/>
              </w:rPr>
            </w:pPr>
            <w:r>
              <w:rPr>
                <w:rFonts w:cstheme="minorHAnsi"/>
                <w:sz w:val="18"/>
                <w:szCs w:val="18"/>
              </w:rPr>
              <w:t>8</w:t>
            </w:r>
          </w:p>
        </w:tc>
        <w:tc>
          <w:tcPr>
            <w:tcW w:w="1070" w:type="dxa"/>
          </w:tcPr>
          <w:p w:rsidR="00DC5FC3" w:rsidRPr="00BA71F3" w:rsidRDefault="00DC5FC3" w:rsidP="00DC5FC3">
            <w:pPr>
              <w:jc w:val="right"/>
              <w:rPr>
                <w:rFonts w:cstheme="minorHAnsi"/>
                <w:sz w:val="18"/>
                <w:szCs w:val="18"/>
              </w:rPr>
            </w:pPr>
            <w:r>
              <w:rPr>
                <w:rFonts w:cstheme="minorHAnsi"/>
                <w:sz w:val="18"/>
                <w:szCs w:val="18"/>
              </w:rPr>
              <w:t>11</w:t>
            </w:r>
          </w:p>
        </w:tc>
        <w:tc>
          <w:tcPr>
            <w:tcW w:w="1063" w:type="dxa"/>
          </w:tcPr>
          <w:p w:rsidR="00DC5FC3" w:rsidRPr="00BA71F3" w:rsidRDefault="00DC5FC3" w:rsidP="00DC5FC3">
            <w:pPr>
              <w:jc w:val="right"/>
              <w:rPr>
                <w:rFonts w:cstheme="minorHAnsi"/>
                <w:sz w:val="18"/>
                <w:szCs w:val="18"/>
              </w:rPr>
            </w:pPr>
            <w:r>
              <w:rPr>
                <w:rFonts w:cstheme="minorHAnsi"/>
                <w:sz w:val="18"/>
                <w:szCs w:val="18"/>
              </w:rPr>
              <w:t>10</w:t>
            </w:r>
          </w:p>
        </w:tc>
        <w:tc>
          <w:tcPr>
            <w:tcW w:w="1063" w:type="dxa"/>
          </w:tcPr>
          <w:p w:rsidR="00DC5FC3" w:rsidRPr="00BA71F3" w:rsidRDefault="00DC5FC3" w:rsidP="00DC5FC3">
            <w:pPr>
              <w:jc w:val="right"/>
              <w:rPr>
                <w:rFonts w:cstheme="minorHAnsi"/>
                <w:sz w:val="18"/>
                <w:szCs w:val="18"/>
              </w:rPr>
            </w:pPr>
            <w:r>
              <w:rPr>
                <w:rFonts w:cstheme="minorHAnsi"/>
                <w:sz w:val="18"/>
                <w:szCs w:val="18"/>
              </w:rPr>
              <w:t>10</w:t>
            </w:r>
          </w:p>
        </w:tc>
        <w:tc>
          <w:tcPr>
            <w:tcW w:w="1063" w:type="dxa"/>
          </w:tcPr>
          <w:p w:rsidR="00DC5FC3" w:rsidRPr="00BA71F3" w:rsidRDefault="00DC5FC3" w:rsidP="00DC5FC3">
            <w:pPr>
              <w:jc w:val="right"/>
              <w:rPr>
                <w:rFonts w:cstheme="minorHAnsi"/>
                <w:sz w:val="18"/>
                <w:szCs w:val="18"/>
              </w:rPr>
            </w:pPr>
            <w:r>
              <w:rPr>
                <w:rFonts w:cstheme="minorHAnsi"/>
                <w:sz w:val="18"/>
                <w:szCs w:val="18"/>
              </w:rPr>
              <w:t>13</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0,0402</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0,0061</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 di Chy</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44</w:t>
            </w:r>
          </w:p>
        </w:tc>
        <w:tc>
          <w:tcPr>
            <w:tcW w:w="1020" w:type="dxa"/>
          </w:tcPr>
          <w:p w:rsidR="00DC5FC3" w:rsidRPr="00BA71F3" w:rsidRDefault="00DC5FC3" w:rsidP="00DC5FC3">
            <w:pPr>
              <w:jc w:val="right"/>
              <w:rPr>
                <w:rFonts w:cstheme="minorHAnsi"/>
                <w:sz w:val="18"/>
                <w:szCs w:val="18"/>
              </w:rPr>
            </w:pPr>
            <w:r>
              <w:rPr>
                <w:rFonts w:cstheme="minorHAnsi"/>
                <w:sz w:val="18"/>
                <w:szCs w:val="18"/>
              </w:rPr>
              <w:t>41</w:t>
            </w:r>
          </w:p>
        </w:tc>
        <w:tc>
          <w:tcPr>
            <w:tcW w:w="1155" w:type="dxa"/>
          </w:tcPr>
          <w:p w:rsidR="00DC5FC3" w:rsidRPr="00BA71F3" w:rsidRDefault="00DC5FC3" w:rsidP="00DC5FC3">
            <w:pPr>
              <w:jc w:val="right"/>
              <w:rPr>
                <w:rFonts w:cstheme="minorHAnsi"/>
                <w:sz w:val="18"/>
                <w:szCs w:val="18"/>
              </w:rPr>
            </w:pPr>
            <w:r>
              <w:rPr>
                <w:rFonts w:cstheme="minorHAnsi"/>
                <w:sz w:val="18"/>
                <w:szCs w:val="18"/>
              </w:rPr>
              <w:t>44</w:t>
            </w:r>
          </w:p>
        </w:tc>
        <w:tc>
          <w:tcPr>
            <w:tcW w:w="1070" w:type="dxa"/>
          </w:tcPr>
          <w:p w:rsidR="00DC5FC3" w:rsidRPr="00BA71F3" w:rsidRDefault="00DC5FC3" w:rsidP="00DC5FC3">
            <w:pPr>
              <w:jc w:val="right"/>
              <w:rPr>
                <w:rFonts w:cstheme="minorHAnsi"/>
                <w:sz w:val="18"/>
                <w:szCs w:val="18"/>
              </w:rPr>
            </w:pPr>
            <w:r>
              <w:rPr>
                <w:rFonts w:cstheme="minorHAnsi"/>
                <w:sz w:val="18"/>
                <w:szCs w:val="18"/>
              </w:rPr>
              <w:t>47</w:t>
            </w:r>
          </w:p>
        </w:tc>
        <w:tc>
          <w:tcPr>
            <w:tcW w:w="1063" w:type="dxa"/>
          </w:tcPr>
          <w:p w:rsidR="00DC5FC3" w:rsidRPr="00BA71F3" w:rsidRDefault="00DC5FC3" w:rsidP="00DC5FC3">
            <w:pPr>
              <w:jc w:val="right"/>
              <w:rPr>
                <w:rFonts w:cstheme="minorHAnsi"/>
                <w:sz w:val="18"/>
                <w:szCs w:val="18"/>
              </w:rPr>
            </w:pPr>
            <w:r>
              <w:rPr>
                <w:rFonts w:cstheme="minorHAnsi"/>
                <w:sz w:val="18"/>
                <w:szCs w:val="18"/>
              </w:rPr>
              <w:t>47</w:t>
            </w:r>
          </w:p>
        </w:tc>
        <w:tc>
          <w:tcPr>
            <w:tcW w:w="1063" w:type="dxa"/>
          </w:tcPr>
          <w:p w:rsidR="00DC5FC3" w:rsidRPr="00BA71F3" w:rsidRDefault="00DC5FC3" w:rsidP="00DC5FC3">
            <w:pPr>
              <w:jc w:val="right"/>
              <w:rPr>
                <w:rFonts w:cstheme="minorHAnsi"/>
                <w:sz w:val="18"/>
                <w:szCs w:val="18"/>
              </w:rPr>
            </w:pPr>
            <w:r>
              <w:rPr>
                <w:rFonts w:cstheme="minorHAnsi"/>
                <w:sz w:val="18"/>
                <w:szCs w:val="18"/>
              </w:rPr>
              <w:t>48</w:t>
            </w:r>
          </w:p>
        </w:tc>
        <w:tc>
          <w:tcPr>
            <w:tcW w:w="1063" w:type="dxa"/>
          </w:tcPr>
          <w:p w:rsidR="00DC5FC3" w:rsidRPr="00BA71F3" w:rsidRDefault="00DC5FC3" w:rsidP="00DC5FC3">
            <w:pPr>
              <w:jc w:val="right"/>
              <w:rPr>
                <w:rFonts w:cstheme="minorHAnsi"/>
                <w:sz w:val="18"/>
                <w:szCs w:val="18"/>
              </w:rPr>
            </w:pPr>
            <w:r>
              <w:rPr>
                <w:rFonts w:cstheme="minorHAnsi"/>
                <w:sz w:val="18"/>
                <w:szCs w:val="18"/>
              </w:rPr>
              <w:t>41</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0,0319</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0,0343</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Valchiusa</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29</w:t>
            </w:r>
          </w:p>
        </w:tc>
        <w:tc>
          <w:tcPr>
            <w:tcW w:w="1020" w:type="dxa"/>
          </w:tcPr>
          <w:p w:rsidR="00DC5FC3" w:rsidRPr="00BA71F3" w:rsidRDefault="00DC5FC3" w:rsidP="00DC5FC3">
            <w:pPr>
              <w:jc w:val="right"/>
              <w:rPr>
                <w:rFonts w:cstheme="minorHAnsi"/>
                <w:sz w:val="18"/>
                <w:szCs w:val="18"/>
              </w:rPr>
            </w:pPr>
            <w:r>
              <w:rPr>
                <w:rFonts w:cstheme="minorHAnsi"/>
                <w:sz w:val="18"/>
                <w:szCs w:val="18"/>
              </w:rPr>
              <w:t>26</w:t>
            </w:r>
          </w:p>
        </w:tc>
        <w:tc>
          <w:tcPr>
            <w:tcW w:w="1155" w:type="dxa"/>
          </w:tcPr>
          <w:p w:rsidR="00DC5FC3" w:rsidRPr="00BA71F3" w:rsidRDefault="00DC5FC3" w:rsidP="00DC5FC3">
            <w:pPr>
              <w:jc w:val="right"/>
              <w:rPr>
                <w:rFonts w:cstheme="minorHAnsi"/>
                <w:sz w:val="18"/>
                <w:szCs w:val="18"/>
              </w:rPr>
            </w:pPr>
            <w:r>
              <w:rPr>
                <w:rFonts w:cstheme="minorHAnsi"/>
                <w:sz w:val="18"/>
                <w:szCs w:val="18"/>
              </w:rPr>
              <w:t>25</w:t>
            </w:r>
          </w:p>
        </w:tc>
        <w:tc>
          <w:tcPr>
            <w:tcW w:w="1070" w:type="dxa"/>
          </w:tcPr>
          <w:p w:rsidR="00DC5FC3" w:rsidRPr="00BA71F3" w:rsidRDefault="00DC5FC3" w:rsidP="00DC5FC3">
            <w:pPr>
              <w:jc w:val="right"/>
              <w:rPr>
                <w:rFonts w:cstheme="minorHAnsi"/>
                <w:sz w:val="18"/>
                <w:szCs w:val="18"/>
              </w:rPr>
            </w:pPr>
            <w:r>
              <w:rPr>
                <w:rFonts w:cstheme="minorHAnsi"/>
                <w:sz w:val="18"/>
                <w:szCs w:val="18"/>
              </w:rPr>
              <w:t>27</w:t>
            </w:r>
          </w:p>
        </w:tc>
        <w:tc>
          <w:tcPr>
            <w:tcW w:w="1063" w:type="dxa"/>
          </w:tcPr>
          <w:p w:rsidR="00DC5FC3" w:rsidRPr="00BA71F3" w:rsidRDefault="00DC5FC3" w:rsidP="00DC5FC3">
            <w:pPr>
              <w:jc w:val="right"/>
              <w:rPr>
                <w:rFonts w:cstheme="minorHAnsi"/>
                <w:sz w:val="18"/>
                <w:szCs w:val="18"/>
              </w:rPr>
            </w:pPr>
            <w:r>
              <w:rPr>
                <w:rFonts w:cstheme="minorHAnsi"/>
                <w:sz w:val="18"/>
                <w:szCs w:val="18"/>
              </w:rPr>
              <w:t>26</w:t>
            </w:r>
          </w:p>
        </w:tc>
        <w:tc>
          <w:tcPr>
            <w:tcW w:w="1063" w:type="dxa"/>
          </w:tcPr>
          <w:p w:rsidR="00DC5FC3" w:rsidRPr="00BA71F3" w:rsidRDefault="00DC5FC3" w:rsidP="00DC5FC3">
            <w:pPr>
              <w:jc w:val="right"/>
              <w:rPr>
                <w:rFonts w:cstheme="minorHAnsi"/>
                <w:sz w:val="18"/>
                <w:szCs w:val="18"/>
              </w:rPr>
            </w:pPr>
            <w:r>
              <w:rPr>
                <w:rFonts w:cstheme="minorHAnsi"/>
                <w:sz w:val="18"/>
                <w:szCs w:val="18"/>
              </w:rPr>
              <w:t>27</w:t>
            </w:r>
          </w:p>
        </w:tc>
        <w:tc>
          <w:tcPr>
            <w:tcW w:w="1063" w:type="dxa"/>
          </w:tcPr>
          <w:p w:rsidR="00DC5FC3" w:rsidRPr="00BA71F3" w:rsidRDefault="00DC5FC3" w:rsidP="00DC5FC3">
            <w:pPr>
              <w:jc w:val="right"/>
              <w:rPr>
                <w:rFonts w:cstheme="minorHAnsi"/>
                <w:sz w:val="18"/>
                <w:szCs w:val="18"/>
              </w:rPr>
            </w:pPr>
            <w:r>
              <w:rPr>
                <w:rFonts w:cstheme="minorHAnsi"/>
                <w:sz w:val="18"/>
                <w:szCs w:val="18"/>
              </w:rPr>
              <w:t>29</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0,0282</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0,0272</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Vidracco</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16</w:t>
            </w:r>
          </w:p>
        </w:tc>
        <w:tc>
          <w:tcPr>
            <w:tcW w:w="1020" w:type="dxa"/>
          </w:tcPr>
          <w:p w:rsidR="00DC5FC3" w:rsidRPr="00BA71F3" w:rsidRDefault="00DC5FC3" w:rsidP="00DC5FC3">
            <w:pPr>
              <w:jc w:val="right"/>
              <w:rPr>
                <w:rFonts w:cstheme="minorHAnsi"/>
                <w:sz w:val="18"/>
                <w:szCs w:val="18"/>
              </w:rPr>
            </w:pPr>
            <w:r>
              <w:rPr>
                <w:rFonts w:cstheme="minorHAnsi"/>
                <w:sz w:val="18"/>
                <w:szCs w:val="18"/>
              </w:rPr>
              <w:t>18</w:t>
            </w:r>
          </w:p>
        </w:tc>
        <w:tc>
          <w:tcPr>
            <w:tcW w:w="1155" w:type="dxa"/>
          </w:tcPr>
          <w:p w:rsidR="00DC5FC3" w:rsidRPr="00BA71F3" w:rsidRDefault="00DC5FC3" w:rsidP="00DC5FC3">
            <w:pPr>
              <w:jc w:val="right"/>
              <w:rPr>
                <w:rFonts w:cstheme="minorHAnsi"/>
                <w:sz w:val="18"/>
                <w:szCs w:val="18"/>
              </w:rPr>
            </w:pPr>
            <w:r>
              <w:rPr>
                <w:rFonts w:cstheme="minorHAnsi"/>
                <w:sz w:val="18"/>
                <w:szCs w:val="18"/>
              </w:rPr>
              <w:t>18</w:t>
            </w:r>
          </w:p>
        </w:tc>
        <w:tc>
          <w:tcPr>
            <w:tcW w:w="1070" w:type="dxa"/>
          </w:tcPr>
          <w:p w:rsidR="00DC5FC3" w:rsidRPr="00BA71F3" w:rsidRDefault="00DC5FC3" w:rsidP="00DC5FC3">
            <w:pPr>
              <w:jc w:val="right"/>
              <w:rPr>
                <w:rFonts w:cstheme="minorHAnsi"/>
                <w:sz w:val="18"/>
                <w:szCs w:val="18"/>
              </w:rPr>
            </w:pPr>
            <w:r>
              <w:rPr>
                <w:rFonts w:cstheme="minorHAnsi"/>
                <w:sz w:val="18"/>
                <w:szCs w:val="18"/>
              </w:rPr>
              <w:t>18</w:t>
            </w:r>
          </w:p>
        </w:tc>
        <w:tc>
          <w:tcPr>
            <w:tcW w:w="1063" w:type="dxa"/>
          </w:tcPr>
          <w:p w:rsidR="00DC5FC3" w:rsidRPr="00BA71F3" w:rsidRDefault="00DC5FC3" w:rsidP="00DC5FC3">
            <w:pPr>
              <w:jc w:val="right"/>
              <w:rPr>
                <w:rFonts w:cstheme="minorHAnsi"/>
                <w:sz w:val="18"/>
                <w:szCs w:val="18"/>
              </w:rPr>
            </w:pPr>
            <w:r>
              <w:rPr>
                <w:rFonts w:cstheme="minorHAnsi"/>
                <w:sz w:val="18"/>
                <w:szCs w:val="18"/>
              </w:rPr>
              <w:t>17</w:t>
            </w:r>
          </w:p>
        </w:tc>
        <w:tc>
          <w:tcPr>
            <w:tcW w:w="1063" w:type="dxa"/>
          </w:tcPr>
          <w:p w:rsidR="00DC5FC3" w:rsidRPr="00BA71F3" w:rsidRDefault="00DC5FC3" w:rsidP="00DC5FC3">
            <w:pPr>
              <w:jc w:val="right"/>
              <w:rPr>
                <w:rFonts w:cstheme="minorHAnsi"/>
                <w:sz w:val="18"/>
                <w:szCs w:val="18"/>
              </w:rPr>
            </w:pPr>
            <w:r>
              <w:rPr>
                <w:rFonts w:cstheme="minorHAnsi"/>
                <w:sz w:val="18"/>
                <w:szCs w:val="18"/>
              </w:rPr>
              <w:t>16</w:t>
            </w:r>
          </w:p>
        </w:tc>
        <w:tc>
          <w:tcPr>
            <w:tcW w:w="1063" w:type="dxa"/>
          </w:tcPr>
          <w:p w:rsidR="00DC5FC3" w:rsidRPr="00BA71F3" w:rsidRDefault="00DC5FC3" w:rsidP="00DC5FC3">
            <w:pPr>
              <w:jc w:val="right"/>
              <w:rPr>
                <w:rFonts w:cstheme="minorHAnsi"/>
                <w:sz w:val="18"/>
                <w:szCs w:val="18"/>
              </w:rPr>
            </w:pPr>
            <w:r>
              <w:rPr>
                <w:rFonts w:cstheme="minorHAnsi"/>
                <w:sz w:val="18"/>
                <w:szCs w:val="18"/>
              </w:rPr>
              <w:t>19</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0,0361</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0,0419</w:t>
            </w:r>
          </w:p>
        </w:tc>
      </w:tr>
      <w:tr w:rsidR="00DC5FC3" w:rsidRPr="00DC6D87"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Vistrorio</w:t>
            </w:r>
          </w:p>
        </w:tc>
        <w:tc>
          <w:tcPr>
            <w:tcW w:w="980" w:type="dxa"/>
          </w:tcPr>
          <w:p w:rsidR="00DC5FC3" w:rsidRPr="00BA71F3" w:rsidRDefault="00DC5FC3" w:rsidP="00DC5FC3">
            <w:pPr>
              <w:jc w:val="right"/>
              <w:rPr>
                <w:rFonts w:cstheme="minorHAnsi"/>
                <w:sz w:val="18"/>
                <w:szCs w:val="18"/>
              </w:rPr>
            </w:pPr>
            <w:r w:rsidRPr="00BA71F3">
              <w:rPr>
                <w:rFonts w:cstheme="minorHAnsi"/>
                <w:sz w:val="18"/>
                <w:szCs w:val="18"/>
              </w:rPr>
              <w:t>12</w:t>
            </w:r>
          </w:p>
        </w:tc>
        <w:tc>
          <w:tcPr>
            <w:tcW w:w="1020" w:type="dxa"/>
          </w:tcPr>
          <w:p w:rsidR="00DC5FC3" w:rsidRPr="00BA71F3" w:rsidRDefault="00DC5FC3" w:rsidP="00DC5FC3">
            <w:pPr>
              <w:jc w:val="right"/>
              <w:rPr>
                <w:rFonts w:cstheme="minorHAnsi"/>
                <w:sz w:val="18"/>
                <w:szCs w:val="18"/>
              </w:rPr>
            </w:pPr>
            <w:r>
              <w:rPr>
                <w:rFonts w:cstheme="minorHAnsi"/>
                <w:sz w:val="18"/>
                <w:szCs w:val="18"/>
              </w:rPr>
              <w:t>13</w:t>
            </w:r>
          </w:p>
        </w:tc>
        <w:tc>
          <w:tcPr>
            <w:tcW w:w="1155" w:type="dxa"/>
          </w:tcPr>
          <w:p w:rsidR="00DC5FC3" w:rsidRPr="00BA71F3" w:rsidRDefault="00DC5FC3" w:rsidP="00DC5FC3">
            <w:pPr>
              <w:jc w:val="right"/>
              <w:rPr>
                <w:rFonts w:cstheme="minorHAnsi"/>
                <w:sz w:val="18"/>
                <w:szCs w:val="18"/>
              </w:rPr>
            </w:pPr>
            <w:r>
              <w:rPr>
                <w:rFonts w:cstheme="minorHAnsi"/>
                <w:sz w:val="18"/>
                <w:szCs w:val="18"/>
              </w:rPr>
              <w:t>14</w:t>
            </w:r>
          </w:p>
        </w:tc>
        <w:tc>
          <w:tcPr>
            <w:tcW w:w="1070" w:type="dxa"/>
          </w:tcPr>
          <w:p w:rsidR="00DC5FC3" w:rsidRPr="00BA71F3" w:rsidRDefault="00DC5FC3" w:rsidP="00DC5FC3">
            <w:pPr>
              <w:jc w:val="right"/>
              <w:rPr>
                <w:rFonts w:cstheme="minorHAnsi"/>
                <w:sz w:val="18"/>
                <w:szCs w:val="18"/>
              </w:rPr>
            </w:pPr>
            <w:r>
              <w:rPr>
                <w:rFonts w:cstheme="minorHAnsi"/>
                <w:sz w:val="18"/>
                <w:szCs w:val="18"/>
              </w:rPr>
              <w:t>15</w:t>
            </w:r>
          </w:p>
        </w:tc>
        <w:tc>
          <w:tcPr>
            <w:tcW w:w="1063" w:type="dxa"/>
          </w:tcPr>
          <w:p w:rsidR="00DC5FC3" w:rsidRPr="00BA71F3" w:rsidRDefault="00DC5FC3" w:rsidP="00DC5FC3">
            <w:pPr>
              <w:jc w:val="right"/>
              <w:rPr>
                <w:rFonts w:cstheme="minorHAnsi"/>
                <w:sz w:val="18"/>
                <w:szCs w:val="18"/>
              </w:rPr>
            </w:pPr>
            <w:r>
              <w:rPr>
                <w:rFonts w:cstheme="minorHAnsi"/>
                <w:sz w:val="18"/>
                <w:szCs w:val="18"/>
              </w:rPr>
              <w:t>16</w:t>
            </w:r>
          </w:p>
        </w:tc>
        <w:tc>
          <w:tcPr>
            <w:tcW w:w="1063" w:type="dxa"/>
          </w:tcPr>
          <w:p w:rsidR="00DC5FC3" w:rsidRPr="00BA71F3" w:rsidRDefault="00DC5FC3" w:rsidP="00DC5FC3">
            <w:pPr>
              <w:jc w:val="right"/>
              <w:rPr>
                <w:rFonts w:cstheme="minorHAnsi"/>
                <w:sz w:val="18"/>
                <w:szCs w:val="18"/>
              </w:rPr>
            </w:pPr>
            <w:r>
              <w:rPr>
                <w:rFonts w:cstheme="minorHAnsi"/>
                <w:sz w:val="18"/>
                <w:szCs w:val="18"/>
              </w:rPr>
              <w:t>15</w:t>
            </w:r>
          </w:p>
        </w:tc>
        <w:tc>
          <w:tcPr>
            <w:tcW w:w="1063" w:type="dxa"/>
          </w:tcPr>
          <w:p w:rsidR="00DC5FC3" w:rsidRPr="00BA71F3" w:rsidRDefault="00DC5FC3" w:rsidP="00DC5FC3">
            <w:pPr>
              <w:jc w:val="right"/>
              <w:rPr>
                <w:rFonts w:cstheme="minorHAnsi"/>
                <w:sz w:val="18"/>
                <w:szCs w:val="18"/>
              </w:rPr>
            </w:pPr>
            <w:r>
              <w:rPr>
                <w:rFonts w:cstheme="minorHAnsi"/>
                <w:sz w:val="18"/>
                <w:szCs w:val="18"/>
              </w:rPr>
              <w:t>16</w:t>
            </w:r>
          </w:p>
        </w:tc>
        <w:tc>
          <w:tcPr>
            <w:tcW w:w="1063" w:type="dxa"/>
          </w:tcPr>
          <w:p w:rsidR="00DC5FC3" w:rsidRPr="00BA71F3" w:rsidRDefault="00DC5FC3" w:rsidP="00DC5FC3">
            <w:pPr>
              <w:jc w:val="right"/>
              <w:rPr>
                <w:rFonts w:cstheme="minorHAnsi"/>
                <w:sz w:val="18"/>
                <w:szCs w:val="18"/>
              </w:rPr>
            </w:pPr>
            <w:r w:rsidRPr="002D0D43">
              <w:rPr>
                <w:rFonts w:cstheme="minorHAnsi"/>
                <w:sz w:val="18"/>
                <w:szCs w:val="18"/>
              </w:rPr>
              <w:t>0,0303</w:t>
            </w:r>
          </w:p>
        </w:tc>
        <w:tc>
          <w:tcPr>
            <w:tcW w:w="1070" w:type="dxa"/>
          </w:tcPr>
          <w:p w:rsidR="00DC5FC3" w:rsidRPr="00BA71F3" w:rsidRDefault="00DC5FC3" w:rsidP="00DC5FC3">
            <w:pPr>
              <w:jc w:val="right"/>
              <w:rPr>
                <w:rFonts w:cstheme="minorHAnsi"/>
                <w:sz w:val="18"/>
                <w:szCs w:val="18"/>
              </w:rPr>
            </w:pPr>
            <w:r w:rsidRPr="00BA71F3">
              <w:rPr>
                <w:rFonts w:cstheme="minorHAnsi"/>
                <w:sz w:val="18"/>
                <w:szCs w:val="18"/>
              </w:rPr>
              <w:t>0,0208</w:t>
            </w:r>
          </w:p>
        </w:tc>
      </w:tr>
      <w:tr w:rsidR="00DC5FC3" w:rsidRPr="00DC6D87"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p>
        </w:tc>
        <w:tc>
          <w:tcPr>
            <w:tcW w:w="980"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171</w:t>
            </w:r>
            <w:r>
              <w:rPr>
                <w:rFonts w:cstheme="minorHAnsi"/>
                <w:b/>
                <w:i/>
                <w:color w:val="FF0000"/>
                <w:sz w:val="18"/>
                <w:szCs w:val="18"/>
              </w:rPr>
              <w:fldChar w:fldCharType="end"/>
            </w:r>
          </w:p>
        </w:tc>
        <w:tc>
          <w:tcPr>
            <w:tcW w:w="1020"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173</w:t>
            </w:r>
            <w:r>
              <w:rPr>
                <w:rFonts w:cstheme="minorHAnsi"/>
                <w:b/>
                <w:i/>
                <w:color w:val="FF0000"/>
                <w:sz w:val="18"/>
                <w:szCs w:val="18"/>
              </w:rPr>
              <w:fldChar w:fldCharType="end"/>
            </w:r>
          </w:p>
        </w:tc>
        <w:tc>
          <w:tcPr>
            <w:tcW w:w="1155"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172</w:t>
            </w:r>
            <w:r>
              <w:rPr>
                <w:rFonts w:cstheme="minorHAnsi"/>
                <w:b/>
                <w:i/>
                <w:color w:val="FF0000"/>
                <w:sz w:val="18"/>
                <w:szCs w:val="18"/>
              </w:rPr>
              <w:fldChar w:fldCharType="end"/>
            </w:r>
          </w:p>
        </w:tc>
        <w:tc>
          <w:tcPr>
            <w:tcW w:w="1070"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178</w:t>
            </w:r>
            <w:r>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180</w:t>
            </w:r>
            <w:r>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183</w:t>
            </w:r>
            <w:r>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r>
              <w:rPr>
                <w:rFonts w:cstheme="minorHAnsi"/>
                <w:b/>
                <w:i/>
                <w:color w:val="FF0000"/>
                <w:sz w:val="18"/>
                <w:szCs w:val="18"/>
              </w:rPr>
              <w:fldChar w:fldCharType="begin"/>
            </w:r>
            <w:r>
              <w:rPr>
                <w:rFonts w:cstheme="minorHAnsi"/>
                <w:b/>
                <w:i/>
                <w:color w:val="FF0000"/>
                <w:sz w:val="18"/>
                <w:szCs w:val="18"/>
              </w:rPr>
              <w:instrText xml:space="preserve"> =SUM(ABOVE) </w:instrText>
            </w:r>
            <w:r>
              <w:rPr>
                <w:rFonts w:cstheme="minorHAnsi"/>
                <w:b/>
                <w:i/>
                <w:color w:val="FF0000"/>
                <w:sz w:val="18"/>
                <w:szCs w:val="18"/>
              </w:rPr>
              <w:fldChar w:fldCharType="separate"/>
            </w:r>
            <w:r>
              <w:rPr>
                <w:rFonts w:cstheme="minorHAnsi"/>
                <w:b/>
                <w:i/>
                <w:noProof/>
                <w:color w:val="FF0000"/>
                <w:sz w:val="18"/>
                <w:szCs w:val="18"/>
              </w:rPr>
              <w:t>172</w:t>
            </w:r>
            <w:r>
              <w:rPr>
                <w:rFonts w:cstheme="minorHAnsi"/>
                <w:b/>
                <w:i/>
                <w:color w:val="FF0000"/>
                <w:sz w:val="18"/>
                <w:szCs w:val="18"/>
              </w:rPr>
              <w:fldChar w:fldCharType="end"/>
            </w: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RPr="00DC6D87"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r>
              <w:rPr>
                <w:rFonts w:cstheme="minorHAnsi"/>
                <w:b/>
                <w:i/>
                <w:color w:val="FF0000"/>
                <w:sz w:val="18"/>
                <w:szCs w:val="18"/>
              </w:rPr>
              <w:t>/pop.</w:t>
            </w:r>
          </w:p>
        </w:tc>
        <w:tc>
          <w:tcPr>
            <w:tcW w:w="980" w:type="dxa"/>
          </w:tcPr>
          <w:p w:rsidR="00DC5FC3" w:rsidRPr="00183BE0" w:rsidRDefault="00DC5FC3" w:rsidP="00DC5FC3">
            <w:pPr>
              <w:jc w:val="right"/>
              <w:rPr>
                <w:rFonts w:cstheme="minorHAnsi"/>
                <w:b/>
                <w:i/>
                <w:color w:val="FF0000"/>
                <w:sz w:val="18"/>
                <w:szCs w:val="18"/>
              </w:rPr>
            </w:pPr>
            <w:r w:rsidRPr="00BA71F3">
              <w:rPr>
                <w:rFonts w:cstheme="minorHAnsi"/>
                <w:b/>
                <w:i/>
                <w:color w:val="FF0000"/>
                <w:sz w:val="18"/>
                <w:szCs w:val="18"/>
              </w:rPr>
              <w:t>0,0323</w:t>
            </w:r>
          </w:p>
        </w:tc>
        <w:tc>
          <w:tcPr>
            <w:tcW w:w="1020" w:type="dxa"/>
          </w:tcPr>
          <w:p w:rsidR="00DC5FC3" w:rsidRPr="00183BE0" w:rsidRDefault="00DC5FC3" w:rsidP="00DC5FC3">
            <w:pPr>
              <w:jc w:val="right"/>
              <w:rPr>
                <w:rFonts w:cstheme="minorHAnsi"/>
                <w:b/>
                <w:i/>
                <w:color w:val="FF0000"/>
                <w:sz w:val="18"/>
                <w:szCs w:val="18"/>
              </w:rPr>
            </w:pPr>
            <w:r w:rsidRPr="004326BC">
              <w:rPr>
                <w:rFonts w:cstheme="minorHAnsi"/>
                <w:b/>
                <w:i/>
                <w:color w:val="FF0000"/>
                <w:sz w:val="18"/>
                <w:szCs w:val="18"/>
              </w:rPr>
              <w:t>0,0327</w:t>
            </w:r>
          </w:p>
        </w:tc>
        <w:tc>
          <w:tcPr>
            <w:tcW w:w="1155" w:type="dxa"/>
          </w:tcPr>
          <w:p w:rsidR="00DC5FC3" w:rsidRPr="00183BE0" w:rsidRDefault="00DC5FC3" w:rsidP="00DC5FC3">
            <w:pPr>
              <w:jc w:val="right"/>
              <w:rPr>
                <w:rFonts w:cstheme="minorHAnsi"/>
                <w:b/>
                <w:i/>
                <w:color w:val="FF0000"/>
                <w:sz w:val="18"/>
                <w:szCs w:val="18"/>
              </w:rPr>
            </w:pPr>
            <w:r w:rsidRPr="00BC772A">
              <w:rPr>
                <w:rFonts w:cstheme="minorHAnsi"/>
                <w:b/>
                <w:i/>
                <w:color w:val="FF0000"/>
                <w:sz w:val="18"/>
                <w:szCs w:val="18"/>
              </w:rPr>
              <w:t>0,0325</w:t>
            </w:r>
          </w:p>
        </w:tc>
        <w:tc>
          <w:tcPr>
            <w:tcW w:w="1070" w:type="dxa"/>
          </w:tcPr>
          <w:p w:rsidR="00DC5FC3" w:rsidRPr="00183BE0" w:rsidRDefault="00DC5FC3" w:rsidP="00DC5FC3">
            <w:pPr>
              <w:jc w:val="right"/>
              <w:rPr>
                <w:rFonts w:cstheme="minorHAnsi"/>
                <w:b/>
                <w:i/>
                <w:color w:val="FF0000"/>
                <w:sz w:val="18"/>
                <w:szCs w:val="18"/>
              </w:rPr>
            </w:pPr>
            <w:r w:rsidRPr="001D6556">
              <w:rPr>
                <w:rFonts w:cstheme="minorHAnsi"/>
                <w:b/>
                <w:i/>
                <w:color w:val="FF0000"/>
                <w:sz w:val="18"/>
                <w:szCs w:val="18"/>
              </w:rPr>
              <w:t>0,0336</w:t>
            </w:r>
          </w:p>
        </w:tc>
        <w:tc>
          <w:tcPr>
            <w:tcW w:w="1063" w:type="dxa"/>
          </w:tcPr>
          <w:p w:rsidR="00DC5FC3" w:rsidRPr="00183BE0" w:rsidRDefault="00DC5FC3" w:rsidP="00DC5FC3">
            <w:pPr>
              <w:jc w:val="right"/>
              <w:rPr>
                <w:rFonts w:cstheme="minorHAnsi"/>
                <w:b/>
                <w:i/>
                <w:color w:val="FF0000"/>
                <w:sz w:val="18"/>
                <w:szCs w:val="18"/>
              </w:rPr>
            </w:pPr>
            <w:r w:rsidRPr="00C10FCD">
              <w:rPr>
                <w:rFonts w:cstheme="minorHAnsi"/>
                <w:b/>
                <w:i/>
                <w:color w:val="FF0000"/>
                <w:sz w:val="18"/>
                <w:szCs w:val="18"/>
              </w:rPr>
              <w:t>0,0340</w:t>
            </w:r>
          </w:p>
        </w:tc>
        <w:tc>
          <w:tcPr>
            <w:tcW w:w="1063" w:type="dxa"/>
          </w:tcPr>
          <w:p w:rsidR="00DC5FC3" w:rsidRPr="00183BE0" w:rsidRDefault="00DC5FC3" w:rsidP="00DC5FC3">
            <w:pPr>
              <w:jc w:val="right"/>
              <w:rPr>
                <w:rFonts w:cstheme="minorHAnsi"/>
                <w:b/>
                <w:i/>
                <w:color w:val="FF0000"/>
                <w:sz w:val="18"/>
                <w:szCs w:val="18"/>
              </w:rPr>
            </w:pPr>
            <w:r w:rsidRPr="008E5FB9">
              <w:rPr>
                <w:rFonts w:cstheme="minorHAnsi"/>
                <w:b/>
                <w:i/>
                <w:color w:val="FF0000"/>
                <w:sz w:val="18"/>
                <w:szCs w:val="18"/>
              </w:rPr>
              <w:t>0,0346</w:t>
            </w:r>
          </w:p>
        </w:tc>
        <w:tc>
          <w:tcPr>
            <w:tcW w:w="1063" w:type="dxa"/>
          </w:tcPr>
          <w:p w:rsidR="00DC5FC3" w:rsidRPr="00183BE0" w:rsidRDefault="00DC5FC3" w:rsidP="00DC5FC3">
            <w:pPr>
              <w:jc w:val="right"/>
              <w:rPr>
                <w:rFonts w:cstheme="minorHAnsi"/>
                <w:b/>
                <w:i/>
                <w:color w:val="FF0000"/>
                <w:sz w:val="18"/>
                <w:szCs w:val="18"/>
              </w:rPr>
            </w:pPr>
            <w:r w:rsidRPr="002D0D43">
              <w:rPr>
                <w:rFonts w:cstheme="minorHAnsi"/>
                <w:b/>
                <w:i/>
                <w:color w:val="FF0000"/>
                <w:sz w:val="18"/>
                <w:szCs w:val="18"/>
              </w:rPr>
              <w:t>0,0325</w:t>
            </w: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Comune</w:t>
            </w:r>
          </w:p>
        </w:tc>
        <w:tc>
          <w:tcPr>
            <w:tcW w:w="98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2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155"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p>
        </w:tc>
        <w:tc>
          <w:tcPr>
            <w:tcW w:w="98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2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155"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Brosso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Issiglio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Rueglio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Traversella</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 di Chy</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Valchiusa</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Vidracco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Vistrorio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r>
              <w:rPr>
                <w:rFonts w:cstheme="minorHAnsi"/>
                <w:b/>
                <w:i/>
                <w:color w:val="FF0000"/>
                <w:sz w:val="18"/>
                <w:szCs w:val="18"/>
              </w:rPr>
              <w:t>/pop.</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Comune</w:t>
            </w:r>
          </w:p>
        </w:tc>
        <w:tc>
          <w:tcPr>
            <w:tcW w:w="98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2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155"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Data</w:t>
            </w: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p>
        </w:tc>
        <w:tc>
          <w:tcPr>
            <w:tcW w:w="98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2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155"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63"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c>
          <w:tcPr>
            <w:tcW w:w="1070" w:type="dxa"/>
          </w:tcPr>
          <w:p w:rsidR="00DC5FC3" w:rsidRPr="00183BE0" w:rsidRDefault="00DC5FC3" w:rsidP="00DC5FC3">
            <w:pPr>
              <w:rPr>
                <w:rFonts w:cstheme="minorHAnsi"/>
                <w:color w:val="1C2024"/>
                <w:sz w:val="18"/>
                <w:szCs w:val="18"/>
              </w:rPr>
            </w:pPr>
            <w:r w:rsidRPr="00183BE0">
              <w:rPr>
                <w:rFonts w:cstheme="minorHAnsi"/>
                <w:color w:val="1C2024"/>
                <w:sz w:val="18"/>
                <w:szCs w:val="18"/>
              </w:rPr>
              <w:t>N° positivi</w:t>
            </w: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Brosso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Issiglio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Rueglio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Traversella</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 di Chy</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Valchiusa</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Vidracco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color w:val="1C2024"/>
                <w:sz w:val="18"/>
                <w:szCs w:val="18"/>
              </w:rPr>
            </w:pPr>
            <w:r w:rsidRPr="00183BE0">
              <w:rPr>
                <w:rFonts w:cstheme="minorHAnsi"/>
                <w:color w:val="1C2024"/>
                <w:sz w:val="18"/>
                <w:szCs w:val="18"/>
              </w:rPr>
              <w:t>Vistrorio</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r w:rsidR="00DC5FC3" w:rsidTr="00DC5FC3">
        <w:trPr>
          <w:trHeight w:val="181"/>
        </w:trPr>
        <w:tc>
          <w:tcPr>
            <w:tcW w:w="1102" w:type="dxa"/>
          </w:tcPr>
          <w:p w:rsidR="00DC5FC3" w:rsidRPr="00183BE0" w:rsidRDefault="00DC5FC3" w:rsidP="00DC5FC3">
            <w:pPr>
              <w:rPr>
                <w:rFonts w:cstheme="minorHAnsi"/>
                <w:b/>
                <w:i/>
                <w:color w:val="FF0000"/>
                <w:sz w:val="18"/>
                <w:szCs w:val="18"/>
              </w:rPr>
            </w:pPr>
            <w:r w:rsidRPr="00183BE0">
              <w:rPr>
                <w:rFonts w:cstheme="minorHAnsi"/>
                <w:b/>
                <w:i/>
                <w:color w:val="FF0000"/>
                <w:sz w:val="18"/>
                <w:szCs w:val="18"/>
              </w:rPr>
              <w:t>Totale</w:t>
            </w:r>
            <w:r>
              <w:rPr>
                <w:rFonts w:cstheme="minorHAnsi"/>
                <w:b/>
                <w:i/>
                <w:color w:val="FF0000"/>
                <w:sz w:val="18"/>
                <w:szCs w:val="18"/>
              </w:rPr>
              <w:t>/pop.</w:t>
            </w:r>
          </w:p>
        </w:tc>
        <w:tc>
          <w:tcPr>
            <w:tcW w:w="980" w:type="dxa"/>
          </w:tcPr>
          <w:p w:rsidR="00DC5FC3" w:rsidRPr="00183BE0" w:rsidRDefault="00DC5FC3" w:rsidP="00DC5FC3">
            <w:pPr>
              <w:jc w:val="right"/>
              <w:rPr>
                <w:rFonts w:cstheme="minorHAnsi"/>
                <w:b/>
                <w:i/>
                <w:color w:val="FF0000"/>
                <w:sz w:val="18"/>
                <w:szCs w:val="18"/>
              </w:rPr>
            </w:pPr>
          </w:p>
        </w:tc>
        <w:tc>
          <w:tcPr>
            <w:tcW w:w="1020" w:type="dxa"/>
          </w:tcPr>
          <w:p w:rsidR="00DC5FC3" w:rsidRPr="00183BE0" w:rsidRDefault="00DC5FC3" w:rsidP="00DC5FC3">
            <w:pPr>
              <w:jc w:val="right"/>
              <w:rPr>
                <w:rFonts w:cstheme="minorHAnsi"/>
                <w:b/>
                <w:i/>
                <w:color w:val="FF0000"/>
                <w:sz w:val="18"/>
                <w:szCs w:val="18"/>
              </w:rPr>
            </w:pPr>
          </w:p>
        </w:tc>
        <w:tc>
          <w:tcPr>
            <w:tcW w:w="1155"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63" w:type="dxa"/>
          </w:tcPr>
          <w:p w:rsidR="00DC5FC3" w:rsidRPr="00183BE0" w:rsidRDefault="00DC5FC3" w:rsidP="00DC5FC3">
            <w:pPr>
              <w:jc w:val="right"/>
              <w:rPr>
                <w:rFonts w:cstheme="minorHAnsi"/>
                <w:b/>
                <w:i/>
                <w:color w:val="FF0000"/>
                <w:sz w:val="18"/>
                <w:szCs w:val="18"/>
              </w:rPr>
            </w:pPr>
          </w:p>
        </w:tc>
        <w:tc>
          <w:tcPr>
            <w:tcW w:w="1070" w:type="dxa"/>
          </w:tcPr>
          <w:p w:rsidR="00DC5FC3" w:rsidRPr="00183BE0" w:rsidRDefault="00DC5FC3" w:rsidP="00DC5FC3">
            <w:pPr>
              <w:jc w:val="right"/>
              <w:rPr>
                <w:rFonts w:cstheme="minorHAnsi"/>
                <w:b/>
                <w:i/>
                <w:color w:val="FF0000"/>
                <w:sz w:val="18"/>
                <w:szCs w:val="18"/>
              </w:rPr>
            </w:pPr>
          </w:p>
        </w:tc>
      </w:tr>
    </w:tbl>
    <w:p w:rsidR="00DC5FC3" w:rsidRDefault="00DC5FC3" w:rsidP="00DC5FC3">
      <w:pPr>
        <w:spacing w:after="0"/>
        <w:rPr>
          <w:rFonts w:cstheme="minorHAnsi"/>
          <w:b/>
          <w:color w:val="1C2024"/>
        </w:rPr>
      </w:pPr>
    </w:p>
    <w:p w:rsidR="00DC5FC3" w:rsidRPr="00DC6D87" w:rsidRDefault="00DC5FC3" w:rsidP="00DC5FC3">
      <w:pPr>
        <w:spacing w:after="0"/>
        <w:rPr>
          <w:rFonts w:cstheme="minorHAnsi"/>
          <w:color w:val="1C2024"/>
        </w:rPr>
      </w:pPr>
      <w:r w:rsidRPr="00DC6D87">
        <w:rPr>
          <w:rFonts w:cstheme="minorHAnsi"/>
          <w:b/>
          <w:color w:val="1C2024"/>
        </w:rPr>
        <w:t>Legenda</w:t>
      </w:r>
      <w:r w:rsidRPr="00DC6D87">
        <w:rPr>
          <w:rFonts w:cstheme="minorHAnsi"/>
          <w:color w:val="1C2024"/>
        </w:rPr>
        <w:t>: nella tabella, in una casella:</w:t>
      </w:r>
    </w:p>
    <w:p w:rsidR="00DC5FC3" w:rsidRPr="00DC6D87" w:rsidRDefault="00DC5FC3" w:rsidP="00DC5FC3">
      <w:pPr>
        <w:spacing w:after="0"/>
        <w:rPr>
          <w:rFonts w:cstheme="minorHAnsi"/>
          <w:color w:val="1C2024"/>
        </w:rPr>
      </w:pPr>
      <w:r w:rsidRPr="00DC6D87">
        <w:rPr>
          <w:rFonts w:cstheme="minorHAnsi"/>
          <w:color w:val="1C2024"/>
        </w:rPr>
        <w:t xml:space="preserve">• il colore giallo indica che quel Comune possiede il valore più </w:t>
      </w:r>
      <w:r w:rsidRPr="00DC6D87">
        <w:rPr>
          <w:rFonts w:cstheme="minorHAnsi"/>
          <w:b/>
          <w:color w:val="1C2024"/>
        </w:rPr>
        <w:t>alto</w:t>
      </w:r>
      <w:r w:rsidRPr="00DC6D87">
        <w:rPr>
          <w:rFonts w:cstheme="minorHAnsi"/>
          <w:color w:val="1C2024"/>
        </w:rPr>
        <w:t xml:space="preserve"> del parametro descritto in colonna;</w:t>
      </w:r>
    </w:p>
    <w:p w:rsidR="00DC5FC3" w:rsidRPr="00DC6D87" w:rsidRDefault="00DC5FC3" w:rsidP="00DC5FC3">
      <w:pPr>
        <w:spacing w:after="0"/>
        <w:rPr>
          <w:rFonts w:cstheme="minorHAnsi"/>
          <w:color w:val="1C2024"/>
        </w:rPr>
      </w:pPr>
      <w:r w:rsidRPr="00DC6D87">
        <w:rPr>
          <w:rFonts w:cstheme="minorHAnsi"/>
          <w:color w:val="1C2024"/>
        </w:rPr>
        <w:t xml:space="preserve">• il colore verde indica che quel Comune possiede il valore più </w:t>
      </w:r>
      <w:r w:rsidRPr="00DC6D87">
        <w:rPr>
          <w:rFonts w:cstheme="minorHAnsi"/>
          <w:b/>
          <w:color w:val="1C2024"/>
        </w:rPr>
        <w:t>basso</w:t>
      </w:r>
      <w:r w:rsidRPr="00DC6D87">
        <w:rPr>
          <w:rFonts w:cstheme="minorHAnsi"/>
          <w:color w:val="1C2024"/>
        </w:rPr>
        <w:t xml:space="preserve"> del parametro descritto in colonna.</w:t>
      </w:r>
    </w:p>
    <w:p w:rsidR="00DC5FC3" w:rsidRDefault="00DC5FC3" w:rsidP="00DC5FC3">
      <w:pPr>
        <w:spacing w:after="0"/>
        <w:rPr>
          <w:rFonts w:cstheme="minorHAnsi"/>
          <w:color w:val="1C2024"/>
        </w:rPr>
      </w:pPr>
      <w:r w:rsidRPr="00DC6D87">
        <w:rPr>
          <w:rFonts w:cstheme="minorHAnsi"/>
          <w:color w:val="1C2024"/>
        </w:rPr>
        <w:t>• Nelle colonne “n° positivi” i colori in casella classificano i Comuni per il rapporto “n° positivi/popolazione”.</w:t>
      </w:r>
    </w:p>
    <w:p w:rsidR="00DC5FC3" w:rsidRDefault="00DC5FC3" w:rsidP="00DC5FC3">
      <w:pPr>
        <w:rPr>
          <w:rFonts w:cstheme="minorHAnsi"/>
          <w:color w:val="1C2024"/>
        </w:rPr>
      </w:pPr>
      <w:r w:rsidRPr="00DC6D87">
        <w:rPr>
          <w:rFonts w:cstheme="minorHAnsi"/>
          <w:color w:val="1C2024"/>
        </w:rPr>
        <w:t>• Sotto “</w:t>
      </w:r>
      <w:r w:rsidRPr="00183BE0">
        <w:rPr>
          <w:rFonts w:cstheme="minorHAnsi"/>
          <w:b/>
          <w:i/>
          <w:color w:val="FF0000"/>
          <w:sz w:val="18"/>
          <w:szCs w:val="18"/>
        </w:rPr>
        <w:t>Totale</w:t>
      </w:r>
      <w:r>
        <w:rPr>
          <w:rFonts w:cstheme="minorHAnsi"/>
          <w:b/>
          <w:i/>
          <w:color w:val="FF0000"/>
          <w:sz w:val="18"/>
          <w:szCs w:val="18"/>
        </w:rPr>
        <w:t>/pop.</w:t>
      </w:r>
      <w:r w:rsidRPr="00DC6D87">
        <w:rPr>
          <w:rFonts w:cstheme="minorHAnsi"/>
          <w:color w:val="1C2024"/>
        </w:rPr>
        <w:t>” giornalieri è riportato il rapporto “totali positivi/totale popolazion</w:t>
      </w:r>
      <w:r>
        <w:rPr>
          <w:rFonts w:cstheme="minorHAnsi"/>
          <w:color w:val="1C2024"/>
        </w:rPr>
        <w:t>e” per l’intera valle</w:t>
      </w:r>
      <w:r w:rsidRPr="00DC6D87">
        <w:rPr>
          <w:rFonts w:cstheme="minorHAnsi"/>
          <w:color w:val="1C2024"/>
        </w:rPr>
        <w:t>.</w:t>
      </w:r>
    </w:p>
    <w:p w:rsidR="00D676FA" w:rsidRDefault="00D676FA" w:rsidP="00DC5FC3">
      <w:pPr>
        <w:contextualSpacing/>
        <w:rPr>
          <w:rFonts w:cstheme="minorHAnsi"/>
          <w:color w:val="1C2024"/>
        </w:rPr>
      </w:pPr>
      <w:r>
        <w:rPr>
          <w:rFonts w:cstheme="minorHAnsi"/>
          <w:b/>
          <w:i/>
          <w:color w:val="1C2024"/>
        </w:rPr>
        <w:t>Considerazioni sulle POSITIVITÀ in valle.</w:t>
      </w:r>
    </w:p>
    <w:p w:rsidR="00D676FA" w:rsidRPr="003A5489" w:rsidRDefault="00D676FA" w:rsidP="00DC5FC3">
      <w:pPr>
        <w:contextualSpacing/>
        <w:rPr>
          <w:rFonts w:cstheme="minorHAnsi"/>
          <w:color w:val="1C2024"/>
        </w:rPr>
      </w:pPr>
      <w:r w:rsidRPr="003A5489">
        <w:rPr>
          <w:rFonts w:cstheme="minorHAnsi"/>
          <w:color w:val="1C2024"/>
        </w:rPr>
        <w:tab/>
        <w:t>Si può dire:</w:t>
      </w:r>
    </w:p>
    <w:p w:rsidR="00D676FA" w:rsidRPr="003A5489" w:rsidRDefault="00D676FA" w:rsidP="00DC5FC3">
      <w:pPr>
        <w:contextualSpacing/>
        <w:rPr>
          <w:rFonts w:cstheme="minorHAnsi"/>
        </w:rPr>
      </w:pPr>
      <w:r w:rsidRPr="003A5489">
        <w:rPr>
          <w:rFonts w:cstheme="minorHAnsi"/>
          <w:color w:val="1C2024"/>
        </w:rPr>
        <w:t xml:space="preserve">• su una popolazione residente ufficiale di </w:t>
      </w:r>
      <w:r w:rsidRPr="003A5489">
        <w:rPr>
          <w:rFonts w:cstheme="minorHAnsi"/>
          <w:b/>
          <w:i/>
          <w:color w:val="FF0000"/>
        </w:rPr>
        <w:fldChar w:fldCharType="begin"/>
      </w:r>
      <w:r w:rsidRPr="003A5489">
        <w:rPr>
          <w:rFonts w:cstheme="minorHAnsi"/>
          <w:b/>
          <w:i/>
          <w:color w:val="FF0000"/>
        </w:rPr>
        <w:instrText xml:space="preserve"> =SUM(ABOVE) </w:instrText>
      </w:r>
      <w:r w:rsidRPr="003A5489">
        <w:rPr>
          <w:rFonts w:cstheme="minorHAnsi"/>
          <w:b/>
          <w:i/>
          <w:color w:val="FF0000"/>
        </w:rPr>
        <w:fldChar w:fldCharType="separate"/>
      </w:r>
      <w:r w:rsidRPr="003A5489">
        <w:rPr>
          <w:rFonts w:cstheme="minorHAnsi"/>
          <w:b/>
          <w:i/>
          <w:noProof/>
          <w:color w:val="FF0000"/>
        </w:rPr>
        <w:t>5.286</w:t>
      </w:r>
      <w:r w:rsidRPr="003A5489">
        <w:rPr>
          <w:rFonts w:cstheme="minorHAnsi"/>
          <w:b/>
          <w:i/>
          <w:color w:val="FF0000"/>
        </w:rPr>
        <w:fldChar w:fldCharType="end"/>
      </w:r>
      <w:r w:rsidRPr="003A5489">
        <w:rPr>
          <w:rFonts w:cstheme="minorHAnsi"/>
          <w:color w:val="FF0000"/>
        </w:rPr>
        <w:t xml:space="preserve"> </w:t>
      </w:r>
      <w:r w:rsidRPr="003A5489">
        <w:rPr>
          <w:rFonts w:cstheme="minorHAnsi"/>
        </w:rPr>
        <w:t xml:space="preserve">abitanti, tra il 13.01.2022 ed il 25.01.2022 i </w:t>
      </w:r>
      <w:r w:rsidRPr="003A5489">
        <w:rPr>
          <w:rFonts w:cstheme="minorHAnsi"/>
          <w:b/>
          <w:i/>
        </w:rPr>
        <w:t>POSITIVI</w:t>
      </w:r>
      <w:r w:rsidRPr="003A5489">
        <w:rPr>
          <w:rFonts w:cstheme="minorHAnsi"/>
        </w:rPr>
        <w:t xml:space="preserve"> sono cresciuti da 154 a 172 (con un massimo di 183 il 23.01.2022).</w:t>
      </w:r>
    </w:p>
    <w:p w:rsidR="004724DA" w:rsidRPr="003A5489" w:rsidRDefault="004724DA" w:rsidP="00DC5FC3">
      <w:pPr>
        <w:contextualSpacing/>
        <w:rPr>
          <w:rFonts w:ascii="Calibri" w:hAnsi="Calibri" w:cs="Calibri"/>
          <w:color w:val="000000"/>
        </w:rPr>
      </w:pPr>
      <w:r w:rsidRPr="003A5489">
        <w:rPr>
          <w:rFonts w:cstheme="minorHAnsi"/>
        </w:rPr>
        <w:t xml:space="preserve">I rapporti </w:t>
      </w:r>
      <w:r w:rsidRPr="003A5489">
        <w:rPr>
          <w:rFonts w:cstheme="minorHAnsi"/>
          <w:i/>
        </w:rPr>
        <w:t xml:space="preserve">Totali Positivi/Popolazione, per l’intera valle, variano da </w:t>
      </w:r>
      <w:r w:rsidRPr="003A5489">
        <w:rPr>
          <w:rFonts w:cstheme="minorHAnsi"/>
          <w:b/>
          <w:i/>
          <w:color w:val="FF0000"/>
        </w:rPr>
        <w:t xml:space="preserve">0,0291 </w:t>
      </w:r>
      <w:r w:rsidRPr="003A5489">
        <w:rPr>
          <w:rFonts w:cstheme="minorHAnsi"/>
          <w:b/>
          <w:i/>
        </w:rPr>
        <w:t>a</w:t>
      </w:r>
      <w:r w:rsidRPr="003A5489">
        <w:rPr>
          <w:rFonts w:cstheme="minorHAnsi"/>
          <w:b/>
          <w:i/>
          <w:color w:val="FF0000"/>
        </w:rPr>
        <w:t xml:space="preserve"> 0,0325 </w:t>
      </w:r>
      <w:r w:rsidRPr="003A5489">
        <w:rPr>
          <w:rFonts w:cstheme="minorHAnsi"/>
          <w:color w:val="FF0000"/>
        </w:rPr>
        <w:t xml:space="preserve">(con una punta di </w:t>
      </w:r>
      <w:r w:rsidRPr="003A5489">
        <w:rPr>
          <w:rFonts w:cstheme="minorHAnsi"/>
          <w:b/>
          <w:i/>
          <w:color w:val="FF0000"/>
        </w:rPr>
        <w:t xml:space="preserve">0,0346. </w:t>
      </w:r>
      <w:r w:rsidRPr="003A5489">
        <w:rPr>
          <w:rFonts w:cstheme="minorHAnsi"/>
        </w:rPr>
        <w:t>Tali rapporti</w:t>
      </w:r>
      <w:r w:rsidR="00166249" w:rsidRPr="003A5489">
        <w:rPr>
          <w:rFonts w:cstheme="minorHAnsi"/>
        </w:rPr>
        <w:t xml:space="preserve">, eccezionalmente in questo periodo, non sono </w:t>
      </w:r>
      <w:r w:rsidRPr="003A5489">
        <w:rPr>
          <w:rFonts w:cstheme="minorHAnsi"/>
        </w:rPr>
        <w:t xml:space="preserve"> da considerare elevati, stante che, a livello n</w:t>
      </w:r>
      <w:r w:rsidRPr="003A5489">
        <w:rPr>
          <w:rFonts w:cstheme="minorHAnsi"/>
        </w:rPr>
        <w:t>a</w:t>
      </w:r>
      <w:r w:rsidRPr="003A5489">
        <w:rPr>
          <w:rFonts w:cstheme="minorHAnsi"/>
        </w:rPr>
        <w:t xml:space="preserve">zionale valgono circa </w:t>
      </w:r>
      <w:r w:rsidRPr="003A5489">
        <w:rPr>
          <w:rFonts w:ascii="Calibri" w:hAnsi="Calibri" w:cs="Calibri"/>
          <w:color w:val="000000"/>
        </w:rPr>
        <w:t>0,0</w:t>
      </w:r>
      <w:r w:rsidR="00166249" w:rsidRPr="003A5489">
        <w:rPr>
          <w:rFonts w:ascii="Calibri" w:hAnsi="Calibri" w:cs="Calibri"/>
          <w:color w:val="000000"/>
        </w:rPr>
        <w:t>45</w:t>
      </w:r>
      <w:r w:rsidRPr="003A5489">
        <w:rPr>
          <w:rFonts w:ascii="Calibri" w:hAnsi="Calibri" w:cs="Calibri"/>
          <w:color w:val="000000"/>
        </w:rPr>
        <w:t>;</w:t>
      </w:r>
    </w:p>
    <w:p w:rsidR="004724DA" w:rsidRPr="003A5489" w:rsidRDefault="004724DA" w:rsidP="00DC5FC3">
      <w:pPr>
        <w:contextualSpacing/>
        <w:rPr>
          <w:rFonts w:ascii="Calibri" w:hAnsi="Calibri" w:cs="Calibri"/>
          <w:color w:val="000000"/>
        </w:rPr>
      </w:pPr>
      <w:r w:rsidRPr="003A5489">
        <w:rPr>
          <w:rFonts w:ascii="Calibri" w:hAnsi="Calibri" w:cs="Calibri"/>
          <w:color w:val="000000"/>
        </w:rPr>
        <w:t xml:space="preserve">• i suddetti rapporti sono in crescita: il picco non è quindi ancora, </w:t>
      </w:r>
      <w:r w:rsidR="00166249" w:rsidRPr="003A5489">
        <w:rPr>
          <w:rFonts w:ascii="Calibri" w:hAnsi="Calibri" w:cs="Calibri"/>
          <w:color w:val="000000"/>
        </w:rPr>
        <w:t>probabilmente</w:t>
      </w:r>
      <w:r w:rsidRPr="003A5489">
        <w:rPr>
          <w:rFonts w:ascii="Calibri" w:hAnsi="Calibri" w:cs="Calibri"/>
          <w:color w:val="000000"/>
        </w:rPr>
        <w:t>, stato raggiunto;</w:t>
      </w:r>
    </w:p>
    <w:p w:rsidR="004724DA" w:rsidRPr="003A5489" w:rsidRDefault="004724DA" w:rsidP="00DC5FC3">
      <w:pPr>
        <w:contextualSpacing/>
        <w:rPr>
          <w:rFonts w:ascii="Calibri" w:hAnsi="Calibri" w:cs="Calibri"/>
          <w:color w:val="000000"/>
        </w:rPr>
      </w:pPr>
      <w:r w:rsidRPr="003A5489">
        <w:rPr>
          <w:rFonts w:ascii="Calibri" w:hAnsi="Calibri" w:cs="Calibri"/>
          <w:color w:val="000000"/>
        </w:rPr>
        <w:t>• il Comune con i valori più piccoli di tali rapporti è stato, all’inizio, quello di Traversella</w:t>
      </w:r>
      <w:r w:rsidR="00420663" w:rsidRPr="003A5489">
        <w:rPr>
          <w:rFonts w:ascii="Calibri" w:hAnsi="Calibri" w:cs="Calibri"/>
          <w:color w:val="000000"/>
        </w:rPr>
        <w:t xml:space="preserve">: </w:t>
      </w:r>
      <w:r w:rsidR="00166249" w:rsidRPr="003A5489">
        <w:rPr>
          <w:rFonts w:ascii="Calibri" w:hAnsi="Calibri" w:cs="Calibri"/>
          <w:color w:val="000000"/>
        </w:rPr>
        <w:t>ciò</w:t>
      </w:r>
      <w:r w:rsidR="00420663" w:rsidRPr="003A5489">
        <w:rPr>
          <w:rFonts w:ascii="Calibri" w:hAnsi="Calibri" w:cs="Calibri"/>
          <w:color w:val="000000"/>
        </w:rPr>
        <w:t xml:space="preserve"> sembrava logico, visto che quello è il Comune di valle con la minore densità demografica (... spontaneo </w:t>
      </w:r>
      <w:r w:rsidR="00420663" w:rsidRPr="003A5489">
        <w:rPr>
          <w:rFonts w:ascii="Calibri" w:hAnsi="Calibri" w:cs="Calibri"/>
          <w:i/>
          <w:color w:val="000000"/>
        </w:rPr>
        <w:t xml:space="preserve">distanziamento </w:t>
      </w:r>
      <w:r w:rsidR="00166249" w:rsidRPr="003A5489">
        <w:rPr>
          <w:rFonts w:ascii="Calibri" w:hAnsi="Calibri" w:cs="Calibri"/>
          <w:i/>
          <w:color w:val="000000"/>
        </w:rPr>
        <w:t>soci</w:t>
      </w:r>
      <w:r w:rsidR="00166249" w:rsidRPr="003A5489">
        <w:rPr>
          <w:rFonts w:ascii="Calibri" w:hAnsi="Calibri" w:cs="Calibri"/>
          <w:i/>
          <w:color w:val="000000"/>
        </w:rPr>
        <w:t>a</w:t>
      </w:r>
      <w:r w:rsidR="00166249" w:rsidRPr="003A5489">
        <w:rPr>
          <w:rFonts w:ascii="Calibri" w:hAnsi="Calibri" w:cs="Calibri"/>
          <w:i/>
          <w:color w:val="000000"/>
        </w:rPr>
        <w:t>le</w:t>
      </w:r>
      <w:r w:rsidR="00420663" w:rsidRPr="003A5489">
        <w:rPr>
          <w:rFonts w:ascii="Calibri" w:hAnsi="Calibri" w:cs="Calibri"/>
          <w:color w:val="000000"/>
        </w:rPr>
        <w:t xml:space="preserve"> ...). Poi le cose sono cambiate a favore di Issiglio.</w:t>
      </w:r>
    </w:p>
    <w:p w:rsidR="00420663" w:rsidRPr="003A5489" w:rsidRDefault="00420663" w:rsidP="00DC5FC3">
      <w:pPr>
        <w:contextualSpacing/>
        <w:rPr>
          <w:rFonts w:ascii="Calibri" w:hAnsi="Calibri" w:cs="Calibri"/>
          <w:color w:val="000000"/>
        </w:rPr>
      </w:pPr>
      <w:r w:rsidRPr="003A5489">
        <w:rPr>
          <w:rFonts w:ascii="Calibri" w:hAnsi="Calibri" w:cs="Calibri"/>
          <w:color w:val="000000"/>
        </w:rPr>
        <w:t>Però</w:t>
      </w:r>
      <w:r w:rsidR="00166249" w:rsidRPr="003A5489">
        <w:rPr>
          <w:rFonts w:ascii="Calibri" w:hAnsi="Calibri" w:cs="Calibri"/>
          <w:color w:val="000000"/>
        </w:rPr>
        <w:t>,</w:t>
      </w:r>
      <w:r w:rsidRPr="003A5489">
        <w:rPr>
          <w:rFonts w:ascii="Calibri" w:hAnsi="Calibri" w:cs="Calibri"/>
          <w:color w:val="000000"/>
        </w:rPr>
        <w:t xml:space="preserve"> va </w:t>
      </w:r>
      <w:r w:rsidR="00166249" w:rsidRPr="003A5489">
        <w:rPr>
          <w:rFonts w:ascii="Calibri" w:hAnsi="Calibri" w:cs="Calibri"/>
          <w:color w:val="000000"/>
        </w:rPr>
        <w:t>considerato</w:t>
      </w:r>
      <w:r w:rsidRPr="003A5489">
        <w:rPr>
          <w:rFonts w:ascii="Calibri" w:hAnsi="Calibri" w:cs="Calibri"/>
          <w:color w:val="000000"/>
        </w:rPr>
        <w:t xml:space="preserve"> che la popolazione non vive </w:t>
      </w:r>
      <w:r w:rsidR="00166249" w:rsidRPr="003A5489">
        <w:rPr>
          <w:rFonts w:ascii="Calibri" w:hAnsi="Calibri" w:cs="Calibri"/>
          <w:color w:val="000000"/>
        </w:rPr>
        <w:t>uniformemente</w:t>
      </w:r>
      <w:r w:rsidRPr="003A5489">
        <w:rPr>
          <w:rFonts w:ascii="Calibri" w:hAnsi="Calibri" w:cs="Calibri"/>
          <w:color w:val="000000"/>
        </w:rPr>
        <w:t xml:space="preserve"> distribuita sul territorio ma concentrata nel centro abitato di un Comune: questo rende la densità demografica un parametro, da solo, non decisivo.</w:t>
      </w:r>
    </w:p>
    <w:p w:rsidR="00420663" w:rsidRPr="004724DA" w:rsidRDefault="00420663" w:rsidP="00DC5FC3">
      <w:pPr>
        <w:contextualSpacing/>
        <w:rPr>
          <w:rFonts w:cstheme="minorHAnsi"/>
        </w:rPr>
      </w:pPr>
    </w:p>
    <w:p w:rsidR="00DA4344" w:rsidRPr="008A1FC2" w:rsidRDefault="00DA4344" w:rsidP="00E92D37">
      <w:pPr>
        <w:tabs>
          <w:tab w:val="left" w:pos="284"/>
          <w:tab w:val="left" w:pos="425"/>
        </w:tabs>
        <w:spacing w:after="0"/>
        <w:contextualSpacing/>
        <w:rPr>
          <w:rFonts w:cstheme="minorHAnsi"/>
          <w:b/>
          <w:i/>
          <w:color w:val="FF0000"/>
        </w:rPr>
      </w:pPr>
      <w:r w:rsidRPr="008A1FC2">
        <w:rPr>
          <w:rFonts w:cstheme="minorHAnsi"/>
          <w:b/>
          <w:i/>
          <w:color w:val="FF0000"/>
        </w:rPr>
        <w:t>Informazioni scientifiche sui virus.</w:t>
      </w:r>
    </w:p>
    <w:p w:rsidR="00C7409D" w:rsidRPr="008A1FC2" w:rsidRDefault="00C7409D" w:rsidP="00C7409D">
      <w:pPr>
        <w:pStyle w:val="NormaleWeb"/>
        <w:spacing w:before="0" w:beforeAutospacing="0" w:after="0" w:after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ab/>
        <w:t>I virus non respirano, non mangiano, non bevono e non dormono: </w:t>
      </w:r>
      <w:r w:rsidR="00DA4344" w:rsidRPr="008A1FC2">
        <w:rPr>
          <w:rFonts w:asciiTheme="minorHAnsi" w:hAnsiTheme="minorHAnsi" w:cstheme="minorHAnsi"/>
          <w:b/>
          <w:bCs/>
          <w:color w:val="FF0000"/>
          <w:sz w:val="22"/>
          <w:szCs w:val="22"/>
        </w:rPr>
        <w:t>non sono</w:t>
      </w:r>
      <w:r w:rsidRPr="008A1FC2">
        <w:rPr>
          <w:rFonts w:asciiTheme="minorHAnsi" w:hAnsiTheme="minorHAnsi" w:cstheme="minorHAnsi"/>
          <w:b/>
          <w:bCs/>
          <w:color w:val="FF0000"/>
          <w:sz w:val="22"/>
          <w:szCs w:val="22"/>
        </w:rPr>
        <w:t xml:space="preserve"> forme di vita</w:t>
      </w:r>
      <w:r w:rsidRPr="008A1FC2">
        <w:rPr>
          <w:rFonts w:asciiTheme="minorHAnsi" w:hAnsiTheme="minorHAnsi" w:cstheme="minorHAnsi"/>
          <w:color w:val="FF0000"/>
          <w:sz w:val="22"/>
          <w:szCs w:val="22"/>
        </w:rPr>
        <w:t xml:space="preserve">. </w:t>
      </w:r>
    </w:p>
    <w:p w:rsidR="00C7409D"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Il primo virus</w:t>
      </w:r>
      <w:r w:rsidR="00DA4344" w:rsidRPr="008A1FC2">
        <w:rPr>
          <w:rFonts w:asciiTheme="minorHAnsi" w:hAnsiTheme="minorHAnsi" w:cstheme="minorHAnsi"/>
          <w:color w:val="FF0000"/>
          <w:sz w:val="22"/>
          <w:szCs w:val="22"/>
        </w:rPr>
        <w:t xml:space="preserve">. il </w:t>
      </w:r>
      <w:r w:rsidR="00DA4344" w:rsidRPr="008A1FC2">
        <w:rPr>
          <w:rFonts w:asciiTheme="minorHAnsi" w:hAnsiTheme="minorHAnsi" w:cstheme="minorHAnsi"/>
          <w:i/>
          <w:color w:val="FF0000"/>
          <w:sz w:val="22"/>
          <w:szCs w:val="22"/>
        </w:rPr>
        <w:t>Mosaico del tabacco</w:t>
      </w:r>
      <w:r w:rsidR="00DA4344" w:rsidRPr="008A1FC2">
        <w:rPr>
          <w:rFonts w:asciiTheme="minorHAnsi" w:hAnsiTheme="minorHAnsi" w:cstheme="minorHAnsi"/>
          <w:color w:val="FF0000"/>
          <w:sz w:val="22"/>
          <w:szCs w:val="22"/>
        </w:rPr>
        <w:t>,</w:t>
      </w:r>
      <w:r w:rsidRPr="008A1FC2">
        <w:rPr>
          <w:rFonts w:asciiTheme="minorHAnsi" w:hAnsiTheme="minorHAnsi" w:cstheme="minorHAnsi"/>
          <w:color w:val="FF0000"/>
          <w:sz w:val="22"/>
          <w:szCs w:val="22"/>
        </w:rPr>
        <w:t xml:space="preserve"> è stato identificato nel 1892 da Dmitri Ivanovsky</w:t>
      </w:r>
      <w:r w:rsidR="00DA4344" w:rsidRPr="008A1FC2">
        <w:rPr>
          <w:rFonts w:asciiTheme="minorHAnsi" w:hAnsiTheme="minorHAnsi" w:cstheme="minorHAnsi"/>
          <w:color w:val="FF0000"/>
          <w:sz w:val="22"/>
          <w:szCs w:val="22"/>
        </w:rPr>
        <w:t>; d</w:t>
      </w:r>
      <w:r w:rsidRPr="008A1FC2">
        <w:rPr>
          <w:rFonts w:asciiTheme="minorHAnsi" w:hAnsiTheme="minorHAnsi" w:cstheme="minorHAnsi"/>
          <w:color w:val="FF0000"/>
          <w:sz w:val="22"/>
          <w:szCs w:val="22"/>
        </w:rPr>
        <w:t>a allora sono stati scoperti finora alcuni milioni di virus diversi, di cui soltanto 5.000 completamente caratterizzati.</w:t>
      </w:r>
    </w:p>
    <w:p w:rsidR="000D2C8C"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ab/>
        <w:t>I virus sono presenti in tutti gli ecosistemi del pianeta: dai fondali oceanici, alle cime delle mont</w:t>
      </w:r>
      <w:r w:rsidRPr="008A1FC2">
        <w:rPr>
          <w:rFonts w:asciiTheme="minorHAnsi" w:hAnsiTheme="minorHAnsi" w:cstheme="minorHAnsi"/>
          <w:color w:val="FF0000"/>
          <w:sz w:val="22"/>
          <w:szCs w:val="22"/>
        </w:rPr>
        <w:t>a</w:t>
      </w:r>
      <w:r w:rsidRPr="008A1FC2">
        <w:rPr>
          <w:rFonts w:asciiTheme="minorHAnsi" w:hAnsiTheme="minorHAnsi" w:cstheme="minorHAnsi"/>
          <w:color w:val="FF0000"/>
          <w:sz w:val="22"/>
          <w:szCs w:val="22"/>
        </w:rPr>
        <w:t>gne più alte. Se prendiamo un litro di acqua di mare, possiamo trovarvi 25 tipi di virus differenti. In un ch</w:t>
      </w:r>
      <w:r w:rsidRPr="008A1FC2">
        <w:rPr>
          <w:rFonts w:asciiTheme="minorHAnsi" w:hAnsiTheme="minorHAnsi" w:cstheme="minorHAnsi"/>
          <w:color w:val="FF0000"/>
          <w:sz w:val="22"/>
          <w:szCs w:val="22"/>
        </w:rPr>
        <w:t>i</w:t>
      </w:r>
      <w:r w:rsidRPr="008A1FC2">
        <w:rPr>
          <w:rFonts w:asciiTheme="minorHAnsi" w:hAnsiTheme="minorHAnsi" w:cstheme="minorHAnsi"/>
          <w:color w:val="FF0000"/>
          <w:sz w:val="22"/>
          <w:szCs w:val="22"/>
        </w:rPr>
        <w:t xml:space="preserve">logrammo di sedimenti marini, un milione. Questo è possibile perché le loro dimensioni vanno da circa 20 nm di diametro (20 miliardesimi di un metro) a un massimo di 250-300 nm (il diametro di un capello umano è circa 300 volte più grande!). </w:t>
      </w:r>
    </w:p>
    <w:p w:rsidR="00C7409D" w:rsidRPr="008A1FC2" w:rsidRDefault="000D2C8C"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S</w:t>
      </w:r>
      <w:r w:rsidR="00C7409D" w:rsidRPr="008A1FC2">
        <w:rPr>
          <w:rFonts w:asciiTheme="minorHAnsi" w:hAnsiTheme="minorHAnsi" w:cstheme="minorHAnsi"/>
          <w:color w:val="FF0000"/>
          <w:sz w:val="22"/>
          <w:szCs w:val="22"/>
        </w:rPr>
        <w:t xml:space="preserve">i stima che sulla Terra vi siano </w:t>
      </w:r>
      <w:r w:rsidRPr="008A1FC2">
        <w:rPr>
          <w:rFonts w:asciiTheme="minorHAnsi" w:hAnsiTheme="minorHAnsi" w:cstheme="minorHAnsi"/>
          <w:color w:val="FF0000"/>
          <w:sz w:val="22"/>
          <w:szCs w:val="22"/>
        </w:rPr>
        <w:t>10³¹.</w:t>
      </w:r>
      <w:r w:rsidR="00CE77E0" w:rsidRPr="008A1FC2">
        <w:rPr>
          <w:rFonts w:asciiTheme="minorHAnsi" w:hAnsiTheme="minorHAnsi" w:cstheme="minorHAnsi"/>
          <w:color w:val="FF0000"/>
          <w:sz w:val="22"/>
          <w:szCs w:val="22"/>
        </w:rPr>
        <w:t>singole unità virali</w:t>
      </w:r>
      <w:r w:rsidR="00DE29BB" w:rsidRPr="008A1FC2">
        <w:rPr>
          <w:rFonts w:asciiTheme="minorHAnsi" w:hAnsiTheme="minorHAnsi" w:cstheme="minorHAnsi"/>
          <w:color w:val="FF0000"/>
          <w:sz w:val="22"/>
          <w:szCs w:val="22"/>
        </w:rPr>
        <w:t>.</w:t>
      </w:r>
    </w:p>
    <w:p w:rsidR="00C7409D"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ab/>
      </w:r>
      <w:r w:rsidR="000D2C8C" w:rsidRPr="008A1FC2">
        <w:rPr>
          <w:rFonts w:asciiTheme="minorHAnsi" w:hAnsiTheme="minorHAnsi" w:cstheme="minorHAnsi"/>
          <w:color w:val="FF0000"/>
          <w:sz w:val="22"/>
          <w:szCs w:val="22"/>
        </w:rPr>
        <w:t>C</w:t>
      </w:r>
      <w:r w:rsidRPr="008A1FC2">
        <w:rPr>
          <w:rFonts w:asciiTheme="minorHAnsi" w:hAnsiTheme="minorHAnsi" w:cstheme="minorHAnsi"/>
          <w:color w:val="FF0000"/>
          <w:sz w:val="22"/>
          <w:szCs w:val="22"/>
        </w:rPr>
        <w:t>iascun</w:t>
      </w:r>
      <w:r w:rsidR="00CE77E0" w:rsidRPr="008A1FC2">
        <w:rPr>
          <w:rFonts w:asciiTheme="minorHAnsi" w:hAnsiTheme="minorHAnsi" w:cstheme="minorHAnsi"/>
          <w:color w:val="FF0000"/>
          <w:sz w:val="22"/>
          <w:szCs w:val="22"/>
        </w:rPr>
        <w:t xml:space="preserve"> ripo</w:t>
      </w:r>
      <w:r w:rsidR="000D2C8C" w:rsidRPr="008A1FC2">
        <w:rPr>
          <w:rFonts w:asciiTheme="minorHAnsi" w:hAnsiTheme="minorHAnsi" w:cstheme="minorHAnsi"/>
          <w:color w:val="FF0000"/>
          <w:sz w:val="22"/>
          <w:szCs w:val="22"/>
        </w:rPr>
        <w:t xml:space="preserve"> di virus è specializzata</w:t>
      </w:r>
      <w:r w:rsidRPr="008A1FC2">
        <w:rPr>
          <w:rFonts w:asciiTheme="minorHAnsi" w:hAnsiTheme="minorHAnsi" w:cstheme="minorHAnsi"/>
          <w:color w:val="FF0000"/>
          <w:sz w:val="22"/>
          <w:szCs w:val="22"/>
        </w:rPr>
        <w:t xml:space="preserve"> per infettare </w:t>
      </w:r>
      <w:r w:rsidRPr="008A1FC2">
        <w:rPr>
          <w:rFonts w:asciiTheme="minorHAnsi" w:hAnsiTheme="minorHAnsi" w:cstheme="minorHAnsi"/>
          <w:b/>
          <w:bCs/>
          <w:color w:val="FF0000"/>
          <w:sz w:val="22"/>
          <w:szCs w:val="22"/>
        </w:rPr>
        <w:t>una precisa specie vivente</w:t>
      </w:r>
      <w:r w:rsidR="000D2C8C" w:rsidRPr="008A1FC2">
        <w:rPr>
          <w:rFonts w:asciiTheme="minorHAnsi" w:hAnsiTheme="minorHAnsi" w:cstheme="minorHAnsi"/>
          <w:b/>
          <w:bCs/>
          <w:color w:val="FF0000"/>
          <w:sz w:val="22"/>
          <w:szCs w:val="22"/>
        </w:rPr>
        <w:t>:</w:t>
      </w:r>
      <w:r w:rsidRPr="008A1FC2">
        <w:rPr>
          <w:rFonts w:asciiTheme="minorHAnsi" w:hAnsiTheme="minorHAnsi" w:cstheme="minorHAnsi"/>
          <w:color w:val="FF0000"/>
          <w:sz w:val="22"/>
          <w:szCs w:val="22"/>
        </w:rPr>
        <w:t xml:space="preserve"> batteri uni</w:t>
      </w:r>
      <w:r w:rsidR="000D2C8C" w:rsidRPr="008A1FC2">
        <w:rPr>
          <w:rFonts w:asciiTheme="minorHAnsi" w:hAnsiTheme="minorHAnsi" w:cstheme="minorHAnsi"/>
          <w:color w:val="FF0000"/>
          <w:sz w:val="22"/>
          <w:szCs w:val="22"/>
        </w:rPr>
        <w:t>cellulari</w:t>
      </w:r>
      <w:r w:rsidRPr="008A1FC2">
        <w:rPr>
          <w:rFonts w:asciiTheme="minorHAnsi" w:hAnsiTheme="minorHAnsi" w:cstheme="minorHAnsi"/>
          <w:color w:val="FF0000"/>
          <w:sz w:val="22"/>
          <w:szCs w:val="22"/>
        </w:rPr>
        <w:t xml:space="preserve">, piante o animali. Ognuna di </w:t>
      </w:r>
      <w:r w:rsidR="000D2C8C" w:rsidRPr="008A1FC2">
        <w:rPr>
          <w:rFonts w:asciiTheme="minorHAnsi" w:hAnsiTheme="minorHAnsi" w:cstheme="minorHAnsi"/>
          <w:color w:val="FF0000"/>
          <w:sz w:val="22"/>
          <w:szCs w:val="22"/>
        </w:rPr>
        <w:t>queste</w:t>
      </w:r>
      <w:r w:rsidR="00CE77E0" w:rsidRPr="008A1FC2">
        <w:rPr>
          <w:rFonts w:asciiTheme="minorHAnsi" w:hAnsiTheme="minorHAnsi" w:cstheme="minorHAnsi"/>
          <w:color w:val="FF0000"/>
          <w:sz w:val="22"/>
          <w:szCs w:val="22"/>
        </w:rPr>
        <w:t xml:space="preserve"> specie</w:t>
      </w:r>
      <w:r w:rsidRPr="008A1FC2">
        <w:rPr>
          <w:rFonts w:asciiTheme="minorHAnsi" w:hAnsiTheme="minorHAnsi" w:cstheme="minorHAnsi"/>
          <w:color w:val="FF0000"/>
          <w:sz w:val="22"/>
          <w:szCs w:val="22"/>
        </w:rPr>
        <w:t xml:space="preserve"> si è </w:t>
      </w:r>
      <w:r w:rsidR="00CE77E0" w:rsidRPr="008A1FC2">
        <w:rPr>
          <w:rFonts w:asciiTheme="minorHAnsi" w:hAnsiTheme="minorHAnsi" w:cstheme="minorHAnsi"/>
          <w:color w:val="FF0000"/>
          <w:sz w:val="22"/>
          <w:szCs w:val="22"/>
        </w:rPr>
        <w:t>evoluta per</w:t>
      </w:r>
      <w:r w:rsidRPr="008A1FC2">
        <w:rPr>
          <w:rFonts w:asciiTheme="minorHAnsi" w:hAnsiTheme="minorHAnsi" w:cstheme="minorHAnsi"/>
          <w:color w:val="FF0000"/>
          <w:sz w:val="22"/>
          <w:szCs w:val="22"/>
        </w:rPr>
        <w:t xml:space="preserve"> contrastare le minacce virali con il proprio sist</w:t>
      </w:r>
      <w:r w:rsidRPr="008A1FC2">
        <w:rPr>
          <w:rFonts w:asciiTheme="minorHAnsi" w:hAnsiTheme="minorHAnsi" w:cstheme="minorHAnsi"/>
          <w:color w:val="FF0000"/>
          <w:sz w:val="22"/>
          <w:szCs w:val="22"/>
        </w:rPr>
        <w:t>e</w:t>
      </w:r>
      <w:r w:rsidRPr="008A1FC2">
        <w:rPr>
          <w:rFonts w:asciiTheme="minorHAnsi" w:hAnsiTheme="minorHAnsi" w:cstheme="minorHAnsi"/>
          <w:color w:val="FF0000"/>
          <w:sz w:val="22"/>
          <w:szCs w:val="22"/>
        </w:rPr>
        <w:t>ma immunitario, senza riuscirci però completamente: se questo è indebolito o se viene investito da un n</w:t>
      </w:r>
      <w:r w:rsidRPr="008A1FC2">
        <w:rPr>
          <w:rFonts w:asciiTheme="minorHAnsi" w:hAnsiTheme="minorHAnsi" w:cstheme="minorHAnsi"/>
          <w:color w:val="FF0000"/>
          <w:sz w:val="22"/>
          <w:szCs w:val="22"/>
        </w:rPr>
        <w:t>u</w:t>
      </w:r>
      <w:r w:rsidRPr="008A1FC2">
        <w:rPr>
          <w:rFonts w:asciiTheme="minorHAnsi" w:hAnsiTheme="minorHAnsi" w:cstheme="minorHAnsi"/>
          <w:color w:val="FF0000"/>
          <w:sz w:val="22"/>
          <w:szCs w:val="22"/>
        </w:rPr>
        <w:t>mero elevato di virus e/o da virus particolarmente pericolosi, non riuscirà a fronteggiare l’attacco.</w:t>
      </w:r>
    </w:p>
    <w:p w:rsidR="00C7409D"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ab/>
        <w:t xml:space="preserve">Ogni virus è composto </w:t>
      </w:r>
      <w:r w:rsidR="00CE77E0" w:rsidRPr="008A1FC2">
        <w:rPr>
          <w:rFonts w:asciiTheme="minorHAnsi" w:hAnsiTheme="minorHAnsi" w:cstheme="minorHAnsi"/>
          <w:color w:val="FF0000"/>
          <w:sz w:val="22"/>
          <w:szCs w:val="22"/>
        </w:rPr>
        <w:t>di</w:t>
      </w:r>
      <w:r w:rsidRPr="008A1FC2">
        <w:rPr>
          <w:rFonts w:asciiTheme="minorHAnsi" w:hAnsiTheme="minorHAnsi" w:cstheme="minorHAnsi"/>
          <w:color w:val="FF0000"/>
          <w:sz w:val="22"/>
          <w:szCs w:val="22"/>
        </w:rPr>
        <w:t xml:space="preserve"> un guscio esterno, detto </w:t>
      </w:r>
      <w:r w:rsidRPr="008A1FC2">
        <w:rPr>
          <w:rFonts w:asciiTheme="minorHAnsi" w:hAnsiTheme="minorHAnsi" w:cstheme="minorHAnsi"/>
          <w:b/>
          <w:bCs/>
          <w:color w:val="FF0000"/>
          <w:sz w:val="22"/>
          <w:szCs w:val="22"/>
        </w:rPr>
        <w:t>capside</w:t>
      </w:r>
      <w:r w:rsidRPr="008A1FC2">
        <w:rPr>
          <w:rFonts w:asciiTheme="minorHAnsi" w:hAnsiTheme="minorHAnsi" w:cstheme="minorHAnsi"/>
          <w:color w:val="FF0000"/>
          <w:sz w:val="22"/>
          <w:szCs w:val="22"/>
        </w:rPr>
        <w:t>, che contiene il </w:t>
      </w:r>
      <w:r w:rsidRPr="008A1FC2">
        <w:rPr>
          <w:rFonts w:asciiTheme="minorHAnsi" w:hAnsiTheme="minorHAnsi" w:cstheme="minorHAnsi"/>
          <w:b/>
          <w:bCs/>
          <w:color w:val="FF0000"/>
          <w:sz w:val="22"/>
          <w:szCs w:val="22"/>
        </w:rPr>
        <w:t>genoma virale</w:t>
      </w:r>
      <w:r w:rsidRPr="008A1FC2">
        <w:rPr>
          <w:rFonts w:asciiTheme="minorHAnsi" w:hAnsiTheme="minorHAnsi" w:cstheme="minorHAnsi"/>
          <w:color w:val="FF0000"/>
          <w:sz w:val="22"/>
          <w:szCs w:val="22"/>
        </w:rPr>
        <w:t>, un fil</w:t>
      </w:r>
      <w:r w:rsidRPr="008A1FC2">
        <w:rPr>
          <w:rFonts w:asciiTheme="minorHAnsi" w:hAnsiTheme="minorHAnsi" w:cstheme="minorHAnsi"/>
          <w:color w:val="FF0000"/>
          <w:sz w:val="22"/>
          <w:szCs w:val="22"/>
        </w:rPr>
        <w:t>a</w:t>
      </w:r>
      <w:r w:rsidRPr="008A1FC2">
        <w:rPr>
          <w:rFonts w:asciiTheme="minorHAnsi" w:hAnsiTheme="minorHAnsi" w:cstheme="minorHAnsi"/>
          <w:color w:val="FF0000"/>
          <w:sz w:val="22"/>
          <w:szCs w:val="22"/>
        </w:rPr>
        <w:t>mento (singolo o doppio) di DNA o, più frequentemente, di </w:t>
      </w:r>
      <w:r w:rsidRPr="008A1FC2">
        <w:rPr>
          <w:rFonts w:asciiTheme="minorHAnsi" w:hAnsiTheme="minorHAnsi" w:cstheme="minorHAnsi"/>
          <w:b/>
          <w:bCs/>
          <w:color w:val="FF0000"/>
          <w:sz w:val="22"/>
          <w:szCs w:val="22"/>
        </w:rPr>
        <w:t>RNA, </w:t>
      </w:r>
      <w:r w:rsidRPr="008A1FC2">
        <w:rPr>
          <w:rFonts w:asciiTheme="minorHAnsi" w:hAnsiTheme="minorHAnsi" w:cstheme="minorHAnsi"/>
          <w:color w:val="FF0000"/>
          <w:sz w:val="22"/>
          <w:szCs w:val="22"/>
        </w:rPr>
        <w:t>che contiene le istruzioni per costruire r</w:t>
      </w:r>
      <w:r w:rsidRPr="008A1FC2">
        <w:rPr>
          <w:rFonts w:asciiTheme="minorHAnsi" w:hAnsiTheme="minorHAnsi" w:cstheme="minorHAnsi"/>
          <w:color w:val="FF0000"/>
          <w:sz w:val="22"/>
          <w:szCs w:val="22"/>
        </w:rPr>
        <w:t>e</w:t>
      </w:r>
      <w:r w:rsidRPr="008A1FC2">
        <w:rPr>
          <w:rFonts w:asciiTheme="minorHAnsi" w:hAnsiTheme="minorHAnsi" w:cstheme="minorHAnsi"/>
          <w:color w:val="FF0000"/>
          <w:sz w:val="22"/>
          <w:szCs w:val="22"/>
        </w:rPr>
        <w:t>pliche di sé stesso</w:t>
      </w:r>
      <w:r w:rsidR="00CE77E0" w:rsidRPr="008A1FC2">
        <w:rPr>
          <w:rFonts w:asciiTheme="minorHAnsi" w:hAnsiTheme="minorHAnsi" w:cstheme="minorHAnsi"/>
          <w:color w:val="FF0000"/>
          <w:sz w:val="22"/>
          <w:szCs w:val="22"/>
        </w:rPr>
        <w:t xml:space="preserve">, </w:t>
      </w:r>
      <w:r w:rsidRPr="008A1FC2">
        <w:rPr>
          <w:rFonts w:asciiTheme="minorHAnsi" w:hAnsiTheme="minorHAnsi" w:cstheme="minorHAnsi"/>
          <w:color w:val="FF0000"/>
          <w:sz w:val="22"/>
          <w:szCs w:val="22"/>
        </w:rPr>
        <w:t>sebbene non sia in grado di farlo autonomamente: ha bisogno di infettare un organismo ospite e riprogrammarlo per costringerlo a produrre copie di sé.</w:t>
      </w:r>
    </w:p>
    <w:p w:rsidR="0069483F"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 xml:space="preserve">Per la riproduzione di un virus </w:t>
      </w:r>
      <w:r w:rsidR="000D2C8C" w:rsidRPr="008A1FC2">
        <w:rPr>
          <w:rFonts w:asciiTheme="minorHAnsi" w:hAnsiTheme="minorHAnsi" w:cstheme="minorHAnsi"/>
          <w:color w:val="FF0000"/>
          <w:sz w:val="22"/>
          <w:szCs w:val="22"/>
        </w:rPr>
        <w:t xml:space="preserve">si attua </w:t>
      </w:r>
      <w:r w:rsidR="0069483F" w:rsidRPr="008A1FC2">
        <w:rPr>
          <w:rFonts w:asciiTheme="minorHAnsi" w:hAnsiTheme="minorHAnsi" w:cstheme="minorHAnsi"/>
          <w:color w:val="FF0000"/>
          <w:sz w:val="22"/>
          <w:szCs w:val="22"/>
        </w:rPr>
        <w:t>q</w:t>
      </w:r>
      <w:r w:rsidR="000D2C8C" w:rsidRPr="008A1FC2">
        <w:rPr>
          <w:rFonts w:asciiTheme="minorHAnsi" w:hAnsiTheme="minorHAnsi" w:cstheme="minorHAnsi"/>
          <w:color w:val="FF0000"/>
          <w:sz w:val="22"/>
          <w:szCs w:val="22"/>
        </w:rPr>
        <w:t>uesto</w:t>
      </w:r>
      <w:r w:rsidRPr="008A1FC2">
        <w:rPr>
          <w:rFonts w:asciiTheme="minorHAnsi" w:hAnsiTheme="minorHAnsi" w:cstheme="minorHAnsi"/>
          <w:color w:val="FF0000"/>
          <w:sz w:val="22"/>
          <w:szCs w:val="22"/>
        </w:rPr>
        <w:t xml:space="preserve"> meccanismo: </w:t>
      </w:r>
    </w:p>
    <w:p w:rsidR="0069483F" w:rsidRPr="008A1FC2" w:rsidRDefault="0069483F"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 xml:space="preserve">• </w:t>
      </w:r>
      <w:r w:rsidR="00C7409D" w:rsidRPr="008A1FC2">
        <w:rPr>
          <w:rFonts w:asciiTheme="minorHAnsi" w:hAnsiTheme="minorHAnsi" w:cstheme="minorHAnsi"/>
          <w:color w:val="FF0000"/>
          <w:sz w:val="22"/>
          <w:szCs w:val="22"/>
        </w:rPr>
        <w:t xml:space="preserve">sul </w:t>
      </w:r>
      <w:r w:rsidR="00C7409D" w:rsidRPr="008A1FC2">
        <w:rPr>
          <w:rFonts w:asciiTheme="minorHAnsi" w:hAnsiTheme="minorHAnsi" w:cstheme="minorHAnsi"/>
          <w:i/>
          <w:color w:val="FF0000"/>
          <w:sz w:val="22"/>
          <w:szCs w:val="22"/>
        </w:rPr>
        <w:t>capside</w:t>
      </w:r>
      <w:r w:rsidR="00C7409D" w:rsidRPr="008A1FC2">
        <w:rPr>
          <w:rFonts w:asciiTheme="minorHAnsi" w:hAnsiTheme="minorHAnsi" w:cstheme="minorHAnsi"/>
          <w:color w:val="FF0000"/>
          <w:sz w:val="22"/>
          <w:szCs w:val="22"/>
        </w:rPr>
        <w:t xml:space="preserve"> del virus sono presenti delle strutture di proteine, aggrovigliate in forme caratteristiche, che </w:t>
      </w:r>
      <w:r w:rsidRPr="008A1FC2">
        <w:rPr>
          <w:rFonts w:asciiTheme="minorHAnsi" w:hAnsiTheme="minorHAnsi" w:cstheme="minorHAnsi"/>
          <w:color w:val="FF0000"/>
          <w:sz w:val="22"/>
          <w:szCs w:val="22"/>
        </w:rPr>
        <w:t>s’</w:t>
      </w:r>
      <w:r w:rsidR="00C7409D" w:rsidRPr="008A1FC2">
        <w:rPr>
          <w:rFonts w:asciiTheme="minorHAnsi" w:hAnsiTheme="minorHAnsi" w:cstheme="minorHAnsi"/>
          <w:color w:val="FF0000"/>
          <w:sz w:val="22"/>
          <w:szCs w:val="22"/>
        </w:rPr>
        <w:t>incastrano perfettamente con le strutture presenti sulla superficie delle cellule ospiti compatibili. Quando i due tasselli combaciano, il virus riesce ad attaccarsi alla cellula, apre un varco nella sua membrana cellul</w:t>
      </w:r>
      <w:r w:rsidR="00C7409D" w:rsidRPr="008A1FC2">
        <w:rPr>
          <w:rFonts w:asciiTheme="minorHAnsi" w:hAnsiTheme="minorHAnsi" w:cstheme="minorHAnsi"/>
          <w:color w:val="FF0000"/>
          <w:sz w:val="22"/>
          <w:szCs w:val="22"/>
        </w:rPr>
        <w:t>a</w:t>
      </w:r>
      <w:r w:rsidR="00C7409D" w:rsidRPr="008A1FC2">
        <w:rPr>
          <w:rFonts w:asciiTheme="minorHAnsi" w:hAnsiTheme="minorHAnsi" w:cstheme="minorHAnsi"/>
          <w:color w:val="FF0000"/>
          <w:sz w:val="22"/>
          <w:szCs w:val="22"/>
        </w:rPr>
        <w:t>re e inietta al suo interno il proprio genoma virale</w:t>
      </w:r>
      <w:r w:rsidRPr="008A1FC2">
        <w:rPr>
          <w:rFonts w:asciiTheme="minorHAnsi" w:hAnsiTheme="minorHAnsi" w:cstheme="minorHAnsi"/>
          <w:color w:val="FF0000"/>
          <w:sz w:val="22"/>
          <w:szCs w:val="22"/>
        </w:rPr>
        <w:t>;</w:t>
      </w:r>
    </w:p>
    <w:p w:rsidR="0069483F" w:rsidRPr="008A1FC2" w:rsidRDefault="0069483F"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 u</w:t>
      </w:r>
      <w:r w:rsidR="00C7409D" w:rsidRPr="008A1FC2">
        <w:rPr>
          <w:rFonts w:asciiTheme="minorHAnsi" w:hAnsiTheme="minorHAnsi" w:cstheme="minorHAnsi"/>
          <w:color w:val="FF0000"/>
          <w:sz w:val="22"/>
          <w:szCs w:val="22"/>
        </w:rPr>
        <w:t xml:space="preserve">na volta dentro, “inganna” la cellula ospite e induce il suo sistema riproduttivo a produrre nuove copie del </w:t>
      </w:r>
      <w:r w:rsidR="00C7409D" w:rsidRPr="008A1FC2">
        <w:rPr>
          <w:rFonts w:asciiTheme="minorHAnsi" w:hAnsiTheme="minorHAnsi" w:cstheme="minorHAnsi"/>
          <w:i/>
          <w:color w:val="FF0000"/>
          <w:sz w:val="22"/>
          <w:szCs w:val="22"/>
        </w:rPr>
        <w:t>capside</w:t>
      </w:r>
      <w:r w:rsidR="00C7409D" w:rsidRPr="008A1FC2">
        <w:rPr>
          <w:rFonts w:asciiTheme="minorHAnsi" w:hAnsiTheme="minorHAnsi" w:cstheme="minorHAnsi"/>
          <w:color w:val="FF0000"/>
          <w:sz w:val="22"/>
          <w:szCs w:val="22"/>
        </w:rPr>
        <w:t xml:space="preserve"> e delle </w:t>
      </w:r>
      <w:r w:rsidR="00C7409D" w:rsidRPr="008A1FC2">
        <w:rPr>
          <w:rFonts w:asciiTheme="minorHAnsi" w:hAnsiTheme="minorHAnsi" w:cstheme="minorHAnsi"/>
          <w:i/>
          <w:color w:val="FF0000"/>
          <w:sz w:val="22"/>
          <w:szCs w:val="22"/>
        </w:rPr>
        <w:t>proteine virali</w:t>
      </w:r>
      <w:r w:rsidR="00C7409D" w:rsidRPr="008A1FC2">
        <w:rPr>
          <w:rFonts w:asciiTheme="minorHAnsi" w:hAnsiTheme="minorHAnsi" w:cstheme="minorHAnsi"/>
          <w:color w:val="FF0000"/>
          <w:sz w:val="22"/>
          <w:szCs w:val="22"/>
        </w:rPr>
        <w:t>, fino ad assemblare un virus completo</w:t>
      </w:r>
      <w:r w:rsidRPr="008A1FC2">
        <w:rPr>
          <w:rFonts w:asciiTheme="minorHAnsi" w:hAnsiTheme="minorHAnsi" w:cstheme="minorHAnsi"/>
          <w:color w:val="FF0000"/>
          <w:sz w:val="22"/>
          <w:szCs w:val="22"/>
        </w:rPr>
        <w:t>;</w:t>
      </w:r>
    </w:p>
    <w:p w:rsidR="00C7409D" w:rsidRPr="008A1FC2" w:rsidRDefault="0069483F"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w:t>
      </w:r>
      <w:r w:rsidR="00C7409D" w:rsidRPr="008A1FC2">
        <w:rPr>
          <w:rFonts w:asciiTheme="minorHAnsi" w:hAnsiTheme="minorHAnsi" w:cstheme="minorHAnsi"/>
          <w:color w:val="FF0000"/>
          <w:sz w:val="22"/>
          <w:szCs w:val="22"/>
        </w:rPr>
        <w:t xml:space="preserve"> </w:t>
      </w:r>
      <w:r w:rsidRPr="008A1FC2">
        <w:rPr>
          <w:rFonts w:asciiTheme="minorHAnsi" w:hAnsiTheme="minorHAnsi" w:cstheme="minorHAnsi"/>
          <w:color w:val="FF0000"/>
          <w:sz w:val="22"/>
          <w:szCs w:val="22"/>
        </w:rPr>
        <w:t>anche questo</w:t>
      </w:r>
      <w:r w:rsidR="00C7409D" w:rsidRPr="008A1FC2">
        <w:rPr>
          <w:rFonts w:asciiTheme="minorHAnsi" w:hAnsiTheme="minorHAnsi" w:cstheme="minorHAnsi"/>
          <w:color w:val="FF0000"/>
          <w:sz w:val="22"/>
          <w:szCs w:val="22"/>
        </w:rPr>
        <w:t xml:space="preserve"> può fuoriuscire dalla cellula (uccidendola o danneggiandola) e andare ad attaccare le cellule vicine, in una vera e propria reazione a catena.</w:t>
      </w:r>
    </w:p>
    <w:p w:rsidR="0069483F"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ab/>
        <w:t xml:space="preserve">I </w:t>
      </w:r>
      <w:r w:rsidRPr="008A1FC2">
        <w:rPr>
          <w:rFonts w:asciiTheme="minorHAnsi" w:hAnsiTheme="minorHAnsi" w:cstheme="minorHAnsi"/>
          <w:i/>
          <w:color w:val="FF0000"/>
          <w:sz w:val="22"/>
          <w:szCs w:val="22"/>
        </w:rPr>
        <w:t>Coronavirus</w:t>
      </w:r>
      <w:r w:rsidRPr="008A1FC2">
        <w:rPr>
          <w:rFonts w:asciiTheme="minorHAnsi" w:hAnsiTheme="minorHAnsi" w:cstheme="minorHAnsi"/>
          <w:b/>
          <w:bCs/>
          <w:color w:val="FF0000"/>
          <w:sz w:val="22"/>
          <w:szCs w:val="22"/>
        </w:rPr>
        <w:t> </w:t>
      </w:r>
      <w:r w:rsidRPr="008A1FC2">
        <w:rPr>
          <w:rFonts w:asciiTheme="minorHAnsi" w:hAnsiTheme="minorHAnsi" w:cstheme="minorHAnsi"/>
          <w:color w:val="FF0000"/>
          <w:sz w:val="22"/>
          <w:szCs w:val="22"/>
        </w:rPr>
        <w:t xml:space="preserve">sono una famiglia di virus specializzati nell’attaccare mammiferi (compreso l’uomo, seppure meno frequentemente) e uccelli. </w:t>
      </w:r>
    </w:p>
    <w:p w:rsidR="00C7409D" w:rsidRPr="008A1FC2" w:rsidRDefault="00C7409D" w:rsidP="00C7409D">
      <w:pPr>
        <w:pStyle w:val="NormaleWeb"/>
        <w:spacing w:before="0" w:beforeAutospacing="0"/>
        <w:contextualSpacing/>
        <w:rPr>
          <w:rFonts w:asciiTheme="minorHAnsi" w:hAnsiTheme="minorHAnsi" w:cstheme="minorHAnsi"/>
          <w:color w:val="FF0000"/>
          <w:sz w:val="22"/>
          <w:szCs w:val="22"/>
        </w:rPr>
      </w:pPr>
      <w:r w:rsidRPr="008A1FC2">
        <w:rPr>
          <w:rFonts w:asciiTheme="minorHAnsi" w:hAnsiTheme="minorHAnsi" w:cstheme="minorHAnsi"/>
          <w:color w:val="FF0000"/>
          <w:sz w:val="22"/>
          <w:szCs w:val="22"/>
        </w:rPr>
        <w:t>Protetto all’interno di un minuscolo guscio si trova il genoma, costituito da un singolo filamento di RNA a polarità positiva (</w:t>
      </w:r>
      <w:r w:rsidRPr="008A1FC2">
        <w:rPr>
          <w:rFonts w:asciiTheme="minorHAnsi" w:hAnsiTheme="minorHAnsi" w:cstheme="minorHAnsi"/>
          <w:b/>
          <w:bCs/>
          <w:color w:val="FF0000"/>
          <w:sz w:val="22"/>
          <w:szCs w:val="22"/>
        </w:rPr>
        <w:t>ssRNA+</w:t>
      </w:r>
      <w:r w:rsidRPr="008A1FC2">
        <w:rPr>
          <w:rFonts w:asciiTheme="minorHAnsi" w:hAnsiTheme="minorHAnsi" w:cstheme="minorHAnsi"/>
          <w:color w:val="FF0000"/>
          <w:sz w:val="22"/>
          <w:szCs w:val="22"/>
        </w:rPr>
        <w:t>), molto grande rispetto agli altri virus a RNA, in quanto ha una sequenza che va da 26 a 32 mila </w:t>
      </w:r>
      <w:r w:rsidRPr="008A1FC2">
        <w:rPr>
          <w:rFonts w:asciiTheme="minorHAnsi" w:hAnsiTheme="minorHAnsi" w:cstheme="minorHAnsi"/>
          <w:b/>
          <w:bCs/>
          <w:color w:val="FF0000"/>
          <w:sz w:val="22"/>
          <w:szCs w:val="22"/>
        </w:rPr>
        <w:t>basi nucleotidiche</w:t>
      </w:r>
      <w:r w:rsidRPr="008A1FC2">
        <w:rPr>
          <w:rFonts w:asciiTheme="minorHAnsi" w:hAnsiTheme="minorHAnsi" w:cstheme="minorHAnsi"/>
          <w:color w:val="FF0000"/>
          <w:sz w:val="22"/>
          <w:szCs w:val="22"/>
        </w:rPr>
        <w:t>. Questo codifica per 7 diverse proteine virali.</w:t>
      </w:r>
      <w:r w:rsidRPr="008A1FC2">
        <w:rPr>
          <w:rFonts w:asciiTheme="minorHAnsi" w:hAnsiTheme="minorHAnsi" w:cstheme="minorHAnsi"/>
          <w:color w:val="FF0000"/>
          <w:sz w:val="22"/>
          <w:szCs w:val="22"/>
        </w:rPr>
        <w:br/>
        <w:t>Andando dall’interno verso l’esterno, l’RNA è rivestito da un </w:t>
      </w:r>
      <w:r w:rsidRPr="008A1FC2">
        <w:rPr>
          <w:rFonts w:asciiTheme="minorHAnsi" w:hAnsiTheme="minorHAnsi" w:cstheme="minorHAnsi"/>
          <w:b/>
          <w:bCs/>
          <w:color w:val="FF0000"/>
          <w:sz w:val="22"/>
          <w:szCs w:val="22"/>
        </w:rPr>
        <w:t>nucleocapside</w:t>
      </w:r>
      <w:r w:rsidRPr="008A1FC2">
        <w:rPr>
          <w:rFonts w:asciiTheme="minorHAnsi" w:hAnsiTheme="minorHAnsi" w:cstheme="minorHAnsi"/>
          <w:color w:val="FF0000"/>
          <w:sz w:val="22"/>
          <w:szCs w:val="22"/>
        </w:rPr>
        <w:t>, uno strato costituito da</w:t>
      </w:r>
      <w:r w:rsidRPr="008A1FC2">
        <w:rPr>
          <w:rFonts w:asciiTheme="minorHAnsi" w:hAnsiTheme="minorHAnsi" w:cstheme="minorHAnsi"/>
          <w:color w:val="FF0000"/>
          <w:sz w:val="22"/>
          <w:szCs w:val="22"/>
        </w:rPr>
        <w:t>l</w:t>
      </w:r>
      <w:r w:rsidRPr="008A1FC2">
        <w:rPr>
          <w:rFonts w:asciiTheme="minorHAnsi" w:hAnsiTheme="minorHAnsi" w:cstheme="minorHAnsi"/>
          <w:color w:val="FF0000"/>
          <w:sz w:val="22"/>
          <w:szCs w:val="22"/>
        </w:rPr>
        <w:t>la </w:t>
      </w:r>
      <w:r w:rsidRPr="008A1FC2">
        <w:rPr>
          <w:rFonts w:asciiTheme="minorHAnsi" w:hAnsiTheme="minorHAnsi" w:cstheme="minorHAnsi"/>
          <w:b/>
          <w:bCs/>
          <w:color w:val="FF0000"/>
          <w:sz w:val="22"/>
          <w:szCs w:val="22"/>
        </w:rPr>
        <w:t>proteina M</w:t>
      </w:r>
      <w:r w:rsidRPr="008A1FC2">
        <w:rPr>
          <w:rFonts w:asciiTheme="minorHAnsi" w:hAnsiTheme="minorHAnsi" w:cstheme="minorHAnsi"/>
          <w:color w:val="FF0000"/>
          <w:sz w:val="22"/>
          <w:szCs w:val="22"/>
        </w:rPr>
        <w:t> o Matrice e un </w:t>
      </w:r>
      <w:r w:rsidRPr="008A1FC2">
        <w:rPr>
          <w:rFonts w:asciiTheme="minorHAnsi" w:hAnsiTheme="minorHAnsi" w:cstheme="minorHAnsi"/>
          <w:b/>
          <w:bCs/>
          <w:color w:val="FF0000"/>
          <w:sz w:val="22"/>
          <w:szCs w:val="22"/>
        </w:rPr>
        <w:t>pericapside,</w:t>
      </w:r>
      <w:r w:rsidRPr="008A1FC2">
        <w:rPr>
          <w:rFonts w:asciiTheme="minorHAnsi" w:hAnsiTheme="minorHAnsi" w:cstheme="minorHAnsi"/>
          <w:color w:val="FF0000"/>
          <w:sz w:val="22"/>
          <w:szCs w:val="22"/>
        </w:rPr>
        <w:t> composto da un doppio strato fosfolipidico derivato proprio dalle cellule infettate. Quest’ultimo strato è quello che “inganna” le difese immunitarie delle cellule ospiti, che non lo riconoscono come una minaccia esterna. Sulla superficie del capside infine si osservano delle punte (dette </w:t>
      </w:r>
      <w:r w:rsidRPr="008A1FC2">
        <w:rPr>
          <w:rFonts w:asciiTheme="minorHAnsi" w:hAnsiTheme="minorHAnsi" w:cstheme="minorHAnsi"/>
          <w:b/>
          <w:bCs/>
          <w:color w:val="FF0000"/>
          <w:sz w:val="22"/>
          <w:szCs w:val="22"/>
        </w:rPr>
        <w:t>spicole</w:t>
      </w:r>
      <w:r w:rsidRPr="008A1FC2">
        <w:rPr>
          <w:rFonts w:asciiTheme="minorHAnsi" w:hAnsiTheme="minorHAnsi" w:cstheme="minorHAnsi"/>
          <w:color w:val="FF0000"/>
          <w:sz w:val="22"/>
          <w:szCs w:val="22"/>
        </w:rPr>
        <w:t>) a forma di martello. Queste sono le </w:t>
      </w:r>
      <w:r w:rsidRPr="008A1FC2">
        <w:rPr>
          <w:rFonts w:asciiTheme="minorHAnsi" w:hAnsiTheme="minorHAnsi" w:cstheme="minorHAnsi"/>
          <w:b/>
          <w:bCs/>
          <w:color w:val="FF0000"/>
          <w:sz w:val="22"/>
          <w:szCs w:val="22"/>
        </w:rPr>
        <w:t>glicoproteine S </w:t>
      </w:r>
      <w:r w:rsidRPr="008A1FC2">
        <w:rPr>
          <w:rFonts w:asciiTheme="minorHAnsi" w:hAnsiTheme="minorHAnsi" w:cstheme="minorHAnsi"/>
          <w:color w:val="FF0000"/>
          <w:sz w:val="22"/>
          <w:szCs w:val="22"/>
        </w:rPr>
        <w:t xml:space="preserve">che attraversano il </w:t>
      </w:r>
      <w:r w:rsidRPr="008A1FC2">
        <w:rPr>
          <w:rFonts w:asciiTheme="minorHAnsi" w:hAnsiTheme="minorHAnsi" w:cstheme="minorHAnsi"/>
          <w:i/>
          <w:color w:val="FF0000"/>
          <w:sz w:val="22"/>
          <w:szCs w:val="22"/>
        </w:rPr>
        <w:t>pericapside</w:t>
      </w:r>
      <w:r w:rsidRPr="008A1FC2">
        <w:rPr>
          <w:rFonts w:asciiTheme="minorHAnsi" w:hAnsiTheme="minorHAnsi" w:cstheme="minorHAnsi"/>
          <w:color w:val="FF0000"/>
          <w:sz w:val="22"/>
          <w:szCs w:val="22"/>
        </w:rPr>
        <w:t>, fungono da “arpioni” sulle cellule infettate e danno al virus la caratteristica forma a corona.</w:t>
      </w:r>
    </w:p>
    <w:p w:rsidR="00C7409D"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 xml:space="preserve">I </w:t>
      </w:r>
      <w:r w:rsidRPr="008A1FC2">
        <w:rPr>
          <w:rFonts w:asciiTheme="minorHAnsi" w:hAnsiTheme="minorHAnsi" w:cstheme="minorHAnsi"/>
          <w:i/>
          <w:color w:val="FF0000"/>
          <w:sz w:val="22"/>
          <w:szCs w:val="22"/>
        </w:rPr>
        <w:t>Coronavirus</w:t>
      </w:r>
      <w:r w:rsidRPr="008A1FC2">
        <w:rPr>
          <w:rFonts w:asciiTheme="minorHAnsi" w:hAnsiTheme="minorHAnsi" w:cstheme="minorHAnsi"/>
          <w:color w:val="FF0000"/>
          <w:sz w:val="22"/>
          <w:szCs w:val="22"/>
        </w:rPr>
        <w:t xml:space="preserve"> hanno un diametro di </w:t>
      </w:r>
      <w:r w:rsidRPr="008A1FC2">
        <w:rPr>
          <w:rFonts w:asciiTheme="minorHAnsi" w:hAnsiTheme="minorHAnsi" w:cstheme="minorHAnsi"/>
          <w:b/>
          <w:bCs/>
          <w:color w:val="FF0000"/>
          <w:sz w:val="22"/>
          <w:szCs w:val="22"/>
        </w:rPr>
        <w:t>80-160 nanometri</w:t>
      </w:r>
      <w:r w:rsidRPr="008A1FC2">
        <w:rPr>
          <w:rFonts w:asciiTheme="minorHAnsi" w:hAnsiTheme="minorHAnsi" w:cstheme="minorHAnsi"/>
          <w:color w:val="FF0000"/>
          <w:sz w:val="22"/>
          <w:szCs w:val="22"/>
        </w:rPr>
        <w:t xml:space="preserve"> (nm). </w:t>
      </w:r>
    </w:p>
    <w:p w:rsidR="00582900"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ab/>
        <w:t xml:space="preserve">Negli esseri umani i </w:t>
      </w:r>
      <w:r w:rsidRPr="008A1FC2">
        <w:rPr>
          <w:rFonts w:asciiTheme="minorHAnsi" w:hAnsiTheme="minorHAnsi" w:cstheme="minorHAnsi"/>
          <w:i/>
          <w:color w:val="FF0000"/>
          <w:sz w:val="22"/>
          <w:szCs w:val="22"/>
        </w:rPr>
        <w:t>coronavirus</w:t>
      </w:r>
      <w:r w:rsidRPr="008A1FC2">
        <w:rPr>
          <w:rFonts w:asciiTheme="minorHAnsi" w:hAnsiTheme="minorHAnsi" w:cstheme="minorHAnsi"/>
          <w:color w:val="FF0000"/>
          <w:sz w:val="22"/>
          <w:szCs w:val="22"/>
        </w:rPr>
        <w:t xml:space="preserve"> possono causare infezioni dell’apparato respiratorio, con danni di dive</w:t>
      </w:r>
      <w:r w:rsidR="00582900" w:rsidRPr="008A1FC2">
        <w:rPr>
          <w:rFonts w:asciiTheme="minorHAnsi" w:hAnsiTheme="minorHAnsi" w:cstheme="minorHAnsi"/>
          <w:color w:val="FF0000"/>
          <w:sz w:val="22"/>
          <w:szCs w:val="22"/>
        </w:rPr>
        <w:t>rsa gravità a seconda del virus</w:t>
      </w:r>
      <w:r w:rsidRPr="008A1FC2">
        <w:rPr>
          <w:rFonts w:asciiTheme="minorHAnsi" w:hAnsiTheme="minorHAnsi" w:cstheme="minorHAnsi"/>
          <w:color w:val="FF0000"/>
          <w:sz w:val="22"/>
          <w:szCs w:val="22"/>
        </w:rPr>
        <w:t xml:space="preserve">: si va da malattie del tratto respiratorio superiore lievi o moderate, come il comune raffreddore, fino a polmonite, sindrome respiratoria acuta grave, insufficienza renale e persino la morte. </w:t>
      </w:r>
    </w:p>
    <w:p w:rsidR="00C7409D"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I coronavirus umani conosciuti ad oggi, comuni in tutto il mondo, sono sette. Quelli più comuni – e meno dannosi – sono stati scoperti negli anni ’60 e causano un </w:t>
      </w:r>
      <w:r w:rsidRPr="008A1FC2">
        <w:rPr>
          <w:rFonts w:asciiTheme="minorHAnsi" w:hAnsiTheme="minorHAnsi" w:cstheme="minorHAnsi"/>
          <w:b/>
          <w:bCs/>
          <w:color w:val="FF0000"/>
          <w:sz w:val="22"/>
          <w:szCs w:val="22"/>
        </w:rPr>
        <w:t>raffreddore comune</w:t>
      </w:r>
      <w:r w:rsidRPr="008A1FC2">
        <w:rPr>
          <w:rFonts w:asciiTheme="minorHAnsi" w:hAnsiTheme="minorHAnsi" w:cstheme="minorHAnsi"/>
          <w:color w:val="FF0000"/>
          <w:sz w:val="22"/>
          <w:szCs w:val="22"/>
        </w:rPr>
        <w:t>. Altri, più pericolosi, sono st</w:t>
      </w:r>
      <w:r w:rsidRPr="008A1FC2">
        <w:rPr>
          <w:rFonts w:asciiTheme="minorHAnsi" w:hAnsiTheme="minorHAnsi" w:cstheme="minorHAnsi"/>
          <w:color w:val="FF0000"/>
          <w:sz w:val="22"/>
          <w:szCs w:val="22"/>
        </w:rPr>
        <w:t>a</w:t>
      </w:r>
      <w:r w:rsidRPr="008A1FC2">
        <w:rPr>
          <w:rFonts w:asciiTheme="minorHAnsi" w:hAnsiTheme="minorHAnsi" w:cstheme="minorHAnsi"/>
          <w:color w:val="FF0000"/>
          <w:sz w:val="22"/>
          <w:szCs w:val="22"/>
        </w:rPr>
        <w:t>ti identificati nei primi anni 2000 e</w:t>
      </w:r>
      <w:r w:rsidRPr="008A1FC2">
        <w:rPr>
          <w:rFonts w:asciiTheme="minorHAnsi" w:hAnsiTheme="minorHAnsi" w:cstheme="minorHAnsi"/>
          <w:b/>
          <w:bCs/>
          <w:color w:val="FF0000"/>
          <w:sz w:val="22"/>
          <w:szCs w:val="22"/>
        </w:rPr>
        <w:t> </w:t>
      </w:r>
      <w:r w:rsidRPr="008A1FC2">
        <w:rPr>
          <w:rFonts w:asciiTheme="minorHAnsi" w:hAnsiTheme="minorHAnsi" w:cstheme="minorHAnsi"/>
          <w:color w:val="FF0000"/>
          <w:sz w:val="22"/>
          <w:szCs w:val="22"/>
        </w:rPr>
        <w:t>provocano infezioni più gravi del tratto respiratorio.</w:t>
      </w:r>
      <w:r w:rsidRPr="008A1FC2">
        <w:rPr>
          <w:rFonts w:asciiTheme="minorHAnsi" w:hAnsiTheme="minorHAnsi" w:cstheme="minorHAnsi"/>
          <w:color w:val="FF0000"/>
          <w:sz w:val="22"/>
          <w:szCs w:val="22"/>
        </w:rPr>
        <w:br/>
        <w:t>Tra questi il </w:t>
      </w:r>
      <w:r w:rsidRPr="008A1FC2">
        <w:rPr>
          <w:rFonts w:asciiTheme="minorHAnsi" w:hAnsiTheme="minorHAnsi" w:cstheme="minorHAnsi"/>
          <w:b/>
          <w:bCs/>
          <w:color w:val="FF0000"/>
          <w:sz w:val="22"/>
          <w:szCs w:val="22"/>
        </w:rPr>
        <w:t>SARS-CoV</w:t>
      </w:r>
      <w:r w:rsidRPr="008A1FC2">
        <w:rPr>
          <w:rFonts w:asciiTheme="minorHAnsi" w:hAnsiTheme="minorHAnsi" w:cstheme="minorHAnsi"/>
          <w:color w:val="FF0000"/>
          <w:sz w:val="22"/>
          <w:szCs w:val="22"/>
        </w:rPr>
        <w:t>, isolato nel 2003 e responsabile della </w:t>
      </w:r>
      <w:r w:rsidRPr="008A1FC2">
        <w:rPr>
          <w:rFonts w:asciiTheme="minorHAnsi" w:hAnsiTheme="minorHAnsi" w:cstheme="minorHAnsi"/>
          <w:b/>
          <w:bCs/>
          <w:color w:val="FF0000"/>
          <w:sz w:val="22"/>
          <w:szCs w:val="22"/>
        </w:rPr>
        <w:t>Sindrome Respiratoria Acuta Grave</w:t>
      </w:r>
      <w:r w:rsidRPr="008A1FC2">
        <w:rPr>
          <w:rFonts w:asciiTheme="minorHAnsi" w:hAnsiTheme="minorHAnsi" w:cstheme="minorHAnsi"/>
          <w:color w:val="FF0000"/>
          <w:sz w:val="22"/>
          <w:szCs w:val="22"/>
        </w:rPr>
        <w:t> (la cosi</w:t>
      </w:r>
      <w:r w:rsidRPr="008A1FC2">
        <w:rPr>
          <w:rFonts w:asciiTheme="minorHAnsi" w:hAnsiTheme="minorHAnsi" w:cstheme="minorHAnsi"/>
          <w:color w:val="FF0000"/>
          <w:sz w:val="22"/>
          <w:szCs w:val="22"/>
        </w:rPr>
        <w:t>d</w:t>
      </w:r>
      <w:r w:rsidRPr="008A1FC2">
        <w:rPr>
          <w:rFonts w:asciiTheme="minorHAnsi" w:hAnsiTheme="minorHAnsi" w:cstheme="minorHAnsi"/>
          <w:color w:val="FF0000"/>
          <w:sz w:val="22"/>
          <w:szCs w:val="22"/>
        </w:rPr>
        <w:t>detta </w:t>
      </w:r>
      <w:r w:rsidRPr="008A1FC2">
        <w:rPr>
          <w:rFonts w:asciiTheme="minorHAnsi" w:hAnsiTheme="minorHAnsi" w:cstheme="minorHAnsi"/>
          <w:b/>
          <w:bCs/>
          <w:color w:val="FF0000"/>
          <w:sz w:val="22"/>
          <w:szCs w:val="22"/>
        </w:rPr>
        <w:t>SARS</w:t>
      </w:r>
      <w:r w:rsidRPr="008A1FC2">
        <w:rPr>
          <w:rFonts w:asciiTheme="minorHAnsi" w:hAnsiTheme="minorHAnsi" w:cstheme="minorHAnsi"/>
          <w:color w:val="FF0000"/>
          <w:sz w:val="22"/>
          <w:szCs w:val="22"/>
        </w:rPr>
        <w:t>), comparsa in Cina nel novembre 2002 o il </w:t>
      </w:r>
      <w:r w:rsidRPr="008A1FC2">
        <w:rPr>
          <w:rFonts w:asciiTheme="minorHAnsi" w:hAnsiTheme="minorHAnsi" w:cstheme="minorHAnsi"/>
          <w:b/>
          <w:bCs/>
          <w:color w:val="FF0000"/>
          <w:sz w:val="22"/>
          <w:szCs w:val="22"/>
        </w:rPr>
        <w:t>Novel Coronavirus 2012 (2012-nCoV) </w:t>
      </w:r>
      <w:r w:rsidRPr="008A1FC2">
        <w:rPr>
          <w:rFonts w:asciiTheme="minorHAnsi" w:hAnsiTheme="minorHAnsi" w:cstheme="minorHAnsi"/>
          <w:color w:val="FF0000"/>
          <w:sz w:val="22"/>
          <w:szCs w:val="22"/>
        </w:rPr>
        <w:t>causa della Sindrome </w:t>
      </w:r>
      <w:r w:rsidRPr="008A1FC2">
        <w:rPr>
          <w:rFonts w:asciiTheme="minorHAnsi" w:hAnsiTheme="minorHAnsi" w:cstheme="minorHAnsi"/>
          <w:b/>
          <w:bCs/>
          <w:color w:val="FF0000"/>
          <w:sz w:val="22"/>
          <w:szCs w:val="22"/>
        </w:rPr>
        <w:t>Respiratoria Medio-Orientale da Coronav</w:t>
      </w:r>
      <w:r w:rsidR="008F3272" w:rsidRPr="008A1FC2">
        <w:rPr>
          <w:rFonts w:asciiTheme="minorHAnsi" w:hAnsiTheme="minorHAnsi" w:cstheme="minorHAnsi"/>
          <w:b/>
          <w:bCs/>
          <w:color w:val="FF0000"/>
          <w:sz w:val="22"/>
          <w:szCs w:val="22"/>
        </w:rPr>
        <w:t>i</w:t>
      </w:r>
      <w:r w:rsidRPr="008A1FC2">
        <w:rPr>
          <w:rFonts w:asciiTheme="minorHAnsi" w:hAnsiTheme="minorHAnsi" w:cstheme="minorHAnsi"/>
          <w:b/>
          <w:bCs/>
          <w:color w:val="FF0000"/>
          <w:sz w:val="22"/>
          <w:szCs w:val="22"/>
        </w:rPr>
        <w:t>rus</w:t>
      </w:r>
      <w:r w:rsidRPr="008A1FC2">
        <w:rPr>
          <w:rFonts w:asciiTheme="minorHAnsi" w:hAnsiTheme="minorHAnsi" w:cstheme="minorHAnsi"/>
          <w:color w:val="FF0000"/>
          <w:sz w:val="22"/>
          <w:szCs w:val="22"/>
        </w:rPr>
        <w:t> </w:t>
      </w:r>
      <w:r w:rsidRPr="008A1FC2">
        <w:rPr>
          <w:rFonts w:asciiTheme="minorHAnsi" w:hAnsiTheme="minorHAnsi" w:cstheme="minorHAnsi"/>
          <w:b/>
          <w:bCs/>
          <w:color w:val="FF0000"/>
          <w:sz w:val="22"/>
          <w:szCs w:val="22"/>
        </w:rPr>
        <w:t>(MERS), </w:t>
      </w:r>
      <w:r w:rsidRPr="008A1FC2">
        <w:rPr>
          <w:rFonts w:asciiTheme="minorHAnsi" w:hAnsiTheme="minorHAnsi" w:cstheme="minorHAnsi"/>
          <w:color w:val="FF0000"/>
          <w:sz w:val="22"/>
          <w:szCs w:val="22"/>
        </w:rPr>
        <w:t>esplosa a giugno 2012 in Arabia Saudita.</w:t>
      </w:r>
    </w:p>
    <w:p w:rsidR="00582900"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Il 31 dicembre 2019 è stato segnalato un </w:t>
      </w:r>
      <w:r w:rsidRPr="008A1FC2">
        <w:rPr>
          <w:rFonts w:asciiTheme="minorHAnsi" w:hAnsiTheme="minorHAnsi" w:cstheme="minorHAnsi"/>
          <w:b/>
          <w:bCs/>
          <w:color w:val="FF0000"/>
          <w:sz w:val="22"/>
          <w:szCs w:val="22"/>
        </w:rPr>
        <w:t>nuovo ceppo di Coronavirus</w:t>
      </w:r>
      <w:r w:rsidRPr="008A1FC2">
        <w:rPr>
          <w:rFonts w:asciiTheme="minorHAnsi" w:hAnsiTheme="minorHAnsi" w:cstheme="minorHAnsi"/>
          <w:color w:val="FF0000"/>
          <w:sz w:val="22"/>
          <w:szCs w:val="22"/>
        </w:rPr>
        <w:t> a Wuhan, in Cina, identificato come un nuovo ceppo di beta Coronavirus ß-CoV dal Gruppo 2B, con una somiglianza genetica del 70% circa r</w:t>
      </w:r>
      <w:r w:rsidRPr="008A1FC2">
        <w:rPr>
          <w:rFonts w:asciiTheme="minorHAnsi" w:hAnsiTheme="minorHAnsi" w:cstheme="minorHAnsi"/>
          <w:color w:val="FF0000"/>
          <w:sz w:val="22"/>
          <w:szCs w:val="22"/>
        </w:rPr>
        <w:t>i</w:t>
      </w:r>
      <w:r w:rsidRPr="008A1FC2">
        <w:rPr>
          <w:rFonts w:asciiTheme="minorHAnsi" w:hAnsiTheme="minorHAnsi" w:cstheme="minorHAnsi"/>
          <w:color w:val="FF0000"/>
          <w:sz w:val="22"/>
          <w:szCs w:val="22"/>
        </w:rPr>
        <w:t xml:space="preserve">spetto al SARS-CoV, il virus responsabile della SARS. </w:t>
      </w:r>
    </w:p>
    <w:p w:rsidR="00C7409D"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Nella prima metà del mese di febbraio l'International Committee on Taxonomy of Viruses (ICTV), incaricato della designazione e della denominazione dei virus (ovvero specie, genere, famiglia, ecc.), ha così assegnato al nuovo coronavirus il nome definitivo: "Sindrome respiratoria acuta grave coronavirus 2" (</w:t>
      </w:r>
      <w:r w:rsidRPr="008A1FC2">
        <w:rPr>
          <w:rFonts w:asciiTheme="minorHAnsi" w:hAnsiTheme="minorHAnsi" w:cstheme="minorHAnsi"/>
          <w:b/>
          <w:bCs/>
          <w:color w:val="FF0000"/>
          <w:sz w:val="22"/>
          <w:szCs w:val="22"/>
        </w:rPr>
        <w:t>SARS-CoV-2</w:t>
      </w:r>
      <w:r w:rsidRPr="008A1FC2">
        <w:rPr>
          <w:rFonts w:asciiTheme="minorHAnsi" w:hAnsiTheme="minorHAnsi" w:cstheme="minorHAnsi"/>
          <w:color w:val="FF0000"/>
          <w:sz w:val="22"/>
          <w:szCs w:val="22"/>
        </w:rPr>
        <w:t>).</w:t>
      </w:r>
    </w:p>
    <w:p w:rsidR="00582900" w:rsidRPr="008A1FC2" w:rsidRDefault="00C7409D" w:rsidP="008F3272">
      <w:pPr>
        <w:pStyle w:val="NormaleWeb"/>
        <w:spacing w:before="0" w:beforeAutospacing="0" w:after="0" w:afterAutospacing="0"/>
        <w:rPr>
          <w:rFonts w:asciiTheme="minorHAnsi" w:hAnsiTheme="minorHAnsi" w:cstheme="minorHAnsi"/>
          <w:b/>
          <w:bCs/>
          <w:color w:val="FF0000"/>
          <w:sz w:val="22"/>
          <w:szCs w:val="22"/>
        </w:rPr>
      </w:pPr>
      <w:r w:rsidRPr="008A1FC2">
        <w:rPr>
          <w:rFonts w:asciiTheme="minorHAnsi" w:hAnsiTheme="minorHAnsi" w:cstheme="minorHAnsi"/>
          <w:color w:val="FF0000"/>
          <w:sz w:val="22"/>
          <w:szCs w:val="22"/>
        </w:rPr>
        <w:t>Il Coronavirus SARS-CoV-2</w:t>
      </w:r>
      <w:r w:rsidRPr="008A1FC2">
        <w:rPr>
          <w:rFonts w:asciiTheme="minorHAnsi" w:hAnsiTheme="minorHAnsi" w:cstheme="minorHAnsi"/>
          <w:b/>
          <w:bCs/>
          <w:color w:val="FF0000"/>
          <w:sz w:val="22"/>
          <w:szCs w:val="22"/>
        </w:rPr>
        <w:t> </w:t>
      </w:r>
      <w:r w:rsidRPr="008A1FC2">
        <w:rPr>
          <w:rFonts w:asciiTheme="minorHAnsi" w:hAnsiTheme="minorHAnsi" w:cstheme="minorHAnsi"/>
          <w:color w:val="FF0000"/>
          <w:sz w:val="22"/>
          <w:szCs w:val="22"/>
        </w:rPr>
        <w:t>attacca l’apparato respiratorio degli esseri umani (e, in casi statisticamente mo</w:t>
      </w:r>
      <w:r w:rsidRPr="008A1FC2">
        <w:rPr>
          <w:rFonts w:asciiTheme="minorHAnsi" w:hAnsiTheme="minorHAnsi" w:cstheme="minorHAnsi"/>
          <w:color w:val="FF0000"/>
          <w:sz w:val="22"/>
          <w:szCs w:val="22"/>
        </w:rPr>
        <w:t>l</w:t>
      </w:r>
      <w:r w:rsidRPr="008A1FC2">
        <w:rPr>
          <w:rFonts w:asciiTheme="minorHAnsi" w:hAnsiTheme="minorHAnsi" w:cstheme="minorHAnsi"/>
          <w:color w:val="FF0000"/>
          <w:sz w:val="22"/>
          <w:szCs w:val="22"/>
        </w:rPr>
        <w:t>to meno significativi, di alcuni animali) ed è in grado di sviluppare</w:t>
      </w:r>
      <w:r w:rsidRPr="008A1FC2">
        <w:rPr>
          <w:rFonts w:asciiTheme="minorHAnsi" w:hAnsiTheme="minorHAnsi" w:cstheme="minorHAnsi"/>
          <w:b/>
          <w:bCs/>
          <w:color w:val="FF0000"/>
          <w:sz w:val="22"/>
          <w:szCs w:val="22"/>
        </w:rPr>
        <w:t> </w:t>
      </w:r>
      <w:r w:rsidRPr="008A1FC2">
        <w:rPr>
          <w:rFonts w:asciiTheme="minorHAnsi" w:hAnsiTheme="minorHAnsi" w:cstheme="minorHAnsi"/>
          <w:color w:val="FF0000"/>
          <w:sz w:val="22"/>
          <w:szCs w:val="22"/>
        </w:rPr>
        <w:t>la Patologia da Coronavirus del 2019, c</w:t>
      </w:r>
      <w:r w:rsidRPr="008A1FC2">
        <w:rPr>
          <w:rFonts w:asciiTheme="minorHAnsi" w:hAnsiTheme="minorHAnsi" w:cstheme="minorHAnsi"/>
          <w:color w:val="FF0000"/>
          <w:sz w:val="22"/>
          <w:szCs w:val="22"/>
        </w:rPr>
        <w:t>o</w:t>
      </w:r>
      <w:r w:rsidRPr="008A1FC2">
        <w:rPr>
          <w:rFonts w:asciiTheme="minorHAnsi" w:hAnsiTheme="minorHAnsi" w:cstheme="minorHAnsi"/>
          <w:color w:val="FF0000"/>
          <w:sz w:val="22"/>
          <w:szCs w:val="22"/>
        </w:rPr>
        <w:t>siddetta</w:t>
      </w:r>
      <w:r w:rsidRPr="008A1FC2">
        <w:rPr>
          <w:rFonts w:asciiTheme="minorHAnsi" w:hAnsiTheme="minorHAnsi" w:cstheme="minorHAnsi"/>
          <w:b/>
          <w:bCs/>
          <w:color w:val="FF0000"/>
          <w:sz w:val="22"/>
          <w:szCs w:val="22"/>
        </w:rPr>
        <w:t> COronaVIrus Disease 2019 </w:t>
      </w:r>
      <w:r w:rsidRPr="008A1FC2">
        <w:rPr>
          <w:rFonts w:asciiTheme="minorHAnsi" w:hAnsiTheme="minorHAnsi" w:cstheme="minorHAnsi"/>
          <w:color w:val="FF0000"/>
          <w:sz w:val="22"/>
          <w:szCs w:val="22"/>
        </w:rPr>
        <w:t>o</w:t>
      </w:r>
      <w:r w:rsidRPr="008A1FC2">
        <w:rPr>
          <w:rFonts w:asciiTheme="minorHAnsi" w:hAnsiTheme="minorHAnsi" w:cstheme="minorHAnsi"/>
          <w:b/>
          <w:bCs/>
          <w:color w:val="FF0000"/>
          <w:sz w:val="22"/>
          <w:szCs w:val="22"/>
        </w:rPr>
        <w:t> COVID-19. </w:t>
      </w:r>
    </w:p>
    <w:p w:rsidR="00C7409D"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 xml:space="preserve">Le </w:t>
      </w:r>
      <w:r w:rsidRPr="008A1FC2">
        <w:rPr>
          <w:rFonts w:asciiTheme="minorHAnsi" w:hAnsiTheme="minorHAnsi" w:cstheme="minorHAnsi"/>
          <w:i/>
          <w:color w:val="FF0000"/>
          <w:sz w:val="22"/>
          <w:szCs w:val="22"/>
        </w:rPr>
        <w:t>spicole</w:t>
      </w:r>
      <w:r w:rsidRPr="008A1FC2">
        <w:rPr>
          <w:rFonts w:asciiTheme="minorHAnsi" w:hAnsiTheme="minorHAnsi" w:cstheme="minorHAnsi"/>
          <w:color w:val="FF0000"/>
          <w:sz w:val="22"/>
          <w:szCs w:val="22"/>
        </w:rPr>
        <w:t xml:space="preserve"> del virus (in inglese spike) sono compatibili a incastrarsi con le proteine che si trovano nelle cell</w:t>
      </w:r>
      <w:r w:rsidRPr="008A1FC2">
        <w:rPr>
          <w:rFonts w:asciiTheme="minorHAnsi" w:hAnsiTheme="minorHAnsi" w:cstheme="minorHAnsi"/>
          <w:color w:val="FF0000"/>
          <w:sz w:val="22"/>
          <w:szCs w:val="22"/>
        </w:rPr>
        <w:t>u</w:t>
      </w:r>
      <w:r w:rsidRPr="008A1FC2">
        <w:rPr>
          <w:rFonts w:asciiTheme="minorHAnsi" w:hAnsiTheme="minorHAnsi" w:cstheme="minorHAnsi"/>
          <w:color w:val="FF0000"/>
          <w:sz w:val="22"/>
          <w:szCs w:val="22"/>
        </w:rPr>
        <w:t>le epiteliali umane, all’interno del tratto respiratorio e più precisamente nelle cellule epiteliali della mucosa e nel tessuto alveolare polmonare. Per questo il virus predilige proprio le cellule dei polmoni e degli alveoli bronchiali.</w:t>
      </w:r>
    </w:p>
    <w:p w:rsidR="00C7409D" w:rsidRPr="008A1FC2" w:rsidRDefault="00C7409D" w:rsidP="00C7409D">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ab/>
        <w:t>Sulla base dei dati al momento disponibili, Organizzazione Mondiale della Sanità (OMS) ribadisce che il contatto con i casi sintomatici è il motore principale della trasmissione del nuovo coronavirus SARS-CoV-2.</w:t>
      </w:r>
    </w:p>
    <w:p w:rsidR="00C7409D" w:rsidRPr="008A1FC2" w:rsidRDefault="00C7409D" w:rsidP="008F3272">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L’OMS è a conoscenza di una possibile trasmissione del virus da persone infette ma ancora asintomatiche (indicativamente da due giorni prima della comparsa dei sintomi), sebbene ne sottolinei la bassa incidenza sui contagi.</w:t>
      </w:r>
    </w:p>
    <w:p w:rsidR="00582900" w:rsidRPr="008A1FC2" w:rsidRDefault="00C7409D" w:rsidP="00DA4344">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ab/>
        <w:t xml:space="preserve">SARS-CoV2 </w:t>
      </w:r>
      <w:r w:rsidR="00DE29BB" w:rsidRPr="008A1FC2">
        <w:rPr>
          <w:rFonts w:asciiTheme="minorHAnsi" w:hAnsiTheme="minorHAnsi" w:cstheme="minorHAnsi"/>
          <w:color w:val="FF0000"/>
          <w:sz w:val="22"/>
          <w:szCs w:val="22"/>
        </w:rPr>
        <w:t>si muove</w:t>
      </w:r>
      <w:r w:rsidRPr="008A1FC2">
        <w:rPr>
          <w:rFonts w:asciiTheme="minorHAnsi" w:hAnsiTheme="minorHAnsi" w:cstheme="minorHAnsi"/>
          <w:color w:val="FF0000"/>
          <w:sz w:val="22"/>
          <w:szCs w:val="22"/>
        </w:rPr>
        <w:t xml:space="preserve"> sempre all’interno di un ambiente acquoso. </w:t>
      </w:r>
      <w:r w:rsidR="00AE2DC4" w:rsidRPr="008A1FC2">
        <w:rPr>
          <w:rFonts w:asciiTheme="minorHAnsi" w:hAnsiTheme="minorHAnsi" w:cstheme="minorHAnsi"/>
          <w:color w:val="FF0000"/>
          <w:sz w:val="22"/>
          <w:szCs w:val="22"/>
        </w:rPr>
        <w:tab/>
      </w:r>
      <w:r w:rsidR="00AE2DC4" w:rsidRPr="008A1FC2">
        <w:rPr>
          <w:rFonts w:asciiTheme="minorHAnsi" w:hAnsiTheme="minorHAnsi" w:cstheme="minorHAnsi"/>
          <w:color w:val="FF0000"/>
          <w:sz w:val="22"/>
          <w:szCs w:val="22"/>
        </w:rPr>
        <w:tab/>
      </w:r>
      <w:r w:rsidR="00AE2DC4" w:rsidRPr="008A1FC2">
        <w:rPr>
          <w:rFonts w:asciiTheme="minorHAnsi" w:hAnsiTheme="minorHAnsi" w:cstheme="minorHAnsi"/>
          <w:color w:val="FF0000"/>
          <w:sz w:val="22"/>
          <w:szCs w:val="22"/>
        </w:rPr>
        <w:tab/>
      </w:r>
      <w:r w:rsidR="00AE2DC4" w:rsidRPr="008A1FC2">
        <w:rPr>
          <w:rFonts w:asciiTheme="minorHAnsi" w:hAnsiTheme="minorHAnsi" w:cstheme="minorHAnsi"/>
          <w:color w:val="FF0000"/>
          <w:sz w:val="22"/>
          <w:szCs w:val="22"/>
        </w:rPr>
        <w:tab/>
      </w:r>
    </w:p>
    <w:p w:rsidR="00DA4344" w:rsidRPr="008A1FC2" w:rsidRDefault="00C7409D" w:rsidP="00DA4344">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 xml:space="preserve">Le evidenze mostrano che la trasmissione fra esseri umani avviene per lo più con il passaggio </w:t>
      </w:r>
      <w:r w:rsidR="003A5489" w:rsidRPr="008A1FC2">
        <w:rPr>
          <w:rFonts w:asciiTheme="minorHAnsi" w:hAnsiTheme="minorHAnsi" w:cstheme="minorHAnsi"/>
          <w:color w:val="FF0000"/>
          <w:sz w:val="22"/>
          <w:szCs w:val="22"/>
        </w:rPr>
        <w:t xml:space="preserve"> </w:t>
      </w:r>
      <w:r w:rsidR="00582900" w:rsidRPr="008A1FC2">
        <w:rPr>
          <w:rFonts w:asciiTheme="minorHAnsi" w:hAnsiTheme="minorHAnsi" w:cstheme="minorHAnsi"/>
          <w:color w:val="FF0000"/>
          <w:sz w:val="22"/>
          <w:szCs w:val="22"/>
        </w:rPr>
        <w:t>d</w:t>
      </w:r>
      <w:r w:rsidRPr="008A1FC2">
        <w:rPr>
          <w:rFonts w:asciiTheme="minorHAnsi" w:hAnsiTheme="minorHAnsi" w:cstheme="minorHAnsi"/>
          <w:color w:val="FF0000"/>
          <w:sz w:val="22"/>
          <w:szCs w:val="22"/>
        </w:rPr>
        <w:t>i </w:t>
      </w:r>
      <w:r w:rsidRPr="008A1FC2">
        <w:rPr>
          <w:rFonts w:asciiTheme="minorHAnsi" w:hAnsiTheme="minorHAnsi" w:cstheme="minorHAnsi"/>
          <w:b/>
          <w:bCs/>
          <w:color w:val="FF0000"/>
          <w:sz w:val="22"/>
          <w:szCs w:val="22"/>
        </w:rPr>
        <w:t>goccioline </w:t>
      </w:r>
      <w:r w:rsidRPr="008A1FC2">
        <w:rPr>
          <w:rFonts w:asciiTheme="minorHAnsi" w:hAnsiTheme="minorHAnsi" w:cstheme="minorHAnsi"/>
          <w:color w:val="FF0000"/>
          <w:sz w:val="22"/>
          <w:szCs w:val="22"/>
        </w:rPr>
        <w:t>di saliva contenenti il virus, da un individuo infetto all’apparato respiratorio di un individuo sano. La trasmissione può essere diretta (contatto con la saliva, tramite la tosse o uno starnuto) oppure mediata dalle </w:t>
      </w:r>
      <w:r w:rsidRPr="008A1FC2">
        <w:rPr>
          <w:rFonts w:asciiTheme="minorHAnsi" w:hAnsiTheme="minorHAnsi" w:cstheme="minorHAnsi"/>
          <w:b/>
          <w:bCs/>
          <w:color w:val="FF0000"/>
          <w:sz w:val="22"/>
          <w:szCs w:val="22"/>
        </w:rPr>
        <w:t>mani</w:t>
      </w:r>
      <w:r w:rsidRPr="008A1FC2">
        <w:rPr>
          <w:rFonts w:asciiTheme="minorHAnsi" w:hAnsiTheme="minorHAnsi" w:cstheme="minorHAnsi"/>
          <w:color w:val="FF0000"/>
          <w:sz w:val="22"/>
          <w:szCs w:val="22"/>
        </w:rPr>
        <w:t xml:space="preserve"> (che, se contaminate, toccano bocca, naso o occhi). </w:t>
      </w:r>
    </w:p>
    <w:p w:rsidR="00582900" w:rsidRPr="008A1FC2" w:rsidRDefault="00C7409D" w:rsidP="00DA4344">
      <w:pPr>
        <w:pStyle w:val="NormaleWeb"/>
        <w:spacing w:before="0" w:beforeAutospacing="0" w:after="0" w:afterAutospacing="0"/>
        <w:rPr>
          <w:rFonts w:asciiTheme="minorHAnsi" w:hAnsiTheme="minorHAnsi" w:cstheme="minorHAnsi"/>
          <w:color w:val="FF0000"/>
          <w:sz w:val="22"/>
          <w:szCs w:val="22"/>
        </w:rPr>
      </w:pPr>
      <w:r w:rsidRPr="008A1FC2">
        <w:rPr>
          <w:rFonts w:asciiTheme="minorHAnsi" w:hAnsiTheme="minorHAnsi" w:cstheme="minorHAnsi"/>
          <w:color w:val="FF0000"/>
          <w:sz w:val="22"/>
          <w:szCs w:val="22"/>
        </w:rPr>
        <w:t>Si sta ancora chiarendo quanto sia frequente la trasmissione mediata da </w:t>
      </w:r>
      <w:r w:rsidRPr="008A1FC2">
        <w:rPr>
          <w:rFonts w:asciiTheme="minorHAnsi" w:hAnsiTheme="minorHAnsi" w:cstheme="minorHAnsi"/>
          <w:b/>
          <w:bCs/>
          <w:color w:val="FF0000"/>
          <w:sz w:val="22"/>
          <w:szCs w:val="22"/>
        </w:rPr>
        <w:t>superfici</w:t>
      </w:r>
      <w:r w:rsidRPr="008A1FC2">
        <w:rPr>
          <w:rFonts w:asciiTheme="minorHAnsi" w:hAnsiTheme="minorHAnsi" w:cstheme="minorHAnsi"/>
          <w:color w:val="FF0000"/>
          <w:sz w:val="22"/>
          <w:szCs w:val="22"/>
        </w:rPr>
        <w:t xml:space="preserve"> (ad esempio toccando un oggetto subito dopo che un individuo malato vi </w:t>
      </w:r>
      <w:r w:rsidR="00DC5FC3" w:rsidRPr="008A1FC2">
        <w:rPr>
          <w:rFonts w:asciiTheme="minorHAnsi" w:hAnsiTheme="minorHAnsi" w:cstheme="minorHAnsi"/>
          <w:color w:val="FF0000"/>
          <w:sz w:val="22"/>
          <w:szCs w:val="22"/>
        </w:rPr>
        <w:t>abbia</w:t>
      </w:r>
      <w:r w:rsidRPr="008A1FC2">
        <w:rPr>
          <w:rFonts w:asciiTheme="minorHAnsi" w:hAnsiTheme="minorHAnsi" w:cstheme="minorHAnsi"/>
          <w:color w:val="FF0000"/>
          <w:sz w:val="22"/>
          <w:szCs w:val="22"/>
        </w:rPr>
        <w:t xml:space="preserve"> lasciat</w:t>
      </w:r>
      <w:r w:rsidR="00DC5FC3" w:rsidRPr="008A1FC2">
        <w:rPr>
          <w:rFonts w:asciiTheme="minorHAnsi" w:hAnsiTheme="minorHAnsi" w:cstheme="minorHAnsi"/>
          <w:color w:val="FF0000"/>
          <w:sz w:val="22"/>
          <w:szCs w:val="22"/>
        </w:rPr>
        <w:t>a</w:t>
      </w:r>
      <w:r w:rsidRPr="008A1FC2">
        <w:rPr>
          <w:rFonts w:asciiTheme="minorHAnsi" w:hAnsiTheme="minorHAnsi" w:cstheme="minorHAnsi"/>
          <w:color w:val="FF0000"/>
          <w:sz w:val="22"/>
          <w:szCs w:val="22"/>
        </w:rPr>
        <w:t xml:space="preserve"> una traccia di umidità contenente il virus). </w:t>
      </w:r>
    </w:p>
    <w:p w:rsidR="00496926" w:rsidRDefault="00C7409D" w:rsidP="00DA4344">
      <w:pPr>
        <w:pStyle w:val="NormaleWeb"/>
        <w:spacing w:before="0" w:beforeAutospacing="0" w:after="0" w:afterAutospacing="0"/>
        <w:rPr>
          <w:rFonts w:asciiTheme="minorHAnsi" w:hAnsiTheme="minorHAnsi" w:cstheme="minorHAnsi"/>
          <w:sz w:val="22"/>
          <w:szCs w:val="22"/>
        </w:rPr>
      </w:pPr>
      <w:r w:rsidRPr="008A1FC2">
        <w:rPr>
          <w:rFonts w:asciiTheme="minorHAnsi" w:hAnsiTheme="minorHAnsi" w:cstheme="minorHAnsi"/>
          <w:color w:val="FF0000"/>
          <w:sz w:val="22"/>
          <w:szCs w:val="22"/>
        </w:rPr>
        <w:t>In rari casi, inoltre, il contagio può avvenire tramite contaminazione fecale.</w:t>
      </w:r>
      <w:r w:rsidRPr="008A1FC2">
        <w:rPr>
          <w:rFonts w:asciiTheme="minorHAnsi" w:hAnsiTheme="minorHAnsi" w:cstheme="minorHAnsi"/>
          <w:color w:val="FF0000"/>
          <w:sz w:val="22"/>
          <w:szCs w:val="22"/>
        </w:rPr>
        <w:br/>
      </w:r>
    </w:p>
    <w:p w:rsidR="008A1FC2" w:rsidRPr="008A1FC2" w:rsidRDefault="008A1FC2" w:rsidP="008A1FC2">
      <w:pPr>
        <w:shd w:val="clear" w:color="auto" w:fill="FFFFFF"/>
        <w:spacing w:after="0"/>
        <w:rPr>
          <w:rFonts w:cstheme="minorHAnsi"/>
          <w:color w:val="1C2024"/>
        </w:rPr>
      </w:pPr>
      <w:r w:rsidRPr="008A1FC2">
        <w:rPr>
          <w:rFonts w:cstheme="minorHAnsi"/>
          <w:color w:val="1C2024"/>
        </w:rPr>
        <w:t xml:space="preserve">13.02.2022 </w:t>
      </w:r>
      <w:r w:rsidRPr="008A1FC2">
        <w:rPr>
          <w:rFonts w:cstheme="minorHAnsi"/>
          <w:color w:val="1C2024"/>
        </w:rPr>
        <w:tab/>
        <w:t>Attualmente in Italia sono stati autorizzati i seguenti vacc</w:t>
      </w:r>
      <w:r w:rsidRPr="008A1FC2">
        <w:rPr>
          <w:rFonts w:cstheme="minorHAnsi"/>
          <w:color w:val="1C2024"/>
        </w:rPr>
        <w:t>i</w:t>
      </w:r>
      <w:r w:rsidRPr="008A1FC2">
        <w:rPr>
          <w:rFonts w:cstheme="minorHAnsi"/>
          <w:color w:val="1C2024"/>
        </w:rPr>
        <w:t>ni: </w:t>
      </w:r>
    </w:p>
    <w:p w:rsidR="008A1FC2" w:rsidRDefault="008A1FC2" w:rsidP="008A1FC2">
      <w:pPr>
        <w:shd w:val="clear" w:color="auto" w:fill="FFFFFF"/>
        <w:spacing w:after="0" w:line="240" w:lineRule="auto"/>
        <w:rPr>
          <w:rFonts w:cstheme="minorHAnsi"/>
          <w:color w:val="1C2024"/>
        </w:rPr>
      </w:pPr>
      <w:r>
        <w:rPr>
          <w:rFonts w:cstheme="minorHAnsi"/>
          <w:color w:val="1C2024"/>
        </w:rPr>
        <w:t xml:space="preserve">1. </w:t>
      </w:r>
      <w:r w:rsidRPr="008A1FC2">
        <w:rPr>
          <w:rFonts w:cstheme="minorHAnsi"/>
          <w:color w:val="1C2024"/>
        </w:rPr>
        <w:t>Vaccino </w:t>
      </w:r>
      <w:r w:rsidRPr="008A1FC2">
        <w:rPr>
          <w:rFonts w:cstheme="minorHAnsi"/>
          <w:b/>
          <w:bCs/>
          <w:color w:val="1C2024"/>
        </w:rPr>
        <w:t>Comirnaty di Pfizer-BioNtech</w:t>
      </w:r>
      <w:r w:rsidRPr="008A1FC2">
        <w:rPr>
          <w:rFonts w:cstheme="minorHAnsi"/>
          <w:color w:val="1C2024"/>
        </w:rPr>
        <w:t> - è il primo vaccino ad essere stato a</w:t>
      </w:r>
      <w:r w:rsidRPr="008A1FC2">
        <w:rPr>
          <w:rFonts w:cstheme="minorHAnsi"/>
          <w:color w:val="1C2024"/>
        </w:rPr>
        <w:t>u</w:t>
      </w:r>
      <w:r w:rsidRPr="008A1FC2">
        <w:rPr>
          <w:rFonts w:cstheme="minorHAnsi"/>
          <w:color w:val="1C2024"/>
        </w:rPr>
        <w:t>torizzato in Unione Europea: il 21 dicembre 2020 dall'Agenzia Europea per i Medicinali (EMA) e il 22 dicembre dall'Agenzia Italiana del Farmaco (AIFA). </w:t>
      </w:r>
    </w:p>
    <w:p w:rsidR="008A1FC2" w:rsidRDefault="008A1FC2" w:rsidP="008A1FC2">
      <w:pPr>
        <w:shd w:val="clear" w:color="auto" w:fill="FFFFFF"/>
        <w:spacing w:after="0" w:line="240" w:lineRule="auto"/>
        <w:rPr>
          <w:rFonts w:cstheme="minorHAnsi"/>
          <w:color w:val="1C2024"/>
        </w:rPr>
      </w:pPr>
      <w:r>
        <w:rPr>
          <w:rFonts w:cstheme="minorHAnsi"/>
          <w:color w:val="1C2024"/>
        </w:rPr>
        <w:t xml:space="preserve">2. </w:t>
      </w:r>
      <w:r w:rsidRPr="008A1FC2">
        <w:rPr>
          <w:rFonts w:cstheme="minorHAnsi"/>
          <w:color w:val="1C2024"/>
        </w:rPr>
        <w:t>Vaccino </w:t>
      </w:r>
      <w:r w:rsidRPr="008A1FC2">
        <w:rPr>
          <w:rFonts w:cstheme="minorHAnsi"/>
          <w:b/>
          <w:bCs/>
          <w:color w:val="1C2024"/>
        </w:rPr>
        <w:t>Spikevax</w:t>
      </w:r>
      <w:r w:rsidRPr="008A1FC2">
        <w:rPr>
          <w:rFonts w:cstheme="minorHAnsi"/>
          <w:color w:val="1C2024"/>
        </w:rPr>
        <w:t> (</w:t>
      </w:r>
      <w:r w:rsidRPr="008A1FC2">
        <w:rPr>
          <w:rFonts w:cstheme="minorHAnsi"/>
          <w:b/>
          <w:bCs/>
          <w:color w:val="1C2024"/>
        </w:rPr>
        <w:t>Moderna) </w:t>
      </w:r>
      <w:r w:rsidRPr="008A1FC2">
        <w:rPr>
          <w:rFonts w:cstheme="minorHAnsi"/>
          <w:color w:val="1C2024"/>
        </w:rPr>
        <w:t>- il 6 gennaio è stato autorizzato dall</w:t>
      </w:r>
      <w:r>
        <w:rPr>
          <w:rFonts w:cstheme="minorHAnsi"/>
          <w:color w:val="1C2024"/>
        </w:rPr>
        <w:t>'EMA e il 7 gennaio dall'AIFA .</w:t>
      </w:r>
    </w:p>
    <w:p w:rsidR="008A1FC2" w:rsidRDefault="008A1FC2" w:rsidP="008A1FC2">
      <w:pPr>
        <w:shd w:val="clear" w:color="auto" w:fill="FFFFFF"/>
        <w:spacing w:after="0" w:line="240" w:lineRule="auto"/>
        <w:rPr>
          <w:rFonts w:cstheme="minorHAnsi"/>
          <w:color w:val="1C2024"/>
        </w:rPr>
      </w:pPr>
      <w:r>
        <w:rPr>
          <w:rFonts w:cstheme="minorHAnsi"/>
          <w:color w:val="1C2024"/>
        </w:rPr>
        <w:t xml:space="preserve">3. </w:t>
      </w:r>
      <w:r w:rsidRPr="008A1FC2">
        <w:rPr>
          <w:rFonts w:cstheme="minorHAnsi"/>
          <w:color w:val="1C2024"/>
        </w:rPr>
        <w:t>Vaccino </w:t>
      </w:r>
      <w:r w:rsidRPr="008A1FC2">
        <w:rPr>
          <w:rFonts w:cstheme="minorHAnsi"/>
          <w:b/>
          <w:bCs/>
          <w:color w:val="1C2024"/>
        </w:rPr>
        <w:t>Vaxzevria</w:t>
      </w:r>
      <w:r w:rsidRPr="008A1FC2">
        <w:rPr>
          <w:rFonts w:cstheme="minorHAnsi"/>
          <w:color w:val="1C2024"/>
        </w:rPr>
        <w:t> </w:t>
      </w:r>
      <w:r w:rsidRPr="008A1FC2">
        <w:rPr>
          <w:rFonts w:cstheme="minorHAnsi"/>
          <w:b/>
          <w:bCs/>
          <w:color w:val="1C2024"/>
        </w:rPr>
        <w:t>di</w:t>
      </w:r>
      <w:r w:rsidRPr="008A1FC2">
        <w:rPr>
          <w:rFonts w:cstheme="minorHAnsi"/>
          <w:color w:val="1C2024"/>
        </w:rPr>
        <w:t> </w:t>
      </w:r>
      <w:r w:rsidRPr="008A1FC2">
        <w:rPr>
          <w:rFonts w:cstheme="minorHAnsi"/>
          <w:b/>
          <w:bCs/>
          <w:color w:val="1C2024"/>
        </w:rPr>
        <w:t>AstraZeneca</w:t>
      </w:r>
      <w:r w:rsidRPr="008A1FC2">
        <w:rPr>
          <w:rFonts w:cstheme="minorHAnsi"/>
          <w:color w:val="1C2024"/>
        </w:rPr>
        <w:t> - il 29 gennaio è stato autorizzato dall’</w:t>
      </w:r>
      <w:r>
        <w:rPr>
          <w:rFonts w:cstheme="minorHAnsi"/>
          <w:color w:val="1C2024"/>
        </w:rPr>
        <w:t>EMA e il 30 gennaio dall’AIFA. </w:t>
      </w:r>
    </w:p>
    <w:p w:rsidR="008A1FC2" w:rsidRDefault="008A1FC2" w:rsidP="008A1FC2">
      <w:pPr>
        <w:shd w:val="clear" w:color="auto" w:fill="FFFFFF"/>
        <w:spacing w:after="0" w:line="240" w:lineRule="auto"/>
        <w:rPr>
          <w:rFonts w:cstheme="minorHAnsi"/>
          <w:color w:val="1C2024"/>
        </w:rPr>
      </w:pPr>
      <w:r>
        <w:rPr>
          <w:rFonts w:cstheme="minorHAnsi"/>
          <w:color w:val="1C2024"/>
        </w:rPr>
        <w:t xml:space="preserve">4. </w:t>
      </w:r>
      <w:r w:rsidRPr="008A1FC2">
        <w:rPr>
          <w:rFonts w:cstheme="minorHAnsi"/>
          <w:color w:val="1C2024"/>
        </w:rPr>
        <w:t>Vaccino </w:t>
      </w:r>
      <w:r w:rsidRPr="008A1FC2">
        <w:rPr>
          <w:rFonts w:cstheme="minorHAnsi"/>
          <w:b/>
          <w:bCs/>
          <w:color w:val="1C2024"/>
        </w:rPr>
        <w:t>Janssen (Johnson &amp; Johnson)</w:t>
      </w:r>
      <w:r w:rsidRPr="008A1FC2">
        <w:rPr>
          <w:rFonts w:cstheme="minorHAnsi"/>
          <w:color w:val="1C2024"/>
        </w:rPr>
        <w:t> - l'11 marzo è stato autorizzato dall'EMA e il 12 marzo 2021 dall'AI</w:t>
      </w:r>
      <w:r>
        <w:rPr>
          <w:rFonts w:cstheme="minorHAnsi"/>
          <w:color w:val="1C2024"/>
        </w:rPr>
        <w:t>FA</w:t>
      </w:r>
    </w:p>
    <w:p w:rsidR="008A1FC2" w:rsidRDefault="008A1FC2" w:rsidP="008A1FC2">
      <w:pPr>
        <w:shd w:val="clear" w:color="auto" w:fill="FFFFFF"/>
        <w:spacing w:after="0" w:line="240" w:lineRule="auto"/>
        <w:rPr>
          <w:rFonts w:cstheme="minorHAnsi"/>
          <w:color w:val="1C2024"/>
        </w:rPr>
      </w:pPr>
      <w:r>
        <w:rPr>
          <w:rFonts w:cstheme="minorHAnsi"/>
          <w:color w:val="1C2024"/>
        </w:rPr>
        <w:t xml:space="preserve">5. </w:t>
      </w:r>
      <w:r w:rsidRPr="008A1FC2">
        <w:rPr>
          <w:rFonts w:cstheme="minorHAnsi"/>
          <w:color w:val="1C2024"/>
        </w:rPr>
        <w:t>Vaccino </w:t>
      </w:r>
      <w:r w:rsidRPr="008A1FC2">
        <w:rPr>
          <w:rFonts w:cstheme="minorHAnsi"/>
          <w:b/>
          <w:bCs/>
          <w:color w:val="1C2024"/>
        </w:rPr>
        <w:t>Nuvaxovid (Novavax)</w:t>
      </w:r>
      <w:r w:rsidRPr="008A1FC2">
        <w:rPr>
          <w:rFonts w:cstheme="minorHAnsi"/>
          <w:color w:val="1C2024"/>
        </w:rPr>
        <w:t> - il 20 dicembre è stato autorizzato dall’EMA e il 22 dicembre dall'AIFA. </w:t>
      </w:r>
    </w:p>
    <w:p w:rsidR="008A1FC2" w:rsidRDefault="008A1FC2" w:rsidP="008A1FC2">
      <w:pPr>
        <w:shd w:val="clear" w:color="auto" w:fill="FFFFFF"/>
        <w:spacing w:after="0" w:line="240" w:lineRule="auto"/>
        <w:rPr>
          <w:rFonts w:cstheme="minorHAnsi"/>
          <w:color w:val="1C2024"/>
        </w:rPr>
      </w:pPr>
    </w:p>
    <w:p w:rsidR="008A1FC2" w:rsidRPr="008A1FC2" w:rsidRDefault="008A1FC2" w:rsidP="008A1FC2">
      <w:pPr>
        <w:shd w:val="clear" w:color="auto" w:fill="FFFFFF"/>
        <w:spacing w:after="0" w:line="240" w:lineRule="auto"/>
        <w:rPr>
          <w:rFonts w:cstheme="minorHAnsi"/>
          <w:color w:val="1C2024"/>
        </w:rPr>
      </w:pPr>
    </w:p>
    <w:tbl>
      <w:tblPr>
        <w:tblW w:w="9807" w:type="dxa"/>
        <w:tblInd w:w="108" w:type="dxa"/>
        <w:tblLook w:val="04A0" w:firstRow="1" w:lastRow="0" w:firstColumn="1" w:lastColumn="0" w:noHBand="0" w:noVBand="1"/>
      </w:tblPr>
      <w:tblGrid>
        <w:gridCol w:w="1701"/>
        <w:gridCol w:w="6236"/>
        <w:gridCol w:w="1020"/>
        <w:gridCol w:w="850"/>
      </w:tblGrid>
      <w:tr w:rsidR="00A21EA9" w:rsidTr="00A21EA9">
        <w:tc>
          <w:tcPr>
            <w:tcW w:w="1701" w:type="dxa"/>
            <w:tcBorders>
              <w:top w:val="single" w:sz="4" w:space="0" w:color="auto"/>
              <w:left w:val="single" w:sz="18" w:space="0" w:color="auto"/>
              <w:bottom w:val="single" w:sz="4" w:space="0" w:color="auto"/>
              <w:right w:val="single" w:sz="4" w:space="0" w:color="auto"/>
            </w:tcBorders>
            <w:shd w:val="clear" w:color="auto" w:fill="92D050"/>
          </w:tcPr>
          <w:p w:rsidR="00A21EA9" w:rsidRDefault="00A21EA9" w:rsidP="00A21EA9">
            <w:pPr>
              <w:tabs>
                <w:tab w:val="left" w:pos="284"/>
                <w:tab w:val="left" w:pos="425"/>
                <w:tab w:val="left" w:pos="567"/>
                <w:tab w:val="left" w:pos="709"/>
              </w:tabs>
              <w:spacing w:after="0"/>
              <w:contextualSpacing/>
              <w:rPr>
                <w:rFonts w:cstheme="minorHAnsi"/>
                <w:b/>
              </w:rPr>
            </w:pPr>
          </w:p>
        </w:tc>
        <w:tc>
          <w:tcPr>
            <w:tcW w:w="6236" w:type="dxa"/>
            <w:tcBorders>
              <w:top w:val="single" w:sz="4" w:space="0" w:color="auto"/>
              <w:left w:val="single" w:sz="4" w:space="0" w:color="auto"/>
              <w:bottom w:val="single" w:sz="4" w:space="0" w:color="auto"/>
              <w:right w:val="single" w:sz="4" w:space="0" w:color="auto"/>
            </w:tcBorders>
          </w:tcPr>
          <w:p w:rsidR="00A21EA9" w:rsidRDefault="00A21EA9" w:rsidP="00A21EA9">
            <w:pPr>
              <w:tabs>
                <w:tab w:val="left" w:pos="284"/>
                <w:tab w:val="left" w:pos="425"/>
                <w:tab w:val="left" w:pos="567"/>
                <w:tab w:val="left" w:pos="709"/>
              </w:tabs>
              <w:spacing w:after="0"/>
              <w:contextualSpacing/>
              <w:jc w:val="center"/>
              <w:rPr>
                <w:rFonts w:cstheme="minorHAnsi"/>
                <w:b/>
                <w:color w:val="FF0000"/>
              </w:rPr>
            </w:pPr>
            <w:r>
              <w:rPr>
                <w:rFonts w:cstheme="minorHAnsi"/>
                <w:b/>
                <w:color w:val="FF0000"/>
              </w:rPr>
              <w:t>La corrispondenza tra noi</w:t>
            </w:r>
          </w:p>
          <w:p w:rsidR="00A21EA9" w:rsidRPr="0062304A" w:rsidRDefault="00A21EA9" w:rsidP="00A21EA9">
            <w:pPr>
              <w:tabs>
                <w:tab w:val="left" w:pos="284"/>
                <w:tab w:val="left" w:pos="425"/>
                <w:tab w:val="left" w:pos="567"/>
                <w:tab w:val="left" w:pos="709"/>
              </w:tabs>
              <w:spacing w:after="0"/>
              <w:contextualSpacing/>
              <w:jc w:val="center"/>
              <w:rPr>
                <w:rFonts w:cstheme="minorHAnsi"/>
                <w:b/>
                <w:color w:val="FF0000"/>
              </w:rPr>
            </w:pPr>
          </w:p>
        </w:tc>
        <w:tc>
          <w:tcPr>
            <w:tcW w:w="1020" w:type="dxa"/>
            <w:tcBorders>
              <w:top w:val="single" w:sz="4" w:space="0" w:color="auto"/>
              <w:left w:val="single" w:sz="4" w:space="0" w:color="auto"/>
              <w:bottom w:val="single" w:sz="4" w:space="0" w:color="auto"/>
              <w:right w:val="single" w:sz="4" w:space="0" w:color="auto"/>
            </w:tcBorders>
            <w:shd w:val="clear" w:color="auto" w:fill="00B0F0"/>
          </w:tcPr>
          <w:p w:rsidR="00A21EA9" w:rsidRDefault="00A21EA9" w:rsidP="00A21EA9">
            <w:pPr>
              <w:tabs>
                <w:tab w:val="left" w:pos="284"/>
                <w:tab w:val="left" w:pos="425"/>
                <w:tab w:val="left" w:pos="567"/>
                <w:tab w:val="left" w:pos="709"/>
              </w:tabs>
              <w:spacing w:after="0"/>
              <w:contextualSpacing/>
              <w:rPr>
                <w:rFonts w:cstheme="minorHAnsi"/>
                <w:b/>
              </w:rPr>
            </w:pPr>
          </w:p>
        </w:tc>
        <w:tc>
          <w:tcPr>
            <w:tcW w:w="850" w:type="dxa"/>
            <w:tcBorders>
              <w:top w:val="single" w:sz="4" w:space="0" w:color="auto"/>
              <w:left w:val="single" w:sz="4" w:space="0" w:color="auto"/>
              <w:bottom w:val="single" w:sz="4" w:space="0" w:color="auto"/>
              <w:right w:val="single" w:sz="18" w:space="0" w:color="auto"/>
            </w:tcBorders>
            <w:shd w:val="clear" w:color="auto" w:fill="00B0F0"/>
          </w:tcPr>
          <w:p w:rsidR="00A21EA9" w:rsidRDefault="00A21EA9" w:rsidP="00A21EA9">
            <w:pPr>
              <w:tabs>
                <w:tab w:val="left" w:pos="284"/>
                <w:tab w:val="left" w:pos="425"/>
                <w:tab w:val="left" w:pos="567"/>
                <w:tab w:val="left" w:pos="709"/>
              </w:tabs>
              <w:spacing w:after="0"/>
              <w:contextualSpacing/>
              <w:jc w:val="right"/>
              <w:rPr>
                <w:rFonts w:cstheme="minorHAnsi"/>
                <w:b/>
              </w:rPr>
            </w:pPr>
          </w:p>
        </w:tc>
      </w:tr>
      <w:tr w:rsidR="00A21EA9" w:rsidTr="00A21EA9">
        <w:tc>
          <w:tcPr>
            <w:tcW w:w="1701" w:type="dxa"/>
            <w:tcBorders>
              <w:top w:val="single" w:sz="4" w:space="0" w:color="auto"/>
              <w:left w:val="single" w:sz="18" w:space="0" w:color="auto"/>
              <w:bottom w:val="single" w:sz="4" w:space="0" w:color="auto"/>
              <w:right w:val="single" w:sz="4" w:space="0" w:color="auto"/>
            </w:tcBorders>
            <w:shd w:val="clear" w:color="auto" w:fill="92D050"/>
          </w:tcPr>
          <w:p w:rsidR="00A21EA9" w:rsidRDefault="00A21EA9" w:rsidP="00A21EA9">
            <w:pPr>
              <w:tabs>
                <w:tab w:val="left" w:pos="284"/>
                <w:tab w:val="left" w:pos="425"/>
                <w:tab w:val="left" w:pos="567"/>
                <w:tab w:val="left" w:pos="709"/>
              </w:tabs>
              <w:spacing w:after="0"/>
              <w:contextualSpacing/>
              <w:rPr>
                <w:rFonts w:cstheme="minorHAnsi"/>
                <w:b/>
              </w:rPr>
            </w:pPr>
          </w:p>
        </w:tc>
        <w:tc>
          <w:tcPr>
            <w:tcW w:w="6236" w:type="dxa"/>
            <w:tcBorders>
              <w:top w:val="single" w:sz="4" w:space="0" w:color="auto"/>
              <w:left w:val="single" w:sz="4" w:space="0" w:color="auto"/>
              <w:bottom w:val="single" w:sz="4" w:space="0" w:color="auto"/>
              <w:right w:val="single" w:sz="4" w:space="0" w:color="auto"/>
            </w:tcBorders>
            <w:hideMark/>
          </w:tcPr>
          <w:p w:rsidR="00A21EA9" w:rsidRPr="00F3473E" w:rsidRDefault="00A21EA9" w:rsidP="00A21EA9">
            <w:pPr>
              <w:tabs>
                <w:tab w:val="left" w:pos="284"/>
                <w:tab w:val="left" w:pos="425"/>
                <w:tab w:val="left" w:pos="567"/>
                <w:tab w:val="left" w:pos="709"/>
              </w:tabs>
              <w:spacing w:after="0"/>
              <w:contextualSpacing/>
              <w:jc w:val="center"/>
              <w:rPr>
                <w:rFonts w:cstheme="minorHAnsi"/>
                <w:b/>
                <w:i/>
                <w:color w:val="FF0000"/>
              </w:rPr>
            </w:pPr>
            <w:r>
              <w:rPr>
                <w:rFonts w:cstheme="minorHAnsi"/>
                <w:b/>
                <w:color w:val="FF0000"/>
              </w:rPr>
              <w:t xml:space="preserve">Lettera a tutte le donne ... </w:t>
            </w:r>
          </w:p>
        </w:tc>
        <w:tc>
          <w:tcPr>
            <w:tcW w:w="1020" w:type="dxa"/>
            <w:tcBorders>
              <w:top w:val="single" w:sz="4" w:space="0" w:color="auto"/>
              <w:left w:val="single" w:sz="4" w:space="0" w:color="auto"/>
              <w:bottom w:val="single" w:sz="4" w:space="0" w:color="auto"/>
              <w:right w:val="single" w:sz="4" w:space="0" w:color="auto"/>
            </w:tcBorders>
            <w:shd w:val="clear" w:color="auto" w:fill="00B0F0"/>
          </w:tcPr>
          <w:p w:rsidR="00A21EA9" w:rsidRDefault="00CB227C" w:rsidP="00A21EA9">
            <w:pPr>
              <w:tabs>
                <w:tab w:val="left" w:pos="284"/>
                <w:tab w:val="left" w:pos="425"/>
                <w:tab w:val="left" w:pos="567"/>
                <w:tab w:val="left" w:pos="709"/>
              </w:tabs>
              <w:spacing w:after="0"/>
              <w:contextualSpacing/>
              <w:rPr>
                <w:rFonts w:cstheme="minorHAnsi"/>
                <w:b/>
              </w:rPr>
            </w:pPr>
            <w:r>
              <w:rPr>
                <w:rFonts w:cstheme="minorHAnsi"/>
                <w:b/>
              </w:rPr>
              <w:t>46</w:t>
            </w:r>
          </w:p>
        </w:tc>
        <w:tc>
          <w:tcPr>
            <w:tcW w:w="850" w:type="dxa"/>
            <w:tcBorders>
              <w:top w:val="single" w:sz="4" w:space="0" w:color="auto"/>
              <w:left w:val="single" w:sz="4" w:space="0" w:color="auto"/>
              <w:bottom w:val="single" w:sz="4" w:space="0" w:color="auto"/>
              <w:right w:val="single" w:sz="18" w:space="0" w:color="auto"/>
            </w:tcBorders>
            <w:shd w:val="clear" w:color="auto" w:fill="00B0F0"/>
          </w:tcPr>
          <w:p w:rsidR="00A21EA9" w:rsidRDefault="00A21EA9" w:rsidP="00A21EA9">
            <w:pPr>
              <w:tabs>
                <w:tab w:val="left" w:pos="284"/>
                <w:tab w:val="left" w:pos="425"/>
                <w:tab w:val="left" w:pos="567"/>
                <w:tab w:val="left" w:pos="709"/>
              </w:tabs>
              <w:spacing w:after="0"/>
              <w:contextualSpacing/>
              <w:jc w:val="right"/>
              <w:rPr>
                <w:rFonts w:cstheme="minorHAnsi"/>
                <w:b/>
              </w:rPr>
            </w:pPr>
            <w:r>
              <w:rPr>
                <w:rFonts w:cstheme="minorHAnsi"/>
                <w:b/>
              </w:rPr>
              <w:t>42</w:t>
            </w:r>
          </w:p>
        </w:tc>
      </w:tr>
      <w:tr w:rsidR="00A21EA9" w:rsidTr="00A21EA9">
        <w:tc>
          <w:tcPr>
            <w:tcW w:w="1701" w:type="dxa"/>
            <w:tcBorders>
              <w:top w:val="single" w:sz="4" w:space="0" w:color="auto"/>
              <w:left w:val="single" w:sz="18" w:space="0" w:color="auto"/>
              <w:bottom w:val="single" w:sz="4" w:space="0" w:color="auto"/>
              <w:right w:val="single" w:sz="4" w:space="0" w:color="auto"/>
            </w:tcBorders>
            <w:shd w:val="clear" w:color="auto" w:fill="92D050"/>
          </w:tcPr>
          <w:p w:rsidR="00A21EA9" w:rsidRDefault="00A21EA9" w:rsidP="00A21EA9">
            <w:pPr>
              <w:tabs>
                <w:tab w:val="left" w:pos="284"/>
                <w:tab w:val="left" w:pos="425"/>
                <w:tab w:val="left" w:pos="567"/>
                <w:tab w:val="left" w:pos="709"/>
              </w:tabs>
              <w:spacing w:after="0"/>
              <w:contextualSpacing/>
              <w:rPr>
                <w:rFonts w:cstheme="minorHAnsi"/>
                <w:b/>
              </w:rPr>
            </w:pPr>
            <w:r>
              <w:rPr>
                <w:rFonts w:cstheme="minorHAnsi"/>
                <w:b/>
              </w:rPr>
              <w:t>Antonio Mori</w:t>
            </w:r>
          </w:p>
        </w:tc>
        <w:tc>
          <w:tcPr>
            <w:tcW w:w="6236" w:type="dxa"/>
            <w:tcBorders>
              <w:top w:val="single" w:sz="4" w:space="0" w:color="auto"/>
              <w:left w:val="single" w:sz="4" w:space="0" w:color="auto"/>
              <w:bottom w:val="single" w:sz="4" w:space="0" w:color="auto"/>
              <w:right w:val="single" w:sz="4" w:space="0" w:color="auto"/>
            </w:tcBorders>
          </w:tcPr>
          <w:p w:rsidR="00A21EA9" w:rsidRDefault="00A21EA9" w:rsidP="00A21EA9">
            <w:pPr>
              <w:tabs>
                <w:tab w:val="left" w:pos="284"/>
                <w:tab w:val="left" w:pos="425"/>
                <w:tab w:val="left" w:pos="567"/>
                <w:tab w:val="left" w:pos="709"/>
              </w:tabs>
              <w:spacing w:after="0"/>
              <w:contextualSpacing/>
              <w:jc w:val="center"/>
              <w:rPr>
                <w:rFonts w:cstheme="minorHAnsi"/>
                <w:b/>
                <w:color w:val="FF0000"/>
              </w:rPr>
            </w:pPr>
            <w:r>
              <w:rPr>
                <w:rFonts w:cstheme="minorHAnsi"/>
                <w:b/>
                <w:color w:val="FF0000"/>
              </w:rPr>
              <w:t xml:space="preserve">Riassunto del </w:t>
            </w:r>
            <w:r w:rsidRPr="0083534A">
              <w:rPr>
                <w:rFonts w:cstheme="minorHAnsi"/>
                <w:b/>
                <w:i/>
                <w:color w:val="FF0000"/>
              </w:rPr>
              <w:t>1° argomento</w:t>
            </w:r>
            <w:r>
              <w:rPr>
                <w:rFonts w:cstheme="minorHAnsi"/>
                <w:b/>
                <w:color w:val="FF0000"/>
              </w:rPr>
              <w:t>.</w:t>
            </w:r>
          </w:p>
        </w:tc>
        <w:tc>
          <w:tcPr>
            <w:tcW w:w="1020" w:type="dxa"/>
            <w:tcBorders>
              <w:top w:val="single" w:sz="4" w:space="0" w:color="auto"/>
              <w:left w:val="single" w:sz="4" w:space="0" w:color="auto"/>
              <w:bottom w:val="single" w:sz="4" w:space="0" w:color="auto"/>
              <w:right w:val="single" w:sz="4" w:space="0" w:color="auto"/>
            </w:tcBorders>
            <w:shd w:val="clear" w:color="auto" w:fill="00B0F0"/>
          </w:tcPr>
          <w:p w:rsidR="00A21EA9" w:rsidRDefault="00CB227C" w:rsidP="00A21EA9">
            <w:pPr>
              <w:tabs>
                <w:tab w:val="left" w:pos="284"/>
                <w:tab w:val="left" w:pos="425"/>
                <w:tab w:val="left" w:pos="567"/>
                <w:tab w:val="left" w:pos="709"/>
              </w:tabs>
              <w:spacing w:after="0"/>
              <w:contextualSpacing/>
              <w:rPr>
                <w:rFonts w:cstheme="minorHAnsi"/>
                <w:b/>
              </w:rPr>
            </w:pPr>
            <w:r>
              <w:rPr>
                <w:rFonts w:cstheme="minorHAnsi"/>
                <w:b/>
              </w:rPr>
              <w:t>46</w:t>
            </w:r>
          </w:p>
        </w:tc>
        <w:tc>
          <w:tcPr>
            <w:tcW w:w="850" w:type="dxa"/>
            <w:tcBorders>
              <w:top w:val="single" w:sz="4" w:space="0" w:color="auto"/>
              <w:left w:val="single" w:sz="4" w:space="0" w:color="auto"/>
              <w:bottom w:val="single" w:sz="4" w:space="0" w:color="auto"/>
              <w:right w:val="single" w:sz="18" w:space="0" w:color="auto"/>
            </w:tcBorders>
            <w:shd w:val="clear" w:color="auto" w:fill="00B0F0"/>
          </w:tcPr>
          <w:p w:rsidR="00A21EA9" w:rsidRDefault="00CB227C" w:rsidP="00A21EA9">
            <w:pPr>
              <w:tabs>
                <w:tab w:val="left" w:pos="284"/>
                <w:tab w:val="left" w:pos="425"/>
                <w:tab w:val="left" w:pos="567"/>
                <w:tab w:val="left" w:pos="709"/>
              </w:tabs>
              <w:spacing w:after="0"/>
              <w:contextualSpacing/>
              <w:jc w:val="right"/>
              <w:rPr>
                <w:rFonts w:cstheme="minorHAnsi"/>
                <w:b/>
              </w:rPr>
            </w:pPr>
            <w:r>
              <w:rPr>
                <w:rFonts w:cstheme="minorHAnsi"/>
                <w:b/>
              </w:rPr>
              <w:t>46</w:t>
            </w:r>
          </w:p>
        </w:tc>
      </w:tr>
    </w:tbl>
    <w:p w:rsidR="00A21EA9" w:rsidRDefault="00A21EA9" w:rsidP="00A21EA9">
      <w:pPr>
        <w:tabs>
          <w:tab w:val="left" w:pos="284"/>
          <w:tab w:val="left" w:pos="425"/>
          <w:tab w:val="left" w:pos="567"/>
          <w:tab w:val="left" w:pos="709"/>
        </w:tabs>
        <w:spacing w:after="0"/>
        <w:contextualSpacing/>
        <w:rPr>
          <w:rFonts w:cstheme="minorHAnsi"/>
          <w:color w:val="FF0000"/>
        </w:rPr>
      </w:pP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ab/>
      </w:r>
      <w:r>
        <w:rPr>
          <w:rFonts w:cstheme="minorHAnsi"/>
          <w:b/>
        </w:rPr>
        <w:t>Sotto</w:t>
      </w:r>
      <w:r>
        <w:rPr>
          <w:rFonts w:cstheme="minorHAnsi"/>
        </w:rPr>
        <w:t xml:space="preserve"> “</w:t>
      </w:r>
      <w:r w:rsidRPr="00E950FE">
        <w:rPr>
          <w:rFonts w:cstheme="minorHAnsi"/>
          <w:b/>
          <w:i/>
          <w:color w:val="FF0000"/>
        </w:rPr>
        <w:t>La corrispondenza tra noi</w:t>
      </w:r>
      <w:r>
        <w:rPr>
          <w:rFonts w:cstheme="minorHAnsi"/>
        </w:rPr>
        <w:t>“</w:t>
      </w: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 xml:space="preserve">Per la </w:t>
      </w:r>
      <w:r>
        <w:rPr>
          <w:rFonts w:cstheme="minorHAnsi"/>
          <w:b/>
          <w:color w:val="FF0000"/>
        </w:rPr>
        <w:t>Lettera a tutte le donne</w:t>
      </w:r>
      <w:r>
        <w:rPr>
          <w:rFonts w:cstheme="minorHAnsi"/>
        </w:rPr>
        <w:t xml:space="preserve">, nel </w:t>
      </w:r>
      <w:r>
        <w:rPr>
          <w:rFonts w:cstheme="minorHAnsi"/>
          <w:b/>
        </w:rPr>
        <w:t>n° 33/2020</w:t>
      </w:r>
      <w:r>
        <w:rPr>
          <w:rFonts w:cstheme="minorHAnsi"/>
        </w:rPr>
        <w:t xml:space="preserve">, uscito il 13.08.2020, pagg. 14÷17 e sotto questa </w:t>
      </w:r>
      <w:r>
        <w:rPr>
          <w:rFonts w:cstheme="minorHAnsi"/>
          <w:b/>
        </w:rPr>
        <w:t>Rubrica</w:t>
      </w:r>
      <w:r>
        <w:rPr>
          <w:rFonts w:cstheme="minorHAnsi"/>
        </w:rPr>
        <w:t>,</w:t>
      </w:r>
      <w:r>
        <w:rPr>
          <w:rFonts w:cstheme="minorHAnsi"/>
          <w:b/>
        </w:rPr>
        <w:t xml:space="preserve"> </w:t>
      </w:r>
      <w:r>
        <w:rPr>
          <w:rFonts w:cstheme="minorHAnsi"/>
        </w:rPr>
        <w:t xml:space="preserve">avevamo posto una questione, </w:t>
      </w:r>
      <w:r w:rsidRPr="0022511E">
        <w:rPr>
          <w:rFonts w:cstheme="minorHAnsi"/>
          <w:b/>
          <w:i/>
          <w:color w:val="FF0000"/>
          <w:shd w:val="clear" w:color="auto" w:fill="FFFF00"/>
        </w:rPr>
        <w:t>1° argomento</w:t>
      </w:r>
      <w:r>
        <w:rPr>
          <w:rFonts w:cstheme="minorHAnsi"/>
        </w:rPr>
        <w:t xml:space="preserve">, e invitato i lettori (e le lettrici, in particolare) a discuterne: </w:t>
      </w: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La questione posta era:</w:t>
      </w:r>
    </w:p>
    <w:p w:rsidR="00A21EA9" w:rsidRDefault="00A21EA9" w:rsidP="00A21EA9">
      <w:pPr>
        <w:tabs>
          <w:tab w:val="left" w:pos="284"/>
          <w:tab w:val="left" w:pos="425"/>
          <w:tab w:val="left" w:pos="567"/>
          <w:tab w:val="left" w:pos="709"/>
        </w:tabs>
        <w:spacing w:after="0" w:line="240" w:lineRule="auto"/>
        <w:contextualSpacing/>
        <w:rPr>
          <w:rFonts w:cstheme="minorHAnsi"/>
        </w:rPr>
      </w:pPr>
    </w:p>
    <w:p w:rsidR="00A21EA9" w:rsidRPr="0062304A" w:rsidRDefault="00A21EA9" w:rsidP="00A21EA9">
      <w:pPr>
        <w:tabs>
          <w:tab w:val="left" w:pos="284"/>
          <w:tab w:val="left" w:pos="425"/>
          <w:tab w:val="left" w:pos="709"/>
        </w:tabs>
        <w:spacing w:after="0"/>
        <w:contextualSpacing/>
        <w:rPr>
          <w:rFonts w:cstheme="minorHAnsi"/>
          <w:i/>
          <w:color w:val="FF0000"/>
        </w:rPr>
      </w:pPr>
      <w:r w:rsidRPr="0062304A">
        <w:rPr>
          <w:rFonts w:cstheme="minorHAnsi"/>
          <w:i/>
          <w:color w:val="FF0000"/>
        </w:rPr>
        <w:tab/>
        <w:t>Perché siete così sottomesse? Non capisco ...</w:t>
      </w:r>
    </w:p>
    <w:p w:rsidR="00A21EA9" w:rsidRPr="0062304A" w:rsidRDefault="00A21EA9" w:rsidP="00A21EA9">
      <w:pPr>
        <w:tabs>
          <w:tab w:val="left" w:pos="284"/>
          <w:tab w:val="left" w:pos="425"/>
          <w:tab w:val="left" w:pos="709"/>
        </w:tabs>
        <w:spacing w:after="0"/>
        <w:contextualSpacing/>
        <w:rPr>
          <w:rFonts w:cstheme="minorHAnsi"/>
          <w:i/>
          <w:color w:val="FF0000"/>
        </w:rPr>
      </w:pPr>
      <w:r w:rsidRPr="0062304A">
        <w:rPr>
          <w:rFonts w:cstheme="minorHAnsi"/>
          <w:i/>
          <w:color w:val="FF0000"/>
        </w:rPr>
        <w:tab/>
        <w:t xml:space="preserve">La </w:t>
      </w:r>
      <w:r w:rsidRPr="0062304A">
        <w:rPr>
          <w:rFonts w:cstheme="minorHAnsi"/>
          <w:b/>
          <w:i/>
          <w:color w:val="FF0000"/>
        </w:rPr>
        <w:t>chiesa cattolica</w:t>
      </w:r>
      <w:r w:rsidRPr="0062304A">
        <w:rPr>
          <w:rFonts w:cstheme="minorHAnsi"/>
          <w:i/>
          <w:color w:val="FF0000"/>
        </w:rPr>
        <w:t xml:space="preserve"> è uno degli istituti più maschilisti che esistano: la donna non può diventare sacerdote, né parroco, né vescovo, né cardinale, né papa ... Una discriminazione radicale che avrebbe dovuto sorpre</w:t>
      </w:r>
      <w:r w:rsidRPr="0062304A">
        <w:rPr>
          <w:rFonts w:cstheme="minorHAnsi"/>
          <w:i/>
          <w:color w:val="FF0000"/>
        </w:rPr>
        <w:t>n</w:t>
      </w:r>
      <w:r w:rsidRPr="0062304A">
        <w:rPr>
          <w:rFonts w:cstheme="minorHAnsi"/>
          <w:i/>
          <w:color w:val="FF0000"/>
        </w:rPr>
        <w:t>dere già nel passato e che lo dovrebbe ancor più nel presente.</w:t>
      </w:r>
    </w:p>
    <w:p w:rsidR="00A21EA9" w:rsidRPr="0062304A" w:rsidRDefault="00A21EA9" w:rsidP="00A21EA9">
      <w:pPr>
        <w:tabs>
          <w:tab w:val="left" w:pos="284"/>
          <w:tab w:val="left" w:pos="425"/>
          <w:tab w:val="left" w:pos="709"/>
        </w:tabs>
        <w:spacing w:after="0"/>
        <w:contextualSpacing/>
        <w:rPr>
          <w:rFonts w:cstheme="minorHAnsi"/>
          <w:i/>
          <w:color w:val="FF0000"/>
        </w:rPr>
      </w:pPr>
      <w:r w:rsidRPr="0062304A">
        <w:rPr>
          <w:rFonts w:cstheme="minorHAnsi"/>
          <w:i/>
          <w:color w:val="FF0000"/>
        </w:rPr>
        <w:tab/>
        <w:t>Eppure, malgrado questo, la donna, italiana in particolare, è in buona misura disposta a dichiararsi fed</w:t>
      </w:r>
      <w:r w:rsidRPr="0062304A">
        <w:rPr>
          <w:rFonts w:cstheme="minorHAnsi"/>
          <w:i/>
          <w:color w:val="FF0000"/>
        </w:rPr>
        <w:t>e</w:t>
      </w:r>
      <w:r w:rsidRPr="0062304A">
        <w:rPr>
          <w:rFonts w:cstheme="minorHAnsi"/>
          <w:i/>
          <w:color w:val="FF0000"/>
        </w:rPr>
        <w:t>le di quella chiesa e a sottoporsi ai suoi riti per la conta ...</w:t>
      </w:r>
    </w:p>
    <w:p w:rsidR="00A21EA9" w:rsidRPr="0062304A" w:rsidRDefault="00A21EA9" w:rsidP="00A21EA9">
      <w:pPr>
        <w:tabs>
          <w:tab w:val="left" w:pos="284"/>
          <w:tab w:val="left" w:pos="425"/>
          <w:tab w:val="left" w:pos="709"/>
        </w:tabs>
        <w:spacing w:after="0"/>
        <w:contextualSpacing/>
        <w:rPr>
          <w:rFonts w:cstheme="minorHAnsi"/>
          <w:i/>
          <w:color w:val="FF0000"/>
        </w:rPr>
      </w:pPr>
      <w:r w:rsidRPr="0062304A">
        <w:rPr>
          <w:rFonts w:cstheme="minorHAnsi"/>
          <w:i/>
          <w:color w:val="FF0000"/>
        </w:rPr>
        <w:t>Come se il disprezzo incoraggiasse la sottomissione; anzi, come se la donna non si accorgesse nemmeno di quella discriminazione e di quel disprezzo.</w:t>
      </w:r>
    </w:p>
    <w:p w:rsidR="00A21EA9" w:rsidRDefault="00A21EA9" w:rsidP="00A21EA9">
      <w:pPr>
        <w:tabs>
          <w:tab w:val="left" w:pos="284"/>
          <w:tab w:val="left" w:pos="425"/>
          <w:tab w:val="left" w:pos="709"/>
        </w:tabs>
        <w:spacing w:after="0" w:line="240" w:lineRule="auto"/>
        <w:contextualSpacing/>
        <w:rPr>
          <w:rFonts w:cstheme="minorHAnsi"/>
          <w:i/>
          <w:sz w:val="20"/>
          <w:szCs w:val="20"/>
        </w:rPr>
      </w:pPr>
    </w:p>
    <w:p w:rsidR="00A21EA9" w:rsidRDefault="00A21EA9" w:rsidP="00A21EA9">
      <w:pPr>
        <w:tabs>
          <w:tab w:val="left" w:pos="284"/>
          <w:tab w:val="left" w:pos="425"/>
          <w:tab w:val="left" w:pos="709"/>
        </w:tabs>
        <w:spacing w:after="0" w:line="240" w:lineRule="auto"/>
        <w:contextualSpacing/>
        <w:jc w:val="center"/>
        <w:rPr>
          <w:rFonts w:cstheme="minorHAnsi"/>
          <w:b/>
          <w:i/>
          <w:color w:val="FF0000"/>
        </w:rPr>
      </w:pPr>
      <w:r>
        <w:rPr>
          <w:rFonts w:cstheme="minorHAnsi"/>
          <w:b/>
          <w:i/>
          <w:color w:val="FF0000"/>
        </w:rPr>
        <w:t>Vogliamo parlarne?</w:t>
      </w:r>
    </w:p>
    <w:p w:rsidR="00A21EA9" w:rsidRDefault="00A21EA9" w:rsidP="00A21EA9">
      <w:pPr>
        <w:tabs>
          <w:tab w:val="left" w:pos="284"/>
          <w:tab w:val="left" w:pos="425"/>
          <w:tab w:val="left" w:pos="709"/>
        </w:tabs>
        <w:spacing w:after="0" w:line="240" w:lineRule="auto"/>
        <w:contextualSpacing/>
        <w:jc w:val="center"/>
        <w:rPr>
          <w:rFonts w:cstheme="minorHAnsi"/>
          <w:b/>
          <w:i/>
        </w:rPr>
      </w:pPr>
      <w:r w:rsidRPr="00AE53A6">
        <w:rPr>
          <w:rFonts w:cstheme="minorHAnsi"/>
          <w:b/>
          <w:i/>
        </w:rPr>
        <w:t>Gli argomenti specificamente sviluppati sono stati esposti</w:t>
      </w:r>
      <w:r>
        <w:rPr>
          <w:rFonts w:cstheme="minorHAnsi"/>
          <w:b/>
          <w:i/>
        </w:rPr>
        <w:t xml:space="preserve">, nella loro completezza, </w:t>
      </w:r>
      <w:r w:rsidRPr="00AE53A6">
        <w:rPr>
          <w:rFonts w:cstheme="minorHAnsi"/>
          <w:b/>
          <w:i/>
        </w:rPr>
        <w:t>nei n° 33, 34, 35, 36.</w:t>
      </w:r>
    </w:p>
    <w:p w:rsidR="00A21EA9" w:rsidRDefault="00A21EA9" w:rsidP="00A21EA9">
      <w:pPr>
        <w:tabs>
          <w:tab w:val="left" w:pos="284"/>
          <w:tab w:val="left" w:pos="425"/>
          <w:tab w:val="left" w:pos="709"/>
        </w:tabs>
        <w:contextualSpacing/>
        <w:rPr>
          <w:rFonts w:cstheme="minorHAnsi"/>
          <w:b/>
          <w:i/>
        </w:rPr>
      </w:pPr>
    </w:p>
    <w:tbl>
      <w:tblPr>
        <w:tblW w:w="9807" w:type="dxa"/>
        <w:tblInd w:w="108" w:type="dxa"/>
        <w:tblLook w:val="04A0" w:firstRow="1" w:lastRow="0" w:firstColumn="1" w:lastColumn="0" w:noHBand="0" w:noVBand="1"/>
      </w:tblPr>
      <w:tblGrid>
        <w:gridCol w:w="1701"/>
        <w:gridCol w:w="6236"/>
        <w:gridCol w:w="1020"/>
        <w:gridCol w:w="850"/>
      </w:tblGrid>
      <w:tr w:rsidR="00A21EA9" w:rsidTr="00A21EA9">
        <w:tc>
          <w:tcPr>
            <w:tcW w:w="1701" w:type="dxa"/>
            <w:tcBorders>
              <w:top w:val="single" w:sz="4" w:space="0" w:color="auto"/>
              <w:left w:val="single" w:sz="18" w:space="0" w:color="auto"/>
              <w:bottom w:val="single" w:sz="18" w:space="0" w:color="auto"/>
              <w:right w:val="single" w:sz="4" w:space="0" w:color="auto"/>
            </w:tcBorders>
            <w:shd w:val="clear" w:color="auto" w:fill="92D050"/>
          </w:tcPr>
          <w:p w:rsidR="00A21EA9" w:rsidRDefault="00A21EA9" w:rsidP="00A21EA9">
            <w:pPr>
              <w:tabs>
                <w:tab w:val="left" w:pos="284"/>
                <w:tab w:val="left" w:pos="425"/>
                <w:tab w:val="left" w:pos="567"/>
                <w:tab w:val="left" w:pos="709"/>
              </w:tabs>
              <w:contextualSpacing/>
              <w:rPr>
                <w:rFonts w:cstheme="minorHAnsi"/>
                <w:b/>
              </w:rPr>
            </w:pPr>
            <w:r>
              <w:rPr>
                <w:rFonts w:cstheme="minorHAnsi"/>
                <w:b/>
              </w:rPr>
              <w:t>Antonio Mori</w:t>
            </w:r>
          </w:p>
        </w:tc>
        <w:tc>
          <w:tcPr>
            <w:tcW w:w="6236" w:type="dxa"/>
            <w:tcBorders>
              <w:top w:val="single" w:sz="4" w:space="0" w:color="auto"/>
              <w:left w:val="single" w:sz="4" w:space="0" w:color="auto"/>
              <w:bottom w:val="single" w:sz="18" w:space="0" w:color="auto"/>
              <w:right w:val="single" w:sz="4" w:space="0" w:color="auto"/>
            </w:tcBorders>
          </w:tcPr>
          <w:p w:rsidR="00A21EA9" w:rsidRDefault="00A21EA9" w:rsidP="00A21EA9">
            <w:pPr>
              <w:tabs>
                <w:tab w:val="left" w:pos="284"/>
                <w:tab w:val="left" w:pos="425"/>
                <w:tab w:val="left" w:pos="567"/>
                <w:tab w:val="left" w:pos="709"/>
              </w:tabs>
              <w:contextualSpacing/>
              <w:jc w:val="center"/>
              <w:rPr>
                <w:rFonts w:cstheme="minorHAnsi"/>
                <w:b/>
                <w:color w:val="FF0000"/>
              </w:rPr>
            </w:pPr>
            <w:r>
              <w:rPr>
                <w:rFonts w:cstheme="minorHAnsi"/>
                <w:b/>
                <w:color w:val="FF0000"/>
              </w:rPr>
              <w:t>Riassunto del 2° argomento.</w:t>
            </w:r>
          </w:p>
        </w:tc>
        <w:tc>
          <w:tcPr>
            <w:tcW w:w="1020" w:type="dxa"/>
            <w:tcBorders>
              <w:top w:val="single" w:sz="4" w:space="0" w:color="auto"/>
              <w:left w:val="single" w:sz="4" w:space="0" w:color="auto"/>
              <w:bottom w:val="single" w:sz="18" w:space="0" w:color="auto"/>
              <w:right w:val="single" w:sz="4" w:space="0" w:color="auto"/>
            </w:tcBorders>
            <w:shd w:val="clear" w:color="auto" w:fill="00B0F0"/>
          </w:tcPr>
          <w:p w:rsidR="00A21EA9" w:rsidRDefault="00A21EA9" w:rsidP="00A21EA9">
            <w:pPr>
              <w:tabs>
                <w:tab w:val="left" w:pos="284"/>
                <w:tab w:val="left" w:pos="425"/>
                <w:tab w:val="left" w:pos="567"/>
                <w:tab w:val="left" w:pos="709"/>
              </w:tabs>
              <w:contextualSpacing/>
              <w:rPr>
                <w:rFonts w:cstheme="minorHAnsi"/>
                <w:b/>
              </w:rPr>
            </w:pPr>
            <w:r>
              <w:rPr>
                <w:rFonts w:cstheme="minorHAnsi"/>
                <w:b/>
              </w:rPr>
              <w:t>36</w:t>
            </w:r>
          </w:p>
        </w:tc>
        <w:tc>
          <w:tcPr>
            <w:tcW w:w="850" w:type="dxa"/>
            <w:tcBorders>
              <w:top w:val="single" w:sz="4" w:space="0" w:color="auto"/>
              <w:left w:val="single" w:sz="4" w:space="0" w:color="auto"/>
              <w:bottom w:val="single" w:sz="18" w:space="0" w:color="auto"/>
              <w:right w:val="single" w:sz="18" w:space="0" w:color="auto"/>
            </w:tcBorders>
            <w:shd w:val="clear" w:color="auto" w:fill="00B0F0"/>
          </w:tcPr>
          <w:p w:rsidR="00A21EA9" w:rsidRDefault="00A21EA9" w:rsidP="00A21EA9">
            <w:pPr>
              <w:tabs>
                <w:tab w:val="left" w:pos="284"/>
                <w:tab w:val="left" w:pos="425"/>
                <w:tab w:val="left" w:pos="567"/>
                <w:tab w:val="left" w:pos="709"/>
              </w:tabs>
              <w:contextualSpacing/>
              <w:jc w:val="right"/>
              <w:rPr>
                <w:rFonts w:cstheme="minorHAnsi"/>
                <w:b/>
              </w:rPr>
            </w:pPr>
            <w:r>
              <w:rPr>
                <w:rFonts w:cstheme="minorHAnsi"/>
                <w:b/>
              </w:rPr>
              <w:t>36</w:t>
            </w:r>
          </w:p>
        </w:tc>
      </w:tr>
    </w:tbl>
    <w:p w:rsidR="00A21EA9" w:rsidRDefault="00A21EA9" w:rsidP="00A21EA9">
      <w:pPr>
        <w:tabs>
          <w:tab w:val="left" w:pos="284"/>
          <w:tab w:val="left" w:pos="425"/>
          <w:tab w:val="left" w:pos="709"/>
        </w:tabs>
        <w:spacing w:after="0" w:line="240" w:lineRule="auto"/>
        <w:contextualSpacing/>
        <w:rPr>
          <w:rFonts w:cstheme="minorHAnsi"/>
          <w:b/>
        </w:rPr>
      </w:pP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 xml:space="preserve">Nel n° 37 siamo passati ad un </w:t>
      </w:r>
      <w:r w:rsidRPr="0022511E">
        <w:rPr>
          <w:rFonts w:cstheme="minorHAnsi"/>
          <w:b/>
          <w:i/>
          <w:color w:val="FF0000"/>
          <w:shd w:val="clear" w:color="auto" w:fill="FFFF00"/>
        </w:rPr>
        <w:t>2° quesito</w:t>
      </w:r>
      <w:r>
        <w:rPr>
          <w:rFonts w:cstheme="minorHAnsi"/>
        </w:rPr>
        <w:t xml:space="preserve"> ed abbiamo cominciato a svilupparlo. Dall’articolo su: </w:t>
      </w:r>
    </w:p>
    <w:p w:rsidR="00A21EA9" w:rsidRDefault="00A21EA9" w:rsidP="00A21EA9">
      <w:pPr>
        <w:tabs>
          <w:tab w:val="left" w:pos="284"/>
          <w:tab w:val="left" w:pos="425"/>
          <w:tab w:val="left" w:pos="567"/>
          <w:tab w:val="left" w:pos="709"/>
        </w:tabs>
        <w:spacing w:after="0"/>
        <w:contextualSpacing/>
        <w:jc w:val="center"/>
        <w:rPr>
          <w:rFonts w:cstheme="minorHAnsi"/>
        </w:rPr>
      </w:pPr>
      <w:r>
        <w:rPr>
          <w:rFonts w:cstheme="minorHAnsi"/>
          <w:b/>
        </w:rPr>
        <w:t>la Repubblica D 17.10.2020 Pagg. D63÷D66 Anais Ginori “Il Vangelo E’ Femminista”</w:t>
      </w: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 xml:space="preserve">(riportato nel </w:t>
      </w:r>
      <w:r>
        <w:rPr>
          <w:rFonts w:cstheme="minorHAnsi"/>
          <w:b/>
        </w:rPr>
        <w:t>n° 35</w:t>
      </w:r>
      <w:r>
        <w:rPr>
          <w:rFonts w:cstheme="minorHAnsi"/>
        </w:rPr>
        <w:t xml:space="preserve">) abbiamo estratto una risposta dell’intervistata, </w:t>
      </w:r>
      <w:r>
        <w:rPr>
          <w:rFonts w:cstheme="minorHAnsi"/>
          <w:i/>
        </w:rPr>
        <w:t>madame</w:t>
      </w:r>
      <w:r>
        <w:rPr>
          <w:rFonts w:cstheme="minorHAnsi"/>
        </w:rPr>
        <w:t xml:space="preserve"> Anne Soupa (cattolica, teol</w:t>
      </w:r>
      <w:r>
        <w:rPr>
          <w:rFonts w:cstheme="minorHAnsi"/>
        </w:rPr>
        <w:t>o</w:t>
      </w:r>
      <w:r>
        <w:rPr>
          <w:rFonts w:cstheme="minorHAnsi"/>
        </w:rPr>
        <w:t>ga e biblista, auto-candidata al posto vacante di arcivescovo di Lione), ove ella afferma che:</w:t>
      </w:r>
    </w:p>
    <w:p w:rsidR="00A21EA9" w:rsidRDefault="00A21EA9" w:rsidP="00A21EA9">
      <w:pPr>
        <w:tabs>
          <w:tab w:val="left" w:pos="284"/>
          <w:tab w:val="left" w:pos="425"/>
          <w:tab w:val="left" w:pos="567"/>
          <w:tab w:val="left" w:pos="709"/>
        </w:tabs>
        <w:spacing w:after="0"/>
        <w:contextualSpacing/>
        <w:jc w:val="center"/>
        <w:rPr>
          <w:rFonts w:cstheme="minorHAnsi"/>
        </w:rPr>
      </w:pPr>
      <w:r>
        <w:rPr>
          <w:rFonts w:cstheme="minorHAnsi"/>
        </w:rPr>
        <w:t>“...  Durante l’anno frequenta poco le chiese, va poco a messa. ... “.</w:t>
      </w:r>
    </w:p>
    <w:p w:rsidR="00A21EA9" w:rsidRDefault="00A21EA9" w:rsidP="00A21EA9">
      <w:pPr>
        <w:tabs>
          <w:tab w:val="left" w:pos="284"/>
          <w:tab w:val="left" w:pos="425"/>
          <w:tab w:val="left" w:pos="567"/>
          <w:tab w:val="left" w:pos="709"/>
        </w:tabs>
        <w:spacing w:after="0"/>
        <w:contextualSpacing/>
        <w:rPr>
          <w:rFonts w:cstheme="minorHAnsi"/>
        </w:rPr>
      </w:pPr>
      <w:r>
        <w:rPr>
          <w:rFonts w:cstheme="minorHAnsi"/>
        </w:rPr>
        <w:t>Ne abbiamo ricavata una nuova domanda, specie ancora per le nostre lettrici e le donne italiane in generale:</w:t>
      </w:r>
    </w:p>
    <w:p w:rsidR="00A21EA9" w:rsidRDefault="00A21EA9" w:rsidP="00A21EA9">
      <w:pPr>
        <w:tabs>
          <w:tab w:val="left" w:pos="284"/>
          <w:tab w:val="left" w:pos="425"/>
          <w:tab w:val="left" w:pos="567"/>
          <w:tab w:val="left" w:pos="709"/>
        </w:tabs>
        <w:spacing w:after="0" w:line="240" w:lineRule="auto"/>
        <w:contextualSpacing/>
        <w:rPr>
          <w:rFonts w:cstheme="minorHAnsi"/>
        </w:rPr>
      </w:pPr>
    </w:p>
    <w:p w:rsidR="00A21EA9" w:rsidRPr="00807CF8" w:rsidRDefault="00A21EA9" w:rsidP="00A21EA9">
      <w:pPr>
        <w:tabs>
          <w:tab w:val="left" w:pos="284"/>
          <w:tab w:val="left" w:pos="425"/>
          <w:tab w:val="left" w:pos="567"/>
          <w:tab w:val="left" w:pos="709"/>
        </w:tabs>
        <w:spacing w:after="0"/>
        <w:contextualSpacing/>
        <w:rPr>
          <w:rFonts w:cstheme="minorHAnsi"/>
          <w:i/>
          <w:color w:val="FF0000"/>
        </w:rPr>
      </w:pPr>
      <w:r w:rsidRPr="00807CF8">
        <w:rPr>
          <w:rFonts w:cstheme="minorHAnsi"/>
          <w:i/>
          <w:color w:val="FF0000"/>
        </w:rPr>
        <w:tab/>
        <w:t>Per quale ricerca spirituale o magari per quale ovvia e tradizionale distratta abitudine, il fedele cattolico va in chiesa per la messa?</w:t>
      </w:r>
    </w:p>
    <w:p w:rsidR="00A21EA9" w:rsidRDefault="00A21EA9" w:rsidP="00A21EA9">
      <w:pPr>
        <w:tabs>
          <w:tab w:val="left" w:pos="284"/>
          <w:tab w:val="left" w:pos="425"/>
          <w:tab w:val="left" w:pos="567"/>
          <w:tab w:val="left" w:pos="709"/>
        </w:tabs>
        <w:spacing w:after="0"/>
        <w:contextualSpacing/>
        <w:rPr>
          <w:rFonts w:cstheme="minorHAnsi"/>
          <w:i/>
          <w:color w:val="FF0000"/>
        </w:rPr>
      </w:pPr>
      <w:r w:rsidRPr="00807CF8">
        <w:rPr>
          <w:rFonts w:cstheme="minorHAnsi"/>
          <w:i/>
          <w:color w:val="FF0000"/>
        </w:rPr>
        <w:t>La messa si può definire una recitazione che (senza alcuna ironia, ogni persona per bene merita rispetto) sembra coincidere, in tutto e per tutto, con una seduta spiritica?</w:t>
      </w:r>
    </w:p>
    <w:p w:rsidR="00A21EA9" w:rsidRPr="00807CF8" w:rsidRDefault="00A21EA9" w:rsidP="00A21EA9">
      <w:pPr>
        <w:tabs>
          <w:tab w:val="left" w:pos="284"/>
          <w:tab w:val="left" w:pos="425"/>
          <w:tab w:val="left" w:pos="567"/>
          <w:tab w:val="left" w:pos="709"/>
        </w:tabs>
        <w:spacing w:after="0" w:line="240" w:lineRule="auto"/>
        <w:contextualSpacing/>
        <w:rPr>
          <w:rFonts w:cstheme="minorHAnsi"/>
          <w:i/>
          <w:color w:val="FF0000"/>
        </w:rPr>
      </w:pPr>
    </w:p>
    <w:p w:rsidR="00A21EA9" w:rsidRDefault="00A21EA9" w:rsidP="00A21EA9">
      <w:pPr>
        <w:tabs>
          <w:tab w:val="left" w:pos="284"/>
          <w:tab w:val="left" w:pos="425"/>
          <w:tab w:val="left" w:pos="567"/>
          <w:tab w:val="left" w:pos="709"/>
        </w:tabs>
        <w:spacing w:after="0"/>
        <w:contextualSpacing/>
        <w:jc w:val="center"/>
        <w:rPr>
          <w:rFonts w:cstheme="minorHAnsi"/>
          <w:b/>
          <w:i/>
          <w:color w:val="FF0000"/>
        </w:rPr>
      </w:pPr>
      <w:r>
        <w:rPr>
          <w:rFonts w:cstheme="minorHAnsi"/>
          <w:b/>
          <w:i/>
          <w:color w:val="FF0000"/>
        </w:rPr>
        <w:t>Vogliamo parlarne?</w:t>
      </w:r>
    </w:p>
    <w:p w:rsidR="00A21EA9" w:rsidRPr="00AE53A6" w:rsidRDefault="00A21EA9" w:rsidP="00A21EA9">
      <w:pPr>
        <w:tabs>
          <w:tab w:val="left" w:pos="284"/>
          <w:tab w:val="left" w:pos="425"/>
          <w:tab w:val="left" w:pos="709"/>
        </w:tabs>
        <w:spacing w:after="0" w:line="240" w:lineRule="auto"/>
        <w:contextualSpacing/>
        <w:jc w:val="center"/>
        <w:rPr>
          <w:rFonts w:cstheme="minorHAnsi"/>
          <w:b/>
          <w:i/>
        </w:rPr>
      </w:pPr>
      <w:r w:rsidRPr="00AE53A6">
        <w:rPr>
          <w:rFonts w:cstheme="minorHAnsi"/>
          <w:b/>
          <w:i/>
        </w:rPr>
        <w:t>Gli argomenti specificamente sviluppati sono stati esposti nei n° 37,38 e 39.</w:t>
      </w:r>
    </w:p>
    <w:p w:rsidR="00A21EA9" w:rsidRDefault="00A21EA9" w:rsidP="00A21EA9">
      <w:pPr>
        <w:tabs>
          <w:tab w:val="left" w:pos="284"/>
          <w:tab w:val="left" w:pos="425"/>
          <w:tab w:val="left" w:pos="709"/>
        </w:tabs>
        <w:contextualSpacing/>
        <w:rPr>
          <w:rFonts w:cstheme="minorHAnsi"/>
          <w:b/>
        </w:rPr>
      </w:pPr>
    </w:p>
    <w:tbl>
      <w:tblPr>
        <w:tblW w:w="9807" w:type="dxa"/>
        <w:tblInd w:w="108" w:type="dxa"/>
        <w:tblLook w:val="04A0" w:firstRow="1" w:lastRow="0" w:firstColumn="1" w:lastColumn="0" w:noHBand="0" w:noVBand="1"/>
      </w:tblPr>
      <w:tblGrid>
        <w:gridCol w:w="1701"/>
        <w:gridCol w:w="6236"/>
        <w:gridCol w:w="1020"/>
        <w:gridCol w:w="850"/>
      </w:tblGrid>
      <w:tr w:rsidR="00A21EA9" w:rsidTr="00A21EA9">
        <w:tc>
          <w:tcPr>
            <w:tcW w:w="1701" w:type="dxa"/>
            <w:tcBorders>
              <w:top w:val="single" w:sz="4" w:space="0" w:color="auto"/>
              <w:left w:val="single" w:sz="18" w:space="0" w:color="auto"/>
              <w:bottom w:val="single" w:sz="18" w:space="0" w:color="auto"/>
              <w:right w:val="single" w:sz="4" w:space="0" w:color="auto"/>
            </w:tcBorders>
            <w:shd w:val="clear" w:color="auto" w:fill="92D050"/>
          </w:tcPr>
          <w:p w:rsidR="00A21EA9" w:rsidRDefault="00A21EA9" w:rsidP="00A21EA9">
            <w:pPr>
              <w:tabs>
                <w:tab w:val="left" w:pos="284"/>
                <w:tab w:val="left" w:pos="425"/>
                <w:tab w:val="left" w:pos="567"/>
                <w:tab w:val="left" w:pos="709"/>
              </w:tabs>
              <w:contextualSpacing/>
              <w:rPr>
                <w:rFonts w:cstheme="minorHAnsi"/>
                <w:b/>
              </w:rPr>
            </w:pPr>
            <w:r>
              <w:rPr>
                <w:rFonts w:cstheme="minorHAnsi"/>
                <w:b/>
              </w:rPr>
              <w:t>Antonio Mori</w:t>
            </w:r>
          </w:p>
        </w:tc>
        <w:tc>
          <w:tcPr>
            <w:tcW w:w="6236" w:type="dxa"/>
            <w:tcBorders>
              <w:top w:val="single" w:sz="4" w:space="0" w:color="auto"/>
              <w:left w:val="single" w:sz="4" w:space="0" w:color="auto"/>
              <w:bottom w:val="single" w:sz="18" w:space="0" w:color="auto"/>
              <w:right w:val="single" w:sz="4" w:space="0" w:color="auto"/>
            </w:tcBorders>
          </w:tcPr>
          <w:p w:rsidR="00A21EA9" w:rsidRDefault="00A21EA9" w:rsidP="00A21EA9">
            <w:pPr>
              <w:tabs>
                <w:tab w:val="left" w:pos="284"/>
                <w:tab w:val="left" w:pos="425"/>
                <w:tab w:val="left" w:pos="567"/>
                <w:tab w:val="left" w:pos="709"/>
              </w:tabs>
              <w:contextualSpacing/>
              <w:jc w:val="center"/>
              <w:rPr>
                <w:rFonts w:cstheme="minorHAnsi"/>
                <w:b/>
                <w:color w:val="FF0000"/>
              </w:rPr>
            </w:pPr>
            <w:r>
              <w:rPr>
                <w:rFonts w:cstheme="minorHAnsi"/>
                <w:b/>
                <w:color w:val="FF0000"/>
              </w:rPr>
              <w:t>Riassunto del 3° argomento.</w:t>
            </w:r>
          </w:p>
        </w:tc>
        <w:tc>
          <w:tcPr>
            <w:tcW w:w="1020" w:type="dxa"/>
            <w:tcBorders>
              <w:top w:val="single" w:sz="4" w:space="0" w:color="auto"/>
              <w:left w:val="single" w:sz="4" w:space="0" w:color="auto"/>
              <w:bottom w:val="single" w:sz="18" w:space="0" w:color="auto"/>
              <w:right w:val="single" w:sz="4" w:space="0" w:color="auto"/>
            </w:tcBorders>
            <w:shd w:val="clear" w:color="auto" w:fill="00B0F0"/>
          </w:tcPr>
          <w:p w:rsidR="00A21EA9" w:rsidRDefault="00A21EA9" w:rsidP="00A21EA9">
            <w:pPr>
              <w:tabs>
                <w:tab w:val="left" w:pos="284"/>
                <w:tab w:val="left" w:pos="425"/>
                <w:tab w:val="left" w:pos="567"/>
                <w:tab w:val="left" w:pos="709"/>
              </w:tabs>
              <w:contextualSpacing/>
              <w:rPr>
                <w:rFonts w:cstheme="minorHAnsi"/>
                <w:b/>
              </w:rPr>
            </w:pPr>
            <w:r>
              <w:rPr>
                <w:rFonts w:cstheme="minorHAnsi"/>
                <w:b/>
              </w:rPr>
              <w:t>36</w:t>
            </w:r>
          </w:p>
        </w:tc>
        <w:tc>
          <w:tcPr>
            <w:tcW w:w="850" w:type="dxa"/>
            <w:tcBorders>
              <w:top w:val="single" w:sz="4" w:space="0" w:color="auto"/>
              <w:left w:val="single" w:sz="4" w:space="0" w:color="auto"/>
              <w:bottom w:val="single" w:sz="18" w:space="0" w:color="auto"/>
              <w:right w:val="single" w:sz="18" w:space="0" w:color="auto"/>
            </w:tcBorders>
            <w:shd w:val="clear" w:color="auto" w:fill="00B0F0"/>
          </w:tcPr>
          <w:p w:rsidR="00A21EA9" w:rsidRDefault="00A21EA9" w:rsidP="00A21EA9">
            <w:pPr>
              <w:tabs>
                <w:tab w:val="left" w:pos="284"/>
                <w:tab w:val="left" w:pos="425"/>
                <w:tab w:val="left" w:pos="567"/>
                <w:tab w:val="left" w:pos="709"/>
              </w:tabs>
              <w:contextualSpacing/>
              <w:jc w:val="right"/>
              <w:rPr>
                <w:rFonts w:cstheme="minorHAnsi"/>
                <w:b/>
              </w:rPr>
            </w:pPr>
            <w:r>
              <w:rPr>
                <w:rFonts w:cstheme="minorHAnsi"/>
                <w:b/>
              </w:rPr>
              <w:t>36</w:t>
            </w:r>
          </w:p>
        </w:tc>
      </w:tr>
    </w:tbl>
    <w:p w:rsidR="00A21EA9" w:rsidRDefault="00A21EA9" w:rsidP="00A21EA9">
      <w:pPr>
        <w:tabs>
          <w:tab w:val="left" w:pos="284"/>
          <w:tab w:val="left" w:pos="425"/>
          <w:tab w:val="left" w:pos="709"/>
        </w:tabs>
        <w:spacing w:after="0" w:line="240" w:lineRule="auto"/>
        <w:contextualSpacing/>
        <w:rPr>
          <w:rFonts w:cstheme="minorHAnsi"/>
        </w:rPr>
      </w:pPr>
    </w:p>
    <w:p w:rsidR="00A21EA9" w:rsidRDefault="00A21EA9" w:rsidP="00A21EA9">
      <w:pPr>
        <w:tabs>
          <w:tab w:val="left" w:pos="284"/>
          <w:tab w:val="left" w:pos="425"/>
          <w:tab w:val="left" w:pos="709"/>
        </w:tabs>
        <w:spacing w:after="0" w:line="240" w:lineRule="auto"/>
        <w:contextualSpacing/>
        <w:rPr>
          <w:rFonts w:cstheme="minorHAnsi"/>
          <w:b/>
          <w:color w:val="FF0000"/>
        </w:rPr>
      </w:pPr>
      <w:r>
        <w:rPr>
          <w:rFonts w:cstheme="minorHAnsi"/>
          <w:b/>
        </w:rPr>
        <w:t xml:space="preserve">Nel n° 39 abbiamo proposto e cominciato a sviluppare un </w:t>
      </w:r>
      <w:r w:rsidRPr="008A1FC2">
        <w:rPr>
          <w:rFonts w:cstheme="minorHAnsi"/>
          <w:b/>
          <w:color w:val="FF0000"/>
          <w:highlight w:val="yellow"/>
        </w:rPr>
        <w:t>3° argomento</w:t>
      </w:r>
      <w:r>
        <w:rPr>
          <w:rFonts w:cstheme="minorHAnsi"/>
          <w:b/>
          <w:color w:val="FF0000"/>
        </w:rPr>
        <w:t>:</w:t>
      </w:r>
    </w:p>
    <w:p w:rsidR="00A21EA9" w:rsidRPr="00C52F74" w:rsidRDefault="00A21EA9" w:rsidP="00A21EA9">
      <w:pPr>
        <w:tabs>
          <w:tab w:val="left" w:pos="284"/>
          <w:tab w:val="left" w:pos="425"/>
          <w:tab w:val="left" w:pos="709"/>
        </w:tabs>
        <w:spacing w:after="0" w:line="240" w:lineRule="auto"/>
        <w:contextualSpacing/>
        <w:rPr>
          <w:rFonts w:cstheme="minorHAnsi"/>
          <w:b/>
          <w:color w:val="FF0000"/>
        </w:rPr>
      </w:pPr>
    </w:p>
    <w:p w:rsidR="00A21EA9" w:rsidRDefault="00A21EA9" w:rsidP="00A21EA9">
      <w:pPr>
        <w:tabs>
          <w:tab w:val="left" w:pos="284"/>
          <w:tab w:val="left" w:pos="425"/>
          <w:tab w:val="left" w:pos="567"/>
          <w:tab w:val="left" w:pos="709"/>
        </w:tabs>
        <w:spacing w:after="0"/>
        <w:contextualSpacing/>
        <w:jc w:val="center"/>
        <w:rPr>
          <w:rFonts w:cstheme="minorHAnsi"/>
          <w:b/>
          <w:i/>
        </w:rPr>
      </w:pPr>
      <w:r w:rsidRPr="00D11B17">
        <w:rPr>
          <w:rFonts w:cstheme="minorHAnsi"/>
          <w:b/>
          <w:i/>
          <w:color w:val="FF0000"/>
        </w:rPr>
        <w:t>Il mito della madre</w:t>
      </w:r>
      <w:r w:rsidRPr="00A55410">
        <w:rPr>
          <w:rFonts w:cstheme="minorHAnsi"/>
          <w:b/>
          <w:i/>
        </w:rPr>
        <w:t>.</w:t>
      </w:r>
    </w:p>
    <w:p w:rsidR="00A21EA9" w:rsidRDefault="00A21EA9" w:rsidP="00A21EA9">
      <w:pPr>
        <w:tabs>
          <w:tab w:val="left" w:pos="284"/>
          <w:tab w:val="left" w:pos="425"/>
          <w:tab w:val="left" w:pos="567"/>
          <w:tab w:val="left" w:pos="709"/>
        </w:tabs>
        <w:spacing w:after="0"/>
        <w:contextualSpacing/>
        <w:jc w:val="center"/>
        <w:rPr>
          <w:rFonts w:cstheme="minorHAnsi"/>
          <w:b/>
          <w:i/>
        </w:rPr>
      </w:pPr>
    </w:p>
    <w:p w:rsidR="00A21EA9" w:rsidRDefault="00A21EA9" w:rsidP="00A21EA9">
      <w:pPr>
        <w:tabs>
          <w:tab w:val="left" w:pos="284"/>
          <w:tab w:val="left" w:pos="425"/>
          <w:tab w:val="left" w:pos="709"/>
        </w:tabs>
        <w:spacing w:after="0"/>
        <w:contextualSpacing/>
        <w:jc w:val="center"/>
        <w:rPr>
          <w:rFonts w:cstheme="minorHAnsi"/>
          <w:b/>
          <w:i/>
          <w:color w:val="FF0000"/>
        </w:rPr>
      </w:pPr>
      <w:r>
        <w:rPr>
          <w:rFonts w:cstheme="minorHAnsi"/>
          <w:b/>
          <w:i/>
          <w:color w:val="FF0000"/>
        </w:rPr>
        <w:t>Vogliamo parlarne?</w:t>
      </w:r>
    </w:p>
    <w:p w:rsidR="00A21EA9" w:rsidRDefault="00A21EA9" w:rsidP="00A21EA9">
      <w:pPr>
        <w:tabs>
          <w:tab w:val="left" w:pos="284"/>
          <w:tab w:val="left" w:pos="425"/>
          <w:tab w:val="left" w:pos="709"/>
        </w:tabs>
        <w:spacing w:after="0"/>
        <w:contextualSpacing/>
        <w:jc w:val="center"/>
        <w:rPr>
          <w:rFonts w:cstheme="minorHAnsi"/>
          <w:b/>
          <w:i/>
        </w:rPr>
      </w:pPr>
      <w:r w:rsidRPr="00AE53A6">
        <w:rPr>
          <w:rFonts w:cstheme="minorHAnsi"/>
          <w:b/>
          <w:i/>
        </w:rPr>
        <w:t>Gli argomenti specificamente sviluppati sono stati esposti nei n° 39</w:t>
      </w:r>
      <w:r>
        <w:rPr>
          <w:rFonts w:cstheme="minorHAnsi"/>
          <w:b/>
          <w:i/>
        </w:rPr>
        <w:t xml:space="preserve"> e 40</w:t>
      </w:r>
      <w:r w:rsidRPr="00AE53A6">
        <w:rPr>
          <w:rFonts w:cstheme="minorHAnsi"/>
          <w:b/>
          <w:i/>
        </w:rPr>
        <w:t>.</w:t>
      </w:r>
    </w:p>
    <w:tbl>
      <w:tblPr>
        <w:tblW w:w="9807" w:type="dxa"/>
        <w:tblInd w:w="108" w:type="dxa"/>
        <w:tblLook w:val="04A0" w:firstRow="1" w:lastRow="0" w:firstColumn="1" w:lastColumn="0" w:noHBand="0" w:noVBand="1"/>
      </w:tblPr>
      <w:tblGrid>
        <w:gridCol w:w="1701"/>
        <w:gridCol w:w="6236"/>
        <w:gridCol w:w="1020"/>
        <w:gridCol w:w="850"/>
      </w:tblGrid>
      <w:tr w:rsidR="00D6393C" w:rsidTr="00D6393C">
        <w:tc>
          <w:tcPr>
            <w:tcW w:w="1701" w:type="dxa"/>
            <w:tcBorders>
              <w:top w:val="single" w:sz="4" w:space="0" w:color="auto"/>
              <w:left w:val="single" w:sz="18" w:space="0" w:color="auto"/>
              <w:bottom w:val="single" w:sz="18" w:space="0" w:color="auto"/>
              <w:right w:val="single" w:sz="4" w:space="0" w:color="auto"/>
            </w:tcBorders>
            <w:shd w:val="clear" w:color="auto" w:fill="92D050"/>
          </w:tcPr>
          <w:p w:rsidR="00D6393C" w:rsidRDefault="00D6393C" w:rsidP="00E92D37">
            <w:pPr>
              <w:tabs>
                <w:tab w:val="left" w:pos="284"/>
                <w:tab w:val="left" w:pos="425"/>
                <w:tab w:val="left" w:pos="567"/>
              </w:tabs>
              <w:contextualSpacing/>
              <w:rPr>
                <w:rFonts w:cstheme="minorHAnsi"/>
                <w:b/>
              </w:rPr>
            </w:pPr>
            <w:r>
              <w:rPr>
                <w:rFonts w:cstheme="minorHAnsi"/>
                <w:b/>
              </w:rPr>
              <w:t>Antonio Mori</w:t>
            </w:r>
          </w:p>
        </w:tc>
        <w:tc>
          <w:tcPr>
            <w:tcW w:w="6236" w:type="dxa"/>
            <w:tcBorders>
              <w:top w:val="single" w:sz="4" w:space="0" w:color="auto"/>
              <w:left w:val="single" w:sz="4" w:space="0" w:color="auto"/>
              <w:bottom w:val="single" w:sz="18" w:space="0" w:color="auto"/>
              <w:right w:val="single" w:sz="4" w:space="0" w:color="auto"/>
            </w:tcBorders>
          </w:tcPr>
          <w:p w:rsidR="00D6393C" w:rsidRDefault="00D6393C" w:rsidP="00E92D37">
            <w:pPr>
              <w:tabs>
                <w:tab w:val="left" w:pos="284"/>
                <w:tab w:val="left" w:pos="425"/>
                <w:tab w:val="left" w:pos="567"/>
              </w:tabs>
              <w:contextualSpacing/>
              <w:jc w:val="center"/>
              <w:rPr>
                <w:rFonts w:cstheme="minorHAnsi"/>
                <w:b/>
                <w:color w:val="FF0000"/>
              </w:rPr>
            </w:pPr>
            <w:r>
              <w:rPr>
                <w:rFonts w:cstheme="minorHAnsi"/>
                <w:b/>
                <w:color w:val="FF0000"/>
              </w:rPr>
              <w:t>Il 4</w:t>
            </w:r>
            <w:r w:rsidRPr="0083534A">
              <w:rPr>
                <w:rFonts w:cstheme="minorHAnsi"/>
                <w:b/>
                <w:i/>
                <w:color w:val="FF0000"/>
              </w:rPr>
              <w:t>° argomento</w:t>
            </w:r>
            <w:r>
              <w:rPr>
                <w:rFonts w:cstheme="minorHAnsi"/>
                <w:b/>
                <w:color w:val="FF0000"/>
              </w:rPr>
              <w:t>.</w:t>
            </w:r>
            <w:r w:rsidR="001A4B97">
              <w:rPr>
                <w:rFonts w:cstheme="minorHAnsi"/>
                <w:b/>
                <w:color w:val="FF0000"/>
              </w:rPr>
              <w:t xml:space="preserve"> (2° puntata)</w:t>
            </w:r>
          </w:p>
        </w:tc>
        <w:tc>
          <w:tcPr>
            <w:tcW w:w="1020" w:type="dxa"/>
            <w:tcBorders>
              <w:top w:val="single" w:sz="4" w:space="0" w:color="auto"/>
              <w:left w:val="single" w:sz="4" w:space="0" w:color="auto"/>
              <w:bottom w:val="single" w:sz="18" w:space="0" w:color="auto"/>
              <w:right w:val="single" w:sz="4" w:space="0" w:color="auto"/>
            </w:tcBorders>
            <w:shd w:val="clear" w:color="auto" w:fill="00B0F0"/>
          </w:tcPr>
          <w:p w:rsidR="00D6393C" w:rsidRDefault="00D22EC0" w:rsidP="00E92D37">
            <w:pPr>
              <w:tabs>
                <w:tab w:val="left" w:pos="284"/>
                <w:tab w:val="left" w:pos="425"/>
                <w:tab w:val="left" w:pos="567"/>
              </w:tabs>
              <w:contextualSpacing/>
              <w:rPr>
                <w:rFonts w:cstheme="minorHAnsi"/>
                <w:b/>
              </w:rPr>
            </w:pPr>
            <w:r>
              <w:rPr>
                <w:rFonts w:cstheme="minorHAnsi"/>
                <w:b/>
              </w:rPr>
              <w:t>47</w:t>
            </w:r>
          </w:p>
        </w:tc>
        <w:tc>
          <w:tcPr>
            <w:tcW w:w="850" w:type="dxa"/>
            <w:tcBorders>
              <w:top w:val="single" w:sz="4" w:space="0" w:color="auto"/>
              <w:left w:val="single" w:sz="4" w:space="0" w:color="auto"/>
              <w:bottom w:val="single" w:sz="18" w:space="0" w:color="auto"/>
              <w:right w:val="single" w:sz="18" w:space="0" w:color="auto"/>
            </w:tcBorders>
            <w:shd w:val="clear" w:color="auto" w:fill="00B0F0"/>
          </w:tcPr>
          <w:p w:rsidR="00D6393C" w:rsidRDefault="00D22EC0" w:rsidP="00E92D37">
            <w:pPr>
              <w:tabs>
                <w:tab w:val="left" w:pos="284"/>
                <w:tab w:val="left" w:pos="425"/>
                <w:tab w:val="left" w:pos="567"/>
              </w:tabs>
              <w:contextualSpacing/>
              <w:jc w:val="right"/>
              <w:rPr>
                <w:rFonts w:cstheme="minorHAnsi"/>
                <w:b/>
              </w:rPr>
            </w:pPr>
            <w:r>
              <w:rPr>
                <w:rFonts w:cstheme="minorHAnsi"/>
                <w:b/>
              </w:rPr>
              <w:t>57</w:t>
            </w:r>
          </w:p>
        </w:tc>
      </w:tr>
    </w:tbl>
    <w:p w:rsidR="006B487B" w:rsidRPr="00FF3FA5" w:rsidRDefault="006B487B" w:rsidP="00E92D37">
      <w:pPr>
        <w:shd w:val="clear" w:color="auto" w:fill="FFFFFF"/>
        <w:tabs>
          <w:tab w:val="left" w:pos="851"/>
        </w:tabs>
        <w:spacing w:after="0"/>
        <w:contextualSpacing/>
        <w:textAlignment w:val="baseline"/>
        <w:rPr>
          <w:rFonts w:ascii="Helvetica" w:hAnsi="Helvetica" w:cs="Helvetica"/>
          <w:color w:val="FF0000"/>
          <w:sz w:val="18"/>
          <w:szCs w:val="18"/>
        </w:rPr>
      </w:pPr>
    </w:p>
    <w:p w:rsidR="002D24FD" w:rsidRPr="0031501B" w:rsidRDefault="001D2BE2" w:rsidP="00E92D37">
      <w:pPr>
        <w:shd w:val="clear" w:color="auto" w:fill="FFFFFF"/>
        <w:spacing w:after="0"/>
        <w:contextualSpacing/>
        <w:textAlignment w:val="baseline"/>
        <w:rPr>
          <w:rFonts w:cstheme="minorHAnsi"/>
          <w:color w:val="3F3F42"/>
        </w:rPr>
      </w:pPr>
      <w:r w:rsidRPr="0031501B">
        <w:rPr>
          <w:rFonts w:cstheme="minorHAnsi"/>
          <w:color w:val="3F3F42"/>
        </w:rPr>
        <w:tab/>
      </w:r>
      <w:r w:rsidR="00D6393C" w:rsidRPr="0031501B">
        <w:rPr>
          <w:rFonts w:cstheme="minorHAnsi"/>
          <w:color w:val="3F3F42"/>
        </w:rPr>
        <w:t>La vita sul pianeta Terra è certo un fenomeno</w:t>
      </w:r>
      <w:r w:rsidR="005D3448" w:rsidRPr="0031501B">
        <w:rPr>
          <w:rFonts w:cstheme="minorHAnsi"/>
          <w:color w:val="3F3F42"/>
        </w:rPr>
        <w:t xml:space="preserve"> naturale</w:t>
      </w:r>
      <w:r w:rsidR="00D6393C" w:rsidRPr="0031501B">
        <w:rPr>
          <w:rFonts w:cstheme="minorHAnsi"/>
          <w:color w:val="3F3F42"/>
        </w:rPr>
        <w:t xml:space="preserve"> straordinario.</w:t>
      </w:r>
    </w:p>
    <w:p w:rsidR="003E3CA3" w:rsidRPr="0031501B" w:rsidRDefault="003E3CA3" w:rsidP="00E92D37">
      <w:pPr>
        <w:shd w:val="clear" w:color="auto" w:fill="FFFFFF"/>
        <w:spacing w:after="0"/>
        <w:contextualSpacing/>
        <w:textAlignment w:val="baseline"/>
        <w:rPr>
          <w:rFonts w:cstheme="minorHAnsi"/>
          <w:color w:val="3F3F42"/>
        </w:rPr>
      </w:pPr>
      <w:r w:rsidRPr="0031501B">
        <w:rPr>
          <w:rFonts w:cstheme="minorHAnsi"/>
          <w:color w:val="3F3F42"/>
        </w:rPr>
        <w:t xml:space="preserve">E la vita dell’essere umano (che dispone di un cervello potenzialmente formidabile </w:t>
      </w:r>
      <w:r w:rsidR="001D2BE2" w:rsidRPr="0031501B">
        <w:rPr>
          <w:rFonts w:cstheme="minorHAnsi"/>
          <w:color w:val="3F3F42"/>
        </w:rPr>
        <w:t>(come dimostrano le grandi menti che hanno illuminato la nostra storia</w:t>
      </w:r>
      <w:r w:rsidR="005D3448" w:rsidRPr="0031501B">
        <w:rPr>
          <w:rFonts w:cstheme="minorHAnsi"/>
          <w:color w:val="3F3F42"/>
        </w:rPr>
        <w:t xml:space="preserve"> laica</w:t>
      </w:r>
      <w:r w:rsidR="001D2BE2" w:rsidRPr="0031501B">
        <w:rPr>
          <w:rFonts w:cstheme="minorHAnsi"/>
          <w:color w:val="3F3F42"/>
        </w:rPr>
        <w:t xml:space="preserve">) </w:t>
      </w:r>
      <w:r w:rsidRPr="0031501B">
        <w:rPr>
          <w:rFonts w:cstheme="minorHAnsi"/>
          <w:color w:val="3F3F42"/>
        </w:rPr>
        <w:t xml:space="preserve">e di una coscienza di sé) è fenomeno </w:t>
      </w:r>
      <w:r w:rsidR="005D3448" w:rsidRPr="0031501B">
        <w:rPr>
          <w:rFonts w:cstheme="minorHAnsi"/>
          <w:color w:val="3F3F42"/>
        </w:rPr>
        <w:t xml:space="preserve">naturale </w:t>
      </w:r>
      <w:r w:rsidRPr="0031501B">
        <w:rPr>
          <w:rFonts w:cstheme="minorHAnsi"/>
          <w:color w:val="3F3F42"/>
        </w:rPr>
        <w:t>do</w:t>
      </w:r>
      <w:r w:rsidRPr="0031501B">
        <w:rPr>
          <w:rFonts w:cstheme="minorHAnsi"/>
          <w:color w:val="3F3F42"/>
        </w:rPr>
        <w:t>p</w:t>
      </w:r>
      <w:r w:rsidRPr="0031501B">
        <w:rPr>
          <w:rFonts w:cstheme="minorHAnsi"/>
          <w:color w:val="3F3F42"/>
        </w:rPr>
        <w:t>piamente straordinario.</w:t>
      </w:r>
    </w:p>
    <w:p w:rsidR="003E3CA3" w:rsidRPr="0031501B" w:rsidRDefault="003E3CA3" w:rsidP="00E92D37">
      <w:pPr>
        <w:shd w:val="clear" w:color="auto" w:fill="FFFFFF"/>
        <w:spacing w:after="0"/>
        <w:contextualSpacing/>
        <w:textAlignment w:val="baseline"/>
        <w:rPr>
          <w:rFonts w:cstheme="minorHAnsi"/>
          <w:color w:val="3F3F42"/>
        </w:rPr>
      </w:pPr>
      <w:r w:rsidRPr="0031501B">
        <w:rPr>
          <w:rFonts w:cstheme="minorHAnsi"/>
          <w:color w:val="3F3F42"/>
        </w:rPr>
        <w:t>Negli enormi spazi della nostra galassia</w:t>
      </w:r>
      <w:r w:rsidR="001D2BE2" w:rsidRPr="0031501B">
        <w:rPr>
          <w:rFonts w:cstheme="minorHAnsi"/>
          <w:color w:val="3F3F42"/>
        </w:rPr>
        <w:t xml:space="preserve"> (e tanto più in quelli dell’intero Universo)</w:t>
      </w:r>
      <w:r w:rsidRPr="0031501B">
        <w:rPr>
          <w:rFonts w:cstheme="minorHAnsi"/>
          <w:color w:val="3F3F42"/>
        </w:rPr>
        <w:t>, la possibilità di comun</w:t>
      </w:r>
      <w:r w:rsidRPr="0031501B">
        <w:rPr>
          <w:rFonts w:cstheme="minorHAnsi"/>
          <w:color w:val="3F3F42"/>
        </w:rPr>
        <w:t>i</w:t>
      </w:r>
      <w:r w:rsidRPr="0031501B">
        <w:rPr>
          <w:rFonts w:cstheme="minorHAnsi"/>
          <w:color w:val="3F3F42"/>
        </w:rPr>
        <w:t xml:space="preserve">care con esseri analogamente pensanti sembra assai </w:t>
      </w:r>
      <w:r w:rsidR="001D2BE2" w:rsidRPr="0031501B">
        <w:rPr>
          <w:rFonts w:cstheme="minorHAnsi"/>
          <w:color w:val="3F3F42"/>
        </w:rPr>
        <w:t>piccola</w:t>
      </w:r>
      <w:r w:rsidRPr="0031501B">
        <w:rPr>
          <w:rFonts w:cstheme="minorHAnsi"/>
          <w:color w:val="3F3F42"/>
        </w:rPr>
        <w:t>: questo dà all’essere umano sulla Terra una grande dignità ed anche una grande responsabilità</w:t>
      </w:r>
      <w:r w:rsidR="00692248">
        <w:rPr>
          <w:rFonts w:cstheme="minorHAnsi"/>
          <w:color w:val="3F3F42"/>
        </w:rPr>
        <w:t xml:space="preserve"> (quella di essere degno di tanta eccezionalità)</w:t>
      </w:r>
      <w:r w:rsidRPr="0031501B">
        <w:rPr>
          <w:rFonts w:cstheme="minorHAnsi"/>
          <w:color w:val="3F3F42"/>
        </w:rPr>
        <w:t>.</w:t>
      </w:r>
    </w:p>
    <w:p w:rsidR="00005F48" w:rsidRPr="0031501B" w:rsidRDefault="008C3384" w:rsidP="00E92D37">
      <w:pPr>
        <w:shd w:val="clear" w:color="auto" w:fill="FFFFFF"/>
        <w:spacing w:after="0"/>
        <w:contextualSpacing/>
        <w:textAlignment w:val="baseline"/>
        <w:rPr>
          <w:rFonts w:cstheme="minorHAnsi"/>
          <w:color w:val="3F3F42"/>
        </w:rPr>
      </w:pPr>
      <w:r w:rsidRPr="0031501B">
        <w:rPr>
          <w:rFonts w:cstheme="minorHAnsi"/>
          <w:color w:val="3F3F42"/>
        </w:rPr>
        <w:tab/>
      </w:r>
      <w:r w:rsidR="003E3CA3" w:rsidRPr="0031501B">
        <w:rPr>
          <w:rFonts w:cstheme="minorHAnsi"/>
          <w:color w:val="3F3F42"/>
        </w:rPr>
        <w:t xml:space="preserve">Per tutto questo, che esseri umani si mostrino disposti a sottomettersi </w:t>
      </w:r>
      <w:r w:rsidR="00692248" w:rsidRPr="0031501B">
        <w:rPr>
          <w:rFonts w:cstheme="minorHAnsi"/>
          <w:color w:val="3F3F42"/>
        </w:rPr>
        <w:t>a</w:t>
      </w:r>
      <w:r w:rsidR="00692248">
        <w:rPr>
          <w:rFonts w:cstheme="minorHAnsi"/>
          <w:color w:val="3F3F42"/>
        </w:rPr>
        <w:t>lla credenza in</w:t>
      </w:r>
      <w:r w:rsidR="003E3CA3" w:rsidRPr="0031501B">
        <w:rPr>
          <w:rFonts w:cstheme="minorHAnsi"/>
          <w:color w:val="3F3F42"/>
        </w:rPr>
        <w:t xml:space="preserve"> una </w:t>
      </w:r>
      <w:r w:rsidR="00692248">
        <w:rPr>
          <w:rFonts w:cstheme="minorHAnsi"/>
          <w:color w:val="3F3F42"/>
        </w:rPr>
        <w:t>superi</w:t>
      </w:r>
      <w:r w:rsidR="00692248">
        <w:rPr>
          <w:rFonts w:cstheme="minorHAnsi"/>
          <w:color w:val="3F3F42"/>
        </w:rPr>
        <w:t>o</w:t>
      </w:r>
      <w:r w:rsidR="00692248">
        <w:rPr>
          <w:rFonts w:cstheme="minorHAnsi"/>
          <w:color w:val="3F3F42"/>
        </w:rPr>
        <w:t xml:space="preserve">re </w:t>
      </w:r>
      <w:r w:rsidR="003E3CA3" w:rsidRPr="0031501B">
        <w:rPr>
          <w:rFonts w:cstheme="minorHAnsi"/>
          <w:color w:val="3F3F42"/>
        </w:rPr>
        <w:t xml:space="preserve">fantomatica entità metafisica (... dio ...) sembra un contorsionismo folle e </w:t>
      </w:r>
      <w:r w:rsidRPr="0031501B">
        <w:rPr>
          <w:rFonts w:cstheme="minorHAnsi"/>
          <w:color w:val="3F3F42"/>
        </w:rPr>
        <w:t xml:space="preserve">follemente </w:t>
      </w:r>
      <w:r w:rsidR="003E3CA3" w:rsidRPr="0031501B">
        <w:rPr>
          <w:rFonts w:cstheme="minorHAnsi"/>
          <w:color w:val="3F3F42"/>
        </w:rPr>
        <w:t>rinunciatario.</w:t>
      </w:r>
      <w:r w:rsidR="001D2BE2" w:rsidRPr="0031501B">
        <w:rPr>
          <w:rFonts w:cstheme="minorHAnsi"/>
          <w:color w:val="3F3F42"/>
        </w:rPr>
        <w:t xml:space="preserve"> </w:t>
      </w:r>
    </w:p>
    <w:p w:rsidR="00FE3520" w:rsidRPr="0031501B" w:rsidRDefault="008C3384" w:rsidP="00E92D37">
      <w:pPr>
        <w:shd w:val="clear" w:color="auto" w:fill="FFFFFF"/>
        <w:spacing w:after="0"/>
        <w:contextualSpacing/>
        <w:textAlignment w:val="baseline"/>
        <w:rPr>
          <w:rFonts w:cstheme="minorHAnsi"/>
          <w:color w:val="3F3F42"/>
        </w:rPr>
      </w:pPr>
      <w:r w:rsidRPr="0031501B">
        <w:rPr>
          <w:rFonts w:cstheme="minorHAnsi"/>
          <w:color w:val="3F3F42"/>
        </w:rPr>
        <w:t>Tanto più che</w:t>
      </w:r>
      <w:r w:rsidR="00FE3520" w:rsidRPr="0031501B">
        <w:rPr>
          <w:rFonts w:cstheme="minorHAnsi"/>
          <w:color w:val="3F3F42"/>
        </w:rPr>
        <w:t>:</w:t>
      </w:r>
    </w:p>
    <w:p w:rsidR="008C3384" w:rsidRPr="0031501B" w:rsidRDefault="00FE3520" w:rsidP="00E92D37">
      <w:pPr>
        <w:shd w:val="clear" w:color="auto" w:fill="FFFFFF"/>
        <w:spacing w:after="0"/>
        <w:contextualSpacing/>
        <w:textAlignment w:val="baseline"/>
        <w:rPr>
          <w:rFonts w:cstheme="minorHAnsi"/>
          <w:color w:val="3F3F42"/>
        </w:rPr>
      </w:pPr>
      <w:r w:rsidRPr="0031501B">
        <w:rPr>
          <w:rFonts w:cstheme="minorHAnsi"/>
          <w:color w:val="3F3F42"/>
        </w:rPr>
        <w:t>•</w:t>
      </w:r>
      <w:r w:rsidR="008C3384" w:rsidRPr="0031501B">
        <w:rPr>
          <w:rFonts w:cstheme="minorHAnsi"/>
          <w:color w:val="3F3F42"/>
        </w:rPr>
        <w:t xml:space="preserve"> stante che ogni setta religiosa è gestita da uno specifico clero</w:t>
      </w:r>
      <w:r w:rsidRPr="0031501B">
        <w:rPr>
          <w:rFonts w:cstheme="minorHAnsi"/>
          <w:color w:val="3F3F42"/>
        </w:rPr>
        <w:t xml:space="preserve"> (ovviamente, manco a dirlo, totalmente umano)</w:t>
      </w:r>
      <w:r w:rsidR="00005F48" w:rsidRPr="0031501B">
        <w:rPr>
          <w:rFonts w:cstheme="minorHAnsi"/>
          <w:color w:val="3F3F42"/>
        </w:rPr>
        <w:t>, dovrebbe essere chiaro a chiunque che la religione, e tutta la sua narrazione, è una costruzione completamen</w:t>
      </w:r>
      <w:r w:rsidRPr="0031501B">
        <w:rPr>
          <w:rFonts w:cstheme="minorHAnsi"/>
          <w:color w:val="3F3F42"/>
        </w:rPr>
        <w:t>te umana;</w:t>
      </w:r>
      <w:r w:rsidR="00005F48" w:rsidRPr="0031501B">
        <w:rPr>
          <w:rFonts w:cstheme="minorHAnsi"/>
          <w:color w:val="3F3F42"/>
        </w:rPr>
        <w:t xml:space="preserve"> </w:t>
      </w:r>
    </w:p>
    <w:p w:rsidR="00005F48" w:rsidRPr="0031501B" w:rsidRDefault="00FE3520" w:rsidP="00E92D37">
      <w:pPr>
        <w:shd w:val="clear" w:color="auto" w:fill="FFFFFF"/>
        <w:spacing w:after="0"/>
        <w:contextualSpacing/>
        <w:textAlignment w:val="baseline"/>
        <w:rPr>
          <w:rFonts w:cstheme="minorHAnsi"/>
          <w:color w:val="3F3F42"/>
        </w:rPr>
      </w:pPr>
      <w:r w:rsidRPr="0031501B">
        <w:rPr>
          <w:rFonts w:cstheme="minorHAnsi"/>
          <w:color w:val="3F3F42"/>
        </w:rPr>
        <w:t>•</w:t>
      </w:r>
      <w:r w:rsidR="00005F48" w:rsidRPr="0031501B">
        <w:rPr>
          <w:rFonts w:cstheme="minorHAnsi"/>
          <w:color w:val="3F3F42"/>
        </w:rPr>
        <w:t xml:space="preserve"> essendo le sette religiose numerosissime tra gli esseri umani, è evidente, a maggior ragione, che le c</w:t>
      </w:r>
      <w:r w:rsidR="00005F48" w:rsidRPr="0031501B">
        <w:rPr>
          <w:rFonts w:cstheme="minorHAnsi"/>
          <w:color w:val="3F3F42"/>
        </w:rPr>
        <w:t>o</w:t>
      </w:r>
      <w:r w:rsidR="00005F48" w:rsidRPr="0031501B">
        <w:rPr>
          <w:rFonts w:cstheme="minorHAnsi"/>
          <w:color w:val="3F3F42"/>
        </w:rPr>
        <w:t>struzioni</w:t>
      </w:r>
      <w:r w:rsidR="0054612A" w:rsidRPr="0031501B">
        <w:rPr>
          <w:rFonts w:cstheme="minorHAnsi"/>
          <w:color w:val="3F3F42"/>
        </w:rPr>
        <w:t xml:space="preserve"> di credenze</w:t>
      </w:r>
      <w:r w:rsidR="00005F48" w:rsidRPr="0031501B">
        <w:rPr>
          <w:rFonts w:cstheme="minorHAnsi"/>
          <w:color w:val="3F3F42"/>
        </w:rPr>
        <w:t xml:space="preserve"> religiose sono una tecnica di dominio politico </w:t>
      </w:r>
      <w:r w:rsidR="007F60A5" w:rsidRPr="0031501B">
        <w:rPr>
          <w:rFonts w:cstheme="minorHAnsi"/>
          <w:color w:val="3F3F42"/>
        </w:rPr>
        <w:t>a</w:t>
      </w:r>
      <w:r w:rsidR="00005F48" w:rsidRPr="0031501B">
        <w:rPr>
          <w:rFonts w:cstheme="minorHAnsi"/>
          <w:color w:val="3F3F42"/>
        </w:rPr>
        <w:t xml:space="preserve"> uso delle locali</w:t>
      </w:r>
      <w:r w:rsidR="007F60A5" w:rsidRPr="0031501B">
        <w:rPr>
          <w:rFonts w:cstheme="minorHAnsi"/>
          <w:color w:val="3F3F42"/>
        </w:rPr>
        <w:t xml:space="preserve"> </w:t>
      </w:r>
      <w:r w:rsidR="00005F48" w:rsidRPr="0031501B">
        <w:rPr>
          <w:rFonts w:cstheme="minorHAnsi"/>
          <w:color w:val="3F3F42"/>
        </w:rPr>
        <w:t xml:space="preserve">oligarchie (un </w:t>
      </w:r>
      <w:r w:rsidR="001D300D" w:rsidRPr="0031501B">
        <w:rPr>
          <w:rFonts w:cstheme="minorHAnsi"/>
          <w:color w:val="3F3F42"/>
        </w:rPr>
        <w:t xml:space="preserve">tipo di </w:t>
      </w:r>
      <w:r w:rsidR="00005F48" w:rsidRPr="0031501B">
        <w:rPr>
          <w:rFonts w:cstheme="minorHAnsi"/>
          <w:color w:val="3F3F42"/>
        </w:rPr>
        <w:t>potere politico, questo, molto semplice che si è affermato</w:t>
      </w:r>
      <w:r w:rsidR="001D300D" w:rsidRPr="0031501B">
        <w:rPr>
          <w:rFonts w:cstheme="minorHAnsi"/>
          <w:color w:val="3F3F42"/>
        </w:rPr>
        <w:t>,</w:t>
      </w:r>
      <w:r w:rsidR="00005F48" w:rsidRPr="0031501B">
        <w:rPr>
          <w:rFonts w:cstheme="minorHAnsi"/>
          <w:color w:val="3F3F42"/>
        </w:rPr>
        <w:t xml:space="preserve"> anche nelle nostre società europee</w:t>
      </w:r>
      <w:r w:rsidR="001D300D" w:rsidRPr="0031501B">
        <w:rPr>
          <w:rFonts w:cstheme="minorHAnsi"/>
          <w:color w:val="3F3F42"/>
        </w:rPr>
        <w:t>,</w:t>
      </w:r>
      <w:r w:rsidR="00005F48" w:rsidRPr="0031501B">
        <w:rPr>
          <w:rFonts w:cstheme="minorHAnsi"/>
          <w:color w:val="3F3F42"/>
        </w:rPr>
        <w:t xml:space="preserve"> fino a pochi decenni fa, né si è </w:t>
      </w:r>
      <w:r w:rsidR="0054612A" w:rsidRPr="0031501B">
        <w:rPr>
          <w:rFonts w:cstheme="minorHAnsi"/>
          <w:color w:val="3F3F42"/>
        </w:rPr>
        <w:t>qua</w:t>
      </w:r>
      <w:r w:rsidR="00005F48" w:rsidRPr="0031501B">
        <w:rPr>
          <w:rFonts w:cstheme="minorHAnsi"/>
          <w:color w:val="3F3F42"/>
        </w:rPr>
        <w:t xml:space="preserve"> estinto del tutto</w:t>
      </w:r>
      <w:r w:rsidR="001D300D" w:rsidRPr="0031501B">
        <w:rPr>
          <w:rFonts w:cstheme="minorHAnsi"/>
          <w:color w:val="3F3F42"/>
        </w:rPr>
        <w:t xml:space="preserve"> nemmeno ora</w:t>
      </w:r>
      <w:r w:rsidR="0054612A" w:rsidRPr="0031501B">
        <w:rPr>
          <w:rFonts w:cstheme="minorHAnsi"/>
          <w:color w:val="3F3F42"/>
        </w:rPr>
        <w:t>);</w:t>
      </w:r>
    </w:p>
    <w:p w:rsidR="00F50796" w:rsidRPr="0031501B" w:rsidRDefault="0054612A" w:rsidP="00E92D37">
      <w:pPr>
        <w:shd w:val="clear" w:color="auto" w:fill="FFFFFF"/>
        <w:spacing w:after="0"/>
        <w:contextualSpacing/>
        <w:textAlignment w:val="baseline"/>
        <w:rPr>
          <w:rFonts w:cstheme="minorHAnsi"/>
        </w:rPr>
      </w:pPr>
      <w:r w:rsidRPr="0031501B">
        <w:rPr>
          <w:rFonts w:cstheme="minorHAnsi"/>
        </w:rPr>
        <w:t>•</w:t>
      </w:r>
      <w:r w:rsidR="00F50796" w:rsidRPr="0031501B">
        <w:rPr>
          <w:rFonts w:cstheme="minorHAnsi"/>
        </w:rPr>
        <w:t xml:space="preserve"> è illuminante l’accordo sul principio  </w:t>
      </w:r>
      <w:r w:rsidR="00F50796" w:rsidRPr="0031501B">
        <w:rPr>
          <w:rFonts w:cstheme="minorHAnsi"/>
          <w:i/>
        </w:rPr>
        <w:t>cuiu</w:t>
      </w:r>
      <w:r w:rsidRPr="0031501B">
        <w:rPr>
          <w:rFonts w:cstheme="minorHAnsi"/>
          <w:i/>
        </w:rPr>
        <w:t>s</w:t>
      </w:r>
      <w:r w:rsidR="00F50796" w:rsidRPr="0031501B">
        <w:rPr>
          <w:rFonts w:cstheme="minorHAnsi"/>
          <w:i/>
        </w:rPr>
        <w:t xml:space="preserve"> regio eius religio</w:t>
      </w:r>
      <w:r w:rsidR="00F50796" w:rsidRPr="0031501B">
        <w:rPr>
          <w:rFonts w:cstheme="minorHAnsi"/>
        </w:rPr>
        <w:t xml:space="preserve"> definito nel trattato conseguente alla </w:t>
      </w:r>
      <w:hyperlink r:id="rId141" w:tooltip="Pace di Augusta" w:history="1">
        <w:r w:rsidR="00F50796" w:rsidRPr="0031501B">
          <w:rPr>
            <w:rStyle w:val="Collegamentoipertestuale"/>
            <w:rFonts w:cstheme="minorHAnsi"/>
            <w:color w:val="auto"/>
            <w:u w:val="none"/>
          </w:rPr>
          <w:t>Pace di Augusta</w:t>
        </w:r>
      </w:hyperlink>
      <w:r w:rsidR="00F50796" w:rsidRPr="0031501B">
        <w:rPr>
          <w:rFonts w:cstheme="minorHAnsi"/>
        </w:rPr>
        <w:t> del </w:t>
      </w:r>
      <w:hyperlink r:id="rId142" w:tooltip="1555" w:history="1">
        <w:r w:rsidR="00F50796" w:rsidRPr="0031501B">
          <w:rPr>
            <w:rStyle w:val="Collegamentoipertestuale"/>
            <w:rFonts w:cstheme="minorHAnsi"/>
            <w:color w:val="auto"/>
            <w:u w:val="none"/>
          </w:rPr>
          <w:t>1555</w:t>
        </w:r>
      </w:hyperlink>
      <w:r w:rsidR="00F50796" w:rsidRPr="0031501B">
        <w:rPr>
          <w:rFonts w:cstheme="minorHAnsi"/>
        </w:rPr>
        <w:t> dall'</w:t>
      </w:r>
      <w:hyperlink r:id="rId143" w:tooltip="Imperatore del Sacro Romano Impero" w:history="1">
        <w:r w:rsidR="00F50796" w:rsidRPr="0031501B">
          <w:rPr>
            <w:rStyle w:val="Collegamentoipertestuale"/>
            <w:rFonts w:cstheme="minorHAnsi"/>
            <w:color w:val="auto"/>
            <w:u w:val="none"/>
          </w:rPr>
          <w:t>imperatore del Sacro Romano Impero</w:t>
        </w:r>
      </w:hyperlink>
      <w:r w:rsidR="00F50796" w:rsidRPr="0031501B">
        <w:rPr>
          <w:rFonts w:cstheme="minorHAnsi"/>
        </w:rPr>
        <w:t> </w:t>
      </w:r>
      <w:hyperlink r:id="rId144" w:tooltip="Carlo V d'Asburgo" w:history="1">
        <w:r w:rsidR="00F50796" w:rsidRPr="0031501B">
          <w:rPr>
            <w:rStyle w:val="Collegamentoipertestuale"/>
            <w:rFonts w:cstheme="minorHAnsi"/>
            <w:color w:val="auto"/>
            <w:u w:val="none"/>
          </w:rPr>
          <w:t>Carlo V d'Asburgo</w:t>
        </w:r>
      </w:hyperlink>
      <w:r w:rsidR="00F50796" w:rsidRPr="0031501B">
        <w:rPr>
          <w:rFonts w:cstheme="minorHAnsi"/>
        </w:rPr>
        <w:t> e dalle forze della </w:t>
      </w:r>
      <w:hyperlink r:id="rId145" w:tooltip="Lega di Smalcalda" w:history="1">
        <w:r w:rsidR="00F50796" w:rsidRPr="0031501B">
          <w:rPr>
            <w:rStyle w:val="Collegamentoipertestuale"/>
            <w:rFonts w:cstheme="minorHAnsi"/>
            <w:color w:val="auto"/>
            <w:u w:val="none"/>
          </w:rPr>
          <w:t>Lega di Smalcalda</w:t>
        </w:r>
      </w:hyperlink>
      <w:r w:rsidR="00D71B36" w:rsidRPr="0031501B">
        <w:rPr>
          <w:rStyle w:val="Collegamentoipertestuale"/>
          <w:rFonts w:cstheme="minorHAnsi"/>
          <w:color w:val="auto"/>
          <w:u w:val="none"/>
        </w:rPr>
        <w:t xml:space="preserve"> (nella quale, nel 1531 e </w:t>
      </w:r>
      <w:r w:rsidR="00D71B36" w:rsidRPr="0031501B">
        <w:rPr>
          <w:rFonts w:cstheme="minorHAnsi"/>
        </w:rPr>
        <w:t>avendo il sostegno militare francese</w:t>
      </w:r>
      <w:r w:rsidR="00D71B36" w:rsidRPr="0031501B">
        <w:rPr>
          <w:rStyle w:val="Collegamentoipertestuale"/>
          <w:rFonts w:cstheme="minorHAnsi"/>
          <w:color w:val="auto"/>
          <w:u w:val="none"/>
        </w:rPr>
        <w:t>, si erano riuniti i principi protestanti tedeschi p</w:t>
      </w:r>
      <w:r w:rsidR="00D71B36" w:rsidRPr="0031501B">
        <w:rPr>
          <w:rFonts w:cstheme="minorHAnsi"/>
        </w:rPr>
        <w:t>er consolidare le proprie posizioni nella lotta contro i prìncipi cattolici tedeschi e contro l'Imper</w:t>
      </w:r>
      <w:r w:rsidR="00D71B36" w:rsidRPr="0031501B">
        <w:rPr>
          <w:rFonts w:cstheme="minorHAnsi"/>
        </w:rPr>
        <w:t>a</w:t>
      </w:r>
      <w:r w:rsidR="00D71B36" w:rsidRPr="0031501B">
        <w:rPr>
          <w:rFonts w:cstheme="minorHAnsi"/>
        </w:rPr>
        <w:t>tore</w:t>
      </w:r>
      <w:r w:rsidR="00D71B36" w:rsidRPr="0031501B">
        <w:rPr>
          <w:rStyle w:val="Collegamentoipertestuale"/>
          <w:rFonts w:cstheme="minorHAnsi"/>
          <w:color w:val="auto"/>
          <w:u w:val="none"/>
        </w:rPr>
        <w:t>)</w:t>
      </w:r>
      <w:r w:rsidR="00F50796" w:rsidRPr="0031501B">
        <w:rPr>
          <w:rFonts w:cstheme="minorHAnsi"/>
        </w:rPr>
        <w:t xml:space="preserve"> per determinare la </w:t>
      </w:r>
      <w:r w:rsidR="003C71EC" w:rsidRPr="0031501B">
        <w:rPr>
          <w:rFonts w:cstheme="minorHAnsi"/>
        </w:rPr>
        <w:t xml:space="preserve">situazione </w:t>
      </w:r>
      <w:r w:rsidR="00F50796" w:rsidRPr="0031501B">
        <w:rPr>
          <w:rFonts w:cstheme="minorHAnsi"/>
        </w:rPr>
        <w:t>religio</w:t>
      </w:r>
      <w:r w:rsidR="003C71EC" w:rsidRPr="0031501B">
        <w:rPr>
          <w:rFonts w:cstheme="minorHAnsi"/>
        </w:rPr>
        <w:t>sa n</w:t>
      </w:r>
      <w:r w:rsidR="00F50796" w:rsidRPr="0031501B">
        <w:rPr>
          <w:rFonts w:cstheme="minorHAnsi"/>
        </w:rPr>
        <w:t>ell'</w:t>
      </w:r>
      <w:hyperlink r:id="rId146" w:tooltip="Sacro Romano Impero" w:history="1">
        <w:r w:rsidR="00F50796" w:rsidRPr="0031501B">
          <w:rPr>
            <w:rStyle w:val="Collegamentoipertestuale"/>
            <w:rFonts w:cstheme="minorHAnsi"/>
            <w:color w:val="auto"/>
            <w:u w:val="none"/>
          </w:rPr>
          <w:t>Impero</w:t>
        </w:r>
      </w:hyperlink>
      <w:r w:rsidR="00F50796" w:rsidRPr="0031501B">
        <w:rPr>
          <w:rFonts w:cstheme="minorHAnsi"/>
        </w:rPr>
        <w:t> come coesistenza tra il </w:t>
      </w:r>
      <w:hyperlink r:id="rId147" w:tooltip="Luteranesimo" w:history="1">
        <w:r w:rsidR="00F50796" w:rsidRPr="0031501B">
          <w:rPr>
            <w:rStyle w:val="Collegamentoipertestuale"/>
            <w:rFonts w:cstheme="minorHAnsi"/>
            <w:color w:val="auto"/>
            <w:u w:val="none"/>
          </w:rPr>
          <w:t>luteranesimo</w:t>
        </w:r>
      </w:hyperlink>
      <w:r w:rsidR="00F50796" w:rsidRPr="0031501B">
        <w:rPr>
          <w:rFonts w:cstheme="minorHAnsi"/>
        </w:rPr>
        <w:t xml:space="preserve"> e </w:t>
      </w:r>
      <w:r w:rsidR="0096332D">
        <w:rPr>
          <w:rFonts w:cstheme="minorHAnsi"/>
        </w:rPr>
        <w:t>i</w:t>
      </w:r>
      <w:r w:rsidR="00F50796" w:rsidRPr="0031501B">
        <w:rPr>
          <w:rFonts w:cstheme="minorHAnsi"/>
        </w:rPr>
        <w:t>l </w:t>
      </w:r>
      <w:hyperlink r:id="rId148" w:tooltip="Chiesa cattolica" w:history="1">
        <w:r w:rsidR="00F50796" w:rsidRPr="0031501B">
          <w:rPr>
            <w:rStyle w:val="Collegamentoipertestuale"/>
            <w:rFonts w:cstheme="minorHAnsi"/>
            <w:color w:val="auto"/>
            <w:u w:val="none"/>
          </w:rPr>
          <w:t>cattolicesimo</w:t>
        </w:r>
      </w:hyperlink>
      <w:r w:rsidR="00F50796" w:rsidRPr="0031501B">
        <w:rPr>
          <w:rFonts w:cstheme="minorHAnsi"/>
        </w:rPr>
        <w:t>. Il principio sancito ad Augusta significava che i principi e le città libere avevano la facoltà di introdurre la fede luterana (lo </w:t>
      </w:r>
      <w:r w:rsidR="00F50796" w:rsidRPr="0031501B">
        <w:rPr>
          <w:rFonts w:cstheme="minorHAnsi"/>
          <w:i/>
          <w:iCs/>
        </w:rPr>
        <w:t>jus reformandi</w:t>
      </w:r>
      <w:r w:rsidR="00F50796" w:rsidRPr="0031501B">
        <w:rPr>
          <w:rFonts w:cstheme="minorHAnsi"/>
        </w:rPr>
        <w:t xml:space="preserve">) nel loro territorio, pur </w:t>
      </w:r>
      <w:r w:rsidR="00D71B36" w:rsidRPr="0031501B">
        <w:rPr>
          <w:rFonts w:cstheme="minorHAnsi"/>
        </w:rPr>
        <w:t>avendo</w:t>
      </w:r>
      <w:r w:rsidR="00F50796" w:rsidRPr="0031501B">
        <w:rPr>
          <w:rFonts w:cstheme="minorHAnsi"/>
        </w:rPr>
        <w:t xml:space="preserve"> </w:t>
      </w:r>
      <w:r w:rsidR="00D71B36" w:rsidRPr="0031501B">
        <w:rPr>
          <w:rFonts w:cstheme="minorHAnsi"/>
        </w:rPr>
        <w:t xml:space="preserve">gli </w:t>
      </w:r>
      <w:r w:rsidR="00F50796" w:rsidRPr="0031501B">
        <w:rPr>
          <w:rFonts w:cstheme="minorHAnsi"/>
        </w:rPr>
        <w:t>stessi diritti degli stati ca</w:t>
      </w:r>
      <w:r w:rsidR="00F50796" w:rsidRPr="0031501B">
        <w:rPr>
          <w:rFonts w:cstheme="minorHAnsi"/>
        </w:rPr>
        <w:t>t</w:t>
      </w:r>
      <w:r w:rsidR="00F50796" w:rsidRPr="0031501B">
        <w:rPr>
          <w:rFonts w:cstheme="minorHAnsi"/>
        </w:rPr>
        <w:t>tolici all'interno dell'Impero. La popolazione di confessione diversa da quella del principe, sia che fosse ca</w:t>
      </w:r>
      <w:r w:rsidR="00F50796" w:rsidRPr="0031501B">
        <w:rPr>
          <w:rFonts w:cstheme="minorHAnsi"/>
        </w:rPr>
        <w:t>t</w:t>
      </w:r>
      <w:r w:rsidR="00F50796" w:rsidRPr="0031501B">
        <w:rPr>
          <w:rFonts w:cstheme="minorHAnsi"/>
        </w:rPr>
        <w:t xml:space="preserve">tolica oppure protestante, </w:t>
      </w:r>
      <w:r w:rsidRPr="0031501B">
        <w:rPr>
          <w:rFonts w:cstheme="minorHAnsi"/>
        </w:rPr>
        <w:t>sarebbe dovuta</w:t>
      </w:r>
      <w:r w:rsidR="00F50796" w:rsidRPr="0031501B">
        <w:rPr>
          <w:rFonts w:cstheme="minorHAnsi"/>
        </w:rPr>
        <w:t xml:space="preserve"> adattarsi alla confessione del principe oppure emigrare.</w:t>
      </w:r>
    </w:p>
    <w:p w:rsidR="00F50796" w:rsidRPr="0031501B" w:rsidRDefault="00EA17F2" w:rsidP="00E92D37">
      <w:pPr>
        <w:pStyle w:val="NormaleWeb"/>
        <w:shd w:val="clear" w:color="auto" w:fill="FFFFFF"/>
        <w:spacing w:before="0" w:beforeAutospacing="0" w:after="0" w:afterAutospacing="0"/>
        <w:contextualSpacing/>
        <w:rPr>
          <w:rFonts w:asciiTheme="minorHAnsi" w:hAnsiTheme="minorHAnsi" w:cstheme="minorHAnsi"/>
          <w:sz w:val="22"/>
          <w:szCs w:val="22"/>
        </w:rPr>
      </w:pPr>
      <w:r w:rsidRPr="0031501B">
        <w:rPr>
          <w:rFonts w:asciiTheme="minorHAnsi" w:hAnsiTheme="minorHAnsi" w:cstheme="minorHAnsi"/>
          <w:sz w:val="22"/>
          <w:szCs w:val="22"/>
        </w:rPr>
        <w:t>I</w:t>
      </w:r>
      <w:r w:rsidR="00F50796" w:rsidRPr="0031501B">
        <w:rPr>
          <w:rFonts w:asciiTheme="minorHAnsi" w:hAnsiTheme="minorHAnsi" w:cstheme="minorHAnsi"/>
          <w:sz w:val="22"/>
          <w:szCs w:val="22"/>
        </w:rPr>
        <w:t>l principio del "</w:t>
      </w:r>
      <w:r w:rsidR="00F50796" w:rsidRPr="0031501B">
        <w:rPr>
          <w:rFonts w:asciiTheme="minorHAnsi" w:hAnsiTheme="minorHAnsi" w:cstheme="minorHAnsi"/>
          <w:i/>
          <w:iCs/>
          <w:sz w:val="22"/>
          <w:szCs w:val="22"/>
        </w:rPr>
        <w:t>cuius regio, eius religio</w:t>
      </w:r>
      <w:r w:rsidR="00F50796" w:rsidRPr="0031501B">
        <w:rPr>
          <w:rFonts w:asciiTheme="minorHAnsi" w:hAnsiTheme="minorHAnsi" w:cstheme="minorHAnsi"/>
          <w:sz w:val="22"/>
          <w:szCs w:val="22"/>
        </w:rPr>
        <w:t>" implica</w:t>
      </w:r>
      <w:r w:rsidR="00B25CA1" w:rsidRPr="0031501B">
        <w:rPr>
          <w:rFonts w:asciiTheme="minorHAnsi" w:hAnsiTheme="minorHAnsi" w:cstheme="minorHAnsi"/>
          <w:sz w:val="22"/>
          <w:szCs w:val="22"/>
        </w:rPr>
        <w:t xml:space="preserve"> </w:t>
      </w:r>
      <w:r w:rsidR="00F50796" w:rsidRPr="0031501B">
        <w:rPr>
          <w:rFonts w:asciiTheme="minorHAnsi" w:hAnsiTheme="minorHAnsi" w:cstheme="minorHAnsi"/>
          <w:sz w:val="22"/>
          <w:szCs w:val="22"/>
        </w:rPr>
        <w:t>la non ingerenza nella giurisdizione domestica degli </w:t>
      </w:r>
      <w:hyperlink r:id="rId149" w:tooltip="Stato-nazione" w:history="1">
        <w:r w:rsidR="00F50796" w:rsidRPr="0031501B">
          <w:rPr>
            <w:rStyle w:val="Collegamentoipertestuale"/>
            <w:rFonts w:asciiTheme="minorHAnsi" w:hAnsiTheme="minorHAnsi" w:cstheme="minorHAnsi"/>
            <w:color w:val="auto"/>
            <w:sz w:val="22"/>
            <w:szCs w:val="22"/>
            <w:u w:val="none"/>
          </w:rPr>
          <w:t>stati-nazione</w:t>
        </w:r>
      </w:hyperlink>
      <w:r w:rsidR="00F50796" w:rsidRPr="0031501B">
        <w:rPr>
          <w:rFonts w:asciiTheme="minorHAnsi" w:hAnsiTheme="minorHAnsi" w:cstheme="minorHAnsi"/>
          <w:sz w:val="22"/>
          <w:szCs w:val="22"/>
        </w:rPr>
        <w:t xml:space="preserve">. </w:t>
      </w:r>
    </w:p>
    <w:p w:rsidR="00F50796" w:rsidRPr="0031501B" w:rsidRDefault="00E51F52" w:rsidP="00E92D37">
      <w:pPr>
        <w:pStyle w:val="NormaleWeb"/>
        <w:shd w:val="clear" w:color="auto" w:fill="FFFFFF"/>
        <w:spacing w:before="0" w:beforeAutospacing="0" w:after="0" w:afterAutospacing="0"/>
        <w:contextualSpacing/>
        <w:rPr>
          <w:rFonts w:asciiTheme="minorHAnsi" w:hAnsiTheme="minorHAnsi" w:cstheme="minorHAnsi"/>
          <w:sz w:val="22"/>
          <w:szCs w:val="22"/>
        </w:rPr>
      </w:pPr>
      <w:r w:rsidRPr="0031501B">
        <w:rPr>
          <w:rFonts w:asciiTheme="minorHAnsi" w:hAnsiTheme="minorHAnsi" w:cstheme="minorHAnsi"/>
          <w:sz w:val="22"/>
          <w:szCs w:val="22"/>
        </w:rPr>
        <w:t>Quel</w:t>
      </w:r>
      <w:r w:rsidR="00F50796" w:rsidRPr="0031501B">
        <w:rPr>
          <w:rFonts w:asciiTheme="minorHAnsi" w:hAnsiTheme="minorHAnsi" w:cstheme="minorHAnsi"/>
          <w:sz w:val="22"/>
          <w:szCs w:val="22"/>
        </w:rPr>
        <w:t xml:space="preserve"> principio, benché criticato perché legittimava la compressione della </w:t>
      </w:r>
      <w:hyperlink r:id="rId150" w:tooltip="Libertà religiosa" w:history="1">
        <w:r w:rsidR="00F50796" w:rsidRPr="0031501B">
          <w:rPr>
            <w:rStyle w:val="Collegamentoipertestuale"/>
            <w:rFonts w:asciiTheme="minorHAnsi" w:hAnsiTheme="minorHAnsi" w:cstheme="minorHAnsi"/>
            <w:color w:val="auto"/>
            <w:sz w:val="22"/>
            <w:szCs w:val="22"/>
            <w:u w:val="none"/>
          </w:rPr>
          <w:t>libertà religiosa</w:t>
        </w:r>
      </w:hyperlink>
      <w:r w:rsidRPr="0031501B">
        <w:rPr>
          <w:rFonts w:asciiTheme="minorHAnsi" w:hAnsiTheme="minorHAnsi" w:cstheme="minorHAnsi"/>
          <w:sz w:val="22"/>
          <w:szCs w:val="22"/>
        </w:rPr>
        <w:t> individuale</w:t>
      </w:r>
      <w:r w:rsidR="00F50796" w:rsidRPr="0031501B">
        <w:rPr>
          <w:rFonts w:asciiTheme="minorHAnsi" w:hAnsiTheme="minorHAnsi" w:cstheme="minorHAnsi"/>
          <w:sz w:val="22"/>
          <w:szCs w:val="22"/>
        </w:rPr>
        <w:t>, fu comunque introdotto per far cessare le </w:t>
      </w:r>
      <w:hyperlink r:id="rId151" w:tooltip="Guerre di religione" w:history="1">
        <w:r w:rsidR="00F50796" w:rsidRPr="0031501B">
          <w:rPr>
            <w:rStyle w:val="Collegamentoipertestuale"/>
            <w:rFonts w:asciiTheme="minorHAnsi" w:hAnsiTheme="minorHAnsi" w:cstheme="minorHAnsi"/>
            <w:color w:val="auto"/>
            <w:sz w:val="22"/>
            <w:szCs w:val="22"/>
            <w:u w:val="none"/>
          </w:rPr>
          <w:t>guerre di religione</w:t>
        </w:r>
      </w:hyperlink>
      <w:r w:rsidR="00F50796" w:rsidRPr="0031501B">
        <w:rPr>
          <w:rFonts w:asciiTheme="minorHAnsi" w:hAnsiTheme="minorHAnsi" w:cstheme="minorHAnsi"/>
          <w:sz w:val="22"/>
          <w:szCs w:val="22"/>
        </w:rPr>
        <w:t>. Di fatto, dopo le devastazioni di circa un secolo di guerre fra cattolici e protestanti</w:t>
      </w:r>
      <w:r w:rsidR="00B25CA1" w:rsidRPr="0031501B">
        <w:rPr>
          <w:rFonts w:asciiTheme="minorHAnsi" w:hAnsiTheme="minorHAnsi" w:cstheme="minorHAnsi"/>
          <w:sz w:val="22"/>
          <w:szCs w:val="22"/>
        </w:rPr>
        <w:t>,</w:t>
      </w:r>
      <w:r w:rsidR="00F50796" w:rsidRPr="0031501B">
        <w:rPr>
          <w:rFonts w:asciiTheme="minorHAnsi" w:hAnsiTheme="minorHAnsi" w:cstheme="minorHAnsi"/>
          <w:sz w:val="22"/>
          <w:szCs w:val="22"/>
        </w:rPr>
        <w:t xml:space="preserve"> dalla metà del Cinquecento</w:t>
      </w:r>
      <w:r w:rsidR="00B25CA1" w:rsidRPr="0031501B">
        <w:rPr>
          <w:rFonts w:asciiTheme="minorHAnsi" w:hAnsiTheme="minorHAnsi" w:cstheme="minorHAnsi"/>
          <w:sz w:val="22"/>
          <w:szCs w:val="22"/>
        </w:rPr>
        <w:t xml:space="preserve"> e </w:t>
      </w:r>
      <w:r w:rsidR="00F50796" w:rsidRPr="0031501B">
        <w:rPr>
          <w:rFonts w:asciiTheme="minorHAnsi" w:hAnsiTheme="minorHAnsi" w:cstheme="minorHAnsi"/>
          <w:sz w:val="22"/>
          <w:szCs w:val="22"/>
        </w:rPr>
        <w:t>col picco della </w:t>
      </w:r>
      <w:hyperlink r:id="rId152" w:tooltip="Guerra dei trent'anni" w:history="1">
        <w:r w:rsidR="00F50796" w:rsidRPr="0031501B">
          <w:rPr>
            <w:rStyle w:val="Collegamentoipertestuale"/>
            <w:rFonts w:asciiTheme="minorHAnsi" w:hAnsiTheme="minorHAnsi" w:cstheme="minorHAnsi"/>
            <w:i/>
            <w:color w:val="auto"/>
            <w:sz w:val="22"/>
            <w:szCs w:val="22"/>
            <w:u w:val="none"/>
          </w:rPr>
          <w:t xml:space="preserve">Guerra dei </w:t>
        </w:r>
        <w:r w:rsidRPr="0031501B">
          <w:rPr>
            <w:rStyle w:val="Collegamentoipertestuale"/>
            <w:rFonts w:asciiTheme="minorHAnsi" w:hAnsiTheme="minorHAnsi" w:cstheme="minorHAnsi"/>
            <w:i/>
            <w:color w:val="auto"/>
            <w:sz w:val="22"/>
            <w:szCs w:val="22"/>
            <w:u w:val="none"/>
          </w:rPr>
          <w:t>Trent'a</w:t>
        </w:r>
        <w:r w:rsidRPr="0031501B">
          <w:rPr>
            <w:rStyle w:val="Collegamentoipertestuale"/>
            <w:rFonts w:asciiTheme="minorHAnsi" w:hAnsiTheme="minorHAnsi" w:cstheme="minorHAnsi"/>
            <w:i/>
            <w:color w:val="auto"/>
            <w:sz w:val="22"/>
            <w:szCs w:val="22"/>
            <w:u w:val="none"/>
          </w:rPr>
          <w:t>n</w:t>
        </w:r>
        <w:r w:rsidRPr="0031501B">
          <w:rPr>
            <w:rStyle w:val="Collegamentoipertestuale"/>
            <w:rFonts w:asciiTheme="minorHAnsi" w:hAnsiTheme="minorHAnsi" w:cstheme="minorHAnsi"/>
            <w:i/>
            <w:color w:val="auto"/>
            <w:sz w:val="22"/>
            <w:szCs w:val="22"/>
            <w:u w:val="none"/>
          </w:rPr>
          <w:t>ni</w:t>
        </w:r>
      </w:hyperlink>
      <w:r w:rsidR="00F50796" w:rsidRPr="0031501B">
        <w:rPr>
          <w:rFonts w:asciiTheme="minorHAnsi" w:hAnsiTheme="minorHAnsi" w:cstheme="minorHAnsi"/>
          <w:sz w:val="22"/>
          <w:szCs w:val="22"/>
        </w:rPr>
        <w:t> </w:t>
      </w:r>
      <w:r w:rsidRPr="0031501B">
        <w:rPr>
          <w:rFonts w:asciiTheme="minorHAnsi" w:hAnsiTheme="minorHAnsi" w:cstheme="minorHAnsi"/>
          <w:sz w:val="22"/>
          <w:szCs w:val="22"/>
        </w:rPr>
        <w:t>(</w:t>
      </w:r>
      <w:r w:rsidR="00F50796" w:rsidRPr="0031501B">
        <w:rPr>
          <w:rFonts w:asciiTheme="minorHAnsi" w:hAnsiTheme="minorHAnsi" w:cstheme="minorHAnsi"/>
          <w:sz w:val="22"/>
          <w:szCs w:val="22"/>
        </w:rPr>
        <w:t>1618-1648</w:t>
      </w:r>
      <w:r w:rsidRPr="0031501B">
        <w:rPr>
          <w:rFonts w:asciiTheme="minorHAnsi" w:hAnsiTheme="minorHAnsi" w:cstheme="minorHAnsi"/>
          <w:sz w:val="22"/>
          <w:szCs w:val="22"/>
        </w:rPr>
        <w:t>)</w:t>
      </w:r>
      <w:r w:rsidR="003C71EC" w:rsidRPr="0031501B">
        <w:rPr>
          <w:rFonts w:asciiTheme="minorHAnsi" w:hAnsiTheme="minorHAnsi" w:cstheme="minorHAnsi"/>
          <w:sz w:val="22"/>
          <w:szCs w:val="22"/>
        </w:rPr>
        <w:t>,</w:t>
      </w:r>
      <w:r w:rsidR="00F50796" w:rsidRPr="0031501B">
        <w:rPr>
          <w:rFonts w:asciiTheme="minorHAnsi" w:hAnsiTheme="minorHAnsi" w:cstheme="minorHAnsi"/>
          <w:sz w:val="22"/>
          <w:szCs w:val="22"/>
        </w:rPr>
        <w:t xml:space="preserve"> al momento della pace di </w:t>
      </w:r>
      <w:r w:rsidR="00D71B36" w:rsidRPr="0031501B">
        <w:rPr>
          <w:rFonts w:asciiTheme="minorHAnsi" w:hAnsiTheme="minorHAnsi" w:cstheme="minorHAnsi"/>
          <w:sz w:val="22"/>
          <w:szCs w:val="22"/>
        </w:rPr>
        <w:t>Vestfalia</w:t>
      </w:r>
      <w:r w:rsidR="00B25CA1" w:rsidRPr="0031501B">
        <w:rPr>
          <w:rFonts w:asciiTheme="minorHAnsi" w:hAnsiTheme="minorHAnsi" w:cstheme="minorHAnsi"/>
          <w:sz w:val="22"/>
          <w:szCs w:val="22"/>
        </w:rPr>
        <w:t>,</w:t>
      </w:r>
      <w:r w:rsidR="00F50796" w:rsidRPr="0031501B">
        <w:rPr>
          <w:rFonts w:asciiTheme="minorHAnsi" w:hAnsiTheme="minorHAnsi" w:cstheme="minorHAnsi"/>
          <w:sz w:val="22"/>
          <w:szCs w:val="22"/>
        </w:rPr>
        <w:t xml:space="preserve"> </w:t>
      </w:r>
      <w:r w:rsidR="00B25CA1" w:rsidRPr="0031501B">
        <w:rPr>
          <w:rFonts w:asciiTheme="minorHAnsi" w:hAnsiTheme="minorHAnsi" w:cstheme="minorHAnsi"/>
          <w:sz w:val="22"/>
          <w:szCs w:val="22"/>
        </w:rPr>
        <w:t>n</w:t>
      </w:r>
      <w:r w:rsidR="00F50796" w:rsidRPr="0031501B">
        <w:rPr>
          <w:rFonts w:asciiTheme="minorHAnsi" w:hAnsiTheme="minorHAnsi" w:cstheme="minorHAnsi"/>
          <w:sz w:val="22"/>
          <w:szCs w:val="22"/>
        </w:rPr>
        <w:t>el 1648</w:t>
      </w:r>
      <w:r w:rsidR="00B25CA1" w:rsidRPr="0031501B">
        <w:rPr>
          <w:rFonts w:asciiTheme="minorHAnsi" w:hAnsiTheme="minorHAnsi" w:cstheme="minorHAnsi"/>
          <w:sz w:val="22"/>
          <w:szCs w:val="22"/>
        </w:rPr>
        <w:t>,</w:t>
      </w:r>
      <w:r w:rsidRPr="0031501B">
        <w:rPr>
          <w:rFonts w:asciiTheme="minorHAnsi" w:hAnsiTheme="minorHAnsi" w:cstheme="minorHAnsi"/>
          <w:sz w:val="22"/>
          <w:szCs w:val="22"/>
        </w:rPr>
        <w:t>ilprincipio</w:t>
      </w:r>
      <w:r w:rsidR="00F50796" w:rsidRPr="0031501B">
        <w:rPr>
          <w:rFonts w:asciiTheme="minorHAnsi" w:hAnsiTheme="minorHAnsi" w:cstheme="minorHAnsi"/>
          <w:sz w:val="22"/>
          <w:szCs w:val="22"/>
        </w:rPr>
        <w:t xml:space="preserve"> fu universalmente accettato</w:t>
      </w:r>
      <w:r w:rsidR="00B25CA1" w:rsidRPr="0031501B">
        <w:rPr>
          <w:rFonts w:asciiTheme="minorHAnsi" w:hAnsiTheme="minorHAnsi" w:cstheme="minorHAnsi"/>
          <w:sz w:val="22"/>
          <w:szCs w:val="22"/>
        </w:rPr>
        <w:t xml:space="preserve"> </w:t>
      </w:r>
      <w:r w:rsidR="00F50796" w:rsidRPr="0031501B">
        <w:rPr>
          <w:rFonts w:asciiTheme="minorHAnsi" w:hAnsiTheme="minorHAnsi" w:cstheme="minorHAnsi"/>
          <w:sz w:val="22"/>
          <w:szCs w:val="22"/>
        </w:rPr>
        <w:t>tra le nazioni europee.</w:t>
      </w:r>
    </w:p>
    <w:p w:rsidR="00D71B36" w:rsidRPr="0031501B" w:rsidRDefault="00D71B36"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p>
    <w:p w:rsidR="00EA17F2" w:rsidRPr="0031501B" w:rsidRDefault="00B25CA1"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ab/>
      </w:r>
      <w:r w:rsidR="00A9125C" w:rsidRPr="0031501B">
        <w:rPr>
          <w:rFonts w:asciiTheme="minorHAnsi" w:hAnsiTheme="minorHAnsi" w:cstheme="minorHAnsi"/>
          <w:color w:val="202122"/>
          <w:sz w:val="22"/>
          <w:szCs w:val="22"/>
        </w:rPr>
        <w:t>Questo significa che</w:t>
      </w:r>
      <w:r w:rsidR="00EA17F2" w:rsidRPr="0031501B">
        <w:rPr>
          <w:rFonts w:asciiTheme="minorHAnsi" w:hAnsiTheme="minorHAnsi" w:cstheme="minorHAnsi"/>
          <w:color w:val="202122"/>
          <w:sz w:val="22"/>
          <w:szCs w:val="22"/>
        </w:rPr>
        <w:t xml:space="preserve">: </w:t>
      </w:r>
    </w:p>
    <w:p w:rsidR="00EA17F2" w:rsidRPr="0031501B" w:rsidRDefault="00EA17F2"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 davvero </w:t>
      </w:r>
      <w:r w:rsidRPr="0031501B">
        <w:rPr>
          <w:rFonts w:asciiTheme="minorHAnsi" w:hAnsiTheme="minorHAnsi" w:cstheme="minorHAnsi"/>
          <w:b/>
          <w:i/>
          <w:color w:val="202122"/>
          <w:sz w:val="22"/>
          <w:szCs w:val="22"/>
        </w:rPr>
        <w:t>la religione è politica, solo politica, nient’altro che politica</w:t>
      </w:r>
      <w:r w:rsidR="000B22FC" w:rsidRPr="0031501B">
        <w:rPr>
          <w:rFonts w:asciiTheme="minorHAnsi" w:hAnsiTheme="minorHAnsi" w:cstheme="minorHAnsi"/>
          <w:color w:val="202122"/>
          <w:sz w:val="22"/>
          <w:szCs w:val="22"/>
        </w:rPr>
        <w:t>. Infatti, alla base del contrasto tra chiesa cattolica e principi protestanti ci fu, negli anni di affermazione della Riforma, la proprietà degli i</w:t>
      </w:r>
      <w:r w:rsidR="000B22FC" w:rsidRPr="0031501B">
        <w:rPr>
          <w:rFonts w:asciiTheme="minorHAnsi" w:hAnsiTheme="minorHAnsi" w:cstheme="minorHAnsi"/>
          <w:color w:val="202122"/>
          <w:sz w:val="22"/>
          <w:szCs w:val="22"/>
        </w:rPr>
        <w:t>m</w:t>
      </w:r>
      <w:r w:rsidR="000B22FC" w:rsidRPr="0031501B">
        <w:rPr>
          <w:rFonts w:asciiTheme="minorHAnsi" w:hAnsiTheme="minorHAnsi" w:cstheme="minorHAnsi"/>
          <w:color w:val="202122"/>
          <w:sz w:val="22"/>
          <w:szCs w:val="22"/>
        </w:rPr>
        <w:t>mensi beni della chiesa cattolica (la quale, ancora come chiesa cristiana, alla fine del Basso Medioevo, era arrivata a possedere, tra l’altro, un terzo di tutte le terre coltivabili europee).</w:t>
      </w:r>
    </w:p>
    <w:p w:rsidR="000B22FC" w:rsidRPr="0031501B" w:rsidRDefault="000B22FC"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Si può dire che l’eccessiva ricchezza della chiesa cattolica fu causa della sua (parziale) rovina: un passaggio storico curioso per un </w:t>
      </w:r>
      <w:r w:rsidRPr="0031501B">
        <w:rPr>
          <w:rFonts w:asciiTheme="minorHAnsi" w:hAnsiTheme="minorHAnsi" w:cstheme="minorHAnsi"/>
          <w:i/>
          <w:color w:val="202122"/>
          <w:sz w:val="22"/>
          <w:szCs w:val="22"/>
        </w:rPr>
        <w:t>ente spirituale</w:t>
      </w:r>
      <w:r w:rsidRPr="0031501B">
        <w:rPr>
          <w:rFonts w:asciiTheme="minorHAnsi" w:hAnsiTheme="minorHAnsi" w:cstheme="minorHAnsi"/>
          <w:color w:val="202122"/>
          <w:sz w:val="22"/>
          <w:szCs w:val="22"/>
        </w:rPr>
        <w:t>;</w:t>
      </w:r>
    </w:p>
    <w:p w:rsidR="00724B88" w:rsidRPr="0031501B" w:rsidRDefault="00724B88"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poiché ogni principe del Sacro Romano Impero (... gran parte dell’Europa ...) almeno di fatto si dichiarava seguace di una corrente religiosa, tra quelle cristiane, ne veniva che:</w:t>
      </w:r>
    </w:p>
    <w:p w:rsidR="00724B88" w:rsidRPr="0031501B" w:rsidRDefault="00724B88"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 nessun suddito di quegli Stati avrebbe potuto dichiararsi contrario a </w:t>
      </w:r>
      <w:r w:rsidR="0096332D">
        <w:rPr>
          <w:rFonts w:asciiTheme="minorHAnsi" w:hAnsiTheme="minorHAnsi" w:cstheme="minorHAnsi"/>
          <w:color w:val="202122"/>
          <w:sz w:val="22"/>
          <w:szCs w:val="22"/>
        </w:rPr>
        <w:t>condividere</w:t>
      </w:r>
      <w:r w:rsidRPr="0031501B">
        <w:rPr>
          <w:rFonts w:asciiTheme="minorHAnsi" w:hAnsiTheme="minorHAnsi" w:cstheme="minorHAnsi"/>
          <w:color w:val="202122"/>
          <w:sz w:val="22"/>
          <w:szCs w:val="22"/>
        </w:rPr>
        <w:t xml:space="preserve"> </w:t>
      </w:r>
      <w:r w:rsidR="00E51F52" w:rsidRPr="0031501B">
        <w:rPr>
          <w:rFonts w:asciiTheme="minorHAnsi" w:hAnsiTheme="minorHAnsi" w:cstheme="minorHAnsi"/>
          <w:color w:val="202122"/>
          <w:sz w:val="22"/>
          <w:szCs w:val="22"/>
        </w:rPr>
        <w:t>un’</w:t>
      </w:r>
      <w:r w:rsidRPr="0031501B">
        <w:rPr>
          <w:rFonts w:asciiTheme="minorHAnsi" w:hAnsiTheme="minorHAnsi" w:cstheme="minorHAnsi"/>
          <w:color w:val="202122"/>
          <w:sz w:val="22"/>
          <w:szCs w:val="22"/>
        </w:rPr>
        <w:t>appartenenza rel</w:t>
      </w:r>
      <w:r w:rsidRPr="0031501B">
        <w:rPr>
          <w:rFonts w:asciiTheme="minorHAnsi" w:hAnsiTheme="minorHAnsi" w:cstheme="minorHAnsi"/>
          <w:color w:val="202122"/>
          <w:sz w:val="22"/>
          <w:szCs w:val="22"/>
        </w:rPr>
        <w:t>i</w:t>
      </w:r>
      <w:r w:rsidRPr="0031501B">
        <w:rPr>
          <w:rFonts w:asciiTheme="minorHAnsi" w:hAnsiTheme="minorHAnsi" w:cstheme="minorHAnsi"/>
          <w:color w:val="202122"/>
          <w:sz w:val="22"/>
          <w:szCs w:val="22"/>
        </w:rPr>
        <w:t>giosa</w:t>
      </w:r>
      <w:r w:rsidR="00E87D70" w:rsidRPr="0031501B">
        <w:rPr>
          <w:rFonts w:asciiTheme="minorHAnsi" w:hAnsiTheme="minorHAnsi" w:cstheme="minorHAnsi"/>
          <w:color w:val="202122"/>
          <w:sz w:val="22"/>
          <w:szCs w:val="22"/>
        </w:rPr>
        <w:t xml:space="preserve"> (altra conferma che la religione è nient’altro che controllo politico del territorio sociale)</w:t>
      </w:r>
      <w:r w:rsidRPr="0031501B">
        <w:rPr>
          <w:rFonts w:asciiTheme="minorHAnsi" w:hAnsiTheme="minorHAnsi" w:cstheme="minorHAnsi"/>
          <w:color w:val="202122"/>
          <w:sz w:val="22"/>
          <w:szCs w:val="22"/>
        </w:rPr>
        <w:t>;</w:t>
      </w:r>
    </w:p>
    <w:p w:rsidR="00724B88" w:rsidRPr="0031501B" w:rsidRDefault="00724B88" w:rsidP="00E92D37">
      <w:pPr>
        <w:pStyle w:val="NormaleWeb"/>
        <w:shd w:val="clear" w:color="auto" w:fill="FFFFFF"/>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 nessun suddito avrebbe potuto scegliere un’appartenenza religiosa </w:t>
      </w:r>
      <w:r w:rsidR="00FE3520" w:rsidRPr="0031501B">
        <w:rPr>
          <w:rFonts w:asciiTheme="minorHAnsi" w:hAnsiTheme="minorHAnsi" w:cstheme="minorHAnsi"/>
          <w:color w:val="202122"/>
          <w:sz w:val="22"/>
          <w:szCs w:val="22"/>
        </w:rPr>
        <w:t xml:space="preserve">che </w:t>
      </w:r>
      <w:r w:rsidRPr="0031501B">
        <w:rPr>
          <w:rFonts w:asciiTheme="minorHAnsi" w:hAnsiTheme="minorHAnsi" w:cstheme="minorHAnsi"/>
          <w:color w:val="202122"/>
          <w:sz w:val="22"/>
          <w:szCs w:val="22"/>
        </w:rPr>
        <w:t>non</w:t>
      </w:r>
      <w:r w:rsidR="00FE3520" w:rsidRPr="0031501B">
        <w:rPr>
          <w:rFonts w:asciiTheme="minorHAnsi" w:hAnsiTheme="minorHAnsi" w:cstheme="minorHAnsi"/>
          <w:color w:val="202122"/>
          <w:sz w:val="22"/>
          <w:szCs w:val="22"/>
        </w:rPr>
        <w:t xml:space="preserve"> fosse quella</w:t>
      </w:r>
      <w:r w:rsidR="00E51F52" w:rsidRPr="0031501B">
        <w:rPr>
          <w:rFonts w:asciiTheme="minorHAnsi" w:hAnsiTheme="minorHAnsi" w:cstheme="minorHAnsi"/>
          <w:color w:val="202122"/>
          <w:sz w:val="22"/>
          <w:szCs w:val="22"/>
        </w:rPr>
        <w:t xml:space="preserve"> </w:t>
      </w:r>
      <w:r w:rsidR="00001A9E" w:rsidRPr="0031501B">
        <w:rPr>
          <w:rFonts w:asciiTheme="minorHAnsi" w:hAnsiTheme="minorHAnsi" w:cstheme="minorHAnsi"/>
          <w:color w:val="202122"/>
          <w:sz w:val="22"/>
          <w:szCs w:val="22"/>
        </w:rPr>
        <w:t>cristiana.</w:t>
      </w:r>
    </w:p>
    <w:p w:rsidR="00001A9E" w:rsidRPr="0031501B" w:rsidRDefault="00001A9E"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Per certo, tale costrizione plurisecolare ha lasciato uno specifico condizionamento nel costume (se non a</w:t>
      </w:r>
      <w:r w:rsidRPr="0031501B">
        <w:rPr>
          <w:rFonts w:asciiTheme="minorHAnsi" w:hAnsiTheme="minorHAnsi" w:cstheme="minorHAnsi"/>
          <w:color w:val="202122"/>
          <w:sz w:val="22"/>
          <w:szCs w:val="22"/>
        </w:rPr>
        <w:t>d</w:t>
      </w:r>
      <w:r w:rsidRPr="0031501B">
        <w:rPr>
          <w:rFonts w:asciiTheme="minorHAnsi" w:hAnsiTheme="minorHAnsi" w:cstheme="minorHAnsi"/>
          <w:color w:val="202122"/>
          <w:sz w:val="22"/>
          <w:szCs w:val="22"/>
        </w:rPr>
        <w:t>dirittura nella struttura cerebrale) degli europei e dal quale questi si stanno lentamente liberando.</w:t>
      </w:r>
    </w:p>
    <w:p w:rsidR="00001A9E" w:rsidRPr="0031501B" w:rsidRDefault="00001A9E"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Un condizionamento plurisecolare che riscontriamo ancor più in altri popoli: per esempio, i popoli nativi sud-americani, pur avendo sofferto le selvagge conquiste cattoliche spagnola e portoghese, sono </w:t>
      </w:r>
      <w:r w:rsidR="00E87D70" w:rsidRPr="0031501B">
        <w:rPr>
          <w:rFonts w:asciiTheme="minorHAnsi" w:hAnsiTheme="minorHAnsi" w:cstheme="minorHAnsi"/>
          <w:color w:val="202122"/>
          <w:sz w:val="22"/>
          <w:szCs w:val="22"/>
        </w:rPr>
        <w:t>(... pa</w:t>
      </w:r>
      <w:r w:rsidR="00E87D70" w:rsidRPr="0031501B">
        <w:rPr>
          <w:rFonts w:asciiTheme="minorHAnsi" w:hAnsiTheme="minorHAnsi" w:cstheme="minorHAnsi"/>
          <w:color w:val="202122"/>
          <w:sz w:val="22"/>
          <w:szCs w:val="22"/>
        </w:rPr>
        <w:t>r</w:t>
      </w:r>
      <w:r w:rsidR="00E87D70" w:rsidRPr="0031501B">
        <w:rPr>
          <w:rFonts w:asciiTheme="minorHAnsi" w:hAnsiTheme="minorHAnsi" w:cstheme="minorHAnsi"/>
          <w:color w:val="202122"/>
          <w:sz w:val="22"/>
          <w:szCs w:val="22"/>
        </w:rPr>
        <w:t xml:space="preserve">rebbe incredibile ...) </w:t>
      </w:r>
      <w:r w:rsidRPr="0031501B">
        <w:rPr>
          <w:rFonts w:asciiTheme="minorHAnsi" w:hAnsiTheme="minorHAnsi" w:cstheme="minorHAnsi"/>
          <w:color w:val="202122"/>
          <w:sz w:val="22"/>
          <w:szCs w:val="22"/>
        </w:rPr>
        <w:t>ancor ora cat</w:t>
      </w:r>
      <w:r w:rsidR="00E87D70" w:rsidRPr="0031501B">
        <w:rPr>
          <w:rFonts w:asciiTheme="minorHAnsi" w:hAnsiTheme="minorHAnsi" w:cstheme="minorHAnsi"/>
          <w:color w:val="202122"/>
          <w:sz w:val="22"/>
          <w:szCs w:val="22"/>
        </w:rPr>
        <w:t>tolici.</w:t>
      </w:r>
    </w:p>
    <w:p w:rsidR="00E87D70" w:rsidRPr="0031501B" w:rsidRDefault="00E87D70"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L’adesione </w:t>
      </w:r>
      <w:r w:rsidR="0096332D" w:rsidRPr="0031501B">
        <w:rPr>
          <w:rFonts w:asciiTheme="minorHAnsi" w:hAnsiTheme="minorHAnsi" w:cstheme="minorHAnsi"/>
          <w:color w:val="202122"/>
          <w:sz w:val="22"/>
          <w:szCs w:val="22"/>
        </w:rPr>
        <w:t>a</w:t>
      </w:r>
      <w:r w:rsidRPr="0031501B">
        <w:rPr>
          <w:rFonts w:asciiTheme="minorHAnsi" w:hAnsiTheme="minorHAnsi" w:cstheme="minorHAnsi"/>
          <w:color w:val="202122"/>
          <w:sz w:val="22"/>
          <w:szCs w:val="22"/>
        </w:rPr>
        <w:t xml:space="preserve"> una religione di rado è libera scelta individuale;</w:t>
      </w:r>
    </w:p>
    <w:p w:rsidR="00F50796" w:rsidRPr="0031501B" w:rsidRDefault="00EA17F2" w:rsidP="00F447C3">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w:t>
      </w:r>
      <w:r w:rsidR="00A9125C" w:rsidRPr="0031501B">
        <w:rPr>
          <w:rFonts w:asciiTheme="minorHAnsi" w:hAnsiTheme="minorHAnsi" w:cstheme="minorHAnsi"/>
          <w:color w:val="202122"/>
          <w:sz w:val="22"/>
          <w:szCs w:val="22"/>
        </w:rPr>
        <w:t xml:space="preserve"> il potere politico oligarchico e quello ecclesiastico consideravano, in fatto di religione, gli abitanti dei terr</w:t>
      </w:r>
      <w:r w:rsidR="00A9125C" w:rsidRPr="0031501B">
        <w:rPr>
          <w:rFonts w:asciiTheme="minorHAnsi" w:hAnsiTheme="minorHAnsi" w:cstheme="minorHAnsi"/>
          <w:color w:val="202122"/>
          <w:sz w:val="22"/>
          <w:szCs w:val="22"/>
        </w:rPr>
        <w:t>i</w:t>
      </w:r>
      <w:r w:rsidR="00A9125C" w:rsidRPr="0031501B">
        <w:rPr>
          <w:rFonts w:asciiTheme="minorHAnsi" w:hAnsiTheme="minorHAnsi" w:cstheme="minorHAnsi"/>
          <w:color w:val="202122"/>
          <w:sz w:val="22"/>
          <w:szCs w:val="22"/>
        </w:rPr>
        <w:t>tori europei dei semplici burattini</w:t>
      </w:r>
      <w:r w:rsidR="003C71EC" w:rsidRPr="0031501B">
        <w:rPr>
          <w:rFonts w:asciiTheme="minorHAnsi" w:hAnsiTheme="minorHAnsi" w:cstheme="minorHAnsi"/>
          <w:color w:val="202122"/>
          <w:sz w:val="22"/>
          <w:szCs w:val="22"/>
        </w:rPr>
        <w:t xml:space="preserve">, cui imporre </w:t>
      </w:r>
      <w:r w:rsidRPr="0031501B">
        <w:rPr>
          <w:rFonts w:asciiTheme="minorHAnsi" w:hAnsiTheme="minorHAnsi" w:cstheme="minorHAnsi"/>
          <w:color w:val="202122"/>
          <w:sz w:val="22"/>
          <w:szCs w:val="22"/>
        </w:rPr>
        <w:t>l’</w:t>
      </w:r>
      <w:r w:rsidR="003C71EC" w:rsidRPr="0031501B">
        <w:rPr>
          <w:rFonts w:asciiTheme="minorHAnsi" w:hAnsiTheme="minorHAnsi" w:cstheme="minorHAnsi"/>
          <w:color w:val="202122"/>
          <w:sz w:val="22"/>
          <w:szCs w:val="22"/>
        </w:rPr>
        <w:t>appa</w:t>
      </w:r>
      <w:r w:rsidRPr="0031501B">
        <w:rPr>
          <w:rFonts w:asciiTheme="minorHAnsi" w:hAnsiTheme="minorHAnsi" w:cstheme="minorHAnsi"/>
          <w:color w:val="202122"/>
          <w:sz w:val="22"/>
          <w:szCs w:val="22"/>
        </w:rPr>
        <w:t>rtenenza religiosa del principe, quale questa fosse</w:t>
      </w:r>
      <w:r w:rsidR="00724B88" w:rsidRPr="0031501B">
        <w:rPr>
          <w:rFonts w:asciiTheme="minorHAnsi" w:hAnsiTheme="minorHAnsi" w:cstheme="minorHAnsi"/>
          <w:color w:val="202122"/>
          <w:sz w:val="22"/>
          <w:szCs w:val="22"/>
        </w:rPr>
        <w:t xml:space="preserve"> (in alcuni casi, cambiandola </w:t>
      </w:r>
      <w:r w:rsidR="00D71B36" w:rsidRPr="0031501B">
        <w:rPr>
          <w:rFonts w:asciiTheme="minorHAnsi" w:hAnsiTheme="minorHAnsi" w:cstheme="minorHAnsi"/>
          <w:color w:val="202122"/>
          <w:sz w:val="22"/>
          <w:szCs w:val="22"/>
        </w:rPr>
        <w:t xml:space="preserve">più volte </w:t>
      </w:r>
      <w:r w:rsidR="00724B88" w:rsidRPr="0031501B">
        <w:rPr>
          <w:rFonts w:asciiTheme="minorHAnsi" w:hAnsiTheme="minorHAnsi" w:cstheme="minorHAnsi"/>
          <w:color w:val="202122"/>
          <w:sz w:val="22"/>
          <w:szCs w:val="22"/>
        </w:rPr>
        <w:t xml:space="preserve">al cambiare </w:t>
      </w:r>
      <w:r w:rsidRPr="0031501B">
        <w:rPr>
          <w:rFonts w:asciiTheme="minorHAnsi" w:hAnsiTheme="minorHAnsi" w:cstheme="minorHAnsi"/>
          <w:color w:val="202122"/>
          <w:sz w:val="22"/>
          <w:szCs w:val="22"/>
        </w:rPr>
        <w:t>.</w:t>
      </w:r>
      <w:r w:rsidR="00001A9E" w:rsidRPr="0031501B">
        <w:rPr>
          <w:rFonts w:asciiTheme="minorHAnsi" w:hAnsiTheme="minorHAnsi" w:cstheme="minorHAnsi"/>
          <w:color w:val="202122"/>
          <w:sz w:val="22"/>
          <w:szCs w:val="22"/>
        </w:rPr>
        <w:t xml:space="preserve">di </w:t>
      </w:r>
      <w:r w:rsidR="000B22FC" w:rsidRPr="0031501B">
        <w:rPr>
          <w:rFonts w:asciiTheme="minorHAnsi" w:hAnsiTheme="minorHAnsi" w:cstheme="minorHAnsi"/>
          <w:color w:val="202122"/>
          <w:sz w:val="22"/>
          <w:szCs w:val="22"/>
        </w:rPr>
        <w:t>qu</w:t>
      </w:r>
      <w:r w:rsidR="00FE3520" w:rsidRPr="0031501B">
        <w:rPr>
          <w:rFonts w:asciiTheme="minorHAnsi" w:hAnsiTheme="minorHAnsi" w:cstheme="minorHAnsi"/>
          <w:color w:val="202122"/>
          <w:sz w:val="22"/>
          <w:szCs w:val="22"/>
        </w:rPr>
        <w:t>ell’appartenenza).</w:t>
      </w:r>
    </w:p>
    <w:p w:rsidR="00FE3520" w:rsidRPr="0031501B" w:rsidRDefault="00FE3520" w:rsidP="00F447C3">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ab/>
        <w:t xml:space="preserve">Con una simile storia alle spalle, </w:t>
      </w:r>
      <w:r w:rsidR="00E87D70" w:rsidRPr="0031501B">
        <w:rPr>
          <w:rFonts w:asciiTheme="minorHAnsi" w:hAnsiTheme="minorHAnsi" w:cstheme="minorHAnsi"/>
          <w:color w:val="202122"/>
          <w:sz w:val="22"/>
          <w:szCs w:val="22"/>
        </w:rPr>
        <w:t>s’</w:t>
      </w:r>
      <w:r w:rsidRPr="0031501B">
        <w:rPr>
          <w:rFonts w:asciiTheme="minorHAnsi" w:hAnsiTheme="minorHAnsi" w:cstheme="minorHAnsi"/>
          <w:color w:val="202122"/>
          <w:sz w:val="22"/>
          <w:szCs w:val="22"/>
        </w:rPr>
        <w:t>intuisce facilmente che, quantomeno sottotraccia, le chiese cristiane, quella cattolica in particolare, sono forme di potere politico dure</w:t>
      </w:r>
      <w:r w:rsidR="00D71B36" w:rsidRPr="0031501B">
        <w:rPr>
          <w:rFonts w:asciiTheme="minorHAnsi" w:hAnsiTheme="minorHAnsi" w:cstheme="minorHAnsi"/>
          <w:color w:val="202122"/>
          <w:sz w:val="22"/>
          <w:szCs w:val="22"/>
        </w:rPr>
        <w:t>,</w:t>
      </w:r>
      <w:r w:rsidRPr="0031501B">
        <w:rPr>
          <w:rFonts w:asciiTheme="minorHAnsi" w:hAnsiTheme="minorHAnsi" w:cstheme="minorHAnsi"/>
          <w:color w:val="202122"/>
          <w:sz w:val="22"/>
          <w:szCs w:val="22"/>
        </w:rPr>
        <w:t xml:space="preserve">  intransigenti</w:t>
      </w:r>
      <w:r w:rsidR="00D71B36" w:rsidRPr="0031501B">
        <w:rPr>
          <w:rFonts w:asciiTheme="minorHAnsi" w:hAnsiTheme="minorHAnsi" w:cstheme="minorHAnsi"/>
          <w:color w:val="202122"/>
          <w:sz w:val="22"/>
          <w:szCs w:val="22"/>
        </w:rPr>
        <w:t xml:space="preserve"> e, di fronte all’implacabile avanzare della modernità</w:t>
      </w:r>
      <w:r w:rsidR="00A51F1B" w:rsidRPr="0031501B">
        <w:rPr>
          <w:rFonts w:asciiTheme="minorHAnsi" w:hAnsiTheme="minorHAnsi" w:cstheme="minorHAnsi"/>
          <w:color w:val="202122"/>
          <w:sz w:val="22"/>
          <w:szCs w:val="22"/>
        </w:rPr>
        <w:t xml:space="preserve"> laica</w:t>
      </w:r>
      <w:r w:rsidR="00D71B36" w:rsidRPr="0031501B">
        <w:rPr>
          <w:rFonts w:asciiTheme="minorHAnsi" w:hAnsiTheme="minorHAnsi" w:cstheme="minorHAnsi"/>
          <w:color w:val="202122"/>
          <w:sz w:val="22"/>
          <w:szCs w:val="22"/>
        </w:rPr>
        <w:t xml:space="preserve">, </w:t>
      </w:r>
      <w:r w:rsidR="00F114FB" w:rsidRPr="0031501B">
        <w:rPr>
          <w:rFonts w:asciiTheme="minorHAnsi" w:hAnsiTheme="minorHAnsi" w:cstheme="minorHAnsi"/>
          <w:color w:val="202122"/>
          <w:sz w:val="22"/>
          <w:szCs w:val="22"/>
        </w:rPr>
        <w:t xml:space="preserve">ferocemente </w:t>
      </w:r>
      <w:r w:rsidR="00D71B36" w:rsidRPr="0031501B">
        <w:rPr>
          <w:rFonts w:asciiTheme="minorHAnsi" w:hAnsiTheme="minorHAnsi" w:cstheme="minorHAnsi"/>
          <w:color w:val="202122"/>
          <w:sz w:val="22"/>
          <w:szCs w:val="22"/>
        </w:rPr>
        <w:t>disperate</w:t>
      </w:r>
      <w:r w:rsidRPr="0031501B">
        <w:rPr>
          <w:rFonts w:asciiTheme="minorHAnsi" w:hAnsiTheme="minorHAnsi" w:cstheme="minorHAnsi"/>
          <w:color w:val="202122"/>
          <w:sz w:val="22"/>
          <w:szCs w:val="22"/>
        </w:rPr>
        <w:t>.</w:t>
      </w:r>
    </w:p>
    <w:p w:rsidR="00D71B36" w:rsidRPr="0031501B" w:rsidRDefault="00D71B36"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ab/>
        <w:t xml:space="preserve">La lunga storia dei movimenti eretici non fu altra che quella di movimenti politici che tentavano di </w:t>
      </w:r>
      <w:r w:rsidR="00A51F1B" w:rsidRPr="0031501B">
        <w:rPr>
          <w:rFonts w:asciiTheme="minorHAnsi" w:hAnsiTheme="minorHAnsi" w:cstheme="minorHAnsi"/>
          <w:color w:val="202122"/>
          <w:sz w:val="22"/>
          <w:szCs w:val="22"/>
        </w:rPr>
        <w:t>pr</w:t>
      </w:r>
      <w:r w:rsidR="00A51F1B" w:rsidRPr="0031501B">
        <w:rPr>
          <w:rFonts w:asciiTheme="minorHAnsi" w:hAnsiTheme="minorHAnsi" w:cstheme="minorHAnsi"/>
          <w:color w:val="202122"/>
          <w:sz w:val="22"/>
          <w:szCs w:val="22"/>
        </w:rPr>
        <w:t>o</w:t>
      </w:r>
      <w:r w:rsidR="00A51F1B" w:rsidRPr="0031501B">
        <w:rPr>
          <w:rFonts w:asciiTheme="minorHAnsi" w:hAnsiTheme="minorHAnsi" w:cstheme="minorHAnsi"/>
          <w:color w:val="202122"/>
          <w:sz w:val="22"/>
          <w:szCs w:val="22"/>
        </w:rPr>
        <w:t>muovere</w:t>
      </w:r>
      <w:r w:rsidRPr="0031501B">
        <w:rPr>
          <w:rFonts w:asciiTheme="minorHAnsi" w:hAnsiTheme="minorHAnsi" w:cstheme="minorHAnsi"/>
          <w:color w:val="202122"/>
          <w:sz w:val="22"/>
          <w:szCs w:val="22"/>
        </w:rPr>
        <w:t xml:space="preserve"> nuove visioni politiche e nuove classi dirigenti</w:t>
      </w:r>
      <w:r w:rsidR="00A51F1B" w:rsidRPr="0031501B">
        <w:rPr>
          <w:rFonts w:asciiTheme="minorHAnsi" w:hAnsiTheme="minorHAnsi" w:cstheme="minorHAnsi"/>
          <w:color w:val="202122"/>
          <w:sz w:val="22"/>
          <w:szCs w:val="22"/>
        </w:rPr>
        <w:t xml:space="preserve"> politiche</w:t>
      </w:r>
      <w:r w:rsidRPr="0031501B">
        <w:rPr>
          <w:rFonts w:asciiTheme="minorHAnsi" w:hAnsiTheme="minorHAnsi" w:cstheme="minorHAnsi"/>
          <w:color w:val="202122"/>
          <w:sz w:val="22"/>
          <w:szCs w:val="22"/>
        </w:rPr>
        <w:t>. Che questi movimenti proponessero v</w:t>
      </w:r>
      <w:r w:rsidRPr="0031501B">
        <w:rPr>
          <w:rFonts w:asciiTheme="minorHAnsi" w:hAnsiTheme="minorHAnsi" w:cstheme="minorHAnsi"/>
          <w:color w:val="202122"/>
          <w:sz w:val="22"/>
          <w:szCs w:val="22"/>
        </w:rPr>
        <w:t>a</w:t>
      </w:r>
      <w:r w:rsidRPr="0031501B">
        <w:rPr>
          <w:rFonts w:asciiTheme="minorHAnsi" w:hAnsiTheme="minorHAnsi" w:cstheme="minorHAnsi"/>
          <w:color w:val="202122"/>
          <w:sz w:val="22"/>
          <w:szCs w:val="22"/>
        </w:rPr>
        <w:t>rianti della narrazione metafisica corrente, come messaggio identitario, dipendeva dal fatto che non esist</w:t>
      </w:r>
      <w:r w:rsidRPr="0031501B">
        <w:rPr>
          <w:rFonts w:asciiTheme="minorHAnsi" w:hAnsiTheme="minorHAnsi" w:cstheme="minorHAnsi"/>
          <w:color w:val="202122"/>
          <w:sz w:val="22"/>
          <w:szCs w:val="22"/>
        </w:rPr>
        <w:t>e</w:t>
      </w:r>
      <w:r w:rsidRPr="0031501B">
        <w:rPr>
          <w:rFonts w:asciiTheme="minorHAnsi" w:hAnsiTheme="minorHAnsi" w:cstheme="minorHAnsi"/>
          <w:color w:val="202122"/>
          <w:sz w:val="22"/>
          <w:szCs w:val="22"/>
        </w:rPr>
        <w:t>vano a quei tempi narrazioni ideologiche</w:t>
      </w:r>
      <w:r w:rsidR="009F2DB7" w:rsidRPr="0031501B">
        <w:rPr>
          <w:rFonts w:asciiTheme="minorHAnsi" w:hAnsiTheme="minorHAnsi" w:cstheme="minorHAnsi"/>
          <w:color w:val="202122"/>
          <w:sz w:val="22"/>
          <w:szCs w:val="22"/>
        </w:rPr>
        <w:t xml:space="preserve"> laiche</w:t>
      </w:r>
      <w:r w:rsidRPr="0031501B">
        <w:rPr>
          <w:rFonts w:asciiTheme="minorHAnsi" w:hAnsiTheme="minorHAnsi" w:cstheme="minorHAnsi"/>
          <w:color w:val="202122"/>
          <w:sz w:val="22"/>
          <w:szCs w:val="22"/>
        </w:rPr>
        <w:t xml:space="preserve"> da esibire</w:t>
      </w:r>
      <w:r w:rsidR="009F2DB7" w:rsidRPr="0031501B">
        <w:rPr>
          <w:rFonts w:asciiTheme="minorHAnsi" w:hAnsiTheme="minorHAnsi" w:cstheme="minorHAnsi"/>
          <w:color w:val="202122"/>
          <w:sz w:val="22"/>
          <w:szCs w:val="22"/>
        </w:rPr>
        <w:t>,</w:t>
      </w:r>
      <w:r w:rsidRPr="0031501B">
        <w:rPr>
          <w:rFonts w:asciiTheme="minorHAnsi" w:hAnsiTheme="minorHAnsi" w:cstheme="minorHAnsi"/>
          <w:color w:val="202122"/>
          <w:sz w:val="22"/>
          <w:szCs w:val="22"/>
        </w:rPr>
        <w:t xml:space="preserve"> mentre la religione era la sola narrazione ideol</w:t>
      </w:r>
      <w:r w:rsidRPr="0031501B">
        <w:rPr>
          <w:rFonts w:asciiTheme="minorHAnsi" w:hAnsiTheme="minorHAnsi" w:cstheme="minorHAnsi"/>
          <w:color w:val="202122"/>
          <w:sz w:val="22"/>
          <w:szCs w:val="22"/>
        </w:rPr>
        <w:t>o</w:t>
      </w:r>
      <w:r w:rsidRPr="0031501B">
        <w:rPr>
          <w:rFonts w:asciiTheme="minorHAnsi" w:hAnsiTheme="minorHAnsi" w:cstheme="minorHAnsi"/>
          <w:color w:val="202122"/>
          <w:sz w:val="22"/>
          <w:szCs w:val="22"/>
        </w:rPr>
        <w:t>gica in campo.</w:t>
      </w:r>
    </w:p>
    <w:p w:rsidR="00D71B36" w:rsidRPr="0031501B" w:rsidRDefault="00D71B36"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31501B">
        <w:rPr>
          <w:rFonts w:asciiTheme="minorHAnsi" w:hAnsiTheme="minorHAnsi" w:cstheme="minorHAnsi"/>
          <w:color w:val="202122"/>
          <w:sz w:val="22"/>
          <w:szCs w:val="22"/>
        </w:rPr>
        <w:t xml:space="preserve">Questo è evidente anche nei nostri tempi dove, in Paesi arretrati (ad esempio l’Iraq) le elezioni politiche portano a confrontarsi anche molti partiti, ma tutti con una loro connotazione </w:t>
      </w:r>
      <w:r w:rsidR="00A51F1B" w:rsidRPr="0031501B">
        <w:rPr>
          <w:rFonts w:asciiTheme="minorHAnsi" w:hAnsiTheme="minorHAnsi" w:cstheme="minorHAnsi"/>
          <w:color w:val="202122"/>
          <w:sz w:val="22"/>
          <w:szCs w:val="22"/>
        </w:rPr>
        <w:t>prevalente</w:t>
      </w:r>
      <w:r w:rsidRPr="0031501B">
        <w:rPr>
          <w:rFonts w:asciiTheme="minorHAnsi" w:hAnsiTheme="minorHAnsi" w:cstheme="minorHAnsi"/>
          <w:color w:val="202122"/>
          <w:sz w:val="22"/>
          <w:szCs w:val="22"/>
        </w:rPr>
        <w:t>mente religiosa.</w:t>
      </w:r>
    </w:p>
    <w:p w:rsidR="00F114FB" w:rsidRPr="0031501B" w:rsidRDefault="00F114FB"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p>
    <w:p w:rsidR="00F114FB" w:rsidRPr="0096332D" w:rsidRDefault="00F114FB" w:rsidP="00F447C3">
      <w:pPr>
        <w:pStyle w:val="NormaleWeb"/>
        <w:shd w:val="clear" w:color="auto" w:fill="FFFFFF"/>
        <w:tabs>
          <w:tab w:val="left" w:pos="284"/>
        </w:tabs>
        <w:spacing w:before="0" w:beforeAutospacing="0" w:after="0" w:afterAutospacing="0"/>
        <w:contextualSpacing/>
        <w:rPr>
          <w:rFonts w:asciiTheme="minorHAnsi" w:hAnsiTheme="minorHAnsi" w:cstheme="minorHAnsi"/>
          <w:sz w:val="22"/>
          <w:szCs w:val="22"/>
        </w:rPr>
      </w:pPr>
      <w:r w:rsidRPr="0096332D">
        <w:rPr>
          <w:rFonts w:asciiTheme="minorHAnsi" w:hAnsiTheme="minorHAnsi" w:cstheme="minorHAnsi"/>
          <w:sz w:val="22"/>
          <w:szCs w:val="22"/>
        </w:rPr>
        <w:tab/>
        <w:t xml:space="preserve">Allora il </w:t>
      </w:r>
      <w:r w:rsidRPr="0096332D">
        <w:rPr>
          <w:rFonts w:asciiTheme="minorHAnsi" w:hAnsiTheme="minorHAnsi" w:cstheme="minorHAnsi"/>
          <w:b/>
          <w:sz w:val="22"/>
          <w:szCs w:val="22"/>
        </w:rPr>
        <w:t xml:space="preserve">4° </w:t>
      </w:r>
      <w:r w:rsidR="00A51F1B" w:rsidRPr="0096332D">
        <w:rPr>
          <w:rFonts w:asciiTheme="minorHAnsi" w:hAnsiTheme="minorHAnsi" w:cstheme="minorHAnsi"/>
          <w:b/>
          <w:sz w:val="22"/>
          <w:szCs w:val="22"/>
        </w:rPr>
        <w:t>argomento</w:t>
      </w:r>
      <w:r w:rsidRPr="0096332D">
        <w:rPr>
          <w:rFonts w:asciiTheme="minorHAnsi" w:hAnsiTheme="minorHAnsi" w:cstheme="minorHAnsi"/>
          <w:sz w:val="22"/>
          <w:szCs w:val="22"/>
        </w:rPr>
        <w:t>, posto all’attenzione in particolare delle nostre donne</w:t>
      </w:r>
      <w:r w:rsidR="00A51F1B" w:rsidRPr="0096332D">
        <w:rPr>
          <w:rFonts w:asciiTheme="minorHAnsi" w:hAnsiTheme="minorHAnsi" w:cstheme="minorHAnsi"/>
          <w:sz w:val="22"/>
          <w:szCs w:val="22"/>
        </w:rPr>
        <w:t xml:space="preserve"> ma egualmente degli u</w:t>
      </w:r>
      <w:r w:rsidR="00A51F1B" w:rsidRPr="0096332D">
        <w:rPr>
          <w:rFonts w:asciiTheme="minorHAnsi" w:hAnsiTheme="minorHAnsi" w:cstheme="minorHAnsi"/>
          <w:sz w:val="22"/>
          <w:szCs w:val="22"/>
        </w:rPr>
        <w:t>o</w:t>
      </w:r>
      <w:r w:rsidR="00A51F1B" w:rsidRPr="0096332D">
        <w:rPr>
          <w:rFonts w:asciiTheme="minorHAnsi" w:hAnsiTheme="minorHAnsi" w:cstheme="minorHAnsi"/>
          <w:sz w:val="22"/>
          <w:szCs w:val="22"/>
        </w:rPr>
        <w:t>mini</w:t>
      </w:r>
      <w:r w:rsidRPr="0096332D">
        <w:rPr>
          <w:rFonts w:asciiTheme="minorHAnsi" w:hAnsiTheme="minorHAnsi" w:cstheme="minorHAnsi"/>
          <w:sz w:val="22"/>
          <w:szCs w:val="22"/>
        </w:rPr>
        <w:t>, è:</w:t>
      </w:r>
    </w:p>
    <w:p w:rsidR="00F50796" w:rsidRPr="0031501B" w:rsidRDefault="005A6851"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FF0000"/>
          <w:sz w:val="22"/>
          <w:szCs w:val="22"/>
        </w:rPr>
      </w:pPr>
      <w:r w:rsidRPr="0031501B">
        <w:rPr>
          <w:rFonts w:asciiTheme="minorHAnsi" w:hAnsiTheme="minorHAnsi" w:cstheme="minorHAnsi"/>
          <w:color w:val="FF0000"/>
          <w:sz w:val="22"/>
          <w:szCs w:val="22"/>
        </w:rPr>
        <w:t>Stante che</w:t>
      </w:r>
      <w:r w:rsidR="00F447C3">
        <w:rPr>
          <w:rFonts w:asciiTheme="minorHAnsi" w:hAnsiTheme="minorHAnsi" w:cstheme="minorHAnsi"/>
          <w:color w:val="FF0000"/>
          <w:sz w:val="22"/>
          <w:szCs w:val="22"/>
        </w:rPr>
        <w:t xml:space="preserve"> ”</w:t>
      </w:r>
      <w:r w:rsidRPr="0031501B">
        <w:rPr>
          <w:rFonts w:asciiTheme="minorHAnsi" w:hAnsiTheme="minorHAnsi" w:cstheme="minorHAnsi"/>
          <w:b/>
          <w:i/>
          <w:color w:val="FF0000"/>
          <w:sz w:val="22"/>
          <w:szCs w:val="22"/>
        </w:rPr>
        <w:t>la religione è politica</w:t>
      </w:r>
      <w:r w:rsidRPr="0031501B">
        <w:rPr>
          <w:rFonts w:asciiTheme="minorHAnsi" w:hAnsiTheme="minorHAnsi" w:cstheme="minorHAnsi"/>
          <w:color w:val="FF0000"/>
          <w:sz w:val="22"/>
          <w:szCs w:val="22"/>
        </w:rPr>
        <w:t>,</w:t>
      </w:r>
      <w:r w:rsidR="00F447C3">
        <w:rPr>
          <w:rFonts w:asciiTheme="minorHAnsi" w:hAnsiTheme="minorHAnsi" w:cstheme="minorHAnsi"/>
          <w:color w:val="FF0000"/>
          <w:sz w:val="22"/>
          <w:szCs w:val="22"/>
        </w:rPr>
        <w:t xml:space="preserve"> </w:t>
      </w:r>
      <w:r w:rsidR="00F447C3" w:rsidRPr="00F447C3">
        <w:rPr>
          <w:rFonts w:asciiTheme="minorHAnsi" w:hAnsiTheme="minorHAnsi" w:cstheme="minorHAnsi"/>
          <w:b/>
          <w:i/>
          <w:color w:val="FF0000"/>
          <w:sz w:val="22"/>
          <w:szCs w:val="22"/>
        </w:rPr>
        <w:t>solo politica</w:t>
      </w:r>
      <w:r w:rsidR="00F447C3">
        <w:rPr>
          <w:rFonts w:asciiTheme="minorHAnsi" w:hAnsiTheme="minorHAnsi" w:cstheme="minorHAnsi"/>
          <w:color w:val="FF0000"/>
          <w:sz w:val="22"/>
          <w:szCs w:val="22"/>
        </w:rPr>
        <w:t xml:space="preserve">, </w:t>
      </w:r>
      <w:r w:rsidR="00F447C3" w:rsidRPr="00F447C3">
        <w:rPr>
          <w:rFonts w:asciiTheme="minorHAnsi" w:hAnsiTheme="minorHAnsi" w:cstheme="minorHAnsi"/>
          <w:b/>
          <w:i/>
          <w:color w:val="FF0000"/>
          <w:sz w:val="22"/>
          <w:szCs w:val="22"/>
        </w:rPr>
        <w:t>nient’altro che politica</w:t>
      </w:r>
      <w:r w:rsidR="00F447C3">
        <w:rPr>
          <w:rFonts w:asciiTheme="minorHAnsi" w:hAnsiTheme="minorHAnsi" w:cstheme="minorHAnsi"/>
          <w:color w:val="FF0000"/>
          <w:sz w:val="22"/>
          <w:szCs w:val="22"/>
        </w:rPr>
        <w:t>”</w:t>
      </w:r>
      <w:r w:rsidRPr="0031501B">
        <w:rPr>
          <w:rFonts w:asciiTheme="minorHAnsi" w:hAnsiTheme="minorHAnsi" w:cstheme="minorHAnsi"/>
          <w:color w:val="FF0000"/>
          <w:sz w:val="22"/>
          <w:szCs w:val="22"/>
        </w:rPr>
        <w:t xml:space="preserve"> ne viene che </w:t>
      </w:r>
      <w:r w:rsidR="00F447C3">
        <w:rPr>
          <w:rFonts w:asciiTheme="minorHAnsi" w:hAnsiTheme="minorHAnsi" w:cstheme="minorHAnsi"/>
          <w:color w:val="FF0000"/>
          <w:sz w:val="22"/>
          <w:szCs w:val="22"/>
        </w:rPr>
        <w:t>l</w:t>
      </w:r>
      <w:r w:rsidRPr="0031501B">
        <w:rPr>
          <w:rFonts w:asciiTheme="minorHAnsi" w:hAnsiTheme="minorHAnsi" w:cstheme="minorHAnsi"/>
          <w:b/>
          <w:i/>
          <w:color w:val="FF0000"/>
          <w:sz w:val="22"/>
          <w:szCs w:val="22"/>
        </w:rPr>
        <w:t>’appartenenza rel</w:t>
      </w:r>
      <w:r w:rsidRPr="0031501B">
        <w:rPr>
          <w:rFonts w:asciiTheme="minorHAnsi" w:hAnsiTheme="minorHAnsi" w:cstheme="minorHAnsi"/>
          <w:b/>
          <w:i/>
          <w:color w:val="FF0000"/>
          <w:sz w:val="22"/>
          <w:szCs w:val="22"/>
        </w:rPr>
        <w:t>i</w:t>
      </w:r>
      <w:r w:rsidRPr="0031501B">
        <w:rPr>
          <w:rFonts w:asciiTheme="minorHAnsi" w:hAnsiTheme="minorHAnsi" w:cstheme="minorHAnsi"/>
          <w:b/>
          <w:i/>
          <w:color w:val="FF0000"/>
          <w:sz w:val="22"/>
          <w:szCs w:val="22"/>
        </w:rPr>
        <w:t>giosa</w:t>
      </w:r>
      <w:r w:rsidRPr="0031501B">
        <w:rPr>
          <w:rFonts w:asciiTheme="minorHAnsi" w:hAnsiTheme="minorHAnsi" w:cstheme="minorHAnsi"/>
          <w:color w:val="FF0000"/>
          <w:sz w:val="22"/>
          <w:szCs w:val="22"/>
        </w:rPr>
        <w:t xml:space="preserve"> è in realtà </w:t>
      </w:r>
      <w:r w:rsidRPr="0031501B">
        <w:rPr>
          <w:rFonts w:asciiTheme="minorHAnsi" w:hAnsiTheme="minorHAnsi" w:cstheme="minorHAnsi"/>
          <w:b/>
          <w:i/>
          <w:color w:val="FF0000"/>
          <w:sz w:val="22"/>
          <w:szCs w:val="22"/>
        </w:rPr>
        <w:t>appartenenza politica</w:t>
      </w:r>
      <w:r w:rsidRPr="0031501B">
        <w:rPr>
          <w:rFonts w:asciiTheme="minorHAnsi" w:hAnsiTheme="minorHAnsi" w:cstheme="minorHAnsi"/>
          <w:color w:val="FF0000"/>
          <w:sz w:val="22"/>
          <w:szCs w:val="22"/>
        </w:rPr>
        <w:t>.</w:t>
      </w:r>
      <w:r w:rsidR="00090931" w:rsidRPr="0031501B">
        <w:rPr>
          <w:rFonts w:asciiTheme="minorHAnsi" w:hAnsiTheme="minorHAnsi" w:cstheme="minorHAnsi"/>
          <w:color w:val="FF0000"/>
          <w:sz w:val="22"/>
          <w:szCs w:val="22"/>
        </w:rPr>
        <w:t xml:space="preserve"> </w:t>
      </w:r>
    </w:p>
    <w:p w:rsidR="00A51F1B" w:rsidRPr="0031501B" w:rsidRDefault="00D71B36" w:rsidP="00F447C3">
      <w:pPr>
        <w:pStyle w:val="NormaleWeb"/>
        <w:shd w:val="clear" w:color="auto" w:fill="FFFFFF"/>
        <w:tabs>
          <w:tab w:val="left" w:pos="284"/>
        </w:tabs>
        <w:spacing w:before="0" w:beforeAutospacing="0" w:after="0" w:afterAutospacing="0"/>
        <w:contextualSpacing/>
        <w:jc w:val="center"/>
        <w:rPr>
          <w:rFonts w:asciiTheme="minorHAnsi" w:hAnsiTheme="minorHAnsi" w:cstheme="minorHAnsi"/>
          <w:color w:val="FF0000"/>
          <w:sz w:val="22"/>
          <w:szCs w:val="22"/>
        </w:rPr>
      </w:pPr>
      <w:r w:rsidRPr="0031501B">
        <w:rPr>
          <w:rFonts w:asciiTheme="minorHAnsi" w:hAnsiTheme="minorHAnsi" w:cstheme="minorHAnsi"/>
          <w:color w:val="FF0000"/>
          <w:sz w:val="22"/>
          <w:szCs w:val="22"/>
        </w:rPr>
        <w:t>Vogliamo ora vedere in quale campo politico la politica-religione</w:t>
      </w:r>
      <w:r w:rsidR="00F114FB" w:rsidRPr="0031501B">
        <w:rPr>
          <w:rFonts w:asciiTheme="minorHAnsi" w:hAnsiTheme="minorHAnsi" w:cstheme="minorHAnsi"/>
          <w:color w:val="FF0000"/>
          <w:sz w:val="22"/>
          <w:szCs w:val="22"/>
        </w:rPr>
        <w:t>, in particolare cattolica,</w:t>
      </w:r>
      <w:r w:rsidRPr="0031501B">
        <w:rPr>
          <w:rFonts w:asciiTheme="minorHAnsi" w:hAnsiTheme="minorHAnsi" w:cstheme="minorHAnsi"/>
          <w:color w:val="FF0000"/>
          <w:sz w:val="22"/>
          <w:szCs w:val="22"/>
        </w:rPr>
        <w:t xml:space="preserve"> si collochi: </w:t>
      </w:r>
    </w:p>
    <w:p w:rsidR="00D71B36" w:rsidRPr="0031501B" w:rsidRDefault="00F447C3" w:rsidP="00F447C3">
      <w:pPr>
        <w:pStyle w:val="NormaleWeb"/>
        <w:shd w:val="clear" w:color="auto" w:fill="FFFFFF"/>
        <w:tabs>
          <w:tab w:val="left" w:pos="284"/>
        </w:tabs>
        <w:spacing w:before="0" w:beforeAutospacing="0" w:after="0" w:afterAutospacing="0"/>
        <w:contextualSpacing/>
        <w:jc w:val="center"/>
        <w:rPr>
          <w:rFonts w:asciiTheme="minorHAnsi" w:hAnsiTheme="minorHAnsi" w:cstheme="minorHAnsi"/>
          <w:color w:val="FF0000"/>
          <w:sz w:val="22"/>
          <w:szCs w:val="22"/>
        </w:rPr>
      </w:pPr>
      <w:r w:rsidRPr="0031501B">
        <w:rPr>
          <w:rFonts w:asciiTheme="minorHAnsi" w:hAnsiTheme="minorHAnsi" w:cstheme="minorHAnsi"/>
          <w:b/>
          <w:i/>
          <w:color w:val="FF0000"/>
          <w:sz w:val="22"/>
          <w:szCs w:val="22"/>
        </w:rPr>
        <w:t>Estreme Sinistra o Sinistra o Centro o Destra</w:t>
      </w:r>
      <w:r w:rsidR="00D71B36" w:rsidRPr="0031501B">
        <w:rPr>
          <w:rFonts w:asciiTheme="minorHAnsi" w:hAnsiTheme="minorHAnsi" w:cstheme="minorHAnsi"/>
          <w:i/>
          <w:color w:val="FF0000"/>
          <w:sz w:val="22"/>
          <w:szCs w:val="22"/>
        </w:rPr>
        <w:t xml:space="preserve"> </w:t>
      </w:r>
      <w:r w:rsidR="00D71B36" w:rsidRPr="0031501B">
        <w:rPr>
          <w:rFonts w:asciiTheme="minorHAnsi" w:hAnsiTheme="minorHAnsi" w:cstheme="minorHAnsi"/>
          <w:color w:val="FF0000"/>
          <w:sz w:val="22"/>
          <w:szCs w:val="22"/>
        </w:rPr>
        <w:t xml:space="preserve">o </w:t>
      </w:r>
      <w:r w:rsidR="00D71B36" w:rsidRPr="0031501B">
        <w:rPr>
          <w:rFonts w:asciiTheme="minorHAnsi" w:hAnsiTheme="minorHAnsi" w:cstheme="minorHAnsi"/>
          <w:b/>
          <w:i/>
          <w:color w:val="FF0000"/>
          <w:sz w:val="22"/>
          <w:szCs w:val="22"/>
        </w:rPr>
        <w:t>Estrema Destra</w:t>
      </w:r>
      <w:r w:rsidR="00D71B36" w:rsidRPr="0031501B">
        <w:rPr>
          <w:rFonts w:asciiTheme="minorHAnsi" w:hAnsiTheme="minorHAnsi" w:cstheme="minorHAnsi"/>
          <w:color w:val="FF0000"/>
          <w:sz w:val="22"/>
          <w:szCs w:val="22"/>
        </w:rPr>
        <w:t>?</w:t>
      </w:r>
    </w:p>
    <w:p w:rsidR="00836976" w:rsidRPr="0031501B" w:rsidRDefault="00836976" w:rsidP="00F447C3">
      <w:pPr>
        <w:pStyle w:val="NormaleWeb"/>
        <w:shd w:val="clear" w:color="auto" w:fill="FFFFFF"/>
        <w:tabs>
          <w:tab w:val="left" w:pos="284"/>
        </w:tabs>
        <w:spacing w:before="0" w:beforeAutospacing="0" w:after="0" w:afterAutospacing="0"/>
        <w:contextualSpacing/>
        <w:rPr>
          <w:rFonts w:asciiTheme="minorHAnsi" w:hAnsiTheme="minorHAnsi" w:cstheme="minorHAnsi"/>
          <w:color w:val="FF0000"/>
          <w:sz w:val="22"/>
          <w:szCs w:val="22"/>
        </w:rPr>
      </w:pPr>
    </w:p>
    <w:p w:rsidR="00836976" w:rsidRDefault="00836976" w:rsidP="00F447C3">
      <w:pPr>
        <w:pStyle w:val="NormaleWeb"/>
        <w:shd w:val="clear" w:color="auto" w:fill="FFFFFF"/>
        <w:tabs>
          <w:tab w:val="left" w:pos="284"/>
        </w:tabs>
        <w:spacing w:before="0" w:beforeAutospacing="0" w:after="0" w:afterAutospacing="0"/>
        <w:contextualSpacing/>
        <w:rPr>
          <w:rFonts w:asciiTheme="minorHAnsi" w:hAnsiTheme="minorHAnsi" w:cstheme="minorHAnsi"/>
          <w:sz w:val="22"/>
          <w:szCs w:val="22"/>
        </w:rPr>
      </w:pPr>
      <w:r w:rsidRPr="0031501B">
        <w:rPr>
          <w:rFonts w:asciiTheme="minorHAnsi" w:hAnsiTheme="minorHAnsi" w:cstheme="minorHAnsi"/>
          <w:sz w:val="22"/>
          <w:szCs w:val="22"/>
        </w:rPr>
        <w:t>Per questo, esploriamo alcuni fatti.</w:t>
      </w:r>
      <w:r w:rsidR="00F447C3">
        <w:rPr>
          <w:rFonts w:asciiTheme="minorHAnsi" w:hAnsiTheme="minorHAnsi" w:cstheme="minorHAnsi"/>
          <w:sz w:val="22"/>
          <w:szCs w:val="22"/>
        </w:rPr>
        <w:t xml:space="preserve"> </w:t>
      </w:r>
      <w:r w:rsidR="0034100C">
        <w:rPr>
          <w:rFonts w:asciiTheme="minorHAnsi" w:hAnsiTheme="minorHAnsi" w:cstheme="minorHAnsi"/>
          <w:sz w:val="22"/>
          <w:szCs w:val="22"/>
        </w:rPr>
        <w:t>Ancora e p</w:t>
      </w:r>
      <w:r w:rsidR="00A21EA9">
        <w:rPr>
          <w:rFonts w:asciiTheme="minorHAnsi" w:hAnsiTheme="minorHAnsi" w:cstheme="minorHAnsi"/>
          <w:sz w:val="22"/>
          <w:szCs w:val="22"/>
        </w:rPr>
        <w:t xml:space="preserve">er </w:t>
      </w:r>
      <w:r w:rsidR="004D72A0">
        <w:rPr>
          <w:rFonts w:asciiTheme="minorHAnsi" w:hAnsiTheme="minorHAnsi" w:cstheme="minorHAnsi"/>
          <w:sz w:val="22"/>
          <w:szCs w:val="22"/>
        </w:rPr>
        <w:t>intanto</w:t>
      </w:r>
      <w:r w:rsidR="0034100C">
        <w:rPr>
          <w:rFonts w:asciiTheme="minorHAnsi" w:hAnsiTheme="minorHAnsi" w:cstheme="minorHAnsi"/>
          <w:sz w:val="22"/>
          <w:szCs w:val="22"/>
        </w:rPr>
        <w:t>, uno davvero densissimo di significati</w:t>
      </w:r>
      <w:r w:rsidR="00F447C3">
        <w:rPr>
          <w:rFonts w:asciiTheme="minorHAnsi" w:hAnsiTheme="minorHAnsi" w:cstheme="minorHAnsi"/>
          <w:sz w:val="22"/>
          <w:szCs w:val="22"/>
        </w:rPr>
        <w:t>:</w:t>
      </w:r>
    </w:p>
    <w:p w:rsidR="004D72A0" w:rsidRDefault="004D72A0" w:rsidP="00F447C3">
      <w:pPr>
        <w:pStyle w:val="NormaleWeb"/>
        <w:shd w:val="clear" w:color="auto" w:fill="FFFFFF"/>
        <w:tabs>
          <w:tab w:val="left" w:pos="284"/>
        </w:tabs>
        <w:spacing w:before="0" w:beforeAutospacing="0" w:after="0" w:afterAutospacing="0"/>
        <w:contextualSpacing/>
        <w:rPr>
          <w:rFonts w:asciiTheme="minorHAnsi" w:hAnsiTheme="minorHAnsi" w:cstheme="minorHAnsi"/>
          <w:sz w:val="22"/>
          <w:szCs w:val="22"/>
        </w:rPr>
      </w:pPr>
    </w:p>
    <w:p w:rsidR="004D72A0" w:rsidRDefault="004D72A0" w:rsidP="00604770">
      <w:pPr>
        <w:tabs>
          <w:tab w:val="left" w:pos="284"/>
        </w:tabs>
        <w:spacing w:after="0"/>
        <w:rPr>
          <w:rFonts w:cstheme="minorHAnsi"/>
          <w:b/>
          <w:i/>
          <w:color w:val="FF0000"/>
          <w:sz w:val="24"/>
          <w:szCs w:val="24"/>
        </w:rPr>
      </w:pPr>
      <w:r w:rsidRPr="00D66089">
        <w:rPr>
          <w:rFonts w:cstheme="minorHAnsi"/>
          <w:b/>
          <w:i/>
          <w:color w:val="FF0000"/>
          <w:sz w:val="24"/>
          <w:szCs w:val="24"/>
        </w:rPr>
        <w:t xml:space="preserve">• i massacri </w:t>
      </w:r>
      <w:r w:rsidRPr="00A21EA9">
        <w:rPr>
          <w:rFonts w:cstheme="minorHAnsi"/>
          <w:b/>
          <w:i/>
          <w:color w:val="FF0000"/>
        </w:rPr>
        <w:t xml:space="preserve">dei desaparecidos </w:t>
      </w:r>
      <w:r w:rsidRPr="00D66089">
        <w:rPr>
          <w:rFonts w:cstheme="minorHAnsi"/>
          <w:b/>
          <w:i/>
          <w:color w:val="FF0000"/>
          <w:sz w:val="24"/>
          <w:szCs w:val="24"/>
        </w:rPr>
        <w:t>della Junta Videla, etc. in Argentina dal 1976 al 1983.</w:t>
      </w:r>
    </w:p>
    <w:p w:rsidR="001A4B97" w:rsidRDefault="00F75C31" w:rsidP="00604770">
      <w:pPr>
        <w:tabs>
          <w:tab w:val="left" w:pos="284"/>
          <w:tab w:val="left" w:pos="425"/>
          <w:tab w:val="left" w:pos="567"/>
        </w:tabs>
        <w:spacing w:after="0"/>
        <w:rPr>
          <w:rFonts w:cstheme="minorHAnsi"/>
        </w:rPr>
      </w:pPr>
      <w:r>
        <w:rPr>
          <w:rFonts w:cstheme="minorHAnsi"/>
        </w:rPr>
        <w:tab/>
      </w:r>
      <w:r w:rsidR="003C7406" w:rsidRPr="004D72A0">
        <w:rPr>
          <w:rFonts w:cstheme="minorHAnsi"/>
        </w:rPr>
        <w:t xml:space="preserve">Jorge Rafael Videla, generale argentino, </w:t>
      </w:r>
      <w:r w:rsidR="001A4B97">
        <w:rPr>
          <w:rFonts w:cstheme="minorHAnsi"/>
        </w:rPr>
        <w:t xml:space="preserve">fu a capo della </w:t>
      </w:r>
      <w:r w:rsidR="001A4B97" w:rsidRPr="001A4B97">
        <w:rPr>
          <w:rFonts w:cstheme="minorHAnsi"/>
          <w:i/>
        </w:rPr>
        <w:t>Junta</w:t>
      </w:r>
      <w:r w:rsidR="003C7406" w:rsidRPr="004D72A0">
        <w:rPr>
          <w:rFonts w:cstheme="minorHAnsi"/>
        </w:rPr>
        <w:t xml:space="preserve"> </w:t>
      </w:r>
      <w:r w:rsidR="001A4B97">
        <w:rPr>
          <w:rFonts w:cstheme="minorHAnsi"/>
        </w:rPr>
        <w:t>militare ne</w:t>
      </w:r>
      <w:r w:rsidR="003C7406" w:rsidRPr="004D72A0">
        <w:rPr>
          <w:rFonts w:cstheme="minorHAnsi"/>
        </w:rPr>
        <w:t xml:space="preserve">l </w:t>
      </w:r>
      <w:r w:rsidR="003C7406" w:rsidRPr="004D72A0">
        <w:rPr>
          <w:rFonts w:cstheme="minorHAnsi"/>
          <w:i/>
        </w:rPr>
        <w:t>colpo di Stato</w:t>
      </w:r>
      <w:r w:rsidR="003C7406" w:rsidRPr="004D72A0">
        <w:rPr>
          <w:rFonts w:cstheme="minorHAnsi"/>
        </w:rPr>
        <w:t xml:space="preserve"> che il 24.03.1076 depose il presidente dell’Argentina Isabel Peron </w:t>
      </w:r>
      <w:r w:rsidR="001A4B97">
        <w:rPr>
          <w:rFonts w:cstheme="minorHAnsi"/>
        </w:rPr>
        <w:t xml:space="preserve">e che, nell’occasione, ne </w:t>
      </w:r>
      <w:r w:rsidR="003C7406" w:rsidRPr="004D72A0">
        <w:rPr>
          <w:rFonts w:cstheme="minorHAnsi"/>
        </w:rPr>
        <w:t>ass</w:t>
      </w:r>
      <w:r w:rsidR="001A4B97">
        <w:rPr>
          <w:rFonts w:cstheme="minorHAnsi"/>
        </w:rPr>
        <w:t>nse</w:t>
      </w:r>
      <w:r w:rsidR="003C7406" w:rsidRPr="004D72A0">
        <w:rPr>
          <w:rFonts w:cstheme="minorHAnsi"/>
        </w:rPr>
        <w:t xml:space="preserve"> i poteri</w:t>
      </w:r>
      <w:r w:rsidR="001A4B97">
        <w:rPr>
          <w:rFonts w:cstheme="minorHAnsi"/>
        </w:rPr>
        <w:t>.</w:t>
      </w:r>
    </w:p>
    <w:p w:rsidR="003C7406" w:rsidRPr="004D72A0" w:rsidRDefault="001A4B97" w:rsidP="00604770">
      <w:pPr>
        <w:tabs>
          <w:tab w:val="left" w:pos="284"/>
          <w:tab w:val="left" w:pos="425"/>
          <w:tab w:val="left" w:pos="567"/>
        </w:tabs>
        <w:spacing w:after="0"/>
        <w:rPr>
          <w:rFonts w:cstheme="minorHAnsi"/>
        </w:rPr>
      </w:pPr>
      <w:r>
        <w:rPr>
          <w:rFonts w:cstheme="minorHAnsi"/>
        </w:rPr>
        <w:t xml:space="preserve">Egli mantenne quella carica </w:t>
      </w:r>
      <w:r w:rsidR="003C7406" w:rsidRPr="004D72A0">
        <w:rPr>
          <w:rFonts w:cstheme="minorHAnsi"/>
        </w:rPr>
        <w:t xml:space="preserve">fino al </w:t>
      </w:r>
      <w:r w:rsidR="00F75C31">
        <w:rPr>
          <w:rFonts w:cstheme="minorHAnsi"/>
        </w:rPr>
        <w:t>2</w:t>
      </w:r>
      <w:r w:rsidR="00066363">
        <w:rPr>
          <w:rFonts w:cstheme="minorHAnsi"/>
        </w:rPr>
        <w:t>9</w:t>
      </w:r>
      <w:r w:rsidR="00F75C31">
        <w:rPr>
          <w:rFonts w:cstheme="minorHAnsi"/>
        </w:rPr>
        <w:t>.03.</w:t>
      </w:r>
      <w:r w:rsidR="003C7406" w:rsidRPr="004D72A0">
        <w:rPr>
          <w:rFonts w:cstheme="minorHAnsi"/>
        </w:rPr>
        <w:t xml:space="preserve">1981, quando </w:t>
      </w:r>
      <w:r w:rsidR="00F75C31">
        <w:rPr>
          <w:rFonts w:cstheme="minorHAnsi"/>
        </w:rPr>
        <w:t>detta</w:t>
      </w:r>
      <w:r w:rsidR="003C7406" w:rsidRPr="004D72A0">
        <w:rPr>
          <w:rFonts w:cstheme="minorHAnsi"/>
        </w:rPr>
        <w:t xml:space="preserve"> passò al collega militare Roberto Viola, rim</w:t>
      </w:r>
      <w:r w:rsidR="003C7406" w:rsidRPr="004D72A0">
        <w:rPr>
          <w:rFonts w:cstheme="minorHAnsi"/>
        </w:rPr>
        <w:t>a</w:t>
      </w:r>
      <w:r w:rsidR="003C7406" w:rsidRPr="004D72A0">
        <w:rPr>
          <w:rFonts w:cstheme="minorHAnsi"/>
        </w:rPr>
        <w:t>sto questi nella carica fino al 1983, quando il regime militare crollò a seguito della sconfitta nella guerra de</w:t>
      </w:r>
      <w:r w:rsidR="003C7406" w:rsidRPr="004D72A0">
        <w:rPr>
          <w:rFonts w:cstheme="minorHAnsi"/>
        </w:rPr>
        <w:t>l</w:t>
      </w:r>
      <w:r w:rsidR="003C7406" w:rsidRPr="004D72A0">
        <w:rPr>
          <w:rFonts w:cstheme="minorHAnsi"/>
        </w:rPr>
        <w:t>le Falkland.</w:t>
      </w:r>
    </w:p>
    <w:p w:rsidR="00604770" w:rsidRPr="0034100C" w:rsidRDefault="00F75C31" w:rsidP="00604770">
      <w:pPr>
        <w:pStyle w:val="NormaleWeb"/>
        <w:shd w:val="clear" w:color="auto" w:fill="FFFFFF"/>
        <w:tabs>
          <w:tab w:val="left" w:pos="284"/>
        </w:tabs>
        <w:spacing w:before="0" w:beforeAutospacing="0" w:after="120" w:afterAutospacing="0"/>
        <w:rPr>
          <w:rFonts w:asciiTheme="minorHAnsi" w:hAnsiTheme="minorHAnsi" w:cstheme="minorHAnsi"/>
          <w:color w:val="202122"/>
          <w:sz w:val="22"/>
          <w:szCs w:val="22"/>
        </w:rPr>
      </w:pPr>
      <w:r w:rsidRPr="0034100C">
        <w:rPr>
          <w:rFonts w:asciiTheme="minorHAnsi" w:hAnsiTheme="minorHAnsi" w:cstheme="minorHAnsi"/>
          <w:color w:val="202122"/>
          <w:sz w:val="22"/>
          <w:szCs w:val="22"/>
        </w:rPr>
        <w:t xml:space="preserve">   </w:t>
      </w:r>
      <w:r w:rsidR="00C6045B" w:rsidRPr="0034100C">
        <w:rPr>
          <w:rFonts w:asciiTheme="minorHAnsi" w:hAnsiTheme="minorHAnsi" w:cstheme="minorHAnsi"/>
          <w:color w:val="202122"/>
          <w:sz w:val="22"/>
          <w:szCs w:val="22"/>
        </w:rPr>
        <w:t>Il </w:t>
      </w:r>
      <w:hyperlink r:id="rId153" w:tooltip="Tenente generale" w:history="1">
        <w:r w:rsidR="00C6045B" w:rsidRPr="0034100C">
          <w:rPr>
            <w:rStyle w:val="Collegamentoipertestuale"/>
            <w:rFonts w:asciiTheme="minorHAnsi" w:eastAsiaTheme="majorEastAsia" w:hAnsiTheme="minorHAnsi" w:cstheme="minorHAnsi"/>
            <w:color w:val="0645AD"/>
            <w:sz w:val="22"/>
            <w:szCs w:val="22"/>
            <w:u w:val="none"/>
          </w:rPr>
          <w:t>tenente generale</w:t>
        </w:r>
      </w:hyperlink>
      <w:r w:rsidR="00C6045B" w:rsidRPr="0034100C">
        <w:rPr>
          <w:rFonts w:asciiTheme="minorHAnsi" w:hAnsiTheme="minorHAnsi" w:cstheme="minorHAnsi"/>
          <w:color w:val="202122"/>
          <w:sz w:val="22"/>
          <w:szCs w:val="22"/>
        </w:rPr>
        <w:t> </w:t>
      </w:r>
      <w:r w:rsidR="00604770" w:rsidRPr="0034100C">
        <w:rPr>
          <w:rFonts w:asciiTheme="minorHAnsi" w:hAnsiTheme="minorHAnsi" w:cstheme="minorHAnsi"/>
          <w:color w:val="202122"/>
          <w:sz w:val="22"/>
          <w:szCs w:val="22"/>
        </w:rPr>
        <w:t xml:space="preserve">Jorge Rafael </w:t>
      </w:r>
      <w:r w:rsidR="00C6045B" w:rsidRPr="0034100C">
        <w:rPr>
          <w:rFonts w:asciiTheme="minorHAnsi" w:hAnsiTheme="minorHAnsi" w:cstheme="minorHAnsi"/>
          <w:color w:val="202122"/>
          <w:sz w:val="22"/>
          <w:szCs w:val="22"/>
        </w:rPr>
        <w:t xml:space="preserve">Videla </w:t>
      </w:r>
      <w:r w:rsidR="00604770" w:rsidRPr="0034100C">
        <w:rPr>
          <w:rFonts w:asciiTheme="minorHAnsi" w:hAnsiTheme="minorHAnsi" w:cstheme="minorHAnsi"/>
          <w:color w:val="202122"/>
          <w:sz w:val="22"/>
          <w:szCs w:val="22"/>
        </w:rPr>
        <w:t>era stato</w:t>
      </w:r>
      <w:r w:rsidR="00C6045B" w:rsidRPr="0034100C">
        <w:rPr>
          <w:rFonts w:asciiTheme="minorHAnsi" w:hAnsiTheme="minorHAnsi" w:cstheme="minorHAnsi"/>
          <w:color w:val="202122"/>
          <w:sz w:val="22"/>
          <w:szCs w:val="22"/>
        </w:rPr>
        <w:t xml:space="preserve"> nominato </w:t>
      </w:r>
      <w:r w:rsidR="00C6045B" w:rsidRPr="0034100C">
        <w:rPr>
          <w:rFonts w:asciiTheme="minorHAnsi" w:hAnsiTheme="minorHAnsi" w:cstheme="minorHAnsi"/>
          <w:i/>
          <w:iCs/>
          <w:color w:val="202122"/>
          <w:sz w:val="22"/>
          <w:szCs w:val="22"/>
        </w:rPr>
        <w:t>Comandante in capo</w:t>
      </w:r>
      <w:r w:rsidR="00C6045B" w:rsidRPr="0034100C">
        <w:rPr>
          <w:rFonts w:asciiTheme="minorHAnsi" w:hAnsiTheme="minorHAnsi" w:cstheme="minorHAnsi"/>
          <w:color w:val="202122"/>
          <w:sz w:val="22"/>
          <w:szCs w:val="22"/>
        </w:rPr>
        <w:t> dell'esercito dalla pres</w:t>
      </w:r>
      <w:r w:rsidR="00C6045B" w:rsidRPr="0034100C">
        <w:rPr>
          <w:rFonts w:asciiTheme="minorHAnsi" w:hAnsiTheme="minorHAnsi" w:cstheme="minorHAnsi"/>
          <w:color w:val="202122"/>
          <w:sz w:val="22"/>
          <w:szCs w:val="22"/>
        </w:rPr>
        <w:t>i</w:t>
      </w:r>
      <w:r w:rsidR="00C6045B" w:rsidRPr="0034100C">
        <w:rPr>
          <w:rFonts w:asciiTheme="minorHAnsi" w:hAnsiTheme="minorHAnsi" w:cstheme="minorHAnsi"/>
          <w:color w:val="202122"/>
          <w:sz w:val="22"/>
          <w:szCs w:val="22"/>
        </w:rPr>
        <w:t>dente </w:t>
      </w:r>
      <w:hyperlink r:id="rId154" w:tooltip="Isabel Martínez de Perón" w:history="1">
        <w:r w:rsidR="00C6045B" w:rsidRPr="0034100C">
          <w:rPr>
            <w:rStyle w:val="Collegamentoipertestuale"/>
            <w:rFonts w:asciiTheme="minorHAnsi" w:eastAsiaTheme="majorEastAsia" w:hAnsiTheme="minorHAnsi" w:cstheme="minorHAnsi"/>
            <w:color w:val="0645AD"/>
            <w:sz w:val="22"/>
            <w:szCs w:val="22"/>
          </w:rPr>
          <w:t>Isabelita Perón</w:t>
        </w:r>
      </w:hyperlink>
      <w:r w:rsidR="00C6045B" w:rsidRPr="0034100C">
        <w:rPr>
          <w:rFonts w:asciiTheme="minorHAnsi" w:hAnsiTheme="minorHAnsi" w:cstheme="minorHAnsi"/>
          <w:color w:val="202122"/>
          <w:sz w:val="22"/>
          <w:szCs w:val="22"/>
        </w:rPr>
        <w:t>, in un periodo di forti contrasti tra esercito regolare, </w:t>
      </w:r>
      <w:hyperlink r:id="rId155" w:tooltip="Peronismo" w:history="1">
        <w:r w:rsidR="00C6045B" w:rsidRPr="0034100C">
          <w:rPr>
            <w:rStyle w:val="Collegamentoipertestuale"/>
            <w:rFonts w:asciiTheme="minorHAnsi" w:eastAsiaTheme="majorEastAsia" w:hAnsiTheme="minorHAnsi" w:cstheme="minorHAnsi"/>
            <w:color w:val="0645AD"/>
            <w:sz w:val="22"/>
            <w:szCs w:val="22"/>
          </w:rPr>
          <w:t>peronisti</w:t>
        </w:r>
      </w:hyperlink>
      <w:r w:rsidR="00C6045B" w:rsidRPr="0034100C">
        <w:rPr>
          <w:rFonts w:asciiTheme="minorHAnsi" w:hAnsiTheme="minorHAnsi" w:cstheme="minorHAnsi"/>
          <w:color w:val="202122"/>
          <w:sz w:val="22"/>
          <w:szCs w:val="22"/>
        </w:rPr>
        <w:t> di gove</w:t>
      </w:r>
      <w:r w:rsidR="00C6045B" w:rsidRPr="0034100C">
        <w:rPr>
          <w:rFonts w:asciiTheme="minorHAnsi" w:hAnsiTheme="minorHAnsi" w:cstheme="minorHAnsi"/>
          <w:color w:val="202122"/>
          <w:sz w:val="22"/>
          <w:szCs w:val="22"/>
        </w:rPr>
        <w:t>r</w:t>
      </w:r>
      <w:r w:rsidR="00C6045B" w:rsidRPr="0034100C">
        <w:rPr>
          <w:rFonts w:asciiTheme="minorHAnsi" w:hAnsiTheme="minorHAnsi" w:cstheme="minorHAnsi"/>
          <w:color w:val="202122"/>
          <w:sz w:val="22"/>
          <w:szCs w:val="22"/>
        </w:rPr>
        <w:t>no, </w:t>
      </w:r>
      <w:hyperlink r:id="rId156" w:tooltip="Montoneros" w:history="1">
        <w:r w:rsidR="00C6045B" w:rsidRPr="0034100C">
          <w:rPr>
            <w:rStyle w:val="Collegamentoipertestuale"/>
            <w:rFonts w:asciiTheme="minorHAnsi" w:eastAsiaTheme="majorEastAsia" w:hAnsiTheme="minorHAnsi" w:cstheme="minorHAnsi"/>
            <w:color w:val="0645AD"/>
            <w:sz w:val="22"/>
            <w:szCs w:val="22"/>
          </w:rPr>
          <w:t>montoneros</w:t>
        </w:r>
      </w:hyperlink>
      <w:r w:rsidR="00C6045B" w:rsidRPr="0034100C">
        <w:rPr>
          <w:rFonts w:asciiTheme="minorHAnsi" w:hAnsiTheme="minorHAnsi" w:cstheme="minorHAnsi"/>
          <w:color w:val="202122"/>
          <w:sz w:val="22"/>
          <w:szCs w:val="22"/>
        </w:rPr>
        <w:t> (peronisti di sinistra), guerriglia </w:t>
      </w:r>
      <w:hyperlink r:id="rId157" w:tooltip="Comunista" w:history="1">
        <w:r w:rsidR="00C6045B" w:rsidRPr="0034100C">
          <w:rPr>
            <w:rStyle w:val="Collegamentoipertestuale"/>
            <w:rFonts w:asciiTheme="minorHAnsi" w:eastAsiaTheme="majorEastAsia" w:hAnsiTheme="minorHAnsi" w:cstheme="minorHAnsi"/>
            <w:color w:val="0645AD"/>
            <w:sz w:val="22"/>
            <w:szCs w:val="22"/>
          </w:rPr>
          <w:t>comunista</w:t>
        </w:r>
      </w:hyperlink>
      <w:r w:rsidR="00C6045B" w:rsidRPr="0034100C">
        <w:rPr>
          <w:rFonts w:asciiTheme="minorHAnsi" w:hAnsiTheme="minorHAnsi" w:cstheme="minorHAnsi"/>
          <w:color w:val="202122"/>
          <w:sz w:val="22"/>
          <w:szCs w:val="22"/>
        </w:rPr>
        <w:t> e </w:t>
      </w:r>
      <w:hyperlink r:id="rId158" w:tooltip="Paramilitari" w:history="1">
        <w:r w:rsidR="00C6045B" w:rsidRPr="0034100C">
          <w:rPr>
            <w:rStyle w:val="Collegamentoipertestuale"/>
            <w:rFonts w:asciiTheme="minorHAnsi" w:eastAsiaTheme="majorEastAsia" w:hAnsiTheme="minorHAnsi" w:cstheme="minorHAnsi"/>
            <w:color w:val="0645AD"/>
            <w:sz w:val="22"/>
            <w:szCs w:val="22"/>
          </w:rPr>
          <w:t>paramilitari</w:t>
        </w:r>
      </w:hyperlink>
      <w:r w:rsidR="00C6045B" w:rsidRPr="0034100C">
        <w:rPr>
          <w:rFonts w:asciiTheme="minorHAnsi" w:hAnsiTheme="minorHAnsi" w:cstheme="minorHAnsi"/>
          <w:color w:val="202122"/>
          <w:sz w:val="22"/>
          <w:szCs w:val="22"/>
        </w:rPr>
        <w:t> di destra della </w:t>
      </w:r>
      <w:hyperlink r:id="rId159" w:tooltip="Alleanza Anticomunista Argentina" w:history="1">
        <w:r w:rsidR="00C6045B" w:rsidRPr="0034100C">
          <w:rPr>
            <w:rStyle w:val="Collegamentoipertestuale"/>
            <w:rFonts w:asciiTheme="minorHAnsi" w:eastAsiaTheme="majorEastAsia" w:hAnsiTheme="minorHAnsi" w:cstheme="minorHAnsi"/>
            <w:color w:val="0645AD"/>
            <w:sz w:val="22"/>
            <w:szCs w:val="22"/>
          </w:rPr>
          <w:t>Tripla A</w:t>
        </w:r>
      </w:hyperlink>
      <w:r w:rsidR="00C6045B" w:rsidRPr="0034100C">
        <w:rPr>
          <w:rFonts w:asciiTheme="minorHAnsi" w:hAnsiTheme="minorHAnsi" w:cstheme="minorHAnsi"/>
          <w:color w:val="202122"/>
          <w:sz w:val="22"/>
          <w:szCs w:val="22"/>
        </w:rPr>
        <w:t xml:space="preserve">. </w:t>
      </w:r>
    </w:p>
    <w:p w:rsidR="00604770" w:rsidRPr="0034100C" w:rsidRDefault="00C6045B" w:rsidP="00604770">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34100C">
        <w:rPr>
          <w:rFonts w:asciiTheme="minorHAnsi" w:hAnsiTheme="minorHAnsi" w:cstheme="minorHAnsi"/>
          <w:color w:val="202122"/>
          <w:sz w:val="22"/>
          <w:szCs w:val="22"/>
        </w:rPr>
        <w:t>Videla capeggiò </w:t>
      </w:r>
      <w:hyperlink r:id="rId160" w:tooltip="Colpo di Stato in Argentina del 1976" w:history="1">
        <w:r w:rsidRPr="0034100C">
          <w:rPr>
            <w:rStyle w:val="Collegamentoipertestuale"/>
            <w:rFonts w:asciiTheme="minorHAnsi" w:eastAsiaTheme="majorEastAsia" w:hAnsiTheme="minorHAnsi" w:cstheme="minorHAnsi"/>
            <w:color w:val="0645AD"/>
            <w:sz w:val="22"/>
            <w:szCs w:val="22"/>
          </w:rPr>
          <w:t>il colpo di Stato del 24 marzo 1976</w:t>
        </w:r>
      </w:hyperlink>
      <w:r w:rsidRPr="0034100C">
        <w:rPr>
          <w:rFonts w:asciiTheme="minorHAnsi" w:hAnsiTheme="minorHAnsi" w:cstheme="minorHAnsi"/>
          <w:color w:val="202122"/>
          <w:sz w:val="22"/>
          <w:szCs w:val="22"/>
        </w:rPr>
        <w:t> con cui </w:t>
      </w:r>
      <w:r w:rsidRPr="0034100C">
        <w:rPr>
          <w:rFonts w:asciiTheme="minorHAnsi" w:hAnsiTheme="minorHAnsi" w:cstheme="minorHAnsi"/>
          <w:i/>
          <w:iCs/>
          <w:color w:val="202122"/>
          <w:sz w:val="22"/>
          <w:szCs w:val="22"/>
        </w:rPr>
        <w:t>Isabelita</w:t>
      </w:r>
      <w:r w:rsidRPr="0034100C">
        <w:rPr>
          <w:rFonts w:asciiTheme="minorHAnsi" w:hAnsiTheme="minorHAnsi" w:cstheme="minorHAnsi"/>
          <w:color w:val="202122"/>
          <w:sz w:val="22"/>
          <w:szCs w:val="22"/>
        </w:rPr>
        <w:t> fu sostituita da una </w:t>
      </w:r>
      <w:hyperlink r:id="rId161" w:tooltip="Giunta militare" w:history="1">
        <w:r w:rsidRPr="0034100C">
          <w:rPr>
            <w:rStyle w:val="Collegamentoipertestuale"/>
            <w:rFonts w:asciiTheme="minorHAnsi" w:eastAsiaTheme="majorEastAsia" w:hAnsiTheme="minorHAnsi" w:cstheme="minorHAnsi"/>
            <w:color w:val="0645AD"/>
            <w:sz w:val="22"/>
            <w:szCs w:val="22"/>
          </w:rPr>
          <w:t>giunta militare</w:t>
        </w:r>
      </w:hyperlink>
      <w:r w:rsidRPr="0034100C">
        <w:rPr>
          <w:rFonts w:asciiTheme="minorHAnsi" w:hAnsiTheme="minorHAnsi" w:cstheme="minorHAnsi"/>
          <w:color w:val="202122"/>
          <w:sz w:val="22"/>
          <w:szCs w:val="22"/>
        </w:rPr>
        <w:t>, formata da </w:t>
      </w:r>
      <w:hyperlink r:id="rId162" w:tooltip="Leopoldo Galtieri" w:history="1">
        <w:r w:rsidRPr="0034100C">
          <w:rPr>
            <w:rStyle w:val="Collegamentoipertestuale"/>
            <w:rFonts w:asciiTheme="minorHAnsi" w:eastAsiaTheme="majorEastAsia" w:hAnsiTheme="minorHAnsi" w:cstheme="minorHAnsi"/>
            <w:color w:val="0645AD"/>
            <w:sz w:val="22"/>
            <w:szCs w:val="22"/>
          </w:rPr>
          <w:t>Leopoldo Galtieri</w:t>
        </w:r>
      </w:hyperlink>
      <w:r w:rsidRPr="0034100C">
        <w:rPr>
          <w:rFonts w:asciiTheme="minorHAnsi" w:hAnsiTheme="minorHAnsi" w:cstheme="minorHAnsi"/>
          <w:color w:val="202122"/>
          <w:sz w:val="22"/>
          <w:szCs w:val="22"/>
        </w:rPr>
        <w:t> in rappresentanza dell'esercito, dall'ammiraglio </w:t>
      </w:r>
      <w:hyperlink r:id="rId163" w:tooltip="Emilio Eduardo Massera" w:history="1">
        <w:r w:rsidRPr="0034100C">
          <w:rPr>
            <w:rStyle w:val="Collegamentoipertestuale"/>
            <w:rFonts w:asciiTheme="minorHAnsi" w:eastAsiaTheme="majorEastAsia" w:hAnsiTheme="minorHAnsi" w:cstheme="minorHAnsi"/>
            <w:color w:val="0645AD"/>
            <w:sz w:val="22"/>
            <w:szCs w:val="22"/>
          </w:rPr>
          <w:t>Emilio Eduardo Massera</w:t>
        </w:r>
      </w:hyperlink>
      <w:r w:rsidRPr="0034100C">
        <w:rPr>
          <w:rFonts w:asciiTheme="minorHAnsi" w:hAnsiTheme="minorHAnsi" w:cstheme="minorHAnsi"/>
          <w:color w:val="202122"/>
          <w:sz w:val="22"/>
          <w:szCs w:val="22"/>
        </w:rPr>
        <w:t> per la marina e dal generale </w:t>
      </w:r>
      <w:hyperlink r:id="rId164" w:tooltip="Orlando Ramón Agosti" w:history="1">
        <w:r w:rsidRPr="0034100C">
          <w:rPr>
            <w:rStyle w:val="Collegamentoipertestuale"/>
            <w:rFonts w:asciiTheme="minorHAnsi" w:eastAsiaTheme="majorEastAsia" w:hAnsiTheme="minorHAnsi" w:cstheme="minorHAnsi"/>
            <w:color w:val="0645AD"/>
            <w:sz w:val="22"/>
            <w:szCs w:val="22"/>
          </w:rPr>
          <w:t>Orlando Ramón Agosti</w:t>
        </w:r>
      </w:hyperlink>
      <w:r w:rsidRPr="0034100C">
        <w:rPr>
          <w:rFonts w:asciiTheme="minorHAnsi" w:hAnsiTheme="minorHAnsi" w:cstheme="minorHAnsi"/>
          <w:color w:val="202122"/>
          <w:sz w:val="22"/>
          <w:szCs w:val="22"/>
        </w:rPr>
        <w:t> per l'aviazione, dando inizio a quello che essi chiamar</w:t>
      </w:r>
      <w:r w:rsidRPr="0034100C">
        <w:rPr>
          <w:rFonts w:asciiTheme="minorHAnsi" w:hAnsiTheme="minorHAnsi" w:cstheme="minorHAnsi"/>
          <w:color w:val="202122"/>
          <w:sz w:val="22"/>
          <w:szCs w:val="22"/>
        </w:rPr>
        <w:t>o</w:t>
      </w:r>
      <w:r w:rsidRPr="0034100C">
        <w:rPr>
          <w:rFonts w:asciiTheme="minorHAnsi" w:hAnsiTheme="minorHAnsi" w:cstheme="minorHAnsi"/>
          <w:color w:val="202122"/>
          <w:sz w:val="22"/>
          <w:szCs w:val="22"/>
        </w:rPr>
        <w:t>no </w:t>
      </w:r>
      <w:hyperlink r:id="rId165" w:tooltip="Processo di Riorganizzazione Nazionale" w:history="1">
        <w:r w:rsidRPr="0034100C">
          <w:rPr>
            <w:rStyle w:val="Collegamentoipertestuale"/>
            <w:rFonts w:asciiTheme="minorHAnsi" w:eastAsiaTheme="majorEastAsia" w:hAnsiTheme="minorHAnsi" w:cstheme="minorHAnsi"/>
            <w:color w:val="0645AD"/>
            <w:sz w:val="22"/>
            <w:szCs w:val="22"/>
          </w:rPr>
          <w:t>Processo di Riorganizzazione Nazionale</w:t>
        </w:r>
      </w:hyperlink>
      <w:r w:rsidRPr="0034100C">
        <w:rPr>
          <w:rFonts w:asciiTheme="minorHAnsi" w:hAnsiTheme="minorHAnsi" w:cstheme="minorHAnsi"/>
          <w:color w:val="202122"/>
          <w:sz w:val="22"/>
          <w:szCs w:val="22"/>
        </w:rPr>
        <w:t xml:space="preserve">. </w:t>
      </w:r>
    </w:p>
    <w:p w:rsidR="00C6045B" w:rsidRPr="0034100C" w:rsidRDefault="00C6045B" w:rsidP="00066363">
      <w:pPr>
        <w:tabs>
          <w:tab w:val="left" w:pos="284"/>
        </w:tabs>
        <w:spacing w:after="0"/>
        <w:rPr>
          <w:rFonts w:cstheme="minorHAnsi"/>
          <w:color w:val="202122"/>
        </w:rPr>
      </w:pPr>
      <w:r w:rsidRPr="0034100C">
        <w:rPr>
          <w:rFonts w:cstheme="minorHAnsi"/>
          <w:color w:val="202122"/>
        </w:rPr>
        <w:t xml:space="preserve">il 29 marzo </w:t>
      </w:r>
      <w:r w:rsidR="00604770" w:rsidRPr="0034100C">
        <w:rPr>
          <w:rFonts w:cstheme="minorHAnsi"/>
          <w:color w:val="202122"/>
        </w:rPr>
        <w:t xml:space="preserve">1976 egli </w:t>
      </w:r>
      <w:r w:rsidRPr="0034100C">
        <w:rPr>
          <w:rFonts w:cstheme="minorHAnsi"/>
          <w:color w:val="202122"/>
        </w:rPr>
        <w:t>assunse la carica di Presidente</w:t>
      </w:r>
      <w:r w:rsidR="00066363" w:rsidRPr="0034100C">
        <w:rPr>
          <w:rFonts w:cstheme="minorHAnsi"/>
          <w:color w:val="202122"/>
        </w:rPr>
        <w:t xml:space="preserve">, </w:t>
      </w:r>
      <w:r w:rsidR="00066363" w:rsidRPr="0034100C">
        <w:rPr>
          <w:rFonts w:cstheme="minorHAnsi"/>
          <w:b/>
          <w:bCs/>
        </w:rPr>
        <w:t xml:space="preserve">nominato dalla Giunta militare. </w:t>
      </w:r>
      <w:r w:rsidRPr="0034100C">
        <w:rPr>
          <w:rFonts w:cstheme="minorHAnsi"/>
          <w:color w:val="202122"/>
        </w:rPr>
        <w:t>Suoi collaboratori erano anche </w:t>
      </w:r>
      <w:hyperlink r:id="rId166" w:tooltip="Jorge Eduardo Acosta" w:history="1">
        <w:r w:rsidRPr="0034100C">
          <w:rPr>
            <w:rStyle w:val="Collegamentoipertestuale"/>
            <w:rFonts w:eastAsiaTheme="majorEastAsia" w:cstheme="minorHAnsi"/>
            <w:color w:val="0645AD"/>
          </w:rPr>
          <w:t>Jorge Eduardo Acosta</w:t>
        </w:r>
      </w:hyperlink>
      <w:r w:rsidRPr="0034100C">
        <w:rPr>
          <w:rFonts w:cstheme="minorHAnsi"/>
          <w:color w:val="202122"/>
        </w:rPr>
        <w:t> e </w:t>
      </w:r>
      <w:hyperlink r:id="rId167" w:tooltip="Alfredo Astiz" w:history="1">
        <w:r w:rsidRPr="0034100C">
          <w:rPr>
            <w:rStyle w:val="Collegamentoipertestuale"/>
            <w:rFonts w:eastAsiaTheme="majorEastAsia" w:cstheme="minorHAnsi"/>
            <w:color w:val="0645AD"/>
          </w:rPr>
          <w:t>Alfredo Astiz</w:t>
        </w:r>
      </w:hyperlink>
      <w:r w:rsidRPr="0034100C">
        <w:rPr>
          <w:rFonts w:cstheme="minorHAnsi"/>
          <w:color w:val="202122"/>
        </w:rPr>
        <w:t>.</w:t>
      </w:r>
    </w:p>
    <w:p w:rsidR="009D7387" w:rsidRDefault="00604770" w:rsidP="00604770">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ab/>
      </w:r>
      <w:r w:rsidR="003F389E" w:rsidRPr="003F389E">
        <w:rPr>
          <w:rFonts w:asciiTheme="minorHAnsi" w:hAnsiTheme="minorHAnsi" w:cstheme="minorHAnsi"/>
          <w:sz w:val="22"/>
          <w:szCs w:val="22"/>
        </w:rPr>
        <w:t>Si accentua il clima di terrore in Argentina dopo il colpo di Stato</w:t>
      </w:r>
      <w:r w:rsidR="009D7387">
        <w:rPr>
          <w:rFonts w:asciiTheme="minorHAnsi" w:hAnsiTheme="minorHAnsi" w:cstheme="minorHAnsi"/>
          <w:sz w:val="22"/>
          <w:szCs w:val="22"/>
        </w:rPr>
        <w:t>.</w:t>
      </w:r>
    </w:p>
    <w:p w:rsidR="0016143D" w:rsidRDefault="009D7387" w:rsidP="00604770">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V</w:t>
      </w:r>
      <w:r w:rsidR="003F389E" w:rsidRPr="003F389E">
        <w:rPr>
          <w:rFonts w:asciiTheme="minorHAnsi" w:hAnsiTheme="minorHAnsi" w:cstheme="minorHAnsi"/>
          <w:sz w:val="22"/>
          <w:szCs w:val="22"/>
        </w:rPr>
        <w:t>engono</w:t>
      </w:r>
      <w:r>
        <w:rPr>
          <w:rFonts w:asciiTheme="minorHAnsi" w:hAnsiTheme="minorHAnsi" w:cstheme="minorHAnsi"/>
          <w:sz w:val="22"/>
          <w:szCs w:val="22"/>
        </w:rPr>
        <w:t xml:space="preserve"> presto</w:t>
      </w:r>
      <w:r w:rsidR="003F389E" w:rsidRPr="003F389E">
        <w:rPr>
          <w:rFonts w:asciiTheme="minorHAnsi" w:hAnsiTheme="minorHAnsi" w:cstheme="minorHAnsi"/>
          <w:sz w:val="22"/>
          <w:szCs w:val="22"/>
        </w:rPr>
        <w:t xml:space="preserve"> ritrovati centoventisei cadaveri crivellati da raffiche di mitra; le persone sequestrate e scomparse (desaparecidos) salgono</w:t>
      </w:r>
      <w:r>
        <w:rPr>
          <w:rFonts w:asciiTheme="minorHAnsi" w:hAnsiTheme="minorHAnsi" w:cstheme="minorHAnsi"/>
          <w:sz w:val="22"/>
          <w:szCs w:val="22"/>
        </w:rPr>
        <w:t xml:space="preserve"> subito</w:t>
      </w:r>
      <w:r w:rsidR="003F389E" w:rsidRPr="003F389E">
        <w:rPr>
          <w:rFonts w:asciiTheme="minorHAnsi" w:hAnsiTheme="minorHAnsi" w:cstheme="minorHAnsi"/>
          <w:sz w:val="22"/>
          <w:szCs w:val="22"/>
        </w:rPr>
        <w:t xml:space="preserve"> a diverse centinaia. </w:t>
      </w:r>
    </w:p>
    <w:p w:rsidR="0016143D" w:rsidRDefault="003F389E" w:rsidP="00E878A4">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sidRPr="003F389E">
        <w:rPr>
          <w:rFonts w:asciiTheme="minorHAnsi" w:hAnsiTheme="minorHAnsi" w:cstheme="minorHAnsi"/>
          <w:sz w:val="22"/>
          <w:szCs w:val="22"/>
        </w:rPr>
        <w:t>Questa serie di orribili stragi si inseriscono nella cosiddetta “guerra sucia” (guerra sporca, un programma di repressione violenta attuato in Argentina con lo scopo di distruggere la cosiddetta “sovversione”, rappr</w:t>
      </w:r>
      <w:r w:rsidRPr="003F389E">
        <w:rPr>
          <w:rFonts w:asciiTheme="minorHAnsi" w:hAnsiTheme="minorHAnsi" w:cstheme="minorHAnsi"/>
          <w:sz w:val="22"/>
          <w:szCs w:val="22"/>
        </w:rPr>
        <w:t>e</w:t>
      </w:r>
      <w:r w:rsidRPr="003F389E">
        <w:rPr>
          <w:rFonts w:asciiTheme="minorHAnsi" w:hAnsiTheme="minorHAnsi" w:cstheme="minorHAnsi"/>
          <w:sz w:val="22"/>
          <w:szCs w:val="22"/>
        </w:rPr>
        <w:t>sentata dai gruppo guerriglieri marxisti o peronisti attivi in Argentina dal 1970, ed eliminare in generale qualunque forma di protesta e di dissidenza</w:t>
      </w:r>
      <w:r w:rsidR="009D7387">
        <w:rPr>
          <w:rFonts w:asciiTheme="minorHAnsi" w:hAnsiTheme="minorHAnsi" w:cstheme="minorHAnsi"/>
          <w:sz w:val="22"/>
          <w:szCs w:val="22"/>
        </w:rPr>
        <w:t>,</w:t>
      </w:r>
      <w:r w:rsidRPr="003F389E">
        <w:rPr>
          <w:rFonts w:asciiTheme="minorHAnsi" w:hAnsiTheme="minorHAnsi" w:cstheme="minorHAnsi"/>
          <w:sz w:val="22"/>
          <w:szCs w:val="22"/>
        </w:rPr>
        <w:t xml:space="preserve"> nel </w:t>
      </w:r>
      <w:r w:rsidR="009D7387">
        <w:rPr>
          <w:rFonts w:asciiTheme="minorHAnsi" w:hAnsiTheme="minorHAnsi" w:cstheme="minorHAnsi"/>
          <w:sz w:val="22"/>
          <w:szCs w:val="22"/>
        </w:rPr>
        <w:t>Paese presenti</w:t>
      </w:r>
      <w:r w:rsidRPr="003F389E">
        <w:rPr>
          <w:rFonts w:asciiTheme="minorHAnsi" w:hAnsiTheme="minorHAnsi" w:cstheme="minorHAnsi"/>
          <w:sz w:val="22"/>
          <w:szCs w:val="22"/>
        </w:rPr>
        <w:t xml:space="preserve"> nell’ambiente culturale, politico, sociale, sindacale e universitario. </w:t>
      </w:r>
    </w:p>
    <w:p w:rsidR="0016143D" w:rsidRPr="00835E59" w:rsidRDefault="003F389E" w:rsidP="00E878A4">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sidRPr="003F389E">
        <w:rPr>
          <w:rFonts w:asciiTheme="minorHAnsi" w:hAnsiTheme="minorHAnsi" w:cstheme="minorHAnsi"/>
          <w:sz w:val="22"/>
          <w:szCs w:val="22"/>
        </w:rPr>
        <w:t xml:space="preserve">La brutale campagna repressiva ebbe il suo momento culminante tra il 1976 e il 1979 e </w:t>
      </w:r>
      <w:r w:rsidR="009D7387" w:rsidRPr="003F389E">
        <w:rPr>
          <w:rFonts w:asciiTheme="minorHAnsi" w:hAnsiTheme="minorHAnsi" w:cstheme="minorHAnsi"/>
          <w:sz w:val="22"/>
          <w:szCs w:val="22"/>
        </w:rPr>
        <w:t>fu</w:t>
      </w:r>
      <w:r w:rsidRPr="003F389E">
        <w:rPr>
          <w:rFonts w:asciiTheme="minorHAnsi" w:hAnsiTheme="minorHAnsi" w:cstheme="minorHAnsi"/>
          <w:sz w:val="22"/>
          <w:szCs w:val="22"/>
        </w:rPr>
        <w:t xml:space="preserve"> condotta in s</w:t>
      </w:r>
      <w:r w:rsidRPr="003F389E">
        <w:rPr>
          <w:rFonts w:asciiTheme="minorHAnsi" w:hAnsiTheme="minorHAnsi" w:cstheme="minorHAnsi"/>
          <w:sz w:val="22"/>
          <w:szCs w:val="22"/>
        </w:rPr>
        <w:t>e</w:t>
      </w:r>
      <w:r w:rsidRPr="003F389E">
        <w:rPr>
          <w:rFonts w:asciiTheme="minorHAnsi" w:hAnsiTheme="minorHAnsi" w:cstheme="minorHAnsi"/>
          <w:sz w:val="22"/>
          <w:szCs w:val="22"/>
        </w:rPr>
        <w:t>greto, al di fuori di ogni controllo legale, da una serie di corpi speciali e di unità “antisovversive” costituite dalle forze armate e dalla polizia federale, secondo i programmi pianificati e attuati dalla Giunta militare a</w:t>
      </w:r>
      <w:r w:rsidRPr="003F389E">
        <w:rPr>
          <w:rFonts w:asciiTheme="minorHAnsi" w:hAnsiTheme="minorHAnsi" w:cstheme="minorHAnsi"/>
          <w:sz w:val="22"/>
          <w:szCs w:val="22"/>
        </w:rPr>
        <w:t>r</w:t>
      </w:r>
      <w:r w:rsidRPr="003F389E">
        <w:rPr>
          <w:rFonts w:asciiTheme="minorHAnsi" w:hAnsiTheme="minorHAnsi" w:cstheme="minorHAnsi"/>
          <w:sz w:val="22"/>
          <w:szCs w:val="22"/>
        </w:rPr>
        <w:t xml:space="preserve">gentina </w:t>
      </w:r>
      <w:r w:rsidR="009D7387">
        <w:rPr>
          <w:rFonts w:asciiTheme="minorHAnsi" w:hAnsiTheme="minorHAnsi" w:cstheme="minorHAnsi"/>
          <w:sz w:val="22"/>
          <w:szCs w:val="22"/>
        </w:rPr>
        <w:t>n</w:t>
      </w:r>
      <w:r w:rsidRPr="003F389E">
        <w:rPr>
          <w:rFonts w:asciiTheme="minorHAnsi" w:hAnsiTheme="minorHAnsi" w:cstheme="minorHAnsi"/>
          <w:sz w:val="22"/>
          <w:szCs w:val="22"/>
        </w:rPr>
        <w:t>el</w:t>
      </w:r>
      <w:r w:rsidR="009D7387">
        <w:rPr>
          <w:rFonts w:asciiTheme="minorHAnsi" w:hAnsiTheme="minorHAnsi" w:cstheme="minorHAnsi"/>
          <w:sz w:val="22"/>
          <w:szCs w:val="22"/>
        </w:rPr>
        <w:t>l’ambito del</w:t>
      </w:r>
      <w:r w:rsidRPr="003F389E">
        <w:rPr>
          <w:rFonts w:asciiTheme="minorHAnsi" w:hAnsiTheme="minorHAnsi" w:cstheme="minorHAnsi"/>
          <w:sz w:val="22"/>
          <w:szCs w:val="22"/>
        </w:rPr>
        <w:t xml:space="preserve"> cosiddetto </w:t>
      </w:r>
      <w:r w:rsidRPr="008F5538">
        <w:rPr>
          <w:rFonts w:asciiTheme="minorHAnsi" w:hAnsiTheme="minorHAnsi" w:cstheme="minorHAnsi"/>
          <w:i/>
          <w:sz w:val="22"/>
          <w:szCs w:val="22"/>
        </w:rPr>
        <w:t>Processo di riorganizzazione nazionale</w:t>
      </w:r>
      <w:r w:rsidRPr="003F389E">
        <w:rPr>
          <w:rFonts w:asciiTheme="minorHAnsi" w:hAnsiTheme="minorHAnsi" w:cstheme="minorHAnsi"/>
          <w:sz w:val="22"/>
          <w:szCs w:val="22"/>
        </w:rPr>
        <w:t>, capeggiata dal generale Jorge R</w:t>
      </w:r>
      <w:r w:rsidRPr="003F389E">
        <w:rPr>
          <w:rFonts w:asciiTheme="minorHAnsi" w:hAnsiTheme="minorHAnsi" w:cstheme="minorHAnsi"/>
          <w:sz w:val="22"/>
          <w:szCs w:val="22"/>
        </w:rPr>
        <w:t>a</w:t>
      </w:r>
      <w:r w:rsidRPr="00835E59">
        <w:rPr>
          <w:rFonts w:asciiTheme="minorHAnsi" w:hAnsiTheme="minorHAnsi" w:cstheme="minorHAnsi"/>
          <w:sz w:val="22"/>
          <w:szCs w:val="22"/>
        </w:rPr>
        <w:t>fael Videla e dai suoi successori, generali Roberto Eduardo Viola, Leopoldo Galtieri e Reynaldo Bignone. </w:t>
      </w:r>
    </w:p>
    <w:p w:rsidR="009D7387" w:rsidRDefault="00835E59" w:rsidP="00E878A4">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ab/>
      </w:r>
      <w:r w:rsidR="003F389E" w:rsidRPr="003F389E">
        <w:rPr>
          <w:rFonts w:asciiTheme="minorHAnsi" w:hAnsiTheme="minorHAnsi" w:cstheme="minorHAnsi"/>
          <w:sz w:val="22"/>
          <w:szCs w:val="22"/>
        </w:rPr>
        <w:t>Essa fu caratterizzata dalla massiccia violazione dei diritti umani e civili nei confronti della popolazione</w:t>
      </w:r>
      <w:r w:rsidR="009D7387">
        <w:rPr>
          <w:rFonts w:asciiTheme="minorHAnsi" w:hAnsiTheme="minorHAnsi" w:cstheme="minorHAnsi"/>
          <w:sz w:val="22"/>
          <w:szCs w:val="22"/>
        </w:rPr>
        <w:t>,</w:t>
      </w:r>
      <w:r w:rsidR="003F389E" w:rsidRPr="003F389E">
        <w:rPr>
          <w:rFonts w:asciiTheme="minorHAnsi" w:hAnsiTheme="minorHAnsi" w:cstheme="minorHAnsi"/>
          <w:sz w:val="22"/>
          <w:szCs w:val="22"/>
        </w:rPr>
        <w:t xml:space="preserve"> con l’utilizzo di metodi quali la </w:t>
      </w:r>
      <w:r w:rsidR="003F389E" w:rsidRPr="00835E59">
        <w:rPr>
          <w:rFonts w:asciiTheme="minorHAnsi" w:hAnsiTheme="minorHAnsi" w:cstheme="minorHAnsi"/>
          <w:sz w:val="22"/>
          <w:szCs w:val="22"/>
          <w:highlight w:val="yellow"/>
        </w:rPr>
        <w:t>privazione della libertà senza procedimenti giudiziari</w:t>
      </w:r>
      <w:r w:rsidR="003F389E" w:rsidRPr="003F389E">
        <w:rPr>
          <w:rFonts w:asciiTheme="minorHAnsi" w:hAnsiTheme="minorHAnsi" w:cstheme="minorHAnsi"/>
          <w:sz w:val="22"/>
          <w:szCs w:val="22"/>
        </w:rPr>
        <w:t xml:space="preserve">, la </w:t>
      </w:r>
      <w:r w:rsidR="003F389E" w:rsidRPr="00835E59">
        <w:rPr>
          <w:rFonts w:asciiTheme="minorHAnsi" w:hAnsiTheme="minorHAnsi" w:cstheme="minorHAnsi"/>
          <w:sz w:val="22"/>
          <w:szCs w:val="22"/>
          <w:highlight w:val="yellow"/>
        </w:rPr>
        <w:t>detenzione in luoghi segreti a</w:t>
      </w:r>
      <w:r w:rsidR="009D7387" w:rsidRPr="00835E59">
        <w:rPr>
          <w:rFonts w:asciiTheme="minorHAnsi" w:hAnsiTheme="minorHAnsi" w:cstheme="minorHAnsi"/>
          <w:sz w:val="22"/>
          <w:szCs w:val="22"/>
          <w:highlight w:val="yellow"/>
        </w:rPr>
        <w:t>ppresta</w:t>
      </w:r>
      <w:r w:rsidR="003F389E" w:rsidRPr="00835E59">
        <w:rPr>
          <w:rFonts w:asciiTheme="minorHAnsi" w:hAnsiTheme="minorHAnsi" w:cstheme="minorHAnsi"/>
          <w:sz w:val="22"/>
          <w:szCs w:val="22"/>
          <w:highlight w:val="yellow"/>
        </w:rPr>
        <w:t>ti</w:t>
      </w:r>
      <w:r w:rsidR="009D7387" w:rsidRPr="00835E59">
        <w:rPr>
          <w:rFonts w:asciiTheme="minorHAnsi" w:hAnsiTheme="minorHAnsi" w:cstheme="minorHAnsi"/>
          <w:sz w:val="22"/>
          <w:szCs w:val="22"/>
          <w:highlight w:val="yellow"/>
        </w:rPr>
        <w:t xml:space="preserve"> e</w:t>
      </w:r>
      <w:r w:rsidR="003F389E" w:rsidRPr="00835E59">
        <w:rPr>
          <w:rFonts w:asciiTheme="minorHAnsi" w:hAnsiTheme="minorHAnsi" w:cstheme="minorHAnsi"/>
          <w:sz w:val="22"/>
          <w:szCs w:val="22"/>
          <w:highlight w:val="yellow"/>
        </w:rPr>
        <w:t xml:space="preserve"> controllati dalle forze armate</w:t>
      </w:r>
      <w:r w:rsidR="003F389E" w:rsidRPr="003F389E">
        <w:rPr>
          <w:rFonts w:asciiTheme="minorHAnsi" w:hAnsiTheme="minorHAnsi" w:cstheme="minorHAnsi"/>
          <w:sz w:val="22"/>
          <w:szCs w:val="22"/>
        </w:rPr>
        <w:t xml:space="preserve">, la </w:t>
      </w:r>
      <w:r w:rsidR="003F389E" w:rsidRPr="00835E59">
        <w:rPr>
          <w:rFonts w:asciiTheme="minorHAnsi" w:hAnsiTheme="minorHAnsi" w:cstheme="minorHAnsi"/>
          <w:sz w:val="22"/>
          <w:szCs w:val="22"/>
          <w:highlight w:val="yellow"/>
        </w:rPr>
        <w:t>tortura</w:t>
      </w:r>
      <w:r w:rsidR="003F389E" w:rsidRPr="003F389E">
        <w:rPr>
          <w:rFonts w:asciiTheme="minorHAnsi" w:hAnsiTheme="minorHAnsi" w:cstheme="minorHAnsi"/>
          <w:sz w:val="22"/>
          <w:szCs w:val="22"/>
        </w:rPr>
        <w:t xml:space="preserve">, gli </w:t>
      </w:r>
      <w:r w:rsidR="003F389E" w:rsidRPr="00835E59">
        <w:rPr>
          <w:rFonts w:asciiTheme="minorHAnsi" w:hAnsiTheme="minorHAnsi" w:cstheme="minorHAnsi"/>
          <w:sz w:val="22"/>
          <w:szCs w:val="22"/>
          <w:highlight w:val="yellow"/>
        </w:rPr>
        <w:t>omicidi</w:t>
      </w:r>
      <w:r w:rsidR="003F389E" w:rsidRPr="003F389E">
        <w:rPr>
          <w:rFonts w:asciiTheme="minorHAnsi" w:hAnsiTheme="minorHAnsi" w:cstheme="minorHAnsi"/>
          <w:sz w:val="22"/>
          <w:szCs w:val="22"/>
        </w:rPr>
        <w:t xml:space="preserve"> e le </w:t>
      </w:r>
      <w:r w:rsidR="003F389E" w:rsidRPr="00835E59">
        <w:rPr>
          <w:rFonts w:asciiTheme="minorHAnsi" w:hAnsiTheme="minorHAnsi" w:cstheme="minorHAnsi"/>
          <w:sz w:val="22"/>
          <w:szCs w:val="22"/>
          <w:highlight w:val="yellow"/>
        </w:rPr>
        <w:t>sparizioni</w:t>
      </w:r>
      <w:r w:rsidR="009D7387">
        <w:rPr>
          <w:rFonts w:asciiTheme="minorHAnsi" w:hAnsiTheme="minorHAnsi" w:cstheme="minorHAnsi"/>
          <w:sz w:val="22"/>
          <w:szCs w:val="22"/>
        </w:rPr>
        <w:t>.</w:t>
      </w:r>
    </w:p>
    <w:p w:rsidR="0016143D" w:rsidRDefault="009D7387" w:rsidP="00E878A4">
      <w:pPr>
        <w:pStyle w:val="NormaleWeb"/>
        <w:tabs>
          <w:tab w:val="left" w:pos="284"/>
        </w:tabs>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D</w:t>
      </w:r>
      <w:r w:rsidR="003F389E" w:rsidRPr="003F389E">
        <w:rPr>
          <w:rFonts w:asciiTheme="minorHAnsi" w:hAnsiTheme="minorHAnsi" w:cstheme="minorHAnsi"/>
          <w:sz w:val="22"/>
          <w:szCs w:val="22"/>
        </w:rPr>
        <w:t xml:space="preserve">urante questo periodo, oltre alle migliaia di persone incarcerate, vi furono circa </w:t>
      </w:r>
      <w:r w:rsidR="003F389E" w:rsidRPr="00835E59">
        <w:rPr>
          <w:rFonts w:asciiTheme="minorHAnsi" w:hAnsiTheme="minorHAnsi" w:cstheme="minorHAnsi"/>
          <w:sz w:val="22"/>
          <w:szCs w:val="22"/>
          <w:highlight w:val="yellow"/>
        </w:rPr>
        <w:t>2.300 omicidi politici</w:t>
      </w:r>
      <w:r w:rsidR="003F389E" w:rsidRPr="003F389E">
        <w:rPr>
          <w:rFonts w:asciiTheme="minorHAnsi" w:hAnsiTheme="minorHAnsi" w:cstheme="minorHAnsi"/>
          <w:sz w:val="22"/>
          <w:szCs w:val="22"/>
        </w:rPr>
        <w:t xml:space="preserve"> e circa </w:t>
      </w:r>
      <w:r w:rsidR="003F389E" w:rsidRPr="00827891">
        <w:rPr>
          <w:rFonts w:asciiTheme="minorHAnsi" w:hAnsiTheme="minorHAnsi" w:cstheme="minorHAnsi"/>
          <w:sz w:val="22"/>
          <w:szCs w:val="22"/>
          <w:highlight w:val="yellow"/>
        </w:rPr>
        <w:t>30.000 persone scomparvero (desaparecidos)</w:t>
      </w:r>
      <w:r w:rsidR="003F389E" w:rsidRPr="003F389E">
        <w:rPr>
          <w:rFonts w:asciiTheme="minorHAnsi" w:hAnsiTheme="minorHAnsi" w:cstheme="minorHAnsi"/>
          <w:sz w:val="22"/>
          <w:szCs w:val="22"/>
        </w:rPr>
        <w:t xml:space="preserve">, delle quali circa </w:t>
      </w:r>
      <w:r w:rsidR="003F389E" w:rsidRPr="00827891">
        <w:rPr>
          <w:rFonts w:asciiTheme="minorHAnsi" w:hAnsiTheme="minorHAnsi" w:cstheme="minorHAnsi"/>
          <w:sz w:val="22"/>
          <w:szCs w:val="22"/>
          <w:highlight w:val="yellow"/>
        </w:rPr>
        <w:t>9.000 accertate</w:t>
      </w:r>
      <w:r w:rsidR="003F389E" w:rsidRPr="003F389E">
        <w:rPr>
          <w:rFonts w:asciiTheme="minorHAnsi" w:hAnsiTheme="minorHAnsi" w:cstheme="minorHAnsi"/>
          <w:sz w:val="22"/>
          <w:szCs w:val="22"/>
        </w:rPr>
        <w:t xml:space="preserve"> dalla Comisión Naci</w:t>
      </w:r>
      <w:r w:rsidR="003F389E" w:rsidRPr="003F389E">
        <w:rPr>
          <w:rFonts w:asciiTheme="minorHAnsi" w:hAnsiTheme="minorHAnsi" w:cstheme="minorHAnsi"/>
          <w:sz w:val="22"/>
          <w:szCs w:val="22"/>
        </w:rPr>
        <w:t>o</w:t>
      </w:r>
      <w:r w:rsidR="003F389E" w:rsidRPr="003F389E">
        <w:rPr>
          <w:rFonts w:asciiTheme="minorHAnsi" w:hAnsiTheme="minorHAnsi" w:cstheme="minorHAnsi"/>
          <w:sz w:val="22"/>
          <w:szCs w:val="22"/>
        </w:rPr>
        <w:t xml:space="preserve">nal sobre la Desaparición de Personas. </w:t>
      </w:r>
    </w:p>
    <w:p w:rsidR="008F5538" w:rsidRPr="00827891" w:rsidRDefault="009B400E" w:rsidP="00E878A4">
      <w:pPr>
        <w:pStyle w:val="NormaleWeb"/>
        <w:shd w:val="clear" w:color="auto" w:fill="FFFFFF"/>
        <w:tabs>
          <w:tab w:val="left" w:pos="284"/>
        </w:tabs>
        <w:spacing w:before="0" w:beforeAutospacing="0" w:after="0" w:afterAutospacing="0"/>
        <w:rPr>
          <w:rStyle w:val="Collegamentoipertestuale"/>
          <w:rFonts w:asciiTheme="minorHAnsi" w:eastAsiaTheme="majorEastAsia" w:hAnsiTheme="minorHAnsi" w:cstheme="minorHAnsi"/>
          <w:color w:val="auto"/>
          <w:sz w:val="22"/>
          <w:szCs w:val="22"/>
          <w:u w:val="none"/>
        </w:rPr>
      </w:pPr>
      <w:r w:rsidRPr="00827891">
        <w:rPr>
          <w:rFonts w:asciiTheme="minorHAnsi" w:hAnsiTheme="minorHAnsi" w:cstheme="minorHAnsi"/>
          <w:b/>
          <w:bCs/>
          <w:sz w:val="22"/>
          <w:szCs w:val="22"/>
        </w:rPr>
        <w:tab/>
      </w:r>
      <w:r w:rsidR="0016143D" w:rsidRPr="00827891">
        <w:rPr>
          <w:rFonts w:asciiTheme="minorHAnsi" w:hAnsiTheme="minorHAnsi" w:cstheme="minorHAnsi"/>
          <w:b/>
          <w:bCs/>
          <w:sz w:val="22"/>
          <w:szCs w:val="22"/>
        </w:rPr>
        <w:t>Jorge Rafael Videla</w:t>
      </w:r>
      <w:r w:rsidR="0016143D" w:rsidRPr="00827891">
        <w:rPr>
          <w:rFonts w:asciiTheme="minorHAnsi" w:hAnsiTheme="minorHAnsi" w:cstheme="minorHAnsi"/>
          <w:sz w:val="22"/>
          <w:szCs w:val="22"/>
        </w:rPr>
        <w:t> (</w:t>
      </w:r>
      <w:r w:rsidR="008F5538" w:rsidRPr="00827891">
        <w:rPr>
          <w:rFonts w:asciiTheme="minorHAnsi" w:hAnsiTheme="minorHAnsi" w:cstheme="minorHAnsi"/>
          <w:sz w:val="22"/>
          <w:szCs w:val="22"/>
        </w:rPr>
        <w:t xml:space="preserve">nato a </w:t>
      </w:r>
      <w:hyperlink r:id="rId168" w:tooltip="Mercedes (Argentina)" w:history="1">
        <w:r w:rsidR="0016143D" w:rsidRPr="00827891">
          <w:rPr>
            <w:rStyle w:val="Collegamentoipertestuale"/>
            <w:rFonts w:asciiTheme="minorHAnsi" w:eastAsiaTheme="majorEastAsia" w:hAnsiTheme="minorHAnsi" w:cstheme="minorHAnsi"/>
            <w:color w:val="auto"/>
            <w:sz w:val="22"/>
            <w:szCs w:val="22"/>
            <w:u w:val="none"/>
          </w:rPr>
          <w:t>Mercedes</w:t>
        </w:r>
      </w:hyperlink>
      <w:r w:rsidR="008F5538" w:rsidRPr="00827891">
        <w:rPr>
          <w:rFonts w:asciiTheme="minorHAnsi" w:hAnsiTheme="minorHAnsi" w:cstheme="minorHAnsi"/>
          <w:sz w:val="22"/>
          <w:szCs w:val="22"/>
        </w:rPr>
        <w:t xml:space="preserve"> il </w:t>
      </w:r>
      <w:r w:rsidR="0016143D" w:rsidRPr="00827891">
        <w:rPr>
          <w:rFonts w:asciiTheme="minorHAnsi" w:hAnsiTheme="minorHAnsi" w:cstheme="minorHAnsi"/>
          <w:sz w:val="22"/>
          <w:szCs w:val="22"/>
        </w:rPr>
        <w:t> </w:t>
      </w:r>
      <w:hyperlink r:id="rId169" w:tooltip="2 agosto" w:history="1">
        <w:r w:rsidR="0016143D" w:rsidRPr="00827891">
          <w:rPr>
            <w:rStyle w:val="Collegamentoipertestuale"/>
            <w:rFonts w:asciiTheme="minorHAnsi" w:eastAsiaTheme="majorEastAsia" w:hAnsiTheme="minorHAnsi" w:cstheme="minorHAnsi"/>
            <w:color w:val="auto"/>
            <w:sz w:val="22"/>
            <w:szCs w:val="22"/>
            <w:u w:val="none"/>
          </w:rPr>
          <w:t>2 agosto</w:t>
        </w:r>
      </w:hyperlink>
      <w:r w:rsidR="0016143D" w:rsidRPr="00827891">
        <w:rPr>
          <w:rFonts w:asciiTheme="minorHAnsi" w:hAnsiTheme="minorHAnsi" w:cstheme="minorHAnsi"/>
          <w:sz w:val="22"/>
          <w:szCs w:val="22"/>
        </w:rPr>
        <w:t> </w:t>
      </w:r>
      <w:hyperlink r:id="rId170" w:tooltip="1925" w:history="1">
        <w:r w:rsidR="0016143D" w:rsidRPr="00827891">
          <w:rPr>
            <w:rStyle w:val="Collegamentoipertestuale"/>
            <w:rFonts w:asciiTheme="minorHAnsi" w:eastAsiaTheme="majorEastAsia" w:hAnsiTheme="minorHAnsi" w:cstheme="minorHAnsi"/>
            <w:color w:val="auto"/>
            <w:sz w:val="22"/>
            <w:szCs w:val="22"/>
            <w:u w:val="none"/>
          </w:rPr>
          <w:t>1925</w:t>
        </w:r>
      </w:hyperlink>
      <w:r w:rsidR="0016143D" w:rsidRPr="00827891">
        <w:rPr>
          <w:rFonts w:asciiTheme="minorHAnsi" w:hAnsiTheme="minorHAnsi" w:cstheme="minorHAnsi"/>
          <w:sz w:val="22"/>
          <w:szCs w:val="22"/>
        </w:rPr>
        <w:t> </w:t>
      </w:r>
      <w:r w:rsidR="008F5538" w:rsidRPr="00827891">
        <w:rPr>
          <w:rFonts w:asciiTheme="minorHAnsi" w:hAnsiTheme="minorHAnsi" w:cstheme="minorHAnsi"/>
          <w:sz w:val="22"/>
          <w:szCs w:val="22"/>
        </w:rPr>
        <w:t>e</w:t>
      </w:r>
      <w:r w:rsidR="0016143D" w:rsidRPr="00827891">
        <w:rPr>
          <w:rFonts w:asciiTheme="minorHAnsi" w:hAnsiTheme="minorHAnsi" w:cstheme="minorHAnsi"/>
          <w:sz w:val="22"/>
          <w:szCs w:val="22"/>
        </w:rPr>
        <w:t> </w:t>
      </w:r>
      <w:r w:rsidR="008F5538" w:rsidRPr="00827891">
        <w:rPr>
          <w:rFonts w:asciiTheme="minorHAnsi" w:hAnsiTheme="minorHAnsi" w:cstheme="minorHAnsi"/>
          <w:sz w:val="22"/>
          <w:szCs w:val="22"/>
        </w:rPr>
        <w:t xml:space="preserve">morto a </w:t>
      </w:r>
      <w:hyperlink r:id="rId171" w:tooltip="Marcos Paz (Argentina)" w:history="1">
        <w:r w:rsidR="0016143D" w:rsidRPr="00827891">
          <w:rPr>
            <w:rStyle w:val="Collegamentoipertestuale"/>
            <w:rFonts w:asciiTheme="minorHAnsi" w:eastAsiaTheme="majorEastAsia" w:hAnsiTheme="minorHAnsi" w:cstheme="minorHAnsi"/>
            <w:color w:val="auto"/>
            <w:sz w:val="22"/>
            <w:szCs w:val="22"/>
            <w:u w:val="none"/>
          </w:rPr>
          <w:t>Marcos Paz</w:t>
        </w:r>
      </w:hyperlink>
      <w:r w:rsidR="0016143D" w:rsidRPr="00827891">
        <w:rPr>
          <w:rFonts w:asciiTheme="minorHAnsi" w:hAnsiTheme="minorHAnsi" w:cstheme="minorHAnsi"/>
          <w:sz w:val="22"/>
          <w:szCs w:val="22"/>
        </w:rPr>
        <w:t>, </w:t>
      </w:r>
      <w:r w:rsidR="008F5538" w:rsidRPr="00827891">
        <w:rPr>
          <w:rFonts w:asciiTheme="minorHAnsi" w:hAnsiTheme="minorHAnsi" w:cstheme="minorHAnsi"/>
          <w:sz w:val="22"/>
          <w:szCs w:val="22"/>
        </w:rPr>
        <w:t xml:space="preserve">il </w:t>
      </w:r>
      <w:hyperlink r:id="rId172" w:tooltip="17 maggio" w:history="1">
        <w:r w:rsidR="0016143D" w:rsidRPr="00827891">
          <w:rPr>
            <w:rStyle w:val="Collegamentoipertestuale"/>
            <w:rFonts w:asciiTheme="minorHAnsi" w:eastAsiaTheme="majorEastAsia" w:hAnsiTheme="minorHAnsi" w:cstheme="minorHAnsi"/>
            <w:color w:val="auto"/>
            <w:sz w:val="22"/>
            <w:szCs w:val="22"/>
            <w:u w:val="none"/>
          </w:rPr>
          <w:t>17 maggio</w:t>
        </w:r>
      </w:hyperlink>
      <w:r w:rsidR="0016143D" w:rsidRPr="00827891">
        <w:rPr>
          <w:rFonts w:asciiTheme="minorHAnsi" w:hAnsiTheme="minorHAnsi" w:cstheme="minorHAnsi"/>
          <w:sz w:val="22"/>
          <w:szCs w:val="22"/>
        </w:rPr>
        <w:t> </w:t>
      </w:r>
      <w:hyperlink r:id="rId173" w:tooltip="2013" w:history="1">
        <w:r w:rsidR="0016143D" w:rsidRPr="00827891">
          <w:rPr>
            <w:rStyle w:val="Collegamentoipertestuale"/>
            <w:rFonts w:asciiTheme="minorHAnsi" w:eastAsiaTheme="majorEastAsia" w:hAnsiTheme="minorHAnsi" w:cstheme="minorHAnsi"/>
            <w:color w:val="auto"/>
            <w:sz w:val="22"/>
            <w:szCs w:val="22"/>
            <w:u w:val="none"/>
          </w:rPr>
          <w:t>2013</w:t>
        </w:r>
      </w:hyperlink>
      <w:r w:rsidR="008F5538" w:rsidRPr="00827891">
        <w:rPr>
          <w:rStyle w:val="Collegamentoipertestuale"/>
          <w:rFonts w:asciiTheme="minorHAnsi" w:eastAsiaTheme="majorEastAsia" w:hAnsiTheme="minorHAnsi" w:cstheme="minorHAnsi"/>
          <w:color w:val="auto"/>
          <w:sz w:val="22"/>
          <w:szCs w:val="22"/>
          <w:u w:val="none"/>
        </w:rPr>
        <w:t xml:space="preserve">, a </w:t>
      </w:r>
      <w:r w:rsidR="00FA50AE" w:rsidRPr="00827891">
        <w:rPr>
          <w:rFonts w:asciiTheme="minorHAnsi" w:hAnsiTheme="minorHAnsi" w:cstheme="minorHAnsi"/>
          <w:sz w:val="22"/>
          <w:szCs w:val="22"/>
        </w:rPr>
        <w:t>87 anni)</w:t>
      </w:r>
      <w:r w:rsidR="0016143D" w:rsidRPr="00827891">
        <w:rPr>
          <w:rFonts w:asciiTheme="minorHAnsi" w:hAnsiTheme="minorHAnsi" w:cstheme="minorHAnsi"/>
          <w:sz w:val="22"/>
          <w:szCs w:val="22"/>
        </w:rPr>
        <w:t xml:space="preserve"> è stato un </w:t>
      </w:r>
      <w:hyperlink r:id="rId174" w:tooltip="Generale" w:history="1">
        <w:r w:rsidR="0016143D" w:rsidRPr="00827891">
          <w:rPr>
            <w:rStyle w:val="Collegamentoipertestuale"/>
            <w:rFonts w:asciiTheme="minorHAnsi" w:eastAsiaTheme="majorEastAsia" w:hAnsiTheme="minorHAnsi" w:cstheme="minorHAnsi"/>
            <w:color w:val="auto"/>
            <w:sz w:val="22"/>
            <w:szCs w:val="22"/>
            <w:u w:val="none"/>
          </w:rPr>
          <w:t>generale</w:t>
        </w:r>
      </w:hyperlink>
      <w:r w:rsidR="0016143D" w:rsidRPr="00827891">
        <w:rPr>
          <w:rFonts w:asciiTheme="minorHAnsi" w:hAnsiTheme="minorHAnsi" w:cstheme="minorHAnsi"/>
          <w:sz w:val="22"/>
          <w:szCs w:val="22"/>
        </w:rPr>
        <w:t> e </w:t>
      </w:r>
      <w:hyperlink r:id="rId175" w:tooltip="Politico" w:history="1">
        <w:r w:rsidR="0016143D" w:rsidRPr="00827891">
          <w:rPr>
            <w:rStyle w:val="Collegamentoipertestuale"/>
            <w:rFonts w:asciiTheme="minorHAnsi" w:eastAsiaTheme="majorEastAsia" w:hAnsiTheme="minorHAnsi" w:cstheme="minorHAnsi"/>
            <w:color w:val="auto"/>
            <w:sz w:val="22"/>
            <w:szCs w:val="22"/>
            <w:u w:val="none"/>
          </w:rPr>
          <w:t>politico</w:t>
        </w:r>
      </w:hyperlink>
      <w:r w:rsidR="0016143D" w:rsidRPr="00827891">
        <w:rPr>
          <w:rFonts w:asciiTheme="minorHAnsi" w:hAnsiTheme="minorHAnsi" w:cstheme="minorHAnsi"/>
          <w:sz w:val="22"/>
          <w:szCs w:val="22"/>
        </w:rPr>
        <w:t> </w:t>
      </w:r>
      <w:hyperlink r:id="rId176" w:tooltip="Argentina" w:history="1">
        <w:r w:rsidR="0016143D" w:rsidRPr="00827891">
          <w:rPr>
            <w:rStyle w:val="Collegamentoipertestuale"/>
            <w:rFonts w:asciiTheme="minorHAnsi" w:eastAsiaTheme="majorEastAsia" w:hAnsiTheme="minorHAnsi" w:cstheme="minorHAnsi"/>
            <w:color w:val="auto"/>
            <w:sz w:val="22"/>
            <w:szCs w:val="22"/>
            <w:u w:val="none"/>
          </w:rPr>
          <w:t>argentino</w:t>
        </w:r>
      </w:hyperlink>
      <w:r w:rsidR="0016143D" w:rsidRPr="00827891">
        <w:rPr>
          <w:rFonts w:asciiTheme="minorHAnsi" w:hAnsiTheme="minorHAnsi" w:cstheme="minorHAnsi"/>
          <w:sz w:val="22"/>
          <w:szCs w:val="22"/>
        </w:rPr>
        <w:t>, </w:t>
      </w:r>
      <w:hyperlink r:id="rId177" w:tooltip="Dittatore" w:history="1">
        <w:r w:rsidR="0016143D" w:rsidRPr="00827891">
          <w:rPr>
            <w:rStyle w:val="Collegamentoipertestuale"/>
            <w:rFonts w:asciiTheme="minorHAnsi" w:eastAsiaTheme="majorEastAsia" w:hAnsiTheme="minorHAnsi" w:cstheme="minorHAnsi"/>
            <w:color w:val="auto"/>
            <w:sz w:val="22"/>
            <w:szCs w:val="22"/>
            <w:u w:val="none"/>
          </w:rPr>
          <w:t>dittatore</w:t>
        </w:r>
      </w:hyperlink>
      <w:r w:rsidR="0016143D" w:rsidRPr="00827891">
        <w:rPr>
          <w:rFonts w:asciiTheme="minorHAnsi" w:hAnsiTheme="minorHAnsi" w:cstheme="minorHAnsi"/>
          <w:sz w:val="22"/>
          <w:szCs w:val="22"/>
        </w:rPr>
        <w:t> e, </w:t>
      </w:r>
      <w:hyperlink r:id="rId178" w:tooltip="De facto" w:history="1">
        <w:r w:rsidR="0016143D" w:rsidRPr="00827891">
          <w:rPr>
            <w:rStyle w:val="Collegamentoipertestuale"/>
            <w:rFonts w:asciiTheme="minorHAnsi" w:eastAsiaTheme="majorEastAsia" w:hAnsiTheme="minorHAnsi" w:cstheme="minorHAnsi"/>
            <w:i/>
            <w:iCs/>
            <w:color w:val="auto"/>
            <w:sz w:val="22"/>
            <w:szCs w:val="22"/>
            <w:u w:val="none"/>
          </w:rPr>
          <w:t>de facto</w:t>
        </w:r>
      </w:hyperlink>
      <w:r w:rsidR="0016143D" w:rsidRPr="00827891">
        <w:rPr>
          <w:rFonts w:asciiTheme="minorHAnsi" w:hAnsiTheme="minorHAnsi" w:cstheme="minorHAnsi"/>
          <w:sz w:val="22"/>
          <w:szCs w:val="22"/>
        </w:rPr>
        <w:t>, 42º </w:t>
      </w:r>
      <w:hyperlink r:id="rId179" w:tooltip="Presidente" w:history="1">
        <w:r w:rsidR="0016143D" w:rsidRPr="00827891">
          <w:rPr>
            <w:rStyle w:val="Collegamentoipertestuale"/>
            <w:rFonts w:asciiTheme="minorHAnsi" w:eastAsiaTheme="majorEastAsia" w:hAnsiTheme="minorHAnsi" w:cstheme="minorHAnsi"/>
            <w:color w:val="auto"/>
            <w:sz w:val="22"/>
            <w:szCs w:val="22"/>
            <w:u w:val="none"/>
          </w:rPr>
          <w:t>presidente</w:t>
        </w:r>
      </w:hyperlink>
      <w:r w:rsidR="0016143D" w:rsidRPr="00827891">
        <w:rPr>
          <w:rFonts w:asciiTheme="minorHAnsi" w:hAnsiTheme="minorHAnsi" w:cstheme="minorHAnsi"/>
          <w:sz w:val="22"/>
          <w:szCs w:val="22"/>
        </w:rPr>
        <w:t> dell'Argentina tra il 1976 e 1981</w:t>
      </w:r>
      <w:r w:rsidRPr="00827891">
        <w:rPr>
          <w:rFonts w:asciiTheme="minorHAnsi" w:hAnsiTheme="minorHAnsi" w:cstheme="minorHAnsi"/>
          <w:sz w:val="22"/>
          <w:szCs w:val="22"/>
        </w:rPr>
        <w:t>.</w:t>
      </w:r>
    </w:p>
    <w:p w:rsidR="009B400E" w:rsidRPr="00827891" w:rsidRDefault="0016143D" w:rsidP="00E878A4">
      <w:pPr>
        <w:pStyle w:val="NormaleWeb"/>
        <w:shd w:val="clear" w:color="auto" w:fill="FFFFFF"/>
        <w:tabs>
          <w:tab w:val="left" w:pos="284"/>
        </w:tabs>
        <w:spacing w:before="0" w:beforeAutospacing="0" w:after="0" w:afterAutospacing="0"/>
        <w:rPr>
          <w:rFonts w:asciiTheme="minorHAnsi" w:hAnsiTheme="minorHAnsi" w:cstheme="minorHAnsi"/>
          <w:sz w:val="22"/>
          <w:szCs w:val="22"/>
        </w:rPr>
      </w:pPr>
      <w:r w:rsidRPr="00827891">
        <w:rPr>
          <w:rFonts w:asciiTheme="minorHAnsi" w:hAnsiTheme="minorHAnsi" w:cstheme="minorHAnsi"/>
          <w:sz w:val="22"/>
          <w:szCs w:val="22"/>
        </w:rPr>
        <w:t>Arriv</w:t>
      </w:r>
      <w:r w:rsidR="009B400E" w:rsidRPr="00827891">
        <w:rPr>
          <w:rFonts w:asciiTheme="minorHAnsi" w:hAnsiTheme="minorHAnsi" w:cstheme="minorHAnsi"/>
          <w:sz w:val="22"/>
          <w:szCs w:val="22"/>
        </w:rPr>
        <w:t>ato</w:t>
      </w:r>
      <w:r w:rsidRPr="00827891">
        <w:rPr>
          <w:rFonts w:asciiTheme="minorHAnsi" w:hAnsiTheme="minorHAnsi" w:cstheme="minorHAnsi"/>
          <w:sz w:val="22"/>
          <w:szCs w:val="22"/>
        </w:rPr>
        <w:t xml:space="preserve"> al potere con un </w:t>
      </w:r>
      <w:hyperlink r:id="rId180" w:tooltip="Colpo di Stato" w:history="1">
        <w:r w:rsidRPr="00827891">
          <w:rPr>
            <w:rStyle w:val="Collegamentoipertestuale"/>
            <w:rFonts w:asciiTheme="minorHAnsi" w:eastAsiaTheme="majorEastAsia" w:hAnsiTheme="minorHAnsi" w:cstheme="minorHAnsi"/>
            <w:color w:val="auto"/>
            <w:sz w:val="22"/>
            <w:szCs w:val="22"/>
            <w:u w:val="none"/>
          </w:rPr>
          <w:t>colpo di Stato</w:t>
        </w:r>
      </w:hyperlink>
      <w:r w:rsidRPr="00827891">
        <w:rPr>
          <w:rFonts w:asciiTheme="minorHAnsi" w:hAnsiTheme="minorHAnsi" w:cstheme="minorHAnsi"/>
          <w:sz w:val="22"/>
          <w:szCs w:val="22"/>
        </w:rPr>
        <w:t> ai danni di </w:t>
      </w:r>
      <w:hyperlink r:id="rId181" w:tooltip="Isabel Martínez de Perón" w:history="1">
        <w:r w:rsidRPr="00827891">
          <w:rPr>
            <w:rStyle w:val="Collegamentoipertestuale"/>
            <w:rFonts w:asciiTheme="minorHAnsi" w:eastAsiaTheme="majorEastAsia" w:hAnsiTheme="minorHAnsi" w:cstheme="minorHAnsi"/>
            <w:color w:val="auto"/>
            <w:sz w:val="22"/>
            <w:szCs w:val="22"/>
            <w:u w:val="none"/>
          </w:rPr>
          <w:t>Isabelita Perón</w:t>
        </w:r>
      </w:hyperlink>
      <w:r w:rsidRPr="00827891">
        <w:rPr>
          <w:rFonts w:asciiTheme="minorHAnsi" w:hAnsiTheme="minorHAnsi" w:cstheme="minorHAnsi"/>
          <w:sz w:val="22"/>
          <w:szCs w:val="22"/>
        </w:rPr>
        <w:t>. Il suo governo fu contrassegnato dalle violazioni dei </w:t>
      </w:r>
      <w:hyperlink r:id="rId182" w:tooltip="Diritti umani" w:history="1">
        <w:r w:rsidRPr="00827891">
          <w:rPr>
            <w:rStyle w:val="Collegamentoipertestuale"/>
            <w:rFonts w:asciiTheme="minorHAnsi" w:eastAsiaTheme="majorEastAsia" w:hAnsiTheme="minorHAnsi" w:cstheme="minorHAnsi"/>
            <w:color w:val="auto"/>
            <w:sz w:val="22"/>
            <w:szCs w:val="22"/>
            <w:u w:val="none"/>
          </w:rPr>
          <w:t>diritti umani</w:t>
        </w:r>
      </w:hyperlink>
      <w:r w:rsidRPr="00827891">
        <w:rPr>
          <w:rFonts w:asciiTheme="minorHAnsi" w:hAnsiTheme="minorHAnsi" w:cstheme="minorHAnsi"/>
          <w:sz w:val="22"/>
          <w:szCs w:val="22"/>
        </w:rPr>
        <w:t xml:space="preserve">. </w:t>
      </w:r>
    </w:p>
    <w:p w:rsidR="009B400E" w:rsidRPr="00827891" w:rsidRDefault="0016143D" w:rsidP="00E878A4">
      <w:pPr>
        <w:pStyle w:val="NormaleWeb"/>
        <w:shd w:val="clear" w:color="auto" w:fill="FFFFFF"/>
        <w:tabs>
          <w:tab w:val="left" w:pos="284"/>
        </w:tabs>
        <w:spacing w:before="0" w:beforeAutospacing="0" w:after="0" w:afterAutospacing="0"/>
        <w:rPr>
          <w:rFonts w:asciiTheme="minorHAnsi" w:hAnsiTheme="minorHAnsi" w:cstheme="minorHAnsi"/>
          <w:sz w:val="22"/>
          <w:szCs w:val="22"/>
        </w:rPr>
      </w:pPr>
      <w:r w:rsidRPr="00827891">
        <w:rPr>
          <w:rFonts w:asciiTheme="minorHAnsi" w:hAnsiTheme="minorHAnsi" w:cstheme="minorHAnsi"/>
          <w:sz w:val="22"/>
          <w:szCs w:val="22"/>
        </w:rPr>
        <w:t>È stato condannato a due </w:t>
      </w:r>
      <w:hyperlink r:id="rId183" w:tooltip="Ergastolo" w:history="1">
        <w:r w:rsidRPr="00827891">
          <w:rPr>
            <w:rStyle w:val="Collegamentoipertestuale"/>
            <w:rFonts w:asciiTheme="minorHAnsi" w:eastAsiaTheme="majorEastAsia" w:hAnsiTheme="minorHAnsi" w:cstheme="minorHAnsi"/>
            <w:color w:val="auto"/>
            <w:sz w:val="22"/>
            <w:szCs w:val="22"/>
            <w:u w:val="none"/>
          </w:rPr>
          <w:t>ergastoli</w:t>
        </w:r>
      </w:hyperlink>
      <w:r w:rsidRPr="00827891">
        <w:rPr>
          <w:rFonts w:asciiTheme="minorHAnsi" w:hAnsiTheme="minorHAnsi" w:cstheme="minorHAnsi"/>
          <w:sz w:val="22"/>
          <w:szCs w:val="22"/>
        </w:rPr>
        <w:t> e 50 anni di carcere per vari </w:t>
      </w:r>
      <w:hyperlink r:id="rId184" w:tooltip="Crimini contro l'umanità" w:history="1">
        <w:r w:rsidRPr="00827891">
          <w:rPr>
            <w:rStyle w:val="Collegamentoipertestuale"/>
            <w:rFonts w:asciiTheme="minorHAnsi" w:eastAsiaTheme="majorEastAsia" w:hAnsiTheme="minorHAnsi" w:cstheme="minorHAnsi"/>
            <w:color w:val="auto"/>
            <w:sz w:val="22"/>
            <w:szCs w:val="22"/>
            <w:u w:val="none"/>
          </w:rPr>
          <w:t>crimini contro l'umanità</w:t>
        </w:r>
      </w:hyperlink>
      <w:r w:rsidRPr="00827891">
        <w:rPr>
          <w:rFonts w:asciiTheme="minorHAnsi" w:hAnsiTheme="minorHAnsi" w:cstheme="minorHAnsi"/>
          <w:sz w:val="22"/>
          <w:szCs w:val="22"/>
        </w:rPr>
        <w:t>, tra i quali l'assa</w:t>
      </w:r>
      <w:r w:rsidRPr="00827891">
        <w:rPr>
          <w:rFonts w:asciiTheme="minorHAnsi" w:hAnsiTheme="minorHAnsi" w:cstheme="minorHAnsi"/>
          <w:sz w:val="22"/>
          <w:szCs w:val="22"/>
        </w:rPr>
        <w:t>s</w:t>
      </w:r>
      <w:r w:rsidRPr="00827891">
        <w:rPr>
          <w:rFonts w:asciiTheme="minorHAnsi" w:hAnsiTheme="minorHAnsi" w:cstheme="minorHAnsi"/>
          <w:sz w:val="22"/>
          <w:szCs w:val="22"/>
        </w:rPr>
        <w:t xml:space="preserve">sinio e la tortura di oltre 30 000 persone. </w:t>
      </w:r>
    </w:p>
    <w:p w:rsidR="009B400E" w:rsidRPr="00827891" w:rsidRDefault="0016143D" w:rsidP="00E878A4">
      <w:pPr>
        <w:pStyle w:val="NormaleWeb"/>
        <w:shd w:val="clear" w:color="auto" w:fill="FFFFFF"/>
        <w:tabs>
          <w:tab w:val="left" w:pos="284"/>
        </w:tabs>
        <w:spacing w:before="0" w:beforeAutospacing="0" w:after="0" w:afterAutospacing="0"/>
        <w:rPr>
          <w:rFonts w:asciiTheme="minorHAnsi" w:hAnsiTheme="minorHAnsi" w:cstheme="minorHAnsi"/>
          <w:sz w:val="22"/>
          <w:szCs w:val="22"/>
        </w:rPr>
      </w:pPr>
      <w:r w:rsidRPr="00827891">
        <w:rPr>
          <w:rFonts w:asciiTheme="minorHAnsi" w:hAnsiTheme="minorHAnsi" w:cstheme="minorHAnsi"/>
          <w:sz w:val="22"/>
          <w:szCs w:val="22"/>
        </w:rPr>
        <w:t>Scontò la pena nel carcere federale di </w:t>
      </w:r>
      <w:hyperlink r:id="rId185" w:tooltip="Marcos Paz (Argentina)" w:history="1">
        <w:r w:rsidRPr="00827891">
          <w:rPr>
            <w:rStyle w:val="Collegamentoipertestuale"/>
            <w:rFonts w:asciiTheme="minorHAnsi" w:eastAsiaTheme="majorEastAsia" w:hAnsiTheme="minorHAnsi" w:cstheme="minorHAnsi"/>
            <w:color w:val="auto"/>
            <w:sz w:val="22"/>
            <w:szCs w:val="22"/>
          </w:rPr>
          <w:t>Marcos Paz</w:t>
        </w:r>
      </w:hyperlink>
      <w:r w:rsidRPr="00827891">
        <w:rPr>
          <w:rFonts w:asciiTheme="minorHAnsi" w:hAnsiTheme="minorHAnsi" w:cstheme="minorHAnsi"/>
          <w:sz w:val="22"/>
          <w:szCs w:val="22"/>
        </w:rPr>
        <w:t>, durante gli ultimi anni della sua vita.</w:t>
      </w:r>
    </w:p>
    <w:p w:rsidR="0016143D" w:rsidRPr="00827891" w:rsidRDefault="0016143D" w:rsidP="00E878A4">
      <w:pPr>
        <w:pStyle w:val="NormaleWeb"/>
        <w:shd w:val="clear" w:color="auto" w:fill="FFFFFF"/>
        <w:tabs>
          <w:tab w:val="left" w:pos="284"/>
        </w:tabs>
        <w:spacing w:before="0" w:beforeAutospacing="0" w:after="0" w:afterAutospacing="0"/>
        <w:rPr>
          <w:rFonts w:asciiTheme="minorHAnsi" w:hAnsiTheme="minorHAnsi" w:cstheme="minorHAnsi"/>
          <w:b/>
          <w:sz w:val="22"/>
          <w:szCs w:val="22"/>
        </w:rPr>
      </w:pPr>
      <w:r w:rsidRPr="00827891">
        <w:rPr>
          <w:rFonts w:asciiTheme="minorHAnsi" w:hAnsiTheme="minorHAnsi" w:cstheme="minorHAnsi"/>
          <w:b/>
          <w:sz w:val="22"/>
          <w:szCs w:val="22"/>
        </w:rPr>
        <w:t>Il regime </w:t>
      </w:r>
      <w:hyperlink r:id="rId186" w:tooltip="Militarismo" w:history="1">
        <w:r w:rsidRPr="00827891">
          <w:rPr>
            <w:rStyle w:val="Collegamentoipertestuale"/>
            <w:rFonts w:asciiTheme="minorHAnsi" w:eastAsiaTheme="majorEastAsia" w:hAnsiTheme="minorHAnsi" w:cstheme="minorHAnsi"/>
            <w:b/>
            <w:color w:val="auto"/>
            <w:sz w:val="22"/>
            <w:szCs w:val="22"/>
            <w:u w:val="none"/>
          </w:rPr>
          <w:t>militarista</w:t>
        </w:r>
      </w:hyperlink>
      <w:r w:rsidRPr="00827891">
        <w:rPr>
          <w:rFonts w:asciiTheme="minorHAnsi" w:hAnsiTheme="minorHAnsi" w:cstheme="minorHAnsi"/>
          <w:b/>
          <w:sz w:val="22"/>
          <w:szCs w:val="22"/>
        </w:rPr>
        <w:t>, </w:t>
      </w:r>
      <w:hyperlink r:id="rId187" w:tooltip="Anticomunismo" w:history="1">
        <w:r w:rsidRPr="00827891">
          <w:rPr>
            <w:rStyle w:val="Collegamentoipertestuale"/>
            <w:rFonts w:asciiTheme="minorHAnsi" w:eastAsiaTheme="majorEastAsia" w:hAnsiTheme="minorHAnsi" w:cstheme="minorHAnsi"/>
            <w:b/>
            <w:color w:val="auto"/>
            <w:sz w:val="22"/>
            <w:szCs w:val="22"/>
            <w:u w:val="none"/>
          </w:rPr>
          <w:t>anticomunista</w:t>
        </w:r>
      </w:hyperlink>
      <w:r w:rsidRPr="00827891">
        <w:rPr>
          <w:rFonts w:asciiTheme="minorHAnsi" w:hAnsiTheme="minorHAnsi" w:cstheme="minorHAnsi"/>
          <w:b/>
          <w:sz w:val="22"/>
          <w:szCs w:val="22"/>
        </w:rPr>
        <w:t> e </w:t>
      </w:r>
      <w:hyperlink r:id="rId188" w:tooltip="Autoritarismo" w:history="1">
        <w:r w:rsidRPr="00827891">
          <w:rPr>
            <w:rStyle w:val="Collegamentoipertestuale"/>
            <w:rFonts w:asciiTheme="minorHAnsi" w:eastAsiaTheme="majorEastAsia" w:hAnsiTheme="minorHAnsi" w:cstheme="minorHAnsi"/>
            <w:b/>
            <w:color w:val="auto"/>
            <w:sz w:val="22"/>
            <w:szCs w:val="22"/>
            <w:u w:val="none"/>
          </w:rPr>
          <w:t>autoritario</w:t>
        </w:r>
      </w:hyperlink>
      <w:r w:rsidRPr="00827891">
        <w:rPr>
          <w:rFonts w:asciiTheme="minorHAnsi" w:hAnsiTheme="minorHAnsi" w:cstheme="minorHAnsi"/>
          <w:b/>
          <w:sz w:val="22"/>
          <w:szCs w:val="22"/>
        </w:rPr>
        <w:t xml:space="preserve"> di Videla è stato </w:t>
      </w:r>
      <w:r w:rsidR="00827891" w:rsidRPr="00827891">
        <w:rPr>
          <w:rFonts w:asciiTheme="minorHAnsi" w:hAnsiTheme="minorHAnsi" w:cstheme="minorHAnsi"/>
          <w:b/>
          <w:sz w:val="22"/>
          <w:szCs w:val="22"/>
        </w:rPr>
        <w:t>assimilato</w:t>
      </w:r>
      <w:r w:rsidRPr="00827891">
        <w:rPr>
          <w:rFonts w:asciiTheme="minorHAnsi" w:hAnsiTheme="minorHAnsi" w:cstheme="minorHAnsi"/>
          <w:b/>
          <w:sz w:val="22"/>
          <w:szCs w:val="22"/>
        </w:rPr>
        <w:t xml:space="preserve"> </w:t>
      </w:r>
      <w:r w:rsidR="009B400E" w:rsidRPr="00827891">
        <w:rPr>
          <w:rFonts w:asciiTheme="minorHAnsi" w:hAnsiTheme="minorHAnsi" w:cstheme="minorHAnsi"/>
          <w:b/>
          <w:sz w:val="22"/>
          <w:szCs w:val="22"/>
        </w:rPr>
        <w:t xml:space="preserve"> a</w:t>
      </w:r>
      <w:r w:rsidRPr="00827891">
        <w:rPr>
          <w:rFonts w:asciiTheme="minorHAnsi" w:hAnsiTheme="minorHAnsi" w:cstheme="minorHAnsi"/>
          <w:b/>
          <w:sz w:val="22"/>
          <w:szCs w:val="22"/>
        </w:rPr>
        <w:t>l </w:t>
      </w:r>
      <w:hyperlink r:id="rId189" w:tooltip="Fascismo" w:history="1">
        <w:r w:rsidRPr="00827891">
          <w:rPr>
            <w:rStyle w:val="Collegamentoipertestuale"/>
            <w:rFonts w:asciiTheme="minorHAnsi" w:eastAsiaTheme="majorEastAsia" w:hAnsiTheme="minorHAnsi" w:cstheme="minorHAnsi"/>
            <w:b/>
            <w:color w:val="auto"/>
            <w:sz w:val="22"/>
            <w:szCs w:val="22"/>
            <w:u w:val="none"/>
          </w:rPr>
          <w:t>fascismo</w:t>
        </w:r>
      </w:hyperlink>
    </w:p>
    <w:p w:rsidR="009B400E" w:rsidRPr="00827891" w:rsidRDefault="009B400E" w:rsidP="00E878A4">
      <w:pPr>
        <w:pStyle w:val="NormaleWeb"/>
        <w:shd w:val="clear" w:color="auto" w:fill="FFFFFF"/>
        <w:tabs>
          <w:tab w:val="left" w:pos="284"/>
        </w:tabs>
        <w:spacing w:before="0" w:beforeAutospacing="0" w:after="0" w:afterAutospacing="0"/>
        <w:contextualSpacing/>
        <w:rPr>
          <w:rFonts w:asciiTheme="minorHAnsi" w:hAnsiTheme="minorHAnsi" w:cstheme="minorHAnsi"/>
          <w:sz w:val="22"/>
          <w:szCs w:val="22"/>
        </w:rPr>
      </w:pPr>
      <w:r w:rsidRPr="00827891">
        <w:rPr>
          <w:rFonts w:asciiTheme="minorHAnsi" w:hAnsiTheme="minorHAnsi" w:cstheme="minorHAnsi"/>
          <w:sz w:val="22"/>
          <w:szCs w:val="22"/>
        </w:rPr>
        <w:tab/>
      </w:r>
      <w:r w:rsidR="0016143D" w:rsidRPr="00827891">
        <w:rPr>
          <w:rFonts w:asciiTheme="minorHAnsi" w:hAnsiTheme="minorHAnsi" w:cstheme="minorHAnsi"/>
          <w:sz w:val="22"/>
          <w:szCs w:val="22"/>
        </w:rPr>
        <w:t>Originario di </w:t>
      </w:r>
      <w:hyperlink r:id="rId190" w:tooltip="Mercedes (Argentina)" w:history="1">
        <w:r w:rsidR="0016143D" w:rsidRPr="00827891">
          <w:rPr>
            <w:rStyle w:val="Collegamentoipertestuale"/>
            <w:rFonts w:asciiTheme="minorHAnsi" w:eastAsiaTheme="majorEastAsia" w:hAnsiTheme="minorHAnsi" w:cstheme="minorHAnsi"/>
            <w:color w:val="auto"/>
            <w:sz w:val="22"/>
            <w:szCs w:val="22"/>
            <w:u w:val="none"/>
          </w:rPr>
          <w:t>Mercedes</w:t>
        </w:r>
      </w:hyperlink>
      <w:r w:rsidR="0016143D" w:rsidRPr="00827891">
        <w:rPr>
          <w:rFonts w:asciiTheme="minorHAnsi" w:hAnsiTheme="minorHAnsi" w:cstheme="minorHAnsi"/>
          <w:sz w:val="22"/>
          <w:szCs w:val="22"/>
        </w:rPr>
        <w:t>, piccola cittadina nella </w:t>
      </w:r>
      <w:hyperlink r:id="rId191" w:tooltip="Pampa" w:history="1">
        <w:r w:rsidR="0016143D" w:rsidRPr="00827891">
          <w:rPr>
            <w:rStyle w:val="Collegamentoipertestuale"/>
            <w:rFonts w:asciiTheme="minorHAnsi" w:eastAsiaTheme="majorEastAsia" w:hAnsiTheme="minorHAnsi" w:cstheme="minorHAnsi"/>
            <w:color w:val="auto"/>
            <w:sz w:val="22"/>
            <w:szCs w:val="22"/>
            <w:u w:val="none"/>
          </w:rPr>
          <w:t>Pampa</w:t>
        </w:r>
      </w:hyperlink>
      <w:r w:rsidR="0016143D" w:rsidRPr="00827891">
        <w:rPr>
          <w:rFonts w:asciiTheme="minorHAnsi" w:hAnsiTheme="minorHAnsi" w:cstheme="minorHAnsi"/>
          <w:sz w:val="22"/>
          <w:szCs w:val="22"/>
        </w:rPr>
        <w:t> argentina, il giovane Jorge Videla, figlio di un c</w:t>
      </w:r>
      <w:r w:rsidR="0016143D" w:rsidRPr="00827891">
        <w:rPr>
          <w:rFonts w:asciiTheme="minorHAnsi" w:hAnsiTheme="minorHAnsi" w:cstheme="minorHAnsi"/>
          <w:sz w:val="22"/>
          <w:szCs w:val="22"/>
        </w:rPr>
        <w:t>o</w:t>
      </w:r>
      <w:r w:rsidR="0016143D" w:rsidRPr="00827891">
        <w:rPr>
          <w:rFonts w:asciiTheme="minorHAnsi" w:hAnsiTheme="minorHAnsi" w:cstheme="minorHAnsi"/>
          <w:sz w:val="22"/>
          <w:szCs w:val="22"/>
        </w:rPr>
        <w:t>lonnello dell'esercito, crebbe nell'ideologia anticomunista degli anni della </w:t>
      </w:r>
      <w:hyperlink r:id="rId192" w:tooltip="Guerra fredda" w:history="1">
        <w:r w:rsidR="0016143D" w:rsidRPr="00827891">
          <w:rPr>
            <w:rStyle w:val="Collegamentoipertestuale"/>
            <w:rFonts w:asciiTheme="minorHAnsi" w:eastAsiaTheme="majorEastAsia" w:hAnsiTheme="minorHAnsi" w:cstheme="minorHAnsi"/>
            <w:i/>
            <w:color w:val="auto"/>
            <w:sz w:val="22"/>
            <w:szCs w:val="22"/>
            <w:u w:val="none"/>
          </w:rPr>
          <w:t>Guerra fredda</w:t>
        </w:r>
      </w:hyperlink>
      <w:r w:rsidR="0016143D" w:rsidRPr="00827891">
        <w:rPr>
          <w:rFonts w:asciiTheme="minorHAnsi" w:hAnsiTheme="minorHAnsi" w:cstheme="minorHAnsi"/>
          <w:sz w:val="22"/>
          <w:szCs w:val="22"/>
        </w:rPr>
        <w:t xml:space="preserve">. </w:t>
      </w:r>
    </w:p>
    <w:p w:rsidR="009B400E" w:rsidRPr="00963C89" w:rsidRDefault="009B400E" w:rsidP="00E878A4">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963C89">
        <w:rPr>
          <w:rFonts w:asciiTheme="minorHAnsi" w:hAnsiTheme="minorHAnsi" w:cstheme="minorHAnsi"/>
          <w:color w:val="202122"/>
          <w:sz w:val="22"/>
          <w:szCs w:val="22"/>
        </w:rPr>
        <w:t>L</w:t>
      </w:r>
      <w:r w:rsidR="0016143D" w:rsidRPr="00963C89">
        <w:rPr>
          <w:rFonts w:asciiTheme="minorHAnsi" w:hAnsiTheme="minorHAnsi" w:cstheme="minorHAnsi"/>
          <w:color w:val="202122"/>
          <w:sz w:val="22"/>
          <w:szCs w:val="22"/>
        </w:rPr>
        <w:t>'esercito argen</w:t>
      </w:r>
      <w:r w:rsidRPr="00963C89">
        <w:rPr>
          <w:rFonts w:asciiTheme="minorHAnsi" w:hAnsiTheme="minorHAnsi" w:cstheme="minorHAnsi"/>
          <w:color w:val="202122"/>
          <w:sz w:val="22"/>
          <w:szCs w:val="22"/>
        </w:rPr>
        <w:t>tino,</w:t>
      </w:r>
      <w:r w:rsidR="0016143D" w:rsidRPr="00963C89">
        <w:rPr>
          <w:rFonts w:asciiTheme="minorHAnsi" w:hAnsiTheme="minorHAnsi" w:cstheme="minorHAnsi"/>
          <w:color w:val="202122"/>
          <w:sz w:val="22"/>
          <w:szCs w:val="22"/>
        </w:rPr>
        <w:t xml:space="preserve"> già dagli anni Trenta era stato protagonista di colpi di Stato e interferenze nel potere politico. </w:t>
      </w:r>
    </w:p>
    <w:p w:rsidR="0016143D" w:rsidRPr="00EB0F1E" w:rsidRDefault="0016143D" w:rsidP="00E878A4">
      <w:pPr>
        <w:pStyle w:val="NormaleWeb"/>
        <w:shd w:val="clear" w:color="auto" w:fill="FFFFFF"/>
        <w:tabs>
          <w:tab w:val="left" w:pos="284"/>
        </w:tabs>
        <w:spacing w:before="0" w:beforeAutospacing="0" w:after="0" w:afterAutospacing="0"/>
        <w:contextualSpacing/>
        <w:rPr>
          <w:rFonts w:asciiTheme="minorHAnsi" w:hAnsiTheme="minorHAnsi" w:cstheme="minorHAnsi"/>
          <w:sz w:val="22"/>
          <w:szCs w:val="22"/>
        </w:rPr>
      </w:pPr>
      <w:r w:rsidRPr="00EB0F1E">
        <w:rPr>
          <w:rFonts w:asciiTheme="minorHAnsi" w:hAnsiTheme="minorHAnsi" w:cstheme="minorHAnsi"/>
          <w:sz w:val="22"/>
          <w:szCs w:val="22"/>
        </w:rPr>
        <w:t>Videla ricevette una formazione caratterizzata da un forte </w:t>
      </w:r>
      <w:hyperlink r:id="rId193" w:tooltip="Clericofascismo" w:history="1">
        <w:r w:rsidRPr="003367C0">
          <w:rPr>
            <w:rStyle w:val="Collegamentoipertestuale"/>
            <w:rFonts w:asciiTheme="minorHAnsi" w:eastAsiaTheme="majorEastAsia" w:hAnsiTheme="minorHAnsi" w:cstheme="minorHAnsi"/>
            <w:color w:val="auto"/>
            <w:sz w:val="22"/>
            <w:szCs w:val="22"/>
            <w:highlight w:val="yellow"/>
            <w:u w:val="none"/>
          </w:rPr>
          <w:t>clericalismo</w:t>
        </w:r>
        <w:r w:rsidRPr="00EB0F1E">
          <w:rPr>
            <w:rStyle w:val="Collegamentoipertestuale"/>
            <w:rFonts w:asciiTheme="minorHAnsi" w:eastAsiaTheme="majorEastAsia" w:hAnsiTheme="minorHAnsi" w:cstheme="minorHAnsi"/>
            <w:color w:val="auto"/>
            <w:sz w:val="22"/>
            <w:szCs w:val="22"/>
            <w:u w:val="none"/>
          </w:rPr>
          <w:t xml:space="preserve"> conservatore</w:t>
        </w:r>
      </w:hyperlink>
      <w:r w:rsidRPr="00EB0F1E">
        <w:rPr>
          <w:rFonts w:asciiTheme="minorHAnsi" w:hAnsiTheme="minorHAnsi" w:cstheme="minorHAnsi"/>
          <w:sz w:val="22"/>
          <w:szCs w:val="22"/>
        </w:rPr>
        <w:t>, </w:t>
      </w:r>
      <w:hyperlink r:id="rId194" w:tooltip="Anticomunismo" w:history="1">
        <w:r w:rsidRPr="00EB0F1E">
          <w:rPr>
            <w:rStyle w:val="Collegamentoipertestuale"/>
            <w:rFonts w:asciiTheme="minorHAnsi" w:eastAsiaTheme="majorEastAsia" w:hAnsiTheme="minorHAnsi" w:cstheme="minorHAnsi"/>
            <w:color w:val="auto"/>
            <w:sz w:val="22"/>
            <w:szCs w:val="22"/>
            <w:u w:val="none"/>
          </w:rPr>
          <w:t>anticomunismo</w:t>
        </w:r>
      </w:hyperlink>
      <w:r w:rsidRPr="00EB0F1E">
        <w:rPr>
          <w:rFonts w:asciiTheme="minorHAnsi" w:hAnsiTheme="minorHAnsi" w:cstheme="minorHAnsi"/>
          <w:sz w:val="22"/>
          <w:szCs w:val="22"/>
        </w:rPr>
        <w:t>, anti-</w:t>
      </w:r>
      <w:hyperlink r:id="rId195" w:tooltip="Peronismo" w:history="1">
        <w:r w:rsidRPr="00EB0F1E">
          <w:rPr>
            <w:rStyle w:val="Collegamentoipertestuale"/>
            <w:rFonts w:asciiTheme="minorHAnsi" w:eastAsiaTheme="majorEastAsia" w:hAnsiTheme="minorHAnsi" w:cstheme="minorHAnsi"/>
            <w:color w:val="auto"/>
            <w:sz w:val="22"/>
            <w:szCs w:val="22"/>
            <w:u w:val="none"/>
          </w:rPr>
          <w:t>peronismo</w:t>
        </w:r>
      </w:hyperlink>
      <w:r w:rsidRPr="00EB0F1E">
        <w:rPr>
          <w:rFonts w:asciiTheme="minorHAnsi" w:hAnsiTheme="minorHAnsi" w:cstheme="minorHAnsi"/>
          <w:sz w:val="22"/>
          <w:szCs w:val="22"/>
        </w:rPr>
        <w:t xml:space="preserve"> che condivise con molti gerarchi militari </w:t>
      </w:r>
      <w:r w:rsidR="00827891" w:rsidRPr="00EB0F1E">
        <w:rPr>
          <w:rFonts w:asciiTheme="minorHAnsi" w:hAnsiTheme="minorHAnsi" w:cstheme="minorHAnsi"/>
          <w:sz w:val="22"/>
          <w:szCs w:val="22"/>
        </w:rPr>
        <w:t>d</w:t>
      </w:r>
      <w:r w:rsidR="00963C89" w:rsidRPr="00EB0F1E">
        <w:rPr>
          <w:rFonts w:asciiTheme="minorHAnsi" w:hAnsiTheme="minorHAnsi" w:cstheme="minorHAnsi"/>
          <w:sz w:val="22"/>
          <w:szCs w:val="22"/>
        </w:rPr>
        <w:t>‘allora</w:t>
      </w:r>
      <w:r w:rsidRPr="00EB0F1E">
        <w:rPr>
          <w:rFonts w:asciiTheme="minorHAnsi" w:hAnsiTheme="minorHAnsi" w:cstheme="minorHAnsi"/>
          <w:sz w:val="22"/>
          <w:szCs w:val="22"/>
        </w:rPr>
        <w:t>.</w:t>
      </w:r>
    </w:p>
    <w:p w:rsidR="00963C89" w:rsidRPr="00EB0F1E" w:rsidRDefault="00963C89" w:rsidP="00E878A4">
      <w:pPr>
        <w:pStyle w:val="NormaleWeb"/>
        <w:shd w:val="clear" w:color="auto" w:fill="FFFFFF"/>
        <w:tabs>
          <w:tab w:val="left" w:pos="284"/>
        </w:tabs>
        <w:spacing w:before="0" w:beforeAutospacing="0" w:after="0" w:afterAutospacing="0"/>
        <w:rPr>
          <w:rFonts w:asciiTheme="minorHAnsi" w:hAnsiTheme="minorHAnsi" w:cstheme="minorHAnsi"/>
          <w:sz w:val="22"/>
          <w:szCs w:val="22"/>
        </w:rPr>
      </w:pPr>
      <w:r w:rsidRPr="00EB0F1E">
        <w:rPr>
          <w:rFonts w:asciiTheme="minorHAnsi" w:hAnsiTheme="minorHAnsi" w:cstheme="minorHAnsi"/>
          <w:sz w:val="22"/>
          <w:szCs w:val="22"/>
        </w:rPr>
        <w:t xml:space="preserve">Dopo il </w:t>
      </w:r>
      <w:hyperlink r:id="rId196" w:tooltip="Colegio Militar de la Nación" w:history="1">
        <w:r w:rsidRPr="00EB0F1E">
          <w:rPr>
            <w:rStyle w:val="Collegamentoipertestuale"/>
            <w:rFonts w:asciiTheme="minorHAnsi" w:hAnsiTheme="minorHAnsi" w:cstheme="minorHAnsi"/>
            <w:i/>
            <w:color w:val="auto"/>
            <w:sz w:val="22"/>
            <w:szCs w:val="22"/>
            <w:u w:val="none"/>
          </w:rPr>
          <w:t>Colegio Militar de la Nación</w:t>
        </w:r>
      </w:hyperlink>
      <w:r w:rsidRPr="00EB0F1E">
        <w:rPr>
          <w:rStyle w:val="Collegamentoipertestuale"/>
          <w:rFonts w:asciiTheme="minorHAnsi" w:hAnsiTheme="minorHAnsi" w:cstheme="minorHAnsi"/>
          <w:color w:val="auto"/>
          <w:sz w:val="22"/>
          <w:szCs w:val="22"/>
          <w:u w:val="none"/>
        </w:rPr>
        <w:t>, c</w:t>
      </w:r>
      <w:r w:rsidR="0016143D" w:rsidRPr="00EB0F1E">
        <w:rPr>
          <w:rFonts w:asciiTheme="minorHAnsi" w:hAnsiTheme="minorHAnsi" w:cstheme="minorHAnsi"/>
          <w:sz w:val="22"/>
          <w:szCs w:val="22"/>
        </w:rPr>
        <w:t>ome la maggior parte degli alti funzionari sudamericani del suo tempo, venne istruito al</w:t>
      </w:r>
      <w:r w:rsidR="00827891" w:rsidRPr="00EB0F1E">
        <w:rPr>
          <w:rFonts w:asciiTheme="minorHAnsi" w:hAnsiTheme="minorHAnsi" w:cstheme="minorHAnsi"/>
          <w:sz w:val="22"/>
          <w:szCs w:val="22"/>
        </w:rPr>
        <w:t>l’i</w:t>
      </w:r>
      <w:r w:rsidRPr="00EB0F1E">
        <w:rPr>
          <w:rFonts w:asciiTheme="minorHAnsi" w:hAnsiTheme="minorHAnsi" w:cstheme="minorHAnsi"/>
          <w:sz w:val="22"/>
          <w:szCs w:val="22"/>
        </w:rPr>
        <w:t xml:space="preserve">stituto dell'emisfero occidentale per la cooperazione alla sicurezza, </w:t>
      </w:r>
      <w:r w:rsidR="0016143D" w:rsidRPr="00EB0F1E">
        <w:rPr>
          <w:rFonts w:asciiTheme="minorHAnsi" w:hAnsiTheme="minorHAnsi" w:cstheme="minorHAnsi"/>
          <w:sz w:val="22"/>
          <w:szCs w:val="22"/>
        </w:rPr>
        <w:t>la </w:t>
      </w:r>
      <w:r w:rsidR="0016143D" w:rsidRPr="00EB0F1E">
        <w:rPr>
          <w:rFonts w:asciiTheme="minorHAnsi" w:hAnsiTheme="minorHAnsi" w:cstheme="minorHAnsi"/>
          <w:i/>
          <w:iCs/>
          <w:sz w:val="22"/>
          <w:szCs w:val="22"/>
        </w:rPr>
        <w:t>Escuela de las Am</w:t>
      </w:r>
      <w:r w:rsidR="0016143D" w:rsidRPr="00EB0F1E">
        <w:rPr>
          <w:rFonts w:asciiTheme="minorHAnsi" w:hAnsiTheme="minorHAnsi" w:cstheme="minorHAnsi"/>
          <w:i/>
          <w:iCs/>
          <w:sz w:val="22"/>
          <w:szCs w:val="22"/>
        </w:rPr>
        <w:t>é</w:t>
      </w:r>
      <w:r w:rsidR="0016143D" w:rsidRPr="00EB0F1E">
        <w:rPr>
          <w:rFonts w:asciiTheme="minorHAnsi" w:hAnsiTheme="minorHAnsi" w:cstheme="minorHAnsi"/>
          <w:i/>
          <w:iCs/>
          <w:sz w:val="22"/>
          <w:szCs w:val="22"/>
        </w:rPr>
        <w:t>ricas</w:t>
      </w:r>
      <w:r w:rsidR="0016143D" w:rsidRPr="00EB0F1E">
        <w:rPr>
          <w:rFonts w:asciiTheme="minorHAnsi" w:hAnsiTheme="minorHAnsi" w:cstheme="minorHAnsi"/>
          <w:sz w:val="22"/>
          <w:szCs w:val="22"/>
        </w:rPr>
        <w:t>, a </w:t>
      </w:r>
      <w:hyperlink r:id="rId197" w:tooltip="Panama" w:history="1">
        <w:r w:rsidR="0016143D" w:rsidRPr="00EB0F1E">
          <w:rPr>
            <w:rStyle w:val="Collegamentoipertestuale"/>
            <w:rFonts w:asciiTheme="minorHAnsi" w:eastAsiaTheme="majorEastAsia" w:hAnsiTheme="minorHAnsi" w:cstheme="minorHAnsi"/>
            <w:color w:val="auto"/>
            <w:sz w:val="22"/>
            <w:szCs w:val="22"/>
            <w:u w:val="none"/>
          </w:rPr>
          <w:t>Panama</w:t>
        </w:r>
      </w:hyperlink>
      <w:r w:rsidR="0016143D" w:rsidRPr="00EB0F1E">
        <w:rPr>
          <w:rFonts w:asciiTheme="minorHAnsi" w:hAnsiTheme="minorHAnsi" w:cstheme="minorHAnsi"/>
          <w:sz w:val="22"/>
          <w:szCs w:val="22"/>
        </w:rPr>
        <w:t>, scuola militare finanziata e gestita dal governo degli </w:t>
      </w:r>
      <w:hyperlink r:id="rId198" w:tooltip="Stati Uniti" w:history="1">
        <w:r w:rsidR="0016143D" w:rsidRPr="00EB0F1E">
          <w:rPr>
            <w:rStyle w:val="Collegamentoipertestuale"/>
            <w:rFonts w:asciiTheme="minorHAnsi" w:eastAsiaTheme="majorEastAsia" w:hAnsiTheme="minorHAnsi" w:cstheme="minorHAnsi"/>
            <w:color w:val="auto"/>
            <w:sz w:val="22"/>
            <w:szCs w:val="22"/>
            <w:u w:val="none"/>
          </w:rPr>
          <w:t>Stati Uniti</w:t>
        </w:r>
      </w:hyperlink>
      <w:r w:rsidR="0016143D" w:rsidRPr="00EB0F1E">
        <w:rPr>
          <w:rFonts w:asciiTheme="minorHAnsi" w:hAnsiTheme="minorHAnsi" w:cstheme="minorHAnsi"/>
          <w:sz w:val="22"/>
          <w:szCs w:val="22"/>
        </w:rPr>
        <w:t>, nel segno della lotta contro il proliferare delle politiche </w:t>
      </w:r>
      <w:hyperlink r:id="rId199" w:tooltip="Marxismo" w:history="1">
        <w:r w:rsidR="0016143D" w:rsidRPr="00EB0F1E">
          <w:rPr>
            <w:rStyle w:val="Collegamentoipertestuale"/>
            <w:rFonts w:asciiTheme="minorHAnsi" w:eastAsiaTheme="majorEastAsia" w:hAnsiTheme="minorHAnsi" w:cstheme="minorHAnsi"/>
            <w:color w:val="auto"/>
            <w:sz w:val="22"/>
            <w:szCs w:val="22"/>
            <w:u w:val="none"/>
          </w:rPr>
          <w:t>marxiste</w:t>
        </w:r>
      </w:hyperlink>
      <w:r w:rsidR="0016143D" w:rsidRPr="00EB0F1E">
        <w:rPr>
          <w:rFonts w:asciiTheme="minorHAnsi" w:hAnsiTheme="minorHAnsi" w:cstheme="minorHAnsi"/>
          <w:sz w:val="22"/>
          <w:szCs w:val="22"/>
        </w:rPr>
        <w:t xml:space="preserve">, considerate sovversive e pericolose per la sicurezza internazionale. </w:t>
      </w:r>
    </w:p>
    <w:p w:rsidR="0016143D" w:rsidRPr="00EB0F1E" w:rsidRDefault="0016143D" w:rsidP="00E878A4">
      <w:pPr>
        <w:pStyle w:val="NormaleWeb"/>
        <w:shd w:val="clear" w:color="auto" w:fill="FFFFFF"/>
        <w:tabs>
          <w:tab w:val="left" w:pos="284"/>
        </w:tabs>
        <w:spacing w:before="0" w:beforeAutospacing="0" w:after="0" w:afterAutospacing="0"/>
        <w:rPr>
          <w:rFonts w:asciiTheme="minorHAnsi" w:hAnsiTheme="minorHAnsi" w:cstheme="minorHAnsi"/>
          <w:sz w:val="22"/>
          <w:szCs w:val="22"/>
        </w:rPr>
      </w:pPr>
      <w:r w:rsidRPr="00EB0F1E">
        <w:rPr>
          <w:rFonts w:asciiTheme="minorHAnsi" w:hAnsiTheme="minorHAnsi" w:cstheme="minorHAnsi"/>
          <w:sz w:val="22"/>
          <w:szCs w:val="22"/>
        </w:rPr>
        <w:t>Videla e gli altri militari di pari grado, e non solo, erano dunque </w:t>
      </w:r>
      <w:hyperlink r:id="rId200" w:tooltip="Nazionalisti" w:history="1">
        <w:r w:rsidRPr="00EB0F1E">
          <w:rPr>
            <w:rStyle w:val="Collegamentoipertestuale"/>
            <w:rFonts w:asciiTheme="minorHAnsi" w:eastAsiaTheme="majorEastAsia" w:hAnsiTheme="minorHAnsi" w:cstheme="minorHAnsi"/>
            <w:color w:val="auto"/>
            <w:sz w:val="22"/>
            <w:szCs w:val="22"/>
            <w:u w:val="none"/>
          </w:rPr>
          <w:t>nazionalisti</w:t>
        </w:r>
      </w:hyperlink>
      <w:r w:rsidRPr="00EB0F1E">
        <w:rPr>
          <w:rFonts w:asciiTheme="minorHAnsi" w:hAnsiTheme="minorHAnsi" w:cstheme="minorHAnsi"/>
          <w:sz w:val="22"/>
          <w:szCs w:val="22"/>
        </w:rPr>
        <w:t> e ossessionati dal "pericolo ro</w:t>
      </w:r>
      <w:r w:rsidRPr="00EB0F1E">
        <w:rPr>
          <w:rFonts w:asciiTheme="minorHAnsi" w:hAnsiTheme="minorHAnsi" w:cstheme="minorHAnsi"/>
          <w:sz w:val="22"/>
          <w:szCs w:val="22"/>
        </w:rPr>
        <w:t>s</w:t>
      </w:r>
      <w:r w:rsidRPr="00EB0F1E">
        <w:rPr>
          <w:rFonts w:asciiTheme="minorHAnsi" w:hAnsiTheme="minorHAnsi" w:cstheme="minorHAnsi"/>
          <w:sz w:val="22"/>
          <w:szCs w:val="22"/>
        </w:rPr>
        <w:t xml:space="preserve">so", che faceva loro vedere </w:t>
      </w:r>
      <w:r w:rsidR="00827891" w:rsidRPr="00EB0F1E">
        <w:rPr>
          <w:rFonts w:asciiTheme="minorHAnsi" w:hAnsiTheme="minorHAnsi" w:cstheme="minorHAnsi"/>
          <w:sz w:val="22"/>
          <w:szCs w:val="22"/>
        </w:rPr>
        <w:t xml:space="preserve">come </w:t>
      </w:r>
      <w:r w:rsidRPr="00EB0F1E">
        <w:rPr>
          <w:rFonts w:asciiTheme="minorHAnsi" w:hAnsiTheme="minorHAnsi" w:cstheme="minorHAnsi"/>
          <w:sz w:val="22"/>
          <w:szCs w:val="22"/>
        </w:rPr>
        <w:t>comunisti e sovversivi in chiunque non fosse allineato con posizi</w:t>
      </w:r>
      <w:r w:rsidRPr="00EB0F1E">
        <w:rPr>
          <w:rFonts w:asciiTheme="minorHAnsi" w:hAnsiTheme="minorHAnsi" w:cstheme="minorHAnsi"/>
          <w:sz w:val="22"/>
          <w:szCs w:val="22"/>
        </w:rPr>
        <w:t>o</w:t>
      </w:r>
      <w:r w:rsidRPr="00EB0F1E">
        <w:rPr>
          <w:rFonts w:asciiTheme="minorHAnsi" w:hAnsiTheme="minorHAnsi" w:cstheme="minorHAnsi"/>
          <w:sz w:val="22"/>
          <w:szCs w:val="22"/>
        </w:rPr>
        <w:t>ni </w:t>
      </w:r>
      <w:hyperlink r:id="rId201" w:tooltip="Conservatorismo" w:history="1">
        <w:r w:rsidRPr="00EB0F1E">
          <w:rPr>
            <w:rStyle w:val="Collegamentoipertestuale"/>
            <w:rFonts w:asciiTheme="minorHAnsi" w:eastAsiaTheme="majorEastAsia" w:hAnsiTheme="minorHAnsi" w:cstheme="minorHAnsi"/>
            <w:color w:val="auto"/>
            <w:sz w:val="22"/>
            <w:szCs w:val="22"/>
            <w:u w:val="none"/>
          </w:rPr>
          <w:t>conservatrici</w:t>
        </w:r>
      </w:hyperlink>
      <w:r w:rsidRPr="00EB0F1E">
        <w:rPr>
          <w:rFonts w:asciiTheme="minorHAnsi" w:hAnsiTheme="minorHAnsi" w:cstheme="minorHAnsi"/>
          <w:sz w:val="22"/>
          <w:szCs w:val="22"/>
        </w:rPr>
        <w:t> o </w:t>
      </w:r>
      <w:hyperlink r:id="rId202" w:tooltip="Reazione (politica)" w:history="1">
        <w:r w:rsidRPr="00EB0F1E">
          <w:rPr>
            <w:rStyle w:val="Collegamentoipertestuale"/>
            <w:rFonts w:asciiTheme="minorHAnsi" w:eastAsiaTheme="majorEastAsia" w:hAnsiTheme="minorHAnsi" w:cstheme="minorHAnsi"/>
            <w:color w:val="auto"/>
            <w:sz w:val="22"/>
            <w:szCs w:val="22"/>
            <w:u w:val="none"/>
          </w:rPr>
          <w:t>reazionarie</w:t>
        </w:r>
      </w:hyperlink>
      <w:r w:rsidR="00963C89" w:rsidRPr="00EB0F1E">
        <w:rPr>
          <w:rStyle w:val="Collegamentoipertestuale"/>
          <w:rFonts w:asciiTheme="minorHAnsi" w:eastAsiaTheme="majorEastAsia" w:hAnsiTheme="minorHAnsi" w:cstheme="minorHAnsi"/>
          <w:color w:val="auto"/>
          <w:sz w:val="22"/>
          <w:szCs w:val="22"/>
          <w:u w:val="none"/>
        </w:rPr>
        <w:t>.</w:t>
      </w:r>
    </w:p>
    <w:p w:rsidR="00D9118F" w:rsidRPr="00EB0F1E" w:rsidRDefault="00024F4B" w:rsidP="00E878A4">
      <w:pPr>
        <w:pStyle w:val="NormaleWeb"/>
        <w:tabs>
          <w:tab w:val="left" w:pos="284"/>
        </w:tabs>
        <w:spacing w:before="0" w:beforeAutospacing="0" w:after="0" w:afterAutospacing="0"/>
        <w:jc w:val="both"/>
        <w:textAlignment w:val="baseline"/>
        <w:rPr>
          <w:rFonts w:asciiTheme="minorHAnsi" w:hAnsiTheme="minorHAnsi" w:cstheme="minorHAnsi"/>
          <w:bCs/>
          <w:sz w:val="22"/>
          <w:szCs w:val="22"/>
        </w:rPr>
      </w:pPr>
      <w:r w:rsidRPr="00EB0F1E">
        <w:rPr>
          <w:rFonts w:asciiTheme="minorHAnsi" w:hAnsiTheme="minorHAnsi" w:cstheme="minorHAnsi"/>
          <w:bCs/>
          <w:sz w:val="22"/>
          <w:szCs w:val="22"/>
        </w:rPr>
        <w:tab/>
        <w:t>Viene da domandarsi, anche per quanto nella El Salvador di monsignor Romero, che Paese fossero allora gli Stati Uniti che s‘impegnarono, con il loro Governo “democratico”, a sostenere tante infamie contro i ci</w:t>
      </w:r>
      <w:r w:rsidRPr="00EB0F1E">
        <w:rPr>
          <w:rFonts w:asciiTheme="minorHAnsi" w:hAnsiTheme="minorHAnsi" w:cstheme="minorHAnsi"/>
          <w:bCs/>
          <w:sz w:val="22"/>
          <w:szCs w:val="22"/>
        </w:rPr>
        <w:t>t</w:t>
      </w:r>
      <w:r w:rsidRPr="00EB0F1E">
        <w:rPr>
          <w:rFonts w:asciiTheme="minorHAnsi" w:hAnsiTheme="minorHAnsi" w:cstheme="minorHAnsi"/>
          <w:bCs/>
          <w:sz w:val="22"/>
          <w:szCs w:val="22"/>
        </w:rPr>
        <w:t>tadini di questi Paesi.</w:t>
      </w:r>
    </w:p>
    <w:p w:rsidR="00307043" w:rsidRPr="00EB0F1E" w:rsidRDefault="00307043" w:rsidP="00E878A4">
      <w:pPr>
        <w:pStyle w:val="NormaleWeb"/>
        <w:tabs>
          <w:tab w:val="left" w:pos="284"/>
        </w:tabs>
        <w:spacing w:before="0" w:beforeAutospacing="0" w:after="0" w:afterAutospacing="0"/>
        <w:jc w:val="both"/>
        <w:textAlignment w:val="baseline"/>
        <w:rPr>
          <w:rFonts w:asciiTheme="minorHAnsi" w:hAnsiTheme="minorHAnsi" w:cstheme="minorHAnsi"/>
          <w:bCs/>
          <w:sz w:val="22"/>
          <w:szCs w:val="22"/>
        </w:rPr>
      </w:pPr>
      <w:r w:rsidRPr="00EB0F1E">
        <w:rPr>
          <w:rFonts w:asciiTheme="minorHAnsi" w:hAnsiTheme="minorHAnsi" w:cstheme="minorHAnsi"/>
          <w:bCs/>
          <w:sz w:val="22"/>
          <w:szCs w:val="22"/>
        </w:rPr>
        <w:t xml:space="preserve">E che Paese, magari, </w:t>
      </w:r>
      <w:r w:rsidR="0083394D" w:rsidRPr="00EB0F1E">
        <w:rPr>
          <w:rFonts w:asciiTheme="minorHAnsi" w:hAnsiTheme="minorHAnsi" w:cstheme="minorHAnsi"/>
          <w:bCs/>
          <w:sz w:val="22"/>
          <w:szCs w:val="22"/>
        </w:rPr>
        <w:t>siano</w:t>
      </w:r>
      <w:r w:rsidRPr="00EB0F1E">
        <w:rPr>
          <w:rFonts w:asciiTheme="minorHAnsi" w:hAnsiTheme="minorHAnsi" w:cstheme="minorHAnsi"/>
          <w:bCs/>
          <w:sz w:val="22"/>
          <w:szCs w:val="22"/>
        </w:rPr>
        <w:t xml:space="preserve"> anche oggi.</w:t>
      </w:r>
    </w:p>
    <w:p w:rsidR="00E35097" w:rsidRDefault="00E35097" w:rsidP="00E878A4">
      <w:pPr>
        <w:tabs>
          <w:tab w:val="left" w:pos="284"/>
        </w:tabs>
        <w:spacing w:after="0"/>
      </w:pPr>
    </w:p>
    <w:p w:rsidR="00E878A4" w:rsidRPr="00E878A4" w:rsidRDefault="00E878A4" w:rsidP="00E878A4">
      <w:pPr>
        <w:tabs>
          <w:tab w:val="left" w:pos="284"/>
        </w:tabs>
        <w:spacing w:after="0"/>
        <w:rPr>
          <w:rFonts w:cstheme="minorHAnsi"/>
          <w:b/>
          <w:color w:val="202122"/>
        </w:rPr>
      </w:pPr>
      <w:r w:rsidRPr="00E878A4">
        <w:rPr>
          <w:rFonts w:cstheme="minorHAnsi"/>
          <w:b/>
          <w:color w:val="202122"/>
        </w:rPr>
        <w:t>Il contesto politico sud-americano in cui si costituirono o rafforzarono le dittature militari.</w:t>
      </w:r>
    </w:p>
    <w:p w:rsidR="00EC40E6" w:rsidRPr="00EC40E6" w:rsidRDefault="00E878A4" w:rsidP="00E878A4">
      <w:pPr>
        <w:tabs>
          <w:tab w:val="left" w:pos="284"/>
        </w:tabs>
        <w:spacing w:after="0"/>
        <w:rPr>
          <w:rStyle w:val="Collegamentoipertestuale"/>
          <w:rFonts w:eastAsiaTheme="majorEastAsia" w:cstheme="minorHAnsi"/>
          <w:color w:val="0645AD"/>
          <w:vertAlign w:val="superscript"/>
        </w:rPr>
      </w:pPr>
      <w:r w:rsidRPr="00EC40E6">
        <w:rPr>
          <w:rFonts w:cstheme="minorHAnsi"/>
          <w:color w:val="202122"/>
        </w:rPr>
        <w:tab/>
      </w:r>
      <w:r w:rsidR="00583DB3" w:rsidRPr="00EC40E6">
        <w:rPr>
          <w:rFonts w:cstheme="minorHAnsi"/>
          <w:color w:val="202122"/>
        </w:rPr>
        <w:t>Gli </w:t>
      </w:r>
      <w:hyperlink r:id="rId203" w:tooltip="Stati Uniti" w:history="1">
        <w:r w:rsidR="00583DB3" w:rsidRPr="00EC40E6">
          <w:rPr>
            <w:rStyle w:val="Collegamentoipertestuale"/>
            <w:rFonts w:eastAsiaTheme="majorEastAsia" w:cstheme="minorHAnsi"/>
            <w:color w:val="0645AD"/>
          </w:rPr>
          <w:t>Stati Uniti</w:t>
        </w:r>
      </w:hyperlink>
      <w:r w:rsidR="00583DB3" w:rsidRPr="00EC40E6">
        <w:rPr>
          <w:rFonts w:cstheme="minorHAnsi"/>
          <w:color w:val="202122"/>
        </w:rPr>
        <w:t xml:space="preserve"> appoggia</w:t>
      </w:r>
      <w:r w:rsidR="00EC40E6" w:rsidRPr="00EC40E6">
        <w:rPr>
          <w:rFonts w:cstheme="minorHAnsi"/>
          <w:color w:val="202122"/>
        </w:rPr>
        <w:t>r</w:t>
      </w:r>
      <w:r w:rsidR="00583DB3" w:rsidRPr="00EC40E6">
        <w:rPr>
          <w:rFonts w:cstheme="minorHAnsi"/>
          <w:color w:val="202122"/>
        </w:rPr>
        <w:t>o</w:t>
      </w:r>
      <w:r w:rsidR="00EC40E6" w:rsidRPr="00EC40E6">
        <w:rPr>
          <w:rFonts w:cstheme="minorHAnsi"/>
          <w:color w:val="202122"/>
        </w:rPr>
        <w:t>no</w:t>
      </w:r>
      <w:r w:rsidR="00583DB3" w:rsidRPr="00EC40E6">
        <w:rPr>
          <w:rFonts w:cstheme="minorHAnsi"/>
          <w:color w:val="202122"/>
        </w:rPr>
        <w:t xml:space="preserve"> le dittature</w:t>
      </w:r>
      <w:r w:rsidR="00EC40E6" w:rsidRPr="00EC40E6">
        <w:rPr>
          <w:rFonts w:cstheme="minorHAnsi"/>
          <w:color w:val="202122"/>
        </w:rPr>
        <w:t xml:space="preserve"> in vari Stati sud-americani</w:t>
      </w:r>
      <w:r w:rsidR="00583DB3" w:rsidRPr="00EC40E6">
        <w:rPr>
          <w:rFonts w:cstheme="minorHAnsi"/>
          <w:color w:val="202122"/>
        </w:rPr>
        <w:t xml:space="preserve"> </w:t>
      </w:r>
      <w:r w:rsidRPr="00EC40E6">
        <w:rPr>
          <w:rFonts w:cstheme="minorHAnsi"/>
          <w:color w:val="202122"/>
        </w:rPr>
        <w:t xml:space="preserve">con </w:t>
      </w:r>
      <w:r w:rsidR="00583DB3" w:rsidRPr="00EC40E6">
        <w:rPr>
          <w:rFonts w:cstheme="minorHAnsi"/>
          <w:color w:val="202122"/>
        </w:rPr>
        <w:t>l'</w:t>
      </w:r>
      <w:hyperlink r:id="rId204" w:tooltip="Operazione Condor" w:history="1">
        <w:r w:rsidR="00583DB3" w:rsidRPr="00EC40E6">
          <w:rPr>
            <w:rStyle w:val="Collegamentoipertestuale"/>
            <w:rFonts w:eastAsiaTheme="majorEastAsia" w:cstheme="minorHAnsi"/>
            <w:color w:val="0645AD"/>
          </w:rPr>
          <w:t>Operazione Condor</w:t>
        </w:r>
      </w:hyperlink>
      <w:r w:rsidR="00EC40E6" w:rsidRPr="00EC40E6">
        <w:rPr>
          <w:rStyle w:val="Collegamentoipertestuale"/>
          <w:rFonts w:eastAsiaTheme="majorEastAsia" w:cstheme="minorHAnsi"/>
          <w:color w:val="0645AD"/>
        </w:rPr>
        <w:t>,</w:t>
      </w:r>
      <w:r w:rsidRPr="00EC40E6">
        <w:rPr>
          <w:rFonts w:cstheme="minorHAnsi"/>
          <w:color w:val="202122"/>
        </w:rPr>
        <w:t>, voluta dalla CIA</w:t>
      </w:r>
      <w:r w:rsidR="00EC40E6" w:rsidRPr="00EC40E6">
        <w:rPr>
          <w:rFonts w:cstheme="minorHAnsi"/>
          <w:color w:val="202122"/>
        </w:rPr>
        <w:t xml:space="preserve"> </w:t>
      </w:r>
      <w:r w:rsidRPr="00EC40E6">
        <w:rPr>
          <w:rFonts w:cstheme="minorHAnsi"/>
          <w:color w:val="202122"/>
        </w:rPr>
        <w:t>e dal</w:t>
      </w:r>
      <w:r w:rsidR="00EC40E6" w:rsidRPr="00EC40E6">
        <w:rPr>
          <w:rFonts w:cstheme="minorHAnsi"/>
          <w:color w:val="202122"/>
        </w:rPr>
        <w:t>l</w:t>
      </w:r>
      <w:r w:rsidRPr="00EC40E6">
        <w:rPr>
          <w:rFonts w:cstheme="minorHAnsi"/>
          <w:color w:val="202122"/>
        </w:rPr>
        <w:t>a</w:t>
      </w:r>
      <w:r w:rsidR="00EC40E6" w:rsidRPr="00EC40E6">
        <w:rPr>
          <w:rFonts w:cstheme="minorHAnsi"/>
          <w:color w:val="202122"/>
        </w:rPr>
        <w:t xml:space="preserve"> </w:t>
      </w:r>
      <w:hyperlink r:id="rId205" w:tooltip="Presidenza di Richard Nixon" w:history="1">
        <w:r w:rsidRPr="00EC40E6">
          <w:rPr>
            <w:rStyle w:val="Collegamentoipertestuale"/>
            <w:rFonts w:eastAsiaTheme="majorEastAsia" w:cstheme="minorHAnsi"/>
            <w:color w:val="0645AD"/>
          </w:rPr>
          <w:t>presidenza di Richard Nixon</w:t>
        </w:r>
      </w:hyperlink>
      <w:r w:rsidR="00EC40E6" w:rsidRPr="00EC40E6">
        <w:rPr>
          <w:rStyle w:val="Collegamentoipertestuale"/>
          <w:rFonts w:eastAsiaTheme="majorEastAsia" w:cstheme="minorHAnsi"/>
          <w:color w:val="0645AD"/>
        </w:rPr>
        <w:t>.</w:t>
      </w:r>
      <w:r w:rsidRPr="00EC40E6">
        <w:rPr>
          <w:rFonts w:cstheme="minorHAnsi"/>
          <w:color w:val="202122"/>
        </w:rPr>
        <w:t xml:space="preserve"> </w:t>
      </w:r>
      <w:r w:rsidR="00EC40E6" w:rsidRPr="00EC40E6">
        <w:rPr>
          <w:rFonts w:cstheme="minorHAnsi"/>
          <w:color w:val="202122"/>
        </w:rPr>
        <w:t>Fu, quella,</w:t>
      </w:r>
      <w:r w:rsidRPr="00EC40E6">
        <w:rPr>
          <w:rFonts w:cstheme="minorHAnsi"/>
          <w:color w:val="202122"/>
        </w:rPr>
        <w:t xml:space="preserve"> una massiccia operazione di </w:t>
      </w:r>
      <w:hyperlink r:id="rId206" w:tooltip="Politica estera" w:history="1">
        <w:r w:rsidRPr="00EC40E6">
          <w:rPr>
            <w:rStyle w:val="Collegamentoipertestuale"/>
            <w:rFonts w:eastAsiaTheme="majorEastAsia" w:cstheme="minorHAnsi"/>
            <w:color w:val="0645AD"/>
          </w:rPr>
          <w:t>politica estera</w:t>
        </w:r>
      </w:hyperlink>
      <w:r w:rsidRPr="00EC40E6">
        <w:rPr>
          <w:rFonts w:cstheme="minorHAnsi"/>
          <w:color w:val="202122"/>
        </w:rPr>
        <w:t> statunitense, che ebbe luogo negli </w:t>
      </w:r>
      <w:hyperlink r:id="rId207" w:tooltip="Anni 1970" w:history="1">
        <w:r w:rsidRPr="00EC40E6">
          <w:rPr>
            <w:rStyle w:val="Collegamentoipertestuale"/>
            <w:rFonts w:eastAsiaTheme="majorEastAsia" w:cstheme="minorHAnsi"/>
            <w:color w:val="0645AD"/>
          </w:rPr>
          <w:t>anni settanta</w:t>
        </w:r>
      </w:hyperlink>
      <w:r w:rsidRPr="00EC40E6">
        <w:rPr>
          <w:rFonts w:cstheme="minorHAnsi"/>
          <w:color w:val="202122"/>
        </w:rPr>
        <w:t> del </w:t>
      </w:r>
      <w:hyperlink r:id="rId208" w:tooltip="XX secolo" w:history="1">
        <w:r w:rsidRPr="00EC40E6">
          <w:rPr>
            <w:rStyle w:val="Collegamentoipertestuale"/>
            <w:rFonts w:eastAsiaTheme="majorEastAsia" w:cstheme="minorHAnsi"/>
            <w:color w:val="0645AD"/>
          </w:rPr>
          <w:t>XX secolo</w:t>
        </w:r>
      </w:hyperlink>
      <w:r w:rsidRPr="00EC40E6">
        <w:rPr>
          <w:rFonts w:cstheme="minorHAnsi"/>
          <w:color w:val="202122"/>
        </w:rPr>
        <w:t>, in alcuni stati del </w:t>
      </w:r>
      <w:hyperlink r:id="rId209" w:tooltip="America meridionale" w:history="1">
        <w:r w:rsidRPr="00EC40E6">
          <w:rPr>
            <w:rStyle w:val="Collegamentoipertestuale"/>
            <w:rFonts w:eastAsiaTheme="majorEastAsia" w:cstheme="minorHAnsi"/>
            <w:color w:val="0645AD"/>
          </w:rPr>
          <w:t>Sud America</w:t>
        </w:r>
      </w:hyperlink>
      <w:r w:rsidRPr="00EC40E6">
        <w:rPr>
          <w:rFonts w:cstheme="minorHAnsi"/>
          <w:color w:val="202122"/>
        </w:rPr>
        <w:t>, volta a tutelare l'</w:t>
      </w:r>
      <w:hyperlink r:id="rId210" w:tooltip="Classe dirigente" w:history="1">
        <w:r w:rsidRPr="00EC40E6">
          <w:rPr>
            <w:rStyle w:val="Collegamentoipertestuale"/>
            <w:rFonts w:eastAsiaTheme="majorEastAsia" w:cstheme="minorHAnsi"/>
            <w:i/>
            <w:iCs/>
            <w:color w:val="0645AD"/>
          </w:rPr>
          <w:t>establishment</w:t>
        </w:r>
      </w:hyperlink>
      <w:r w:rsidRPr="00EC40E6">
        <w:rPr>
          <w:rFonts w:cstheme="minorHAnsi"/>
          <w:color w:val="202122"/>
        </w:rPr>
        <w:t> in quegli stati dove l'influenza </w:t>
      </w:r>
      <w:hyperlink r:id="rId211" w:tooltip="Socialismo" w:history="1">
        <w:r w:rsidRPr="00EC40E6">
          <w:rPr>
            <w:rStyle w:val="Collegamentoipertestuale"/>
            <w:rFonts w:eastAsiaTheme="majorEastAsia" w:cstheme="minorHAnsi"/>
            <w:color w:val="0645AD"/>
          </w:rPr>
          <w:t>socialista</w:t>
        </w:r>
      </w:hyperlink>
      <w:r w:rsidRPr="00EC40E6">
        <w:rPr>
          <w:rFonts w:cstheme="minorHAnsi"/>
          <w:color w:val="202122"/>
        </w:rPr>
        <w:t> e </w:t>
      </w:r>
      <w:hyperlink r:id="rId212" w:tooltip="Comunismo" w:history="1">
        <w:r w:rsidRPr="00EC40E6">
          <w:rPr>
            <w:rStyle w:val="Collegamentoipertestuale"/>
            <w:rFonts w:eastAsiaTheme="majorEastAsia" w:cstheme="minorHAnsi"/>
            <w:color w:val="0645AD"/>
          </w:rPr>
          <w:t>comunista</w:t>
        </w:r>
      </w:hyperlink>
      <w:r w:rsidRPr="00EC40E6">
        <w:rPr>
          <w:rFonts w:cstheme="minorHAnsi"/>
          <w:color w:val="202122"/>
        </w:rPr>
        <w:t> era ritenuta troppo potente, nonché a reprimere le varie opposizioni ai governi partecipi dell'iniziativa.</w:t>
      </w:r>
      <w:hyperlink r:id="rId213" w:anchor="cite_note-shock-doc-126-1" w:history="1">
        <w:r w:rsidRPr="00EC40E6">
          <w:rPr>
            <w:rStyle w:val="Collegamentoipertestuale"/>
            <w:rFonts w:eastAsiaTheme="majorEastAsia" w:cstheme="minorHAnsi"/>
            <w:color w:val="0645AD"/>
            <w:vertAlign w:val="superscript"/>
          </w:rPr>
          <w:t>[1]</w:t>
        </w:r>
      </w:hyperlink>
    </w:p>
    <w:p w:rsidR="00E878A4" w:rsidRPr="00EC40E6" w:rsidRDefault="00E878A4" w:rsidP="00E878A4">
      <w:pPr>
        <w:tabs>
          <w:tab w:val="left" w:pos="284"/>
        </w:tabs>
        <w:spacing w:after="0"/>
        <w:rPr>
          <w:rFonts w:cstheme="minorHAnsi"/>
          <w:color w:val="202122"/>
        </w:rPr>
      </w:pPr>
      <w:r w:rsidRPr="00EC40E6">
        <w:rPr>
          <w:rFonts w:cstheme="minorHAnsi"/>
          <w:color w:val="202122"/>
        </w:rPr>
        <w:t> Nel 1993 sono stati de</w:t>
      </w:r>
      <w:r w:rsidR="00EC40E6" w:rsidRPr="00EC40E6">
        <w:rPr>
          <w:rFonts w:cstheme="minorHAnsi"/>
          <w:color w:val="202122"/>
        </w:rPr>
        <w:t>-</w:t>
      </w:r>
      <w:r w:rsidRPr="00EC40E6">
        <w:rPr>
          <w:rFonts w:cstheme="minorHAnsi"/>
          <w:color w:val="202122"/>
        </w:rPr>
        <w:t>secretati documenti sulla connivenza di </w:t>
      </w:r>
      <w:hyperlink r:id="rId214" w:tooltip="Richard Nixon" w:history="1">
        <w:r w:rsidRPr="00EC40E6">
          <w:rPr>
            <w:rStyle w:val="Collegamentoipertestuale"/>
            <w:rFonts w:eastAsiaTheme="majorEastAsia" w:cstheme="minorHAnsi"/>
            <w:color w:val="0645AD"/>
          </w:rPr>
          <w:t>Richard Nixon</w:t>
        </w:r>
      </w:hyperlink>
      <w:r w:rsidRPr="00EC40E6">
        <w:rPr>
          <w:rFonts w:cstheme="minorHAnsi"/>
          <w:color w:val="202122"/>
        </w:rPr>
        <w:t>,</w:t>
      </w:r>
      <w:hyperlink r:id="rId215" w:anchor="cite_note-2" w:history="1">
        <w:r w:rsidRPr="00EC40E6">
          <w:rPr>
            <w:rStyle w:val="Collegamentoipertestuale"/>
            <w:rFonts w:eastAsiaTheme="majorEastAsia" w:cstheme="minorHAnsi"/>
            <w:color w:val="0645AD"/>
            <w:vertAlign w:val="superscript"/>
          </w:rPr>
          <w:t>[2]</w:t>
        </w:r>
      </w:hyperlink>
      <w:r w:rsidRPr="00EC40E6">
        <w:rPr>
          <w:rFonts w:cstheme="minorHAnsi"/>
          <w:color w:val="202122"/>
        </w:rPr>
        <w:t xml:space="preserve"> presidente degli </w:t>
      </w:r>
      <w:r w:rsidR="00EC40E6" w:rsidRPr="00EC40E6">
        <w:rPr>
          <w:rFonts w:cstheme="minorHAnsi"/>
          <w:color w:val="202122"/>
        </w:rPr>
        <w:t>USA</w:t>
      </w:r>
      <w:r w:rsidRPr="00EC40E6">
        <w:rPr>
          <w:rFonts w:cstheme="minorHAnsi"/>
          <w:color w:val="202122"/>
        </w:rPr>
        <w:t>, ed </w:t>
      </w:r>
      <w:hyperlink r:id="rId216" w:tooltip="Henry Kissinger" w:history="1">
        <w:r w:rsidRPr="00EC40E6">
          <w:rPr>
            <w:rStyle w:val="Collegamentoipertestuale"/>
            <w:rFonts w:eastAsiaTheme="majorEastAsia" w:cstheme="minorHAnsi"/>
            <w:color w:val="0645AD"/>
          </w:rPr>
          <w:t>Henry Kissinger</w:t>
        </w:r>
      </w:hyperlink>
      <w:r w:rsidRPr="00EC40E6">
        <w:rPr>
          <w:rFonts w:cstheme="minorHAnsi"/>
          <w:color w:val="202122"/>
        </w:rPr>
        <w:t>,</w:t>
      </w:r>
      <w:hyperlink r:id="rId217" w:anchor="cite_note-assassino-3" w:history="1">
        <w:r w:rsidRPr="00EC40E6">
          <w:rPr>
            <w:rStyle w:val="Collegamentoipertestuale"/>
            <w:rFonts w:eastAsiaTheme="majorEastAsia" w:cstheme="minorHAnsi"/>
            <w:color w:val="0645AD"/>
            <w:vertAlign w:val="superscript"/>
          </w:rPr>
          <w:t>[3]</w:t>
        </w:r>
      </w:hyperlink>
      <w:r w:rsidRPr="00EC40E6">
        <w:rPr>
          <w:rFonts w:cstheme="minorHAnsi"/>
          <w:color w:val="202122"/>
        </w:rPr>
        <w:t xml:space="preserve"> Segretario di Stato degli </w:t>
      </w:r>
      <w:r w:rsidR="00EC40E6" w:rsidRPr="00EC40E6">
        <w:rPr>
          <w:rFonts w:cstheme="minorHAnsi"/>
          <w:color w:val="202122"/>
        </w:rPr>
        <w:t>USA</w:t>
      </w:r>
      <w:r w:rsidRPr="00EC40E6">
        <w:rPr>
          <w:rFonts w:cstheme="minorHAnsi"/>
          <w:color w:val="202122"/>
        </w:rPr>
        <w:t>, con </w:t>
      </w:r>
      <w:hyperlink r:id="rId218" w:tooltip="Augusto Pinochet" w:history="1">
        <w:r w:rsidRPr="00EC40E6">
          <w:rPr>
            <w:rStyle w:val="Collegamentoipertestuale"/>
            <w:rFonts w:eastAsiaTheme="majorEastAsia" w:cstheme="minorHAnsi"/>
            <w:color w:val="0645AD"/>
          </w:rPr>
          <w:t>Augusto Pinochet</w:t>
        </w:r>
      </w:hyperlink>
      <w:r w:rsidRPr="00EC40E6">
        <w:rPr>
          <w:rFonts w:cstheme="minorHAnsi"/>
          <w:color w:val="202122"/>
        </w:rPr>
        <w:t>.</w:t>
      </w:r>
      <w:hyperlink r:id="rId219" w:anchor="cite_note-4" w:history="1">
        <w:r w:rsidRPr="00EC40E6">
          <w:rPr>
            <w:rStyle w:val="Collegamentoipertestuale"/>
            <w:rFonts w:eastAsiaTheme="majorEastAsia" w:cstheme="minorHAnsi"/>
            <w:color w:val="0645AD"/>
            <w:vertAlign w:val="superscript"/>
          </w:rPr>
          <w:t>[4]</w:t>
        </w:r>
      </w:hyperlink>
    </w:p>
    <w:p w:rsidR="00EC40E6" w:rsidRPr="00EC40E6" w:rsidRDefault="00EC40E6" w:rsidP="00EC40E6">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EC40E6">
        <w:rPr>
          <w:rFonts w:asciiTheme="minorHAnsi" w:hAnsiTheme="minorHAnsi" w:cstheme="minorHAnsi"/>
          <w:color w:val="202122"/>
          <w:sz w:val="22"/>
          <w:szCs w:val="22"/>
        </w:rPr>
        <w:tab/>
      </w:r>
      <w:r w:rsidR="00E878A4" w:rsidRPr="00EC40E6">
        <w:rPr>
          <w:rFonts w:asciiTheme="minorHAnsi" w:hAnsiTheme="minorHAnsi" w:cstheme="minorHAnsi"/>
          <w:color w:val="202122"/>
          <w:sz w:val="22"/>
          <w:szCs w:val="22"/>
        </w:rPr>
        <w:t>Le procedure per mettere in atto questi piani furono di volta in volta diverse, tutte però ebbero in c</w:t>
      </w:r>
      <w:r w:rsidR="00E878A4" w:rsidRPr="00EC40E6">
        <w:rPr>
          <w:rFonts w:asciiTheme="minorHAnsi" w:hAnsiTheme="minorHAnsi" w:cstheme="minorHAnsi"/>
          <w:color w:val="202122"/>
          <w:sz w:val="22"/>
          <w:szCs w:val="22"/>
        </w:rPr>
        <w:t>o</w:t>
      </w:r>
      <w:r w:rsidR="00E878A4" w:rsidRPr="00EC40E6">
        <w:rPr>
          <w:rFonts w:asciiTheme="minorHAnsi" w:hAnsiTheme="minorHAnsi" w:cstheme="minorHAnsi"/>
          <w:color w:val="202122"/>
          <w:sz w:val="22"/>
          <w:szCs w:val="22"/>
        </w:rPr>
        <w:t>mune il ricorso sistematico alla </w:t>
      </w:r>
      <w:hyperlink r:id="rId220" w:tooltip="Tortura" w:history="1">
        <w:r w:rsidR="00E878A4" w:rsidRPr="00EC40E6">
          <w:rPr>
            <w:rStyle w:val="Collegamentoipertestuale"/>
            <w:rFonts w:asciiTheme="minorHAnsi" w:eastAsiaTheme="majorEastAsia" w:hAnsiTheme="minorHAnsi" w:cstheme="minorHAnsi"/>
            <w:color w:val="0645AD"/>
            <w:sz w:val="22"/>
            <w:szCs w:val="22"/>
          </w:rPr>
          <w:t>tortura</w:t>
        </w:r>
      </w:hyperlink>
      <w:r w:rsidR="00E878A4" w:rsidRPr="00EC40E6">
        <w:rPr>
          <w:rFonts w:asciiTheme="minorHAnsi" w:hAnsiTheme="minorHAnsi" w:cstheme="minorHAnsi"/>
          <w:color w:val="202122"/>
          <w:sz w:val="22"/>
          <w:szCs w:val="22"/>
        </w:rPr>
        <w:t> e all'</w:t>
      </w:r>
      <w:hyperlink r:id="rId221" w:tooltip="Omicidio" w:history="1">
        <w:r w:rsidR="00E878A4" w:rsidRPr="00EC40E6">
          <w:rPr>
            <w:rStyle w:val="Collegamentoipertestuale"/>
            <w:rFonts w:asciiTheme="minorHAnsi" w:eastAsiaTheme="majorEastAsia" w:hAnsiTheme="minorHAnsi" w:cstheme="minorHAnsi"/>
            <w:color w:val="0645AD"/>
            <w:sz w:val="22"/>
            <w:szCs w:val="22"/>
          </w:rPr>
          <w:t>omicidio</w:t>
        </w:r>
      </w:hyperlink>
      <w:r w:rsidR="00E878A4" w:rsidRPr="00EC40E6">
        <w:rPr>
          <w:rFonts w:asciiTheme="minorHAnsi" w:hAnsiTheme="minorHAnsi" w:cstheme="minorHAnsi"/>
          <w:color w:val="202122"/>
          <w:sz w:val="22"/>
          <w:szCs w:val="22"/>
        </w:rPr>
        <w:t> degli oppositori politici</w:t>
      </w:r>
      <w:hyperlink r:id="rId222" w:anchor="cite_note-5" w:history="1">
        <w:r w:rsidR="00E878A4" w:rsidRPr="00EC40E6">
          <w:rPr>
            <w:rStyle w:val="Collegamentoipertestuale"/>
            <w:rFonts w:asciiTheme="minorHAnsi" w:eastAsiaTheme="majorEastAsia" w:hAnsiTheme="minorHAnsi" w:cstheme="minorHAnsi"/>
            <w:color w:val="0645AD"/>
            <w:sz w:val="22"/>
            <w:szCs w:val="22"/>
            <w:vertAlign w:val="superscript"/>
          </w:rPr>
          <w:t>[5]</w:t>
        </w:r>
      </w:hyperlink>
      <w:r w:rsidR="00E878A4" w:rsidRPr="00EC40E6">
        <w:rPr>
          <w:rFonts w:asciiTheme="minorHAnsi" w:hAnsiTheme="minorHAnsi" w:cstheme="minorHAnsi"/>
          <w:color w:val="202122"/>
          <w:sz w:val="22"/>
          <w:szCs w:val="22"/>
        </w:rPr>
        <w:t xml:space="preserve">. Spesso ambasciatori, politici o dissidenti rifugiati all'estero furono assassinati anche oltre i confini dell'America Latina. </w:t>
      </w:r>
    </w:p>
    <w:p w:rsidR="00E878A4" w:rsidRPr="00EC40E6" w:rsidRDefault="00E878A4" w:rsidP="00BE36CF">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EC40E6">
        <w:rPr>
          <w:rFonts w:asciiTheme="minorHAnsi" w:hAnsiTheme="minorHAnsi" w:cstheme="minorHAnsi"/>
          <w:color w:val="202122"/>
          <w:sz w:val="22"/>
          <w:szCs w:val="22"/>
        </w:rPr>
        <w:t>Alcune fra le nazioni coinvolte fur</w:t>
      </w:r>
      <w:r w:rsidR="00EC40E6" w:rsidRPr="00EC40E6">
        <w:rPr>
          <w:rFonts w:asciiTheme="minorHAnsi" w:hAnsiTheme="minorHAnsi" w:cstheme="minorHAnsi"/>
          <w:color w:val="202122"/>
          <w:sz w:val="22"/>
          <w:szCs w:val="22"/>
        </w:rPr>
        <w:t>ono</w:t>
      </w:r>
      <w:r w:rsidRPr="00EC40E6">
        <w:rPr>
          <w:rFonts w:asciiTheme="minorHAnsi" w:hAnsiTheme="minorHAnsi" w:cstheme="minorHAnsi"/>
          <w:color w:val="202122"/>
          <w:sz w:val="22"/>
          <w:szCs w:val="22"/>
        </w:rPr>
        <w:t>no </w:t>
      </w:r>
      <w:hyperlink r:id="rId223" w:tooltip="Colpo di Stato in Cile del 1973" w:history="1">
        <w:r w:rsidRPr="00EC40E6">
          <w:rPr>
            <w:rStyle w:val="Collegamentoipertestuale"/>
            <w:rFonts w:asciiTheme="minorHAnsi" w:eastAsiaTheme="majorEastAsia" w:hAnsiTheme="minorHAnsi" w:cstheme="minorHAnsi"/>
            <w:color w:val="0645AD"/>
            <w:sz w:val="22"/>
            <w:szCs w:val="22"/>
          </w:rPr>
          <w:t>Cile</w:t>
        </w:r>
      </w:hyperlink>
      <w:r w:rsidRPr="00EC40E6">
        <w:rPr>
          <w:rFonts w:asciiTheme="minorHAnsi" w:hAnsiTheme="minorHAnsi" w:cstheme="minorHAnsi"/>
          <w:color w:val="202122"/>
          <w:sz w:val="22"/>
          <w:szCs w:val="22"/>
        </w:rPr>
        <w:t>, </w:t>
      </w:r>
      <w:hyperlink r:id="rId224" w:tooltip="Guerra sporca" w:history="1">
        <w:r w:rsidRPr="00EC40E6">
          <w:rPr>
            <w:rStyle w:val="Collegamentoipertestuale"/>
            <w:rFonts w:asciiTheme="minorHAnsi" w:eastAsiaTheme="majorEastAsia" w:hAnsiTheme="minorHAnsi" w:cstheme="minorHAnsi"/>
            <w:color w:val="0645AD"/>
            <w:sz w:val="22"/>
            <w:szCs w:val="22"/>
          </w:rPr>
          <w:t>Argentina</w:t>
        </w:r>
      </w:hyperlink>
      <w:r w:rsidRPr="00EC40E6">
        <w:rPr>
          <w:rFonts w:asciiTheme="minorHAnsi" w:hAnsiTheme="minorHAnsi" w:cstheme="minorHAnsi"/>
          <w:color w:val="202122"/>
          <w:sz w:val="22"/>
          <w:szCs w:val="22"/>
        </w:rPr>
        <w:t>, </w:t>
      </w:r>
      <w:hyperlink r:id="rId225" w:tooltip="Bolivia" w:history="1">
        <w:r w:rsidRPr="00EC40E6">
          <w:rPr>
            <w:rStyle w:val="Collegamentoipertestuale"/>
            <w:rFonts w:asciiTheme="minorHAnsi" w:eastAsiaTheme="majorEastAsia" w:hAnsiTheme="minorHAnsi" w:cstheme="minorHAnsi"/>
            <w:color w:val="0645AD"/>
            <w:sz w:val="22"/>
            <w:szCs w:val="22"/>
          </w:rPr>
          <w:t>Bolivia</w:t>
        </w:r>
      </w:hyperlink>
      <w:r w:rsidRPr="00EC40E6">
        <w:rPr>
          <w:rFonts w:asciiTheme="minorHAnsi" w:hAnsiTheme="minorHAnsi" w:cstheme="minorHAnsi"/>
          <w:color w:val="202122"/>
          <w:sz w:val="22"/>
          <w:szCs w:val="22"/>
        </w:rPr>
        <w:t>, </w:t>
      </w:r>
      <w:hyperlink r:id="rId226" w:tooltip="Brasile" w:history="1">
        <w:r w:rsidRPr="00EC40E6">
          <w:rPr>
            <w:rStyle w:val="Collegamentoipertestuale"/>
            <w:rFonts w:asciiTheme="minorHAnsi" w:eastAsiaTheme="majorEastAsia" w:hAnsiTheme="minorHAnsi" w:cstheme="minorHAnsi"/>
            <w:color w:val="0645AD"/>
            <w:sz w:val="22"/>
            <w:szCs w:val="22"/>
          </w:rPr>
          <w:t>Brasile</w:t>
        </w:r>
      </w:hyperlink>
      <w:hyperlink r:id="rId227" w:anchor="cite_note-6" w:history="1">
        <w:r w:rsidRPr="00EC40E6">
          <w:rPr>
            <w:rStyle w:val="Collegamentoipertestuale"/>
            <w:rFonts w:asciiTheme="minorHAnsi" w:eastAsiaTheme="majorEastAsia" w:hAnsiTheme="minorHAnsi" w:cstheme="minorHAnsi"/>
            <w:color w:val="0645AD"/>
            <w:sz w:val="22"/>
            <w:szCs w:val="22"/>
            <w:vertAlign w:val="superscript"/>
          </w:rPr>
          <w:t>[6]</w:t>
        </w:r>
      </w:hyperlink>
      <w:r w:rsidRPr="00EC40E6">
        <w:rPr>
          <w:rFonts w:asciiTheme="minorHAnsi" w:hAnsiTheme="minorHAnsi" w:cstheme="minorHAnsi"/>
          <w:color w:val="202122"/>
          <w:sz w:val="22"/>
          <w:szCs w:val="22"/>
        </w:rPr>
        <w:t>, </w:t>
      </w:r>
      <w:hyperlink r:id="rId228" w:tooltip="Perù" w:history="1">
        <w:r w:rsidRPr="00EC40E6">
          <w:rPr>
            <w:rStyle w:val="Collegamentoipertestuale"/>
            <w:rFonts w:asciiTheme="minorHAnsi" w:eastAsiaTheme="majorEastAsia" w:hAnsiTheme="minorHAnsi" w:cstheme="minorHAnsi"/>
            <w:color w:val="0645AD"/>
            <w:sz w:val="22"/>
            <w:szCs w:val="22"/>
          </w:rPr>
          <w:t>Perù</w:t>
        </w:r>
      </w:hyperlink>
      <w:hyperlink r:id="rId229" w:anchor="cite_note-7" w:history="1">
        <w:r w:rsidRPr="00EC40E6">
          <w:rPr>
            <w:rStyle w:val="Collegamentoipertestuale"/>
            <w:rFonts w:asciiTheme="minorHAnsi" w:eastAsiaTheme="majorEastAsia" w:hAnsiTheme="minorHAnsi" w:cstheme="minorHAnsi"/>
            <w:color w:val="0645AD"/>
            <w:sz w:val="22"/>
            <w:szCs w:val="22"/>
            <w:vertAlign w:val="superscript"/>
          </w:rPr>
          <w:t>[7]</w:t>
        </w:r>
      </w:hyperlink>
      <w:hyperlink r:id="rId230" w:anchor="cite_note-8" w:history="1">
        <w:r w:rsidRPr="00EC40E6">
          <w:rPr>
            <w:rStyle w:val="Collegamentoipertestuale"/>
            <w:rFonts w:asciiTheme="minorHAnsi" w:eastAsiaTheme="majorEastAsia" w:hAnsiTheme="minorHAnsi" w:cstheme="minorHAnsi"/>
            <w:color w:val="0645AD"/>
            <w:sz w:val="22"/>
            <w:szCs w:val="22"/>
            <w:vertAlign w:val="superscript"/>
          </w:rPr>
          <w:t>[8]</w:t>
        </w:r>
      </w:hyperlink>
      <w:hyperlink r:id="rId231" w:anchor="cite_note-9" w:history="1">
        <w:r w:rsidRPr="00EC40E6">
          <w:rPr>
            <w:rStyle w:val="Collegamentoipertestuale"/>
            <w:rFonts w:asciiTheme="minorHAnsi" w:eastAsiaTheme="majorEastAsia" w:hAnsiTheme="minorHAnsi" w:cstheme="minorHAnsi"/>
            <w:color w:val="0645AD"/>
            <w:sz w:val="22"/>
            <w:szCs w:val="22"/>
            <w:vertAlign w:val="superscript"/>
          </w:rPr>
          <w:t>[9]</w:t>
        </w:r>
      </w:hyperlink>
      <w:r w:rsidRPr="00EC40E6">
        <w:rPr>
          <w:rFonts w:asciiTheme="minorHAnsi" w:hAnsiTheme="minorHAnsi" w:cstheme="minorHAnsi"/>
          <w:color w:val="202122"/>
          <w:sz w:val="22"/>
          <w:szCs w:val="22"/>
        </w:rPr>
        <w:t>, </w:t>
      </w:r>
      <w:hyperlink r:id="rId232" w:tooltip="Paraguay" w:history="1">
        <w:r w:rsidRPr="00EC40E6">
          <w:rPr>
            <w:rStyle w:val="Collegamentoipertestuale"/>
            <w:rFonts w:asciiTheme="minorHAnsi" w:eastAsiaTheme="majorEastAsia" w:hAnsiTheme="minorHAnsi" w:cstheme="minorHAnsi"/>
            <w:color w:val="0645AD"/>
            <w:sz w:val="22"/>
            <w:szCs w:val="22"/>
          </w:rPr>
          <w:t>Paraguay</w:t>
        </w:r>
      </w:hyperlink>
      <w:r w:rsidRPr="00EC40E6">
        <w:rPr>
          <w:rFonts w:asciiTheme="minorHAnsi" w:hAnsiTheme="minorHAnsi" w:cstheme="minorHAnsi"/>
          <w:color w:val="202122"/>
          <w:sz w:val="22"/>
          <w:szCs w:val="22"/>
        </w:rPr>
        <w:t> e </w:t>
      </w:r>
      <w:hyperlink r:id="rId233" w:tooltip="Uruguay" w:history="1">
        <w:r w:rsidRPr="00EC40E6">
          <w:rPr>
            <w:rStyle w:val="Collegamentoipertestuale"/>
            <w:rFonts w:asciiTheme="minorHAnsi" w:eastAsiaTheme="majorEastAsia" w:hAnsiTheme="minorHAnsi" w:cstheme="minorHAnsi"/>
            <w:color w:val="0645AD"/>
            <w:sz w:val="22"/>
            <w:szCs w:val="22"/>
          </w:rPr>
          <w:t>Uruguay</w:t>
        </w:r>
      </w:hyperlink>
      <w:r w:rsidRPr="00EC40E6">
        <w:rPr>
          <w:rFonts w:asciiTheme="minorHAnsi" w:hAnsiTheme="minorHAnsi" w:cstheme="minorHAnsi"/>
          <w:color w:val="202122"/>
          <w:sz w:val="22"/>
          <w:szCs w:val="22"/>
        </w:rPr>
        <w:t>.</w:t>
      </w:r>
    </w:p>
    <w:p w:rsidR="00EB0F1E" w:rsidRPr="001D0C0A" w:rsidRDefault="00EB0F1E" w:rsidP="00BE36CF">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1D0C0A">
        <w:rPr>
          <w:rFonts w:asciiTheme="minorHAnsi" w:hAnsiTheme="minorHAnsi" w:cstheme="minorHAnsi"/>
          <w:sz w:val="22"/>
          <w:szCs w:val="22"/>
        </w:rPr>
        <w:tab/>
      </w:r>
      <w:r w:rsidRPr="001D0C0A">
        <w:rPr>
          <w:rFonts w:asciiTheme="minorHAnsi" w:hAnsiTheme="minorHAnsi" w:cstheme="minorHAnsi"/>
          <w:color w:val="202122"/>
          <w:sz w:val="22"/>
          <w:szCs w:val="22"/>
        </w:rPr>
        <w:t>L'origine dell'operazione va ricercata nela "Decima conferenza degli eserciti americani" del 3 sette</w:t>
      </w:r>
      <w:r w:rsidRPr="001D0C0A">
        <w:rPr>
          <w:rFonts w:asciiTheme="minorHAnsi" w:hAnsiTheme="minorHAnsi" w:cstheme="minorHAnsi"/>
          <w:color w:val="202122"/>
          <w:sz w:val="22"/>
          <w:szCs w:val="22"/>
        </w:rPr>
        <w:t>m</w:t>
      </w:r>
      <w:r w:rsidRPr="001D0C0A">
        <w:rPr>
          <w:rFonts w:asciiTheme="minorHAnsi" w:hAnsiTheme="minorHAnsi" w:cstheme="minorHAnsi"/>
          <w:color w:val="202122"/>
          <w:sz w:val="22"/>
          <w:szCs w:val="22"/>
        </w:rPr>
        <w:t>bre </w:t>
      </w:r>
      <w:hyperlink r:id="rId234" w:tooltip="1973" w:history="1">
        <w:r w:rsidRPr="001D0C0A">
          <w:rPr>
            <w:rStyle w:val="Collegamentoipertestuale"/>
            <w:rFonts w:asciiTheme="minorHAnsi" w:eastAsiaTheme="majorEastAsia" w:hAnsiTheme="minorHAnsi" w:cstheme="minorHAnsi"/>
            <w:color w:val="0645AD"/>
            <w:sz w:val="22"/>
            <w:szCs w:val="22"/>
          </w:rPr>
          <w:t>1973</w:t>
        </w:r>
      </w:hyperlink>
      <w:r w:rsidRPr="001D0C0A">
        <w:rPr>
          <w:rFonts w:asciiTheme="minorHAnsi" w:hAnsiTheme="minorHAnsi" w:cstheme="minorHAnsi"/>
          <w:color w:val="202122"/>
          <w:sz w:val="22"/>
          <w:szCs w:val="22"/>
        </w:rPr>
        <w:t>, ove si propose di estendere le </w:t>
      </w:r>
      <w:r w:rsidRPr="001D0C0A">
        <w:rPr>
          <w:rFonts w:asciiTheme="minorHAnsi" w:hAnsiTheme="minorHAnsi" w:cstheme="minorHAnsi"/>
          <w:i/>
          <w:iCs/>
          <w:color w:val="202122"/>
          <w:sz w:val="22"/>
          <w:szCs w:val="22"/>
        </w:rPr>
        <w:t>partnership</w:t>
      </w:r>
      <w:r w:rsidRPr="001D0C0A">
        <w:rPr>
          <w:rFonts w:asciiTheme="minorHAnsi" w:hAnsiTheme="minorHAnsi" w:cstheme="minorHAnsi"/>
          <w:color w:val="202122"/>
          <w:sz w:val="22"/>
          <w:szCs w:val="22"/>
        </w:rPr>
        <w:t> e le collaborazioni</w:t>
      </w:r>
      <w:r w:rsidR="001D0C0A" w:rsidRPr="001D0C0A">
        <w:rPr>
          <w:rFonts w:asciiTheme="minorHAnsi" w:hAnsiTheme="minorHAnsi" w:cstheme="minorHAnsi"/>
          <w:color w:val="202122"/>
          <w:sz w:val="22"/>
          <w:szCs w:val="22"/>
        </w:rPr>
        <w:t>, già esistente,</w:t>
      </w:r>
      <w:r w:rsidRPr="001D0C0A">
        <w:rPr>
          <w:rFonts w:asciiTheme="minorHAnsi" w:hAnsiTheme="minorHAnsi" w:cstheme="minorHAnsi"/>
          <w:color w:val="202122"/>
          <w:sz w:val="22"/>
          <w:szCs w:val="22"/>
        </w:rPr>
        <w:t xml:space="preserve"> tra i vari servizi segr</w:t>
      </w:r>
      <w:r w:rsidRPr="001D0C0A">
        <w:rPr>
          <w:rFonts w:asciiTheme="minorHAnsi" w:hAnsiTheme="minorHAnsi" w:cstheme="minorHAnsi"/>
          <w:color w:val="202122"/>
          <w:sz w:val="22"/>
          <w:szCs w:val="22"/>
        </w:rPr>
        <w:t>e</w:t>
      </w:r>
      <w:r w:rsidRPr="001D0C0A">
        <w:rPr>
          <w:rFonts w:asciiTheme="minorHAnsi" w:hAnsiTheme="minorHAnsi" w:cstheme="minorHAnsi"/>
          <w:color w:val="202122"/>
          <w:sz w:val="22"/>
          <w:szCs w:val="22"/>
        </w:rPr>
        <w:t>ti al fine di combattere il comunismo e ogni proposito sovversivo</w:t>
      </w:r>
      <w:hyperlink r:id="rId235" w:anchor="cite_note-10" w:history="1">
        <w:r w:rsidRPr="001D0C0A">
          <w:rPr>
            <w:rStyle w:val="Collegamentoipertestuale"/>
            <w:rFonts w:asciiTheme="minorHAnsi" w:eastAsiaTheme="majorEastAsia" w:hAnsiTheme="minorHAnsi" w:cstheme="minorHAnsi"/>
            <w:color w:val="0645AD"/>
            <w:sz w:val="22"/>
            <w:szCs w:val="22"/>
            <w:vertAlign w:val="superscript"/>
          </w:rPr>
          <w:t>[10]</w:t>
        </w:r>
      </w:hyperlink>
      <w:r w:rsidRPr="001D0C0A">
        <w:rPr>
          <w:rFonts w:asciiTheme="minorHAnsi" w:hAnsiTheme="minorHAnsi" w:cstheme="minorHAnsi"/>
          <w:color w:val="202122"/>
          <w:sz w:val="22"/>
          <w:szCs w:val="22"/>
        </w:rPr>
        <w:t>. Questa alleanza fu</w:t>
      </w:r>
      <w:r w:rsidR="001D0C0A" w:rsidRPr="001D0C0A">
        <w:rPr>
          <w:rFonts w:asciiTheme="minorHAnsi" w:hAnsiTheme="minorHAnsi" w:cstheme="minorHAnsi"/>
          <w:color w:val="202122"/>
          <w:sz w:val="22"/>
          <w:szCs w:val="22"/>
        </w:rPr>
        <w:t>, appunto con l’</w:t>
      </w:r>
      <w:r w:rsidR="001D0C0A" w:rsidRPr="001D0C0A">
        <w:rPr>
          <w:rFonts w:asciiTheme="minorHAnsi" w:hAnsiTheme="minorHAnsi" w:cstheme="minorHAnsi"/>
          <w:i/>
          <w:color w:val="202122"/>
          <w:sz w:val="22"/>
          <w:szCs w:val="22"/>
        </w:rPr>
        <w:t>Operazione Condor</w:t>
      </w:r>
      <w:r w:rsidR="001D0C0A" w:rsidRPr="001D0C0A">
        <w:rPr>
          <w:rFonts w:asciiTheme="minorHAnsi" w:hAnsiTheme="minorHAnsi" w:cstheme="minorHAnsi"/>
          <w:color w:val="202122"/>
          <w:sz w:val="22"/>
          <w:szCs w:val="22"/>
        </w:rPr>
        <w:t>,</w:t>
      </w:r>
      <w:r w:rsidRPr="001D0C0A">
        <w:rPr>
          <w:rFonts w:asciiTheme="minorHAnsi" w:hAnsiTheme="minorHAnsi" w:cstheme="minorHAnsi"/>
          <w:color w:val="202122"/>
          <w:sz w:val="22"/>
          <w:szCs w:val="22"/>
        </w:rPr>
        <w:t xml:space="preserve"> patrocinata dagli </w:t>
      </w:r>
      <w:hyperlink r:id="rId236" w:tooltip="Stati Uniti d'America" w:history="1">
        <w:r w:rsidRPr="001D0C0A">
          <w:rPr>
            <w:rStyle w:val="Collegamentoipertestuale"/>
            <w:rFonts w:asciiTheme="minorHAnsi" w:eastAsiaTheme="majorEastAsia" w:hAnsiTheme="minorHAnsi" w:cstheme="minorHAnsi"/>
            <w:color w:val="0645AD"/>
            <w:sz w:val="22"/>
            <w:szCs w:val="22"/>
          </w:rPr>
          <w:t>Stati Uniti</w:t>
        </w:r>
      </w:hyperlink>
      <w:r w:rsidRPr="001D0C0A">
        <w:rPr>
          <w:rFonts w:asciiTheme="minorHAnsi" w:hAnsiTheme="minorHAnsi" w:cstheme="minorHAnsi"/>
          <w:color w:val="FF0000"/>
          <w:sz w:val="22"/>
          <w:szCs w:val="22"/>
          <w:vertAlign w:val="superscript"/>
        </w:rPr>
        <w:t>[</w:t>
      </w:r>
      <w:hyperlink r:id="rId237" w:tooltip="Wikipedia:Uso delle fonti" w:history="1">
        <w:r w:rsidRPr="001D0C0A">
          <w:rPr>
            <w:rStyle w:val="Collegamentoipertestuale"/>
            <w:rFonts w:asciiTheme="minorHAnsi" w:eastAsiaTheme="majorEastAsia" w:hAnsiTheme="minorHAnsi" w:cstheme="minorHAnsi"/>
            <w:i/>
            <w:iCs/>
            <w:color w:val="0645AD"/>
            <w:sz w:val="22"/>
            <w:szCs w:val="22"/>
            <w:vertAlign w:val="superscript"/>
          </w:rPr>
          <w:t>senza fonte</w:t>
        </w:r>
      </w:hyperlink>
      <w:r w:rsidRPr="001D0C0A">
        <w:rPr>
          <w:rFonts w:asciiTheme="minorHAnsi" w:hAnsiTheme="minorHAnsi" w:cstheme="minorHAnsi"/>
          <w:color w:val="FF0000"/>
          <w:sz w:val="22"/>
          <w:szCs w:val="22"/>
          <w:vertAlign w:val="superscript"/>
        </w:rPr>
        <w:t>]</w:t>
      </w:r>
    </w:p>
    <w:p w:rsidR="00EB0F1E" w:rsidRPr="001D0C0A" w:rsidRDefault="00EB0F1E" w:rsidP="00BE36CF">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1D0C0A">
        <w:rPr>
          <w:rFonts w:asciiTheme="minorHAnsi" w:hAnsiTheme="minorHAnsi" w:cstheme="minorHAnsi"/>
          <w:color w:val="202122"/>
          <w:sz w:val="22"/>
          <w:szCs w:val="22"/>
        </w:rPr>
        <w:t xml:space="preserve">L'operazione fu facilitata </w:t>
      </w:r>
      <w:r w:rsidR="001D0C0A" w:rsidRPr="001D0C0A">
        <w:rPr>
          <w:rFonts w:asciiTheme="minorHAnsi" w:hAnsiTheme="minorHAnsi" w:cstheme="minorHAnsi"/>
          <w:color w:val="202122"/>
          <w:sz w:val="22"/>
          <w:szCs w:val="22"/>
        </w:rPr>
        <w:t>dalla propensione degli eserciti sud-americani ai Colpi di Stato, in effetti anche a</w:t>
      </w:r>
      <w:r w:rsidR="001D0C0A" w:rsidRPr="001D0C0A">
        <w:rPr>
          <w:rFonts w:asciiTheme="minorHAnsi" w:hAnsiTheme="minorHAnsi" w:cstheme="minorHAnsi"/>
          <w:color w:val="202122"/>
          <w:sz w:val="22"/>
          <w:szCs w:val="22"/>
        </w:rPr>
        <w:t>v</w:t>
      </w:r>
      <w:r w:rsidR="001D0C0A" w:rsidRPr="001D0C0A">
        <w:rPr>
          <w:rFonts w:asciiTheme="minorHAnsi" w:hAnsiTheme="minorHAnsi" w:cstheme="minorHAnsi"/>
          <w:color w:val="202122"/>
          <w:sz w:val="22"/>
          <w:szCs w:val="22"/>
        </w:rPr>
        <w:t>venuti</w:t>
      </w:r>
      <w:r w:rsidR="001D0C0A">
        <w:rPr>
          <w:rFonts w:asciiTheme="minorHAnsi" w:hAnsiTheme="minorHAnsi" w:cstheme="minorHAnsi"/>
          <w:color w:val="202122"/>
          <w:sz w:val="22"/>
          <w:szCs w:val="22"/>
        </w:rPr>
        <w:t>,</w:t>
      </w:r>
      <w:r w:rsidRPr="001D0C0A">
        <w:rPr>
          <w:rFonts w:asciiTheme="minorHAnsi" w:hAnsiTheme="minorHAnsi" w:cstheme="minorHAnsi"/>
          <w:color w:val="202122"/>
          <w:sz w:val="22"/>
          <w:szCs w:val="22"/>
        </w:rPr>
        <w:t xml:space="preserve"> tra gli anni cinquanta e settanta:</w:t>
      </w:r>
    </w:p>
    <w:p w:rsidR="00EB0F1E" w:rsidRPr="001D3061" w:rsidRDefault="00EB0F1E" w:rsidP="001B63CE">
      <w:pPr>
        <w:numPr>
          <w:ilvl w:val="0"/>
          <w:numId w:val="3"/>
        </w:numPr>
        <w:shd w:val="clear" w:color="auto" w:fill="FFFFFF"/>
        <w:tabs>
          <w:tab w:val="left" w:pos="284"/>
        </w:tabs>
        <w:spacing w:after="24" w:line="240" w:lineRule="auto"/>
        <w:ind w:left="384"/>
        <w:contextualSpacing/>
        <w:rPr>
          <w:rFonts w:cstheme="minorHAnsi"/>
          <w:color w:val="202122"/>
        </w:rPr>
      </w:pPr>
      <w:r w:rsidRPr="001D3061">
        <w:rPr>
          <w:rFonts w:cstheme="minorHAnsi"/>
          <w:color w:val="202122"/>
        </w:rPr>
        <w:t>Il Generale </w:t>
      </w:r>
      <w:hyperlink r:id="rId238" w:tooltip="Alfredo Stroessner" w:history="1">
        <w:r w:rsidRPr="001D3061">
          <w:rPr>
            <w:rStyle w:val="Collegamentoipertestuale"/>
            <w:rFonts w:cstheme="minorHAnsi"/>
            <w:color w:val="0645AD"/>
          </w:rPr>
          <w:t>Alfredo Stroessner</w:t>
        </w:r>
      </w:hyperlink>
      <w:r w:rsidRPr="001D3061">
        <w:rPr>
          <w:rFonts w:cstheme="minorHAnsi"/>
          <w:color w:val="202122"/>
        </w:rPr>
        <w:t> sale al potere in Paraguay nel 1954</w:t>
      </w:r>
      <w:r w:rsidR="001D3061" w:rsidRPr="001D3061">
        <w:rPr>
          <w:rFonts w:cstheme="minorHAnsi"/>
          <w:color w:val="202122"/>
        </w:rPr>
        <w:t xml:space="preserve"> rimanendovi fino al 1989</w:t>
      </w:r>
      <w:r w:rsidRPr="001D3061">
        <w:rPr>
          <w:rFonts w:cstheme="minorHAnsi"/>
          <w:color w:val="202122"/>
        </w:rPr>
        <w:t>.</w:t>
      </w:r>
    </w:p>
    <w:p w:rsidR="00EB0F1E" w:rsidRDefault="00EB0F1E" w:rsidP="001B63CE">
      <w:pPr>
        <w:numPr>
          <w:ilvl w:val="0"/>
          <w:numId w:val="3"/>
        </w:numPr>
        <w:shd w:val="clear" w:color="auto" w:fill="FFFFFF"/>
        <w:tabs>
          <w:tab w:val="left" w:pos="284"/>
        </w:tabs>
        <w:spacing w:before="100" w:beforeAutospacing="1" w:after="24" w:line="240" w:lineRule="auto"/>
        <w:ind w:left="384"/>
        <w:contextualSpacing/>
        <w:rPr>
          <w:rFonts w:ascii="Arial" w:hAnsi="Arial" w:cs="Arial"/>
          <w:color w:val="202122"/>
        </w:rPr>
      </w:pPr>
      <w:r>
        <w:rPr>
          <w:rFonts w:ascii="Arial" w:hAnsi="Arial" w:cs="Arial"/>
          <w:color w:val="202122"/>
        </w:rPr>
        <w:t>Le </w:t>
      </w:r>
      <w:hyperlink r:id="rId239" w:tooltip="Forças Armadas Brasileiras" w:history="1">
        <w:r>
          <w:rPr>
            <w:rStyle w:val="Collegamentoipertestuale"/>
            <w:rFonts w:ascii="Arial" w:hAnsi="Arial" w:cs="Arial"/>
            <w:color w:val="0645AD"/>
          </w:rPr>
          <w:t>forze armate brasiliane</w:t>
        </w:r>
      </w:hyperlink>
      <w:r>
        <w:rPr>
          <w:rFonts w:ascii="Arial" w:hAnsi="Arial" w:cs="Arial"/>
          <w:color w:val="202122"/>
        </w:rPr>
        <w:t> rovesciano il governo democratico di </w:t>
      </w:r>
      <w:hyperlink r:id="rId240" w:tooltip="João Goulart" w:history="1">
        <w:r>
          <w:rPr>
            <w:rStyle w:val="Collegamentoipertestuale"/>
            <w:rFonts w:ascii="Arial" w:hAnsi="Arial" w:cs="Arial"/>
            <w:color w:val="0645AD"/>
          </w:rPr>
          <w:t>João Goulart</w:t>
        </w:r>
      </w:hyperlink>
      <w:r>
        <w:rPr>
          <w:rFonts w:ascii="Arial" w:hAnsi="Arial" w:cs="Arial"/>
          <w:color w:val="202122"/>
        </w:rPr>
        <w:t> nel 1964.</w:t>
      </w:r>
    </w:p>
    <w:p w:rsidR="00EB0F1E" w:rsidRDefault="00EB0F1E" w:rsidP="001B63CE">
      <w:pPr>
        <w:numPr>
          <w:ilvl w:val="0"/>
          <w:numId w:val="3"/>
        </w:numPr>
        <w:shd w:val="clear" w:color="auto" w:fill="FFFFFF"/>
        <w:tabs>
          <w:tab w:val="left" w:pos="284"/>
        </w:tabs>
        <w:spacing w:before="100" w:beforeAutospacing="1" w:after="24" w:line="240" w:lineRule="auto"/>
        <w:ind w:left="384"/>
        <w:contextualSpacing/>
        <w:rPr>
          <w:rFonts w:ascii="Arial" w:hAnsi="Arial" w:cs="Arial"/>
          <w:color w:val="202122"/>
        </w:rPr>
      </w:pPr>
      <w:r>
        <w:rPr>
          <w:rFonts w:ascii="Arial" w:hAnsi="Arial" w:cs="Arial"/>
          <w:color w:val="202122"/>
        </w:rPr>
        <w:t>Il Generale </w:t>
      </w:r>
      <w:hyperlink r:id="rId241" w:tooltip="Hugo Banzer Suárez" w:history="1">
        <w:r>
          <w:rPr>
            <w:rStyle w:val="Collegamentoipertestuale"/>
            <w:rFonts w:ascii="Arial" w:hAnsi="Arial" w:cs="Arial"/>
            <w:color w:val="0645AD"/>
          </w:rPr>
          <w:t>Hugo Banzer</w:t>
        </w:r>
      </w:hyperlink>
      <w:r>
        <w:rPr>
          <w:rFonts w:ascii="Arial" w:hAnsi="Arial" w:cs="Arial"/>
          <w:color w:val="202122"/>
        </w:rPr>
        <w:t> prende il potere in Bolivia nel 1971 dopo una serie di colpi di stato.</w:t>
      </w:r>
    </w:p>
    <w:p w:rsidR="00EB0F1E" w:rsidRPr="001D3061" w:rsidRDefault="00EB0F1E" w:rsidP="001B63CE">
      <w:pPr>
        <w:numPr>
          <w:ilvl w:val="0"/>
          <w:numId w:val="3"/>
        </w:numPr>
        <w:shd w:val="clear" w:color="auto" w:fill="FFFFFF"/>
        <w:tabs>
          <w:tab w:val="left" w:pos="284"/>
        </w:tabs>
        <w:spacing w:before="100" w:beforeAutospacing="1" w:after="24" w:line="240" w:lineRule="auto"/>
        <w:ind w:left="384"/>
        <w:contextualSpacing/>
        <w:rPr>
          <w:rFonts w:cstheme="minorHAnsi"/>
          <w:color w:val="202122"/>
        </w:rPr>
      </w:pPr>
      <w:r>
        <w:rPr>
          <w:rFonts w:ascii="Arial" w:hAnsi="Arial" w:cs="Arial"/>
          <w:color w:val="202122"/>
        </w:rPr>
        <w:t>Forze leali al Generale </w:t>
      </w:r>
      <w:hyperlink r:id="rId242" w:tooltip="Augusto Pinochet" w:history="1">
        <w:r>
          <w:rPr>
            <w:rStyle w:val="Collegamentoipertestuale"/>
            <w:rFonts w:ascii="Arial" w:hAnsi="Arial" w:cs="Arial"/>
            <w:color w:val="0645AD"/>
          </w:rPr>
          <w:t>Augusto Pinochet</w:t>
        </w:r>
      </w:hyperlink>
      <w:r>
        <w:rPr>
          <w:rFonts w:ascii="Arial" w:hAnsi="Arial" w:cs="Arial"/>
          <w:color w:val="202122"/>
        </w:rPr>
        <w:t xml:space="preserve"> assediano il palazzo presidenziale in Cile nel 1973, </w:t>
      </w:r>
      <w:r w:rsidRPr="001D3061">
        <w:rPr>
          <w:rFonts w:cstheme="minorHAnsi"/>
          <w:color w:val="202122"/>
        </w:rPr>
        <w:t>rovesciando il governo democratico di </w:t>
      </w:r>
      <w:hyperlink r:id="rId243" w:tooltip="Salvador Allende" w:history="1">
        <w:r w:rsidRPr="001D3061">
          <w:rPr>
            <w:rStyle w:val="Collegamentoipertestuale"/>
            <w:rFonts w:cstheme="minorHAnsi"/>
            <w:color w:val="0645AD"/>
          </w:rPr>
          <w:t>Salvardor Allende</w:t>
        </w:r>
      </w:hyperlink>
      <w:r w:rsidR="001D3061" w:rsidRPr="001D3061">
        <w:rPr>
          <w:rStyle w:val="Collegamentoipertestuale"/>
          <w:rFonts w:cstheme="minorHAnsi"/>
          <w:color w:val="0645AD"/>
        </w:rPr>
        <w:t xml:space="preserve"> e rimanendo al potere fino al </w:t>
      </w:r>
      <w:r w:rsidR="001D3061" w:rsidRPr="001D3061">
        <w:rPr>
          <w:rFonts w:cstheme="minorHAnsi"/>
          <w:color w:val="202122"/>
        </w:rPr>
        <w:t>1990</w:t>
      </w:r>
      <w:r w:rsidRPr="001D3061">
        <w:rPr>
          <w:rFonts w:cstheme="minorHAnsi"/>
          <w:color w:val="202122"/>
        </w:rPr>
        <w:t>.</w:t>
      </w:r>
    </w:p>
    <w:p w:rsidR="00DC376B" w:rsidRDefault="00EB0F1E" w:rsidP="001B63CE">
      <w:pPr>
        <w:numPr>
          <w:ilvl w:val="0"/>
          <w:numId w:val="3"/>
        </w:numPr>
        <w:shd w:val="clear" w:color="auto" w:fill="FFFFFF"/>
        <w:tabs>
          <w:tab w:val="left" w:pos="284"/>
        </w:tabs>
        <w:spacing w:before="100" w:beforeAutospacing="1" w:after="24" w:line="240" w:lineRule="auto"/>
        <w:ind w:left="384"/>
        <w:contextualSpacing/>
        <w:rPr>
          <w:rFonts w:ascii="Arial" w:hAnsi="Arial" w:cs="Arial"/>
          <w:color w:val="202122"/>
        </w:rPr>
      </w:pPr>
      <w:r>
        <w:rPr>
          <w:rFonts w:ascii="Arial" w:hAnsi="Arial" w:cs="Arial"/>
          <w:color w:val="202122"/>
        </w:rPr>
        <w:t>Una giunta militare capeggiata dal Generale </w:t>
      </w:r>
      <w:hyperlink r:id="rId244" w:tooltip="Jorge Rafael Videla" w:history="1">
        <w:r>
          <w:rPr>
            <w:rStyle w:val="Collegamentoipertestuale"/>
            <w:rFonts w:ascii="Arial" w:hAnsi="Arial" w:cs="Arial"/>
            <w:color w:val="0645AD"/>
          </w:rPr>
          <w:t>Jorge Rafael Videla</w:t>
        </w:r>
      </w:hyperlink>
      <w:r>
        <w:rPr>
          <w:rFonts w:ascii="Arial" w:hAnsi="Arial" w:cs="Arial"/>
          <w:color w:val="202122"/>
        </w:rPr>
        <w:t> sale al potere in Argentina nel 1976.</w:t>
      </w:r>
    </w:p>
    <w:p w:rsidR="00DC376B" w:rsidRPr="00DC376B" w:rsidRDefault="00DC376B" w:rsidP="00BE36CF">
      <w:pPr>
        <w:shd w:val="clear" w:color="auto" w:fill="FFFFFF"/>
        <w:tabs>
          <w:tab w:val="left" w:pos="284"/>
        </w:tabs>
        <w:spacing w:before="100" w:beforeAutospacing="1" w:after="24" w:line="240" w:lineRule="auto"/>
        <w:ind w:left="384"/>
        <w:contextualSpacing/>
        <w:rPr>
          <w:rFonts w:cstheme="minorHAnsi"/>
          <w:color w:val="202122"/>
        </w:rPr>
      </w:pPr>
      <w:r w:rsidRPr="00DC376B">
        <w:rPr>
          <w:rFonts w:cstheme="minorHAnsi"/>
          <w:color w:val="202122"/>
        </w:rPr>
        <w:t>Gli obiettivi ufficiali delle repressioni dei servizi segreti cooperanti erano:</w:t>
      </w:r>
    </w:p>
    <w:p w:rsidR="00DC376B" w:rsidRPr="00DC376B" w:rsidRDefault="00DC376B" w:rsidP="00BE36CF">
      <w:pPr>
        <w:shd w:val="clear" w:color="auto" w:fill="FFFFFF"/>
        <w:tabs>
          <w:tab w:val="left" w:pos="284"/>
        </w:tabs>
        <w:spacing w:before="100" w:beforeAutospacing="1" w:after="24" w:line="240" w:lineRule="auto"/>
        <w:ind w:left="384"/>
        <w:contextualSpacing/>
        <w:rPr>
          <w:rFonts w:cstheme="minorHAnsi"/>
          <w:color w:val="202122"/>
        </w:rPr>
      </w:pPr>
      <w:r w:rsidRPr="00DC376B">
        <w:rPr>
          <w:rFonts w:cstheme="minorHAnsi"/>
          <w:color w:val="202122"/>
        </w:rPr>
        <w:t>- i guerriglieri che operavano in maniera piuttosto blanda contro le dittature (come i </w:t>
      </w:r>
      <w:hyperlink r:id="rId245" w:tooltip="Montoneros" w:history="1">
        <w:r w:rsidRPr="00DC376B">
          <w:rPr>
            <w:rStyle w:val="Collegamentoipertestuale"/>
            <w:rFonts w:eastAsiaTheme="majorEastAsia" w:cstheme="minorHAnsi"/>
            <w:i/>
            <w:iCs/>
            <w:color w:val="0645AD"/>
          </w:rPr>
          <w:t>Montoneros</w:t>
        </w:r>
      </w:hyperlink>
      <w:r w:rsidRPr="00DC376B">
        <w:rPr>
          <w:rFonts w:cstheme="minorHAnsi"/>
          <w:color w:val="202122"/>
        </w:rPr>
        <w:t> argentini o il </w:t>
      </w:r>
      <w:hyperlink r:id="rId246" w:tooltip="Movimento di Sinistra Rivoluzionaria (Cile)" w:history="1">
        <w:r w:rsidRPr="00DC376B">
          <w:rPr>
            <w:rStyle w:val="Collegamentoipertestuale"/>
            <w:rFonts w:eastAsiaTheme="majorEastAsia" w:cstheme="minorHAnsi"/>
            <w:color w:val="0645AD"/>
          </w:rPr>
          <w:t>Movimento di Sinistra Rivoluzionaria</w:t>
        </w:r>
      </w:hyperlink>
      <w:r w:rsidRPr="00DC376B">
        <w:rPr>
          <w:rFonts w:cstheme="minorHAnsi"/>
          <w:color w:val="202122"/>
        </w:rPr>
        <w:t> cileno);</w:t>
      </w:r>
    </w:p>
    <w:p w:rsidR="00DC376B" w:rsidRPr="00DC376B" w:rsidRDefault="00DC376B" w:rsidP="00BE36CF">
      <w:pPr>
        <w:shd w:val="clear" w:color="auto" w:fill="FFFFFF"/>
        <w:tabs>
          <w:tab w:val="left" w:pos="284"/>
        </w:tabs>
        <w:spacing w:before="100" w:beforeAutospacing="1" w:after="24" w:line="240" w:lineRule="auto"/>
        <w:ind w:left="384"/>
        <w:contextualSpacing/>
        <w:rPr>
          <w:rFonts w:cstheme="minorHAnsi"/>
          <w:color w:val="202122"/>
        </w:rPr>
      </w:pPr>
      <w:r w:rsidRPr="00DC376B">
        <w:rPr>
          <w:rFonts w:cstheme="minorHAnsi"/>
          <w:color w:val="202122"/>
        </w:rPr>
        <w:t>- ogni sorta di opposizione politica, sociale e umana. Venivano rapiti, torturati e uccisi studenti inermi, giornalisti, intellettuali, professori universitari (soprattutto di facoltà umanistiche), sindacalisti, operai, madri e padri che cercavano i propri figli scomparsi.</w:t>
      </w:r>
    </w:p>
    <w:p w:rsidR="00DC376B" w:rsidRPr="00DC376B" w:rsidRDefault="00DC376B" w:rsidP="00BE36CF">
      <w:pPr>
        <w:shd w:val="clear" w:color="auto" w:fill="FFFFFF"/>
        <w:tabs>
          <w:tab w:val="left" w:pos="284"/>
        </w:tabs>
        <w:spacing w:before="100" w:beforeAutospacing="1" w:after="24" w:line="240" w:lineRule="auto"/>
        <w:ind w:left="384"/>
        <w:contextualSpacing/>
        <w:rPr>
          <w:rFonts w:cstheme="minorHAnsi"/>
          <w:color w:val="202122"/>
        </w:rPr>
      </w:pPr>
      <w:r w:rsidRPr="00DC376B">
        <w:rPr>
          <w:rFonts w:cstheme="minorHAnsi"/>
          <w:color w:val="202122"/>
        </w:rPr>
        <w:t>Spesso le violenze non si limitavano al singolo soggetto ritenuto "sovversivo", ma si estendevano anche ai familiari di questo</w:t>
      </w:r>
      <w:hyperlink r:id="rId247" w:anchor="cite_note-11" w:history="1">
        <w:r w:rsidRPr="00DC376B">
          <w:rPr>
            <w:rStyle w:val="Collegamentoipertestuale"/>
            <w:rFonts w:eastAsiaTheme="majorEastAsia" w:cstheme="minorHAnsi"/>
            <w:color w:val="0645AD"/>
            <w:vertAlign w:val="superscript"/>
          </w:rPr>
          <w:t>[11]</w:t>
        </w:r>
      </w:hyperlink>
      <w:r w:rsidRPr="00DC376B">
        <w:rPr>
          <w:rFonts w:cstheme="minorHAnsi"/>
          <w:color w:val="202122"/>
        </w:rPr>
        <w:t>.</w:t>
      </w:r>
    </w:p>
    <w:p w:rsidR="00E878A4" w:rsidRDefault="00E878A4" w:rsidP="00BE36CF">
      <w:pPr>
        <w:tabs>
          <w:tab w:val="left" w:pos="284"/>
        </w:tabs>
        <w:spacing w:after="0" w:line="240" w:lineRule="auto"/>
        <w:contextualSpacing/>
      </w:pPr>
    </w:p>
    <w:p w:rsidR="00BE36CF" w:rsidRPr="00BE36CF" w:rsidRDefault="00BE36CF" w:rsidP="00BE36CF">
      <w:pPr>
        <w:pStyle w:val="NormaleWeb"/>
        <w:shd w:val="clear" w:color="auto" w:fill="FFFFFF"/>
        <w:tabs>
          <w:tab w:val="left" w:pos="284"/>
        </w:tabs>
        <w:spacing w:before="0" w:beforeAutospacing="0" w:after="0" w:afterAutospacing="0"/>
        <w:contextualSpacing/>
        <w:rPr>
          <w:rFonts w:asciiTheme="minorHAnsi" w:hAnsiTheme="minorHAnsi" w:cstheme="minorHAnsi"/>
          <w:color w:val="202122"/>
          <w:sz w:val="22"/>
          <w:szCs w:val="22"/>
        </w:rPr>
      </w:pPr>
      <w:r w:rsidRPr="00BE36CF">
        <w:rPr>
          <w:rFonts w:asciiTheme="minorHAnsi" w:hAnsiTheme="minorHAnsi" w:cstheme="minorHAnsi"/>
          <w:color w:val="202122"/>
          <w:sz w:val="22"/>
          <w:szCs w:val="22"/>
        </w:rPr>
        <w:tab/>
        <w:t>Le dittature facenti parte dell'Operazione Condor ricevettero massicci aiuti statunitensi, in termini di r</w:t>
      </w:r>
      <w:r w:rsidRPr="00BE36CF">
        <w:rPr>
          <w:rFonts w:asciiTheme="minorHAnsi" w:hAnsiTheme="minorHAnsi" w:cstheme="minorHAnsi"/>
          <w:color w:val="202122"/>
          <w:sz w:val="22"/>
          <w:szCs w:val="22"/>
        </w:rPr>
        <w:t>i</w:t>
      </w:r>
      <w:r w:rsidRPr="00BE36CF">
        <w:rPr>
          <w:rFonts w:asciiTheme="minorHAnsi" w:hAnsiTheme="minorHAnsi" w:cstheme="minorHAnsi"/>
          <w:color w:val="202122"/>
          <w:sz w:val="22"/>
          <w:szCs w:val="22"/>
        </w:rPr>
        <w:t>sorse economiche, addestramento e forniture militari, di preparazione e organizzazione dell'</w:t>
      </w:r>
      <w:r w:rsidRPr="00BE36CF">
        <w:rPr>
          <w:rFonts w:asciiTheme="minorHAnsi" w:hAnsiTheme="minorHAnsi" w:cstheme="minorHAnsi"/>
          <w:i/>
          <w:iCs/>
          <w:color w:val="202122"/>
          <w:sz w:val="22"/>
          <w:szCs w:val="22"/>
        </w:rPr>
        <w:t>Intelligence</w:t>
      </w:r>
      <w:r w:rsidRPr="00BE36CF">
        <w:rPr>
          <w:rFonts w:asciiTheme="minorHAnsi" w:hAnsiTheme="minorHAnsi" w:cstheme="minorHAnsi"/>
          <w:color w:val="202122"/>
          <w:sz w:val="22"/>
          <w:szCs w:val="22"/>
        </w:rPr>
        <w:t>, compresa la trasmissione di informazioni riguardanti le più efficaci pratiche di </w:t>
      </w:r>
      <w:hyperlink r:id="rId248" w:tooltip="Tortura" w:history="1">
        <w:r w:rsidRPr="00BE36CF">
          <w:rPr>
            <w:rStyle w:val="Collegamentoipertestuale"/>
            <w:rFonts w:asciiTheme="minorHAnsi" w:eastAsiaTheme="majorEastAsia" w:hAnsiTheme="minorHAnsi" w:cstheme="minorHAnsi"/>
            <w:color w:val="0645AD"/>
            <w:sz w:val="22"/>
            <w:szCs w:val="22"/>
          </w:rPr>
          <w:t>tortura</w:t>
        </w:r>
      </w:hyperlink>
      <w:r w:rsidRPr="00BE36CF">
        <w:rPr>
          <w:rFonts w:asciiTheme="minorHAnsi" w:hAnsiTheme="minorHAnsi" w:cstheme="minorHAnsi"/>
          <w:color w:val="202122"/>
          <w:sz w:val="22"/>
          <w:szCs w:val="22"/>
        </w:rPr>
        <w:t> dei prigionieri e dei dissidenti</w:t>
      </w:r>
      <w:hyperlink r:id="rId249" w:anchor="cite_note-12" w:history="1">
        <w:r w:rsidRPr="00BE36CF">
          <w:rPr>
            <w:rStyle w:val="Collegamentoipertestuale"/>
            <w:rFonts w:asciiTheme="minorHAnsi" w:eastAsiaTheme="majorEastAsia" w:hAnsiTheme="minorHAnsi" w:cstheme="minorHAnsi"/>
            <w:color w:val="0645AD"/>
            <w:sz w:val="22"/>
            <w:szCs w:val="22"/>
            <w:vertAlign w:val="superscript"/>
          </w:rPr>
          <w:t>[12]</w:t>
        </w:r>
      </w:hyperlink>
      <w:r w:rsidRPr="00BE36CF">
        <w:rPr>
          <w:rFonts w:asciiTheme="minorHAnsi" w:hAnsiTheme="minorHAnsi" w:cstheme="minorHAnsi"/>
          <w:color w:val="202122"/>
          <w:sz w:val="22"/>
          <w:szCs w:val="22"/>
        </w:rPr>
        <w:t xml:space="preserve">. </w:t>
      </w:r>
    </w:p>
    <w:p w:rsidR="00BE36CF" w:rsidRPr="00BE36CF" w:rsidRDefault="00BE36CF" w:rsidP="00BE36C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BE36CF">
        <w:rPr>
          <w:rFonts w:asciiTheme="minorHAnsi" w:hAnsiTheme="minorHAnsi" w:cstheme="minorHAnsi"/>
          <w:color w:val="202122"/>
          <w:sz w:val="22"/>
          <w:szCs w:val="22"/>
        </w:rPr>
        <w:t>Si utilizzarono anche formazioni di </w:t>
      </w:r>
      <w:hyperlink r:id="rId250" w:tooltip="Estrema destra" w:history="1">
        <w:r w:rsidRPr="00BE36CF">
          <w:rPr>
            <w:rStyle w:val="Collegamentoipertestuale"/>
            <w:rFonts w:asciiTheme="minorHAnsi" w:eastAsiaTheme="majorEastAsia" w:hAnsiTheme="minorHAnsi" w:cstheme="minorHAnsi"/>
            <w:color w:val="0645AD"/>
            <w:sz w:val="22"/>
            <w:szCs w:val="22"/>
          </w:rPr>
          <w:t>estrema destra</w:t>
        </w:r>
      </w:hyperlink>
      <w:r w:rsidRPr="00BE36CF">
        <w:rPr>
          <w:rFonts w:asciiTheme="minorHAnsi" w:hAnsiTheme="minorHAnsi" w:cstheme="minorHAnsi"/>
          <w:color w:val="202122"/>
          <w:sz w:val="22"/>
          <w:szCs w:val="22"/>
        </w:rPr>
        <w:t>, che contribuirono ai colpi di Stato e si organizzarono in squadroni armati (</w:t>
      </w:r>
      <w:hyperlink r:id="rId251" w:tooltip="Squadrone della morte" w:history="1">
        <w:r w:rsidRPr="00BE36CF">
          <w:rPr>
            <w:rStyle w:val="Collegamentoipertestuale"/>
            <w:rFonts w:asciiTheme="minorHAnsi" w:eastAsiaTheme="majorEastAsia" w:hAnsiTheme="minorHAnsi" w:cstheme="minorHAnsi"/>
            <w:color w:val="0645AD"/>
            <w:sz w:val="22"/>
            <w:szCs w:val="22"/>
          </w:rPr>
          <w:t>Squadroni della morte</w:t>
        </w:r>
      </w:hyperlink>
      <w:r w:rsidRPr="00BE36CF">
        <w:rPr>
          <w:rFonts w:asciiTheme="minorHAnsi" w:hAnsiTheme="minorHAnsi" w:cstheme="minorHAnsi"/>
          <w:color w:val="202122"/>
          <w:sz w:val="22"/>
          <w:szCs w:val="22"/>
        </w:rPr>
        <w:t>)</w:t>
      </w:r>
      <w:hyperlink r:id="rId252" w:anchor="cite_note-13" w:history="1">
        <w:r w:rsidRPr="00BE36CF">
          <w:rPr>
            <w:rStyle w:val="Collegamentoipertestuale"/>
            <w:rFonts w:asciiTheme="minorHAnsi" w:eastAsiaTheme="majorEastAsia" w:hAnsiTheme="minorHAnsi" w:cstheme="minorHAnsi"/>
            <w:color w:val="0645AD"/>
            <w:sz w:val="22"/>
            <w:szCs w:val="22"/>
            <w:vertAlign w:val="superscript"/>
          </w:rPr>
          <w:t>[13]</w:t>
        </w:r>
      </w:hyperlink>
      <w:r w:rsidRPr="00BE36CF">
        <w:rPr>
          <w:rFonts w:asciiTheme="minorHAnsi" w:hAnsiTheme="minorHAnsi" w:cstheme="minorHAnsi"/>
          <w:color w:val="202122"/>
          <w:sz w:val="22"/>
          <w:szCs w:val="22"/>
        </w:rPr>
        <w:t xml:space="preserve">, per assassinare oppositori politici e militanti di sinistra. </w:t>
      </w:r>
    </w:p>
    <w:p w:rsidR="00BE36CF" w:rsidRPr="00BE36CF" w:rsidRDefault="00BE36CF" w:rsidP="00BE36C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BE36CF">
        <w:rPr>
          <w:rFonts w:asciiTheme="minorHAnsi" w:hAnsiTheme="minorHAnsi" w:cstheme="minorHAnsi"/>
          <w:color w:val="202122"/>
          <w:sz w:val="22"/>
          <w:szCs w:val="22"/>
        </w:rPr>
        <w:t>Tra le più famigerate organizzazioni repressive di destra vi furono la </w:t>
      </w:r>
      <w:hyperlink r:id="rId253" w:tooltip="Alleanza Anticomunista Argentina" w:history="1">
        <w:r w:rsidRPr="00BE36CF">
          <w:rPr>
            <w:rStyle w:val="Collegamentoipertestuale"/>
            <w:rFonts w:asciiTheme="minorHAnsi" w:eastAsiaTheme="majorEastAsia" w:hAnsiTheme="minorHAnsi" w:cstheme="minorHAnsi"/>
            <w:color w:val="0645AD"/>
            <w:sz w:val="22"/>
            <w:szCs w:val="22"/>
          </w:rPr>
          <w:t>Tripla A</w:t>
        </w:r>
      </w:hyperlink>
      <w:r w:rsidRPr="00BE36CF">
        <w:rPr>
          <w:rFonts w:asciiTheme="minorHAnsi" w:hAnsiTheme="minorHAnsi" w:cstheme="minorHAnsi"/>
          <w:color w:val="202122"/>
          <w:sz w:val="22"/>
          <w:szCs w:val="22"/>
        </w:rPr>
        <w:t> argentina e l'organizzazi</w:t>
      </w:r>
      <w:r w:rsidRPr="00BE36CF">
        <w:rPr>
          <w:rFonts w:asciiTheme="minorHAnsi" w:hAnsiTheme="minorHAnsi" w:cstheme="minorHAnsi"/>
          <w:color w:val="202122"/>
          <w:sz w:val="22"/>
          <w:szCs w:val="22"/>
        </w:rPr>
        <w:t>o</w:t>
      </w:r>
      <w:r w:rsidRPr="00BE36CF">
        <w:rPr>
          <w:rFonts w:asciiTheme="minorHAnsi" w:hAnsiTheme="minorHAnsi" w:cstheme="minorHAnsi"/>
          <w:color w:val="202122"/>
          <w:sz w:val="22"/>
          <w:szCs w:val="22"/>
        </w:rPr>
        <w:t>ne </w:t>
      </w:r>
      <w:hyperlink r:id="rId254" w:tooltip="Fronte Nazionalista Patria e Libertà" w:history="1">
        <w:r w:rsidRPr="00BE36CF">
          <w:rPr>
            <w:rStyle w:val="Collegamentoipertestuale"/>
            <w:rFonts w:asciiTheme="minorHAnsi" w:eastAsiaTheme="majorEastAsia" w:hAnsiTheme="minorHAnsi" w:cstheme="minorHAnsi"/>
            <w:color w:val="0645AD"/>
            <w:sz w:val="22"/>
            <w:szCs w:val="22"/>
          </w:rPr>
          <w:t>Patria y Libertad</w:t>
        </w:r>
      </w:hyperlink>
      <w:r w:rsidRPr="00BE36CF">
        <w:rPr>
          <w:rFonts w:asciiTheme="minorHAnsi" w:hAnsiTheme="minorHAnsi" w:cstheme="minorHAnsi"/>
          <w:color w:val="202122"/>
          <w:sz w:val="22"/>
          <w:szCs w:val="22"/>
        </w:rPr>
        <w:t> cilena, entrambe finanziate dalla </w:t>
      </w:r>
      <w:hyperlink r:id="rId255" w:tooltip="Central Intelligence Agency" w:history="1">
        <w:r w:rsidRPr="00BE36CF">
          <w:rPr>
            <w:rStyle w:val="Collegamentoipertestuale"/>
            <w:rFonts w:asciiTheme="minorHAnsi" w:eastAsiaTheme="majorEastAsia" w:hAnsiTheme="minorHAnsi" w:cstheme="minorHAnsi"/>
            <w:color w:val="0645AD"/>
            <w:sz w:val="22"/>
            <w:szCs w:val="22"/>
          </w:rPr>
          <w:t>C.I.A.</w:t>
        </w:r>
      </w:hyperlink>
    </w:p>
    <w:p w:rsidR="00473C8F" w:rsidRDefault="00473C8F" w:rsidP="00473C8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473C8F">
        <w:rPr>
          <w:rFonts w:asciiTheme="minorHAnsi" w:hAnsiTheme="minorHAnsi" w:cstheme="minorHAnsi"/>
          <w:sz w:val="22"/>
          <w:szCs w:val="22"/>
        </w:rPr>
        <w:tab/>
      </w:r>
      <w:r w:rsidRPr="00473C8F">
        <w:rPr>
          <w:rFonts w:asciiTheme="minorHAnsi" w:hAnsiTheme="minorHAnsi" w:cstheme="minorHAnsi"/>
          <w:color w:val="202122"/>
          <w:sz w:val="22"/>
          <w:szCs w:val="22"/>
        </w:rPr>
        <w:t>Nella zona del canale di </w:t>
      </w:r>
      <w:hyperlink r:id="rId256" w:tooltip="Panama" w:history="1">
        <w:r w:rsidRPr="00473C8F">
          <w:rPr>
            <w:rStyle w:val="Collegamentoipertestuale"/>
            <w:rFonts w:asciiTheme="minorHAnsi" w:eastAsiaTheme="majorEastAsia" w:hAnsiTheme="minorHAnsi" w:cstheme="minorHAnsi"/>
            <w:color w:val="0645AD"/>
            <w:sz w:val="22"/>
            <w:szCs w:val="22"/>
          </w:rPr>
          <w:t>Panama</w:t>
        </w:r>
      </w:hyperlink>
      <w:r w:rsidRPr="00473C8F">
        <w:rPr>
          <w:rFonts w:asciiTheme="minorHAnsi" w:hAnsiTheme="minorHAnsi" w:cstheme="minorHAnsi"/>
          <w:color w:val="202122"/>
          <w:sz w:val="22"/>
          <w:szCs w:val="22"/>
        </w:rPr>
        <w:t> la </w:t>
      </w:r>
      <w:hyperlink r:id="rId257" w:tooltip="Central Intelligence Agency" w:history="1">
        <w:r w:rsidRPr="00473C8F">
          <w:rPr>
            <w:rStyle w:val="Collegamentoipertestuale"/>
            <w:rFonts w:asciiTheme="minorHAnsi" w:eastAsiaTheme="majorEastAsia" w:hAnsiTheme="minorHAnsi" w:cstheme="minorHAnsi"/>
            <w:color w:val="0645AD"/>
            <w:sz w:val="22"/>
            <w:szCs w:val="22"/>
          </w:rPr>
          <w:t>C.I.A.</w:t>
        </w:r>
      </w:hyperlink>
      <w:r w:rsidRPr="00473C8F">
        <w:rPr>
          <w:rFonts w:asciiTheme="minorHAnsi" w:hAnsiTheme="minorHAnsi" w:cstheme="minorHAnsi"/>
          <w:color w:val="202122"/>
          <w:sz w:val="22"/>
          <w:szCs w:val="22"/>
        </w:rPr>
        <w:t> installò una base di coordinamento e comunicazione, adibita al transito di materiali, mezzi, uomini e allo scambio di informazioni d'</w:t>
      </w:r>
      <w:r w:rsidRPr="00473C8F">
        <w:rPr>
          <w:rFonts w:asciiTheme="minorHAnsi" w:hAnsiTheme="minorHAnsi" w:cstheme="minorHAnsi"/>
          <w:i/>
          <w:iCs/>
          <w:color w:val="202122"/>
          <w:sz w:val="22"/>
          <w:szCs w:val="22"/>
        </w:rPr>
        <w:t>intelligence</w:t>
      </w:r>
      <w:r w:rsidRPr="00473C8F">
        <w:rPr>
          <w:rFonts w:asciiTheme="minorHAnsi" w:hAnsiTheme="minorHAnsi" w:cstheme="minorHAnsi"/>
          <w:color w:val="202122"/>
          <w:sz w:val="22"/>
          <w:szCs w:val="22"/>
        </w:rPr>
        <w:t> tra i vari servizi segreti degli stati collaboranti all'operazione. Le comunicazioni (eseguite di solito via </w:t>
      </w:r>
      <w:hyperlink r:id="rId258" w:tooltip="Telex" w:history="1">
        <w:r w:rsidRPr="00473C8F">
          <w:rPr>
            <w:rStyle w:val="Collegamentoipertestuale"/>
            <w:rFonts w:asciiTheme="minorHAnsi" w:eastAsiaTheme="majorEastAsia" w:hAnsiTheme="minorHAnsi" w:cstheme="minorHAnsi"/>
            <w:color w:val="0645AD"/>
            <w:sz w:val="22"/>
            <w:szCs w:val="22"/>
          </w:rPr>
          <w:t>telex</w:t>
        </w:r>
      </w:hyperlink>
      <w:r w:rsidRPr="00473C8F">
        <w:rPr>
          <w:rFonts w:asciiTheme="minorHAnsi" w:hAnsiTheme="minorHAnsi" w:cstheme="minorHAnsi"/>
          <w:color w:val="202122"/>
          <w:sz w:val="22"/>
          <w:szCs w:val="22"/>
        </w:rPr>
        <w:t>) riguardavano piani di rastre</w:t>
      </w:r>
      <w:r w:rsidRPr="00473C8F">
        <w:rPr>
          <w:rFonts w:asciiTheme="minorHAnsi" w:hAnsiTheme="minorHAnsi" w:cstheme="minorHAnsi"/>
          <w:color w:val="202122"/>
          <w:sz w:val="22"/>
          <w:szCs w:val="22"/>
        </w:rPr>
        <w:t>l</w:t>
      </w:r>
      <w:r w:rsidRPr="00473C8F">
        <w:rPr>
          <w:rFonts w:asciiTheme="minorHAnsi" w:hAnsiTheme="minorHAnsi" w:cstheme="minorHAnsi"/>
          <w:color w:val="202122"/>
          <w:sz w:val="22"/>
          <w:szCs w:val="22"/>
        </w:rPr>
        <w:t>lamento, tecniche di tortura da utilizzare, metodi per l'eliminazione dei prigionieri</w:t>
      </w:r>
      <w:r w:rsidR="00261354">
        <w:rPr>
          <w:rFonts w:asciiTheme="minorHAnsi" w:hAnsiTheme="minorHAnsi" w:cstheme="minorHAnsi"/>
          <w:color w:val="202122"/>
          <w:sz w:val="22"/>
          <w:szCs w:val="22"/>
        </w:rPr>
        <w:t xml:space="preserve"> </w:t>
      </w:r>
      <w:r w:rsidRPr="00473C8F">
        <w:rPr>
          <w:rFonts w:asciiTheme="minorHAnsi" w:hAnsiTheme="minorHAnsi" w:cstheme="minorHAnsi"/>
          <w:color w:val="202122"/>
          <w:sz w:val="22"/>
          <w:szCs w:val="22"/>
        </w:rPr>
        <w:t>e informazioni sulle o</w:t>
      </w:r>
      <w:r w:rsidRPr="00473C8F">
        <w:rPr>
          <w:rFonts w:asciiTheme="minorHAnsi" w:hAnsiTheme="minorHAnsi" w:cstheme="minorHAnsi"/>
          <w:color w:val="202122"/>
          <w:sz w:val="22"/>
          <w:szCs w:val="22"/>
        </w:rPr>
        <w:t>r</w:t>
      </w:r>
      <w:r w:rsidRPr="00473C8F">
        <w:rPr>
          <w:rFonts w:asciiTheme="minorHAnsi" w:hAnsiTheme="minorHAnsi" w:cstheme="minorHAnsi"/>
          <w:color w:val="202122"/>
          <w:sz w:val="22"/>
          <w:szCs w:val="22"/>
        </w:rPr>
        <w:t>ganizzazioni sovversive clandestine.</w:t>
      </w:r>
    </w:p>
    <w:p w:rsidR="00416321" w:rsidRDefault="00416321" w:rsidP="00473C8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416321">
        <w:rPr>
          <w:rFonts w:asciiTheme="minorHAnsi" w:hAnsiTheme="minorHAnsi" w:cstheme="minorHAnsi"/>
          <w:color w:val="202122"/>
          <w:sz w:val="22"/>
          <w:szCs w:val="22"/>
        </w:rPr>
        <w:t>La </w:t>
      </w:r>
      <w:hyperlink r:id="rId259" w:tooltip="Central Intelligence Agency" w:history="1">
        <w:r w:rsidRPr="00416321">
          <w:rPr>
            <w:rStyle w:val="Collegamentoipertestuale"/>
            <w:rFonts w:asciiTheme="minorHAnsi" w:eastAsiaTheme="majorEastAsia" w:hAnsiTheme="minorHAnsi" w:cstheme="minorHAnsi"/>
            <w:color w:val="0645AD"/>
            <w:sz w:val="22"/>
            <w:szCs w:val="22"/>
          </w:rPr>
          <w:t>C.I.A.</w:t>
        </w:r>
      </w:hyperlink>
      <w:r w:rsidRPr="00416321">
        <w:rPr>
          <w:rFonts w:asciiTheme="minorHAnsi" w:hAnsiTheme="minorHAnsi" w:cstheme="minorHAnsi"/>
          <w:color w:val="202122"/>
          <w:sz w:val="22"/>
          <w:szCs w:val="22"/>
        </w:rPr>
        <w:t> fornì sempre e comunque sostegno, copertura, assistenza e denaro ai servizi segreti golpisti sud</w:t>
      </w:r>
      <w:r w:rsidRPr="00416321">
        <w:rPr>
          <w:rFonts w:asciiTheme="minorHAnsi" w:hAnsiTheme="minorHAnsi" w:cstheme="minorHAnsi"/>
          <w:color w:val="202122"/>
          <w:sz w:val="22"/>
          <w:szCs w:val="22"/>
        </w:rPr>
        <w:t>a</w:t>
      </w:r>
      <w:r w:rsidRPr="00416321">
        <w:rPr>
          <w:rFonts w:asciiTheme="minorHAnsi" w:hAnsiTheme="minorHAnsi" w:cstheme="minorHAnsi"/>
          <w:color w:val="202122"/>
          <w:sz w:val="22"/>
          <w:szCs w:val="22"/>
        </w:rPr>
        <w:t>mericani, nonché addestramento presso il </w:t>
      </w:r>
      <w:hyperlink r:id="rId260" w:tooltip="Istituto dell'emisfero occidentale per la cooperazione alla sicurezza" w:history="1">
        <w:r w:rsidRPr="00416321">
          <w:rPr>
            <w:rStyle w:val="Collegamentoipertestuale"/>
            <w:rFonts w:asciiTheme="minorHAnsi" w:eastAsiaTheme="majorEastAsia" w:hAnsiTheme="minorHAnsi" w:cstheme="minorHAnsi"/>
            <w:color w:val="0645AD"/>
            <w:sz w:val="22"/>
            <w:szCs w:val="22"/>
          </w:rPr>
          <w:t>Western Hemisphere Institute for Security Cooperation</w:t>
        </w:r>
      </w:hyperlink>
      <w:r w:rsidRPr="00416321">
        <w:rPr>
          <w:rFonts w:asciiTheme="minorHAnsi" w:hAnsiTheme="minorHAnsi" w:cstheme="minorHAnsi"/>
          <w:color w:val="202122"/>
          <w:sz w:val="22"/>
          <w:szCs w:val="22"/>
        </w:rPr>
        <w:t> e anche negli </w:t>
      </w:r>
      <w:hyperlink r:id="rId261" w:tooltip="Stati Uniti d'America" w:history="1">
        <w:r w:rsidRPr="00416321">
          <w:rPr>
            <w:rStyle w:val="Collegamentoipertestuale"/>
            <w:rFonts w:asciiTheme="minorHAnsi" w:eastAsiaTheme="majorEastAsia" w:hAnsiTheme="minorHAnsi" w:cstheme="minorHAnsi"/>
            <w:color w:val="0645AD"/>
            <w:sz w:val="22"/>
            <w:szCs w:val="22"/>
          </w:rPr>
          <w:t>Stati Uniti</w:t>
        </w:r>
      </w:hyperlink>
      <w:r w:rsidRPr="00416321">
        <w:rPr>
          <w:rFonts w:asciiTheme="minorHAnsi" w:hAnsiTheme="minorHAnsi" w:cstheme="minorHAnsi"/>
          <w:color w:val="202122"/>
          <w:sz w:val="22"/>
          <w:szCs w:val="22"/>
        </w:rPr>
        <w:t>.</w:t>
      </w:r>
      <w:r>
        <w:rPr>
          <w:rFonts w:asciiTheme="minorHAnsi" w:hAnsiTheme="minorHAnsi" w:cstheme="minorHAnsi"/>
          <w:color w:val="202122"/>
          <w:sz w:val="22"/>
          <w:szCs w:val="22"/>
        </w:rPr>
        <w:t xml:space="preserve"> Le organizzazioni di tal genere con cui la C.I.A. collaborò furono:</w:t>
      </w:r>
    </w:p>
    <w:p w:rsidR="00416321" w:rsidRDefault="008A1FC2" w:rsidP="001B63CE">
      <w:pPr>
        <w:numPr>
          <w:ilvl w:val="0"/>
          <w:numId w:val="4"/>
        </w:numPr>
        <w:shd w:val="clear" w:color="auto" w:fill="FFFFFF"/>
        <w:spacing w:after="0" w:line="240" w:lineRule="auto"/>
        <w:ind w:left="384"/>
        <w:rPr>
          <w:rFonts w:ascii="Arial" w:hAnsi="Arial" w:cs="Arial"/>
          <w:color w:val="202122"/>
          <w:sz w:val="24"/>
          <w:szCs w:val="24"/>
        </w:rPr>
      </w:pPr>
      <w:hyperlink r:id="rId262" w:tooltip="Central Intelligence Agency" w:history="1">
        <w:r w:rsidR="00416321">
          <w:rPr>
            <w:rStyle w:val="Collegamentoipertestuale"/>
            <w:rFonts w:ascii="Arial" w:hAnsi="Arial" w:cs="Arial"/>
            <w:color w:val="0645AD"/>
          </w:rPr>
          <w:t>CIA</w:t>
        </w:r>
      </w:hyperlink>
      <w:r w:rsidR="00416321">
        <w:rPr>
          <w:rFonts w:ascii="Arial" w:hAnsi="Arial" w:cs="Arial"/>
          <w:color w:val="202122"/>
        </w:rPr>
        <w:t>, servizi segreti statunitensi</w:t>
      </w:r>
    </w:p>
    <w:p w:rsidR="00416321" w:rsidRDefault="008A1FC2" w:rsidP="001B63CE">
      <w:pPr>
        <w:numPr>
          <w:ilvl w:val="0"/>
          <w:numId w:val="4"/>
        </w:numPr>
        <w:shd w:val="clear" w:color="auto" w:fill="FFFFFF"/>
        <w:spacing w:before="100" w:beforeAutospacing="1" w:after="24" w:line="240" w:lineRule="auto"/>
        <w:ind w:left="384"/>
        <w:rPr>
          <w:rFonts w:ascii="Arial" w:hAnsi="Arial" w:cs="Arial"/>
          <w:color w:val="202122"/>
        </w:rPr>
      </w:pPr>
      <w:hyperlink r:id="rId263" w:tooltip="DISIP (la pagina non esiste)" w:history="1">
        <w:r w:rsidR="00416321">
          <w:rPr>
            <w:rStyle w:val="Collegamentoipertestuale"/>
            <w:rFonts w:ascii="Arial" w:hAnsi="Arial" w:cs="Arial"/>
            <w:color w:val="BA0000"/>
          </w:rPr>
          <w:t>DISIP</w:t>
        </w:r>
      </w:hyperlink>
      <w:r w:rsidR="00416321">
        <w:rPr>
          <w:rFonts w:ascii="Arial" w:hAnsi="Arial" w:cs="Arial"/>
          <w:color w:val="202122"/>
        </w:rPr>
        <w:t>, servizi segreti venezuelani</w:t>
      </w:r>
    </w:p>
    <w:p w:rsidR="00416321" w:rsidRDefault="008A1FC2" w:rsidP="001B63CE">
      <w:pPr>
        <w:numPr>
          <w:ilvl w:val="0"/>
          <w:numId w:val="4"/>
        </w:numPr>
        <w:shd w:val="clear" w:color="auto" w:fill="FFFFFF"/>
        <w:spacing w:before="100" w:beforeAutospacing="1" w:after="24" w:line="240" w:lineRule="auto"/>
        <w:ind w:left="384"/>
        <w:rPr>
          <w:rFonts w:ascii="Arial" w:hAnsi="Arial" w:cs="Arial"/>
          <w:color w:val="202122"/>
        </w:rPr>
      </w:pPr>
      <w:hyperlink r:id="rId264" w:tooltip="SIDE (la pagina non esiste)" w:history="1">
        <w:r w:rsidR="00416321">
          <w:rPr>
            <w:rStyle w:val="Collegamentoipertestuale"/>
            <w:rFonts w:ascii="Arial" w:hAnsi="Arial" w:cs="Arial"/>
            <w:color w:val="BA0000"/>
          </w:rPr>
          <w:t>SIDE</w:t>
        </w:r>
      </w:hyperlink>
      <w:r w:rsidR="00416321">
        <w:rPr>
          <w:rFonts w:ascii="Arial" w:hAnsi="Arial" w:cs="Arial"/>
          <w:color w:val="202122"/>
        </w:rPr>
        <w:t>, servizi segreti argentini</w:t>
      </w:r>
    </w:p>
    <w:p w:rsidR="00416321" w:rsidRDefault="008A1FC2" w:rsidP="001B63CE">
      <w:pPr>
        <w:numPr>
          <w:ilvl w:val="0"/>
          <w:numId w:val="4"/>
        </w:numPr>
        <w:shd w:val="clear" w:color="auto" w:fill="FFFFFF"/>
        <w:spacing w:before="100" w:beforeAutospacing="1" w:after="24" w:line="240" w:lineRule="auto"/>
        <w:ind w:left="384"/>
        <w:rPr>
          <w:rFonts w:ascii="Arial" w:hAnsi="Arial" w:cs="Arial"/>
          <w:color w:val="202122"/>
        </w:rPr>
      </w:pPr>
      <w:hyperlink r:id="rId265" w:tooltip="Dirección de inteligencia nacional" w:history="1">
        <w:r w:rsidR="00416321">
          <w:rPr>
            <w:rStyle w:val="Collegamentoipertestuale"/>
            <w:rFonts w:ascii="Arial" w:hAnsi="Arial" w:cs="Arial"/>
            <w:color w:val="0645AD"/>
          </w:rPr>
          <w:t>DINA</w:t>
        </w:r>
      </w:hyperlink>
      <w:r w:rsidR="00416321">
        <w:rPr>
          <w:rFonts w:ascii="Arial" w:hAnsi="Arial" w:cs="Arial"/>
          <w:color w:val="202122"/>
        </w:rPr>
        <w:t>, servizi segreti cileni</w:t>
      </w:r>
    </w:p>
    <w:p w:rsidR="00416321" w:rsidRDefault="008A1FC2" w:rsidP="001B63CE">
      <w:pPr>
        <w:numPr>
          <w:ilvl w:val="0"/>
          <w:numId w:val="4"/>
        </w:numPr>
        <w:shd w:val="clear" w:color="auto" w:fill="FFFFFF"/>
        <w:spacing w:before="100" w:beforeAutospacing="1" w:after="24" w:line="240" w:lineRule="auto"/>
        <w:ind w:left="384"/>
        <w:rPr>
          <w:rFonts w:ascii="Arial" w:hAnsi="Arial" w:cs="Arial"/>
          <w:color w:val="202122"/>
        </w:rPr>
      </w:pPr>
      <w:hyperlink r:id="rId266" w:tooltip="Alleanza Anticomunista Argentina" w:history="1">
        <w:r w:rsidR="00416321">
          <w:rPr>
            <w:rStyle w:val="Collegamentoipertestuale"/>
            <w:rFonts w:ascii="Arial" w:hAnsi="Arial" w:cs="Arial"/>
            <w:color w:val="0645AD"/>
          </w:rPr>
          <w:t>Alleanza Anticomunista Argentina</w:t>
        </w:r>
      </w:hyperlink>
      <w:r w:rsidR="00416321">
        <w:rPr>
          <w:rFonts w:ascii="Arial" w:hAnsi="Arial" w:cs="Arial"/>
          <w:color w:val="202122"/>
        </w:rPr>
        <w:t>, organizzazione paramilitare argentina</w:t>
      </w:r>
    </w:p>
    <w:p w:rsidR="00416321" w:rsidRDefault="008A1FC2" w:rsidP="001B63CE">
      <w:pPr>
        <w:numPr>
          <w:ilvl w:val="0"/>
          <w:numId w:val="4"/>
        </w:numPr>
        <w:shd w:val="clear" w:color="auto" w:fill="FFFFFF"/>
        <w:spacing w:before="100" w:beforeAutospacing="1" w:after="24" w:line="240" w:lineRule="auto"/>
        <w:ind w:left="384"/>
        <w:rPr>
          <w:rFonts w:ascii="Arial" w:hAnsi="Arial" w:cs="Arial"/>
          <w:color w:val="202122"/>
        </w:rPr>
      </w:pPr>
      <w:hyperlink r:id="rId267" w:tooltip="Alianza Americana Anticomunista (la pagina non esiste)" w:history="1">
        <w:r w:rsidR="00416321">
          <w:rPr>
            <w:rStyle w:val="Collegamentoipertestuale"/>
            <w:rFonts w:ascii="Arial" w:hAnsi="Arial" w:cs="Arial"/>
            <w:color w:val="BA0000"/>
          </w:rPr>
          <w:t>Alianza Americana Anticomunista</w:t>
        </w:r>
      </w:hyperlink>
      <w:r w:rsidR="00416321">
        <w:rPr>
          <w:rFonts w:ascii="Arial" w:hAnsi="Arial" w:cs="Arial"/>
          <w:color w:val="202122"/>
        </w:rPr>
        <w:t>, organizzazione paramilitare colombiana</w:t>
      </w:r>
    </w:p>
    <w:p w:rsidR="00416321" w:rsidRPr="00416321" w:rsidRDefault="00416321" w:rsidP="00473C8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p>
    <w:p w:rsidR="00261354" w:rsidRPr="00261354" w:rsidRDefault="00473C8F" w:rsidP="00416321">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261354">
        <w:rPr>
          <w:rFonts w:asciiTheme="minorHAnsi" w:hAnsiTheme="minorHAnsi" w:cstheme="minorHAnsi"/>
          <w:sz w:val="22"/>
          <w:szCs w:val="22"/>
        </w:rPr>
        <w:tab/>
      </w:r>
      <w:r w:rsidR="00261354" w:rsidRPr="00261354">
        <w:rPr>
          <w:rFonts w:asciiTheme="minorHAnsi" w:hAnsiTheme="minorHAnsi" w:cstheme="minorHAnsi"/>
          <w:color w:val="202122"/>
          <w:sz w:val="22"/>
          <w:szCs w:val="22"/>
        </w:rPr>
        <w:t>Nel </w:t>
      </w:r>
      <w:hyperlink r:id="rId268" w:tooltip="1992" w:history="1">
        <w:r w:rsidR="00261354" w:rsidRPr="00261354">
          <w:rPr>
            <w:rStyle w:val="Collegamentoipertestuale"/>
            <w:rFonts w:asciiTheme="minorHAnsi" w:eastAsiaTheme="majorEastAsia" w:hAnsiTheme="minorHAnsi" w:cstheme="minorHAnsi"/>
            <w:color w:val="0645AD"/>
            <w:sz w:val="22"/>
            <w:szCs w:val="22"/>
          </w:rPr>
          <w:t>1992</w:t>
        </w:r>
      </w:hyperlink>
      <w:r w:rsidR="00261354" w:rsidRPr="00261354">
        <w:rPr>
          <w:rFonts w:asciiTheme="minorHAnsi" w:hAnsiTheme="minorHAnsi" w:cstheme="minorHAnsi"/>
          <w:color w:val="202122"/>
          <w:sz w:val="22"/>
          <w:szCs w:val="22"/>
        </w:rPr>
        <w:t> il giudice paraguaiano </w:t>
      </w:r>
      <w:hyperlink r:id="rId269" w:tooltip="José Augustín Fernández (la pagina non esiste)" w:history="1">
        <w:r w:rsidR="00261354" w:rsidRPr="00261354">
          <w:rPr>
            <w:rStyle w:val="Collegamentoipertestuale"/>
            <w:rFonts w:asciiTheme="minorHAnsi" w:eastAsiaTheme="majorEastAsia" w:hAnsiTheme="minorHAnsi" w:cstheme="minorHAnsi"/>
            <w:color w:val="BA0000"/>
            <w:sz w:val="22"/>
            <w:szCs w:val="22"/>
          </w:rPr>
          <w:t>José Augustín Fernández</w:t>
        </w:r>
      </w:hyperlink>
      <w:r w:rsidR="00261354" w:rsidRPr="00261354">
        <w:rPr>
          <w:rFonts w:asciiTheme="minorHAnsi" w:hAnsiTheme="minorHAnsi" w:cstheme="minorHAnsi"/>
          <w:color w:val="202122"/>
          <w:sz w:val="22"/>
          <w:szCs w:val="22"/>
        </w:rPr>
        <w:t> scoprì, durante un'indagine in una stazione di polizia di </w:t>
      </w:r>
      <w:hyperlink r:id="rId270" w:tooltip="Asunción" w:history="1">
        <w:r w:rsidR="00261354" w:rsidRPr="00261354">
          <w:rPr>
            <w:rStyle w:val="Collegamentoipertestuale"/>
            <w:rFonts w:asciiTheme="minorHAnsi" w:eastAsiaTheme="majorEastAsia" w:hAnsiTheme="minorHAnsi" w:cstheme="minorHAnsi"/>
            <w:color w:val="0645AD"/>
            <w:sz w:val="22"/>
            <w:szCs w:val="22"/>
          </w:rPr>
          <w:t>Asunción</w:t>
        </w:r>
      </w:hyperlink>
      <w:r w:rsidR="00261354" w:rsidRPr="00261354">
        <w:rPr>
          <w:rFonts w:asciiTheme="minorHAnsi" w:hAnsiTheme="minorHAnsi" w:cstheme="minorHAnsi"/>
          <w:color w:val="202122"/>
          <w:sz w:val="22"/>
          <w:szCs w:val="22"/>
        </w:rPr>
        <w:t>, archivi dettagliati che descrivevano la sorte di migliaia di sudamericani segretamente rapiti, torturati e assassinati, tra gli anni settanta e ottanta, dalle forze armate e dai servizi segreti di </w:t>
      </w:r>
      <w:hyperlink r:id="rId271" w:tooltip="Cile" w:history="1">
        <w:r w:rsidR="00261354" w:rsidRPr="00261354">
          <w:rPr>
            <w:rStyle w:val="Collegamentoipertestuale"/>
            <w:rFonts w:asciiTheme="minorHAnsi" w:eastAsiaTheme="majorEastAsia" w:hAnsiTheme="minorHAnsi" w:cstheme="minorHAnsi"/>
            <w:color w:val="0645AD"/>
            <w:sz w:val="22"/>
            <w:szCs w:val="22"/>
          </w:rPr>
          <w:t>Cile</w:t>
        </w:r>
      </w:hyperlink>
      <w:r w:rsidR="00261354" w:rsidRPr="00261354">
        <w:rPr>
          <w:rFonts w:asciiTheme="minorHAnsi" w:hAnsiTheme="minorHAnsi" w:cstheme="minorHAnsi"/>
          <w:color w:val="202122"/>
          <w:sz w:val="22"/>
          <w:szCs w:val="22"/>
        </w:rPr>
        <w:t>, </w:t>
      </w:r>
      <w:hyperlink r:id="rId272" w:tooltip="Argentina" w:history="1">
        <w:r w:rsidR="00261354" w:rsidRPr="00261354">
          <w:rPr>
            <w:rStyle w:val="Collegamentoipertestuale"/>
            <w:rFonts w:asciiTheme="minorHAnsi" w:eastAsiaTheme="majorEastAsia" w:hAnsiTheme="minorHAnsi" w:cstheme="minorHAnsi"/>
            <w:color w:val="0645AD"/>
            <w:sz w:val="22"/>
            <w:szCs w:val="22"/>
          </w:rPr>
          <w:t>Argentina</w:t>
        </w:r>
      </w:hyperlink>
      <w:r w:rsidR="00261354" w:rsidRPr="00261354">
        <w:rPr>
          <w:rFonts w:asciiTheme="minorHAnsi" w:hAnsiTheme="minorHAnsi" w:cstheme="minorHAnsi"/>
          <w:color w:val="202122"/>
          <w:sz w:val="22"/>
          <w:szCs w:val="22"/>
        </w:rPr>
        <w:t>,</w:t>
      </w:r>
      <w:hyperlink r:id="rId273" w:anchor="cite_note-14" w:history="1">
        <w:r w:rsidR="00261354" w:rsidRPr="00261354">
          <w:rPr>
            <w:rStyle w:val="Collegamentoipertestuale"/>
            <w:rFonts w:asciiTheme="minorHAnsi" w:eastAsiaTheme="majorEastAsia" w:hAnsiTheme="minorHAnsi" w:cstheme="minorHAnsi"/>
            <w:color w:val="0645AD"/>
            <w:sz w:val="22"/>
            <w:szCs w:val="22"/>
            <w:vertAlign w:val="superscript"/>
          </w:rPr>
          <w:t>[14]</w:t>
        </w:r>
      </w:hyperlink>
      <w:r w:rsidR="00261354" w:rsidRPr="00261354">
        <w:rPr>
          <w:rFonts w:asciiTheme="minorHAnsi" w:hAnsiTheme="minorHAnsi" w:cstheme="minorHAnsi"/>
          <w:color w:val="202122"/>
          <w:sz w:val="22"/>
          <w:szCs w:val="22"/>
        </w:rPr>
        <w:t> </w:t>
      </w:r>
      <w:hyperlink r:id="rId274" w:tooltip="Uruguay" w:history="1">
        <w:r w:rsidR="00261354" w:rsidRPr="00261354">
          <w:rPr>
            <w:rStyle w:val="Collegamentoipertestuale"/>
            <w:rFonts w:asciiTheme="minorHAnsi" w:eastAsiaTheme="majorEastAsia" w:hAnsiTheme="minorHAnsi" w:cstheme="minorHAnsi"/>
            <w:color w:val="0645AD"/>
            <w:sz w:val="22"/>
            <w:szCs w:val="22"/>
          </w:rPr>
          <w:t>Uruguay</w:t>
        </w:r>
      </w:hyperlink>
      <w:r w:rsidR="00261354" w:rsidRPr="00261354">
        <w:rPr>
          <w:rFonts w:asciiTheme="minorHAnsi" w:hAnsiTheme="minorHAnsi" w:cstheme="minorHAnsi"/>
          <w:color w:val="202122"/>
          <w:sz w:val="22"/>
          <w:szCs w:val="22"/>
        </w:rPr>
        <w:t>, </w:t>
      </w:r>
      <w:hyperlink r:id="rId275" w:tooltip="Paraguay" w:history="1">
        <w:r w:rsidR="00261354" w:rsidRPr="00261354">
          <w:rPr>
            <w:rStyle w:val="Collegamentoipertestuale"/>
            <w:rFonts w:asciiTheme="minorHAnsi" w:eastAsiaTheme="majorEastAsia" w:hAnsiTheme="minorHAnsi" w:cstheme="minorHAnsi"/>
            <w:color w:val="0645AD"/>
            <w:sz w:val="22"/>
            <w:szCs w:val="22"/>
          </w:rPr>
          <w:t>Paraguay</w:t>
        </w:r>
      </w:hyperlink>
      <w:r w:rsidR="00261354" w:rsidRPr="00261354">
        <w:rPr>
          <w:rFonts w:asciiTheme="minorHAnsi" w:hAnsiTheme="minorHAnsi" w:cstheme="minorHAnsi"/>
          <w:color w:val="202122"/>
          <w:sz w:val="22"/>
          <w:szCs w:val="22"/>
        </w:rPr>
        <w:t>, </w:t>
      </w:r>
      <w:hyperlink r:id="rId276" w:tooltip="Bolivia" w:history="1">
        <w:r w:rsidR="00261354" w:rsidRPr="00261354">
          <w:rPr>
            <w:rStyle w:val="Collegamentoipertestuale"/>
            <w:rFonts w:asciiTheme="minorHAnsi" w:eastAsiaTheme="majorEastAsia" w:hAnsiTheme="minorHAnsi" w:cstheme="minorHAnsi"/>
            <w:color w:val="0645AD"/>
            <w:sz w:val="22"/>
            <w:szCs w:val="22"/>
          </w:rPr>
          <w:t>Bolivia</w:t>
        </w:r>
      </w:hyperlink>
      <w:r w:rsidR="00261354" w:rsidRPr="00261354">
        <w:rPr>
          <w:rFonts w:asciiTheme="minorHAnsi" w:hAnsiTheme="minorHAnsi" w:cstheme="minorHAnsi"/>
          <w:color w:val="202122"/>
          <w:sz w:val="22"/>
          <w:szCs w:val="22"/>
        </w:rPr>
        <w:t> e </w:t>
      </w:r>
      <w:hyperlink r:id="rId277" w:tooltip="Brasile" w:history="1">
        <w:r w:rsidR="00261354" w:rsidRPr="00261354">
          <w:rPr>
            <w:rStyle w:val="Collegamentoipertestuale"/>
            <w:rFonts w:asciiTheme="minorHAnsi" w:eastAsiaTheme="majorEastAsia" w:hAnsiTheme="minorHAnsi" w:cstheme="minorHAnsi"/>
            <w:color w:val="0645AD"/>
            <w:sz w:val="22"/>
            <w:szCs w:val="22"/>
          </w:rPr>
          <w:t>Brasile</w:t>
        </w:r>
      </w:hyperlink>
      <w:r w:rsidR="00261354" w:rsidRPr="00261354">
        <w:rPr>
          <w:rFonts w:asciiTheme="minorHAnsi" w:hAnsiTheme="minorHAnsi" w:cstheme="minorHAnsi"/>
          <w:color w:val="202122"/>
          <w:sz w:val="22"/>
          <w:szCs w:val="22"/>
        </w:rPr>
        <w:t xml:space="preserve">. </w:t>
      </w:r>
    </w:p>
    <w:p w:rsidR="00261354" w:rsidRPr="00261354" w:rsidRDefault="00261354" w:rsidP="008F2434">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261354">
        <w:rPr>
          <w:rFonts w:asciiTheme="minorHAnsi" w:hAnsiTheme="minorHAnsi" w:cstheme="minorHAnsi"/>
          <w:color w:val="202122"/>
          <w:sz w:val="22"/>
          <w:szCs w:val="22"/>
        </w:rPr>
        <w:t>Gli archivi contavano 50.000 persone assassinate, 30.000 scomparse (</w:t>
      </w:r>
      <w:r w:rsidRPr="00261354">
        <w:rPr>
          <w:rFonts w:asciiTheme="minorHAnsi" w:hAnsiTheme="minorHAnsi" w:cstheme="minorHAnsi"/>
          <w:i/>
          <w:iCs/>
          <w:color w:val="202122"/>
          <w:sz w:val="22"/>
          <w:szCs w:val="22"/>
        </w:rPr>
        <w:t>desaparecidos</w:t>
      </w:r>
      <w:r w:rsidRPr="00261354">
        <w:rPr>
          <w:rFonts w:asciiTheme="minorHAnsi" w:hAnsiTheme="minorHAnsi" w:cstheme="minorHAnsi"/>
          <w:color w:val="202122"/>
          <w:sz w:val="22"/>
          <w:szCs w:val="22"/>
        </w:rPr>
        <w:t>) e 400.000 incarcer</w:t>
      </w:r>
      <w:r w:rsidRPr="00261354">
        <w:rPr>
          <w:rFonts w:asciiTheme="minorHAnsi" w:hAnsiTheme="minorHAnsi" w:cstheme="minorHAnsi"/>
          <w:color w:val="202122"/>
          <w:sz w:val="22"/>
          <w:szCs w:val="22"/>
        </w:rPr>
        <w:t>a</w:t>
      </w:r>
      <w:r w:rsidRPr="00261354">
        <w:rPr>
          <w:rFonts w:asciiTheme="minorHAnsi" w:hAnsiTheme="minorHAnsi" w:cstheme="minorHAnsi"/>
          <w:color w:val="202122"/>
          <w:sz w:val="22"/>
          <w:szCs w:val="22"/>
        </w:rPr>
        <w:t>te </w:t>
      </w:r>
      <w:r w:rsidRPr="00261354">
        <w:rPr>
          <w:rFonts w:asciiTheme="minorHAnsi" w:hAnsiTheme="minorHAnsi" w:cstheme="minorHAnsi"/>
          <w:color w:val="FF0000"/>
          <w:sz w:val="22"/>
          <w:szCs w:val="22"/>
          <w:vertAlign w:val="superscript"/>
        </w:rPr>
        <w:t>[</w:t>
      </w:r>
      <w:hyperlink r:id="rId278" w:tooltip="Wikipedia:Uso delle fonti" w:history="1">
        <w:r w:rsidRPr="00261354">
          <w:rPr>
            <w:rStyle w:val="Collegamentoipertestuale"/>
            <w:rFonts w:asciiTheme="minorHAnsi" w:eastAsiaTheme="majorEastAsia" w:hAnsiTheme="minorHAnsi" w:cstheme="minorHAnsi"/>
            <w:i/>
            <w:iCs/>
            <w:color w:val="0645AD"/>
            <w:sz w:val="22"/>
            <w:szCs w:val="22"/>
            <w:vertAlign w:val="superscript"/>
          </w:rPr>
          <w:t>senza fonte</w:t>
        </w:r>
      </w:hyperlink>
      <w:r w:rsidRPr="00261354">
        <w:rPr>
          <w:rFonts w:asciiTheme="minorHAnsi" w:hAnsiTheme="minorHAnsi" w:cstheme="minorHAnsi"/>
          <w:color w:val="FF0000"/>
          <w:sz w:val="22"/>
          <w:szCs w:val="22"/>
          <w:vertAlign w:val="superscript"/>
        </w:rPr>
        <w:t>]</w:t>
      </w:r>
      <w:r w:rsidRPr="00261354">
        <w:rPr>
          <w:rFonts w:asciiTheme="minorHAnsi" w:hAnsiTheme="minorHAnsi" w:cstheme="minorHAnsi"/>
          <w:color w:val="202122"/>
          <w:sz w:val="22"/>
          <w:szCs w:val="22"/>
        </w:rPr>
        <w:t>. Questi archivi, ritenuti veritieri e attendibili, riferivano del coinvolgimento, in questa enorme operazione repressiva e di vero e proprio sterminio, anche dei servizi segreti di </w:t>
      </w:r>
      <w:hyperlink r:id="rId279" w:tooltip="Colombia" w:history="1">
        <w:r w:rsidRPr="00261354">
          <w:rPr>
            <w:rStyle w:val="Collegamentoipertestuale"/>
            <w:rFonts w:asciiTheme="minorHAnsi" w:eastAsiaTheme="majorEastAsia" w:hAnsiTheme="minorHAnsi" w:cstheme="minorHAnsi"/>
            <w:color w:val="0645AD"/>
            <w:sz w:val="22"/>
            <w:szCs w:val="22"/>
          </w:rPr>
          <w:t>Colombia</w:t>
        </w:r>
      </w:hyperlink>
      <w:r w:rsidRPr="00261354">
        <w:rPr>
          <w:rFonts w:asciiTheme="minorHAnsi" w:hAnsiTheme="minorHAnsi" w:cstheme="minorHAnsi"/>
          <w:color w:val="202122"/>
          <w:sz w:val="22"/>
          <w:szCs w:val="22"/>
        </w:rPr>
        <w:t>, </w:t>
      </w:r>
      <w:hyperlink r:id="rId280" w:tooltip="Perù" w:history="1">
        <w:r w:rsidRPr="00261354">
          <w:rPr>
            <w:rStyle w:val="Collegamentoipertestuale"/>
            <w:rFonts w:asciiTheme="minorHAnsi" w:eastAsiaTheme="majorEastAsia" w:hAnsiTheme="minorHAnsi" w:cstheme="minorHAnsi"/>
            <w:color w:val="0645AD"/>
            <w:sz w:val="22"/>
            <w:szCs w:val="22"/>
          </w:rPr>
          <w:t>Perù</w:t>
        </w:r>
      </w:hyperlink>
      <w:r w:rsidRPr="00261354">
        <w:rPr>
          <w:rFonts w:asciiTheme="minorHAnsi" w:hAnsiTheme="minorHAnsi" w:cstheme="minorHAnsi"/>
          <w:color w:val="202122"/>
          <w:sz w:val="22"/>
          <w:szCs w:val="22"/>
        </w:rPr>
        <w:t> e </w:t>
      </w:r>
      <w:hyperlink r:id="rId281" w:tooltip="Venezuela" w:history="1">
        <w:r w:rsidRPr="00261354">
          <w:rPr>
            <w:rStyle w:val="Collegamentoipertestuale"/>
            <w:rFonts w:asciiTheme="minorHAnsi" w:eastAsiaTheme="majorEastAsia" w:hAnsiTheme="minorHAnsi" w:cstheme="minorHAnsi"/>
            <w:color w:val="0645AD"/>
            <w:sz w:val="22"/>
            <w:szCs w:val="22"/>
          </w:rPr>
          <w:t>Venezuela</w:t>
        </w:r>
      </w:hyperlink>
      <w:r w:rsidRPr="00261354">
        <w:rPr>
          <w:rFonts w:asciiTheme="minorHAnsi" w:hAnsiTheme="minorHAnsi" w:cstheme="minorHAnsi"/>
          <w:color w:val="202122"/>
          <w:sz w:val="22"/>
          <w:szCs w:val="22"/>
        </w:rPr>
        <w:t xml:space="preserve">. </w:t>
      </w:r>
    </w:p>
    <w:p w:rsidR="00261354" w:rsidRPr="00261354" w:rsidRDefault="00261354" w:rsidP="008F2434">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261354">
        <w:rPr>
          <w:rFonts w:asciiTheme="minorHAnsi" w:hAnsiTheme="minorHAnsi" w:cstheme="minorHAnsi"/>
          <w:color w:val="202122"/>
          <w:sz w:val="22"/>
          <w:szCs w:val="22"/>
        </w:rPr>
        <w:t>Tali documenti, per le atroci rivelazioni in essi contenute, furono denominati </w:t>
      </w:r>
      <w:hyperlink r:id="rId282" w:tooltip="Archivi del terrore" w:history="1">
        <w:r w:rsidRPr="00261354">
          <w:rPr>
            <w:rStyle w:val="Collegamentoipertestuale"/>
            <w:rFonts w:asciiTheme="minorHAnsi" w:eastAsiaTheme="majorEastAsia" w:hAnsiTheme="minorHAnsi" w:cstheme="minorHAnsi"/>
            <w:color w:val="0645AD"/>
            <w:sz w:val="22"/>
            <w:szCs w:val="22"/>
          </w:rPr>
          <w:t>Archivi del terrore</w:t>
        </w:r>
      </w:hyperlink>
      <w:r w:rsidRPr="00261354">
        <w:rPr>
          <w:rFonts w:asciiTheme="minorHAnsi" w:hAnsiTheme="minorHAnsi" w:cstheme="minorHAnsi"/>
          <w:color w:val="202122"/>
          <w:sz w:val="22"/>
          <w:szCs w:val="22"/>
        </w:rPr>
        <w:t>.</w:t>
      </w:r>
    </w:p>
    <w:p w:rsidR="000E2680" w:rsidRDefault="000E2680" w:rsidP="008F2434">
      <w:pPr>
        <w:shd w:val="clear" w:color="auto" w:fill="FFFFFF"/>
        <w:tabs>
          <w:tab w:val="left" w:pos="284"/>
        </w:tabs>
        <w:spacing w:after="0" w:line="240" w:lineRule="auto"/>
        <w:contextualSpacing/>
        <w:rPr>
          <w:rFonts w:ascii="Arial" w:hAnsi="Arial" w:cs="Arial"/>
          <w:vanish/>
          <w:color w:val="202122"/>
        </w:rPr>
      </w:pPr>
    </w:p>
    <w:p w:rsidR="000E2680" w:rsidRDefault="000E2680" w:rsidP="008F2434">
      <w:pPr>
        <w:shd w:val="clear" w:color="auto" w:fill="FFFFFF"/>
        <w:tabs>
          <w:tab w:val="left" w:pos="284"/>
        </w:tabs>
        <w:spacing w:after="0" w:line="240" w:lineRule="auto"/>
        <w:contextualSpacing/>
        <w:rPr>
          <w:rFonts w:ascii="Arial" w:hAnsi="Arial" w:cs="Arial"/>
          <w:vanish/>
          <w:color w:val="202122"/>
        </w:rPr>
      </w:pPr>
    </w:p>
    <w:p w:rsidR="00583DB3" w:rsidRPr="00D87A0B" w:rsidRDefault="00583DB3" w:rsidP="008F2434">
      <w:pPr>
        <w:pStyle w:val="NormaleWeb"/>
        <w:shd w:val="clear" w:color="auto" w:fill="FFFFFF"/>
        <w:tabs>
          <w:tab w:val="left" w:pos="284"/>
        </w:tabs>
        <w:spacing w:before="120" w:beforeAutospacing="0" w:after="0" w:afterAutospacing="0"/>
        <w:contextualSpacing/>
        <w:rPr>
          <w:rFonts w:asciiTheme="minorHAnsi" w:hAnsiTheme="minorHAnsi" w:cstheme="minorHAnsi"/>
          <w:color w:val="202122"/>
          <w:sz w:val="22"/>
          <w:szCs w:val="22"/>
        </w:rPr>
      </w:pPr>
      <w:r w:rsidRPr="00D87A0B">
        <w:rPr>
          <w:rFonts w:asciiTheme="minorHAnsi" w:hAnsiTheme="minorHAnsi" w:cstheme="minorHAnsi"/>
          <w:color w:val="202122"/>
          <w:sz w:val="22"/>
          <w:szCs w:val="22"/>
        </w:rPr>
        <w:t>Gli </w:t>
      </w:r>
      <w:hyperlink r:id="rId283" w:tooltip="Stati Uniti" w:history="1">
        <w:r w:rsidRPr="00D87A0B">
          <w:rPr>
            <w:rStyle w:val="Collegamentoipertestuale"/>
            <w:rFonts w:asciiTheme="minorHAnsi" w:eastAsiaTheme="majorEastAsia" w:hAnsiTheme="minorHAnsi" w:cstheme="minorHAnsi"/>
            <w:color w:val="0645AD"/>
            <w:sz w:val="22"/>
            <w:szCs w:val="22"/>
          </w:rPr>
          <w:t>Stati Uniti</w:t>
        </w:r>
      </w:hyperlink>
      <w:r w:rsidRPr="00D87A0B">
        <w:rPr>
          <w:rStyle w:val="Collegamentoipertestuale"/>
          <w:rFonts w:asciiTheme="minorHAnsi" w:eastAsiaTheme="majorEastAsia" w:hAnsiTheme="minorHAnsi" w:cstheme="minorHAnsi"/>
          <w:color w:val="0645AD"/>
          <w:sz w:val="22"/>
          <w:szCs w:val="22"/>
        </w:rPr>
        <w:t xml:space="preserve"> </w:t>
      </w:r>
      <w:r w:rsidRPr="00D87A0B">
        <w:rPr>
          <w:rFonts w:asciiTheme="minorHAnsi" w:hAnsiTheme="minorHAnsi" w:cstheme="minorHAnsi"/>
          <w:color w:val="202122"/>
          <w:sz w:val="22"/>
          <w:szCs w:val="22"/>
        </w:rPr>
        <w:t>tolsero ogni appoggio e aiuto a Videla dopo il 1977: quando </w:t>
      </w:r>
      <w:hyperlink r:id="rId284" w:tooltip="Henry Kissinger" w:history="1">
        <w:r w:rsidRPr="00D87A0B">
          <w:rPr>
            <w:rStyle w:val="Collegamentoipertestuale"/>
            <w:rFonts w:asciiTheme="minorHAnsi" w:eastAsiaTheme="majorEastAsia" w:hAnsiTheme="minorHAnsi" w:cstheme="minorHAnsi"/>
            <w:color w:val="0645AD"/>
            <w:sz w:val="22"/>
            <w:szCs w:val="22"/>
          </w:rPr>
          <w:t>Henry Kissinger</w:t>
        </w:r>
      </w:hyperlink>
      <w:r w:rsidRPr="00D87A0B">
        <w:rPr>
          <w:rFonts w:asciiTheme="minorHAnsi" w:hAnsiTheme="minorHAnsi" w:cstheme="minorHAnsi"/>
          <w:color w:val="202122"/>
          <w:sz w:val="22"/>
          <w:szCs w:val="22"/>
        </w:rPr>
        <w:t>, regista esterno dei vari golpe, lasciò la segreteria di stato che aveva ricoperto sotto </w:t>
      </w:r>
      <w:hyperlink r:id="rId285" w:tooltip="Richard Nixon" w:history="1">
        <w:r w:rsidRPr="00D87A0B">
          <w:rPr>
            <w:rStyle w:val="Collegamentoipertestuale"/>
            <w:rFonts w:asciiTheme="minorHAnsi" w:eastAsiaTheme="majorEastAsia" w:hAnsiTheme="minorHAnsi" w:cstheme="minorHAnsi"/>
            <w:color w:val="0645AD"/>
            <w:sz w:val="22"/>
            <w:szCs w:val="22"/>
          </w:rPr>
          <w:t>Nixon</w:t>
        </w:r>
      </w:hyperlink>
      <w:r w:rsidRPr="00D87A0B">
        <w:rPr>
          <w:rFonts w:asciiTheme="minorHAnsi" w:hAnsiTheme="minorHAnsi" w:cstheme="minorHAnsi"/>
          <w:color w:val="202122"/>
          <w:sz w:val="22"/>
          <w:szCs w:val="22"/>
        </w:rPr>
        <w:t> e </w:t>
      </w:r>
      <w:hyperlink r:id="rId286" w:tooltip="Gerald Ford" w:history="1">
        <w:r w:rsidRPr="00D87A0B">
          <w:rPr>
            <w:rStyle w:val="Collegamentoipertestuale"/>
            <w:rFonts w:asciiTheme="minorHAnsi" w:eastAsiaTheme="majorEastAsia" w:hAnsiTheme="minorHAnsi" w:cstheme="minorHAnsi"/>
            <w:color w:val="0645AD"/>
            <w:sz w:val="22"/>
            <w:szCs w:val="22"/>
          </w:rPr>
          <w:t>Ford</w:t>
        </w:r>
      </w:hyperlink>
      <w:r w:rsidRPr="00D87A0B">
        <w:rPr>
          <w:rFonts w:asciiTheme="minorHAnsi" w:hAnsiTheme="minorHAnsi" w:cstheme="minorHAnsi"/>
          <w:color w:val="202122"/>
          <w:sz w:val="22"/>
          <w:szCs w:val="22"/>
        </w:rPr>
        <w:t>, il nuovo preside</w:t>
      </w:r>
      <w:r w:rsidRPr="00D87A0B">
        <w:rPr>
          <w:rFonts w:asciiTheme="minorHAnsi" w:hAnsiTheme="minorHAnsi" w:cstheme="minorHAnsi"/>
          <w:color w:val="202122"/>
          <w:sz w:val="22"/>
          <w:szCs w:val="22"/>
        </w:rPr>
        <w:t>n</w:t>
      </w:r>
      <w:r w:rsidRPr="00D87A0B">
        <w:rPr>
          <w:rFonts w:asciiTheme="minorHAnsi" w:hAnsiTheme="minorHAnsi" w:cstheme="minorHAnsi"/>
          <w:color w:val="202122"/>
          <w:sz w:val="22"/>
          <w:szCs w:val="22"/>
        </w:rPr>
        <w:t>te </w:t>
      </w:r>
      <w:hyperlink r:id="rId287" w:tooltip="Jimmy Carter" w:history="1">
        <w:r w:rsidRPr="00D87A0B">
          <w:rPr>
            <w:rStyle w:val="Collegamentoipertestuale"/>
            <w:rFonts w:asciiTheme="minorHAnsi" w:eastAsiaTheme="majorEastAsia" w:hAnsiTheme="minorHAnsi" w:cstheme="minorHAnsi"/>
            <w:color w:val="0645AD"/>
            <w:sz w:val="22"/>
            <w:szCs w:val="22"/>
          </w:rPr>
          <w:t>Jimmy Carter</w:t>
        </w:r>
      </w:hyperlink>
      <w:r w:rsidRPr="00D87A0B">
        <w:rPr>
          <w:rFonts w:asciiTheme="minorHAnsi" w:hAnsiTheme="minorHAnsi" w:cstheme="minorHAnsi"/>
          <w:color w:val="202122"/>
          <w:sz w:val="22"/>
          <w:szCs w:val="22"/>
        </w:rPr>
        <w:t>, dopo un incontro col dittatore, tolse ogni sostegno al regime.</w:t>
      </w:r>
      <w:hyperlink r:id="rId288" w:anchor="cite_note-Gennarocarotenuto23148-24" w:history="1">
        <w:r w:rsidRPr="00D87A0B">
          <w:rPr>
            <w:rStyle w:val="Collegamentoipertestuale"/>
            <w:rFonts w:asciiTheme="minorHAnsi" w:eastAsiaTheme="majorEastAsia" w:hAnsiTheme="minorHAnsi" w:cstheme="minorHAnsi"/>
            <w:color w:val="0645AD"/>
            <w:sz w:val="22"/>
            <w:szCs w:val="22"/>
            <w:vertAlign w:val="superscript"/>
          </w:rPr>
          <w:t>[24]</w:t>
        </w:r>
      </w:hyperlink>
      <w:hyperlink r:id="rId289" w:anchor="cite_note-30" w:history="1">
        <w:r w:rsidRPr="00D87A0B">
          <w:rPr>
            <w:rStyle w:val="Collegamentoipertestuale"/>
            <w:rFonts w:asciiTheme="minorHAnsi" w:eastAsiaTheme="majorEastAsia" w:hAnsiTheme="minorHAnsi" w:cstheme="minorHAnsi"/>
            <w:color w:val="0645AD"/>
            <w:sz w:val="22"/>
            <w:szCs w:val="22"/>
            <w:vertAlign w:val="superscript"/>
          </w:rPr>
          <w:t>[30]</w:t>
        </w:r>
      </w:hyperlink>
      <w:r w:rsidRPr="00D87A0B">
        <w:rPr>
          <w:rFonts w:asciiTheme="minorHAnsi" w:hAnsiTheme="minorHAnsi" w:cstheme="minorHAnsi"/>
          <w:color w:val="202122"/>
          <w:sz w:val="22"/>
          <w:szCs w:val="22"/>
        </w:rPr>
        <w:t> Senza il capitale str</w:t>
      </w:r>
      <w:r w:rsidRPr="00D87A0B">
        <w:rPr>
          <w:rFonts w:asciiTheme="minorHAnsi" w:hAnsiTheme="minorHAnsi" w:cstheme="minorHAnsi"/>
          <w:color w:val="202122"/>
          <w:sz w:val="22"/>
          <w:szCs w:val="22"/>
        </w:rPr>
        <w:t>a</w:t>
      </w:r>
      <w:r w:rsidRPr="00D87A0B">
        <w:rPr>
          <w:rFonts w:asciiTheme="minorHAnsi" w:hAnsiTheme="minorHAnsi" w:cstheme="minorHAnsi"/>
          <w:color w:val="202122"/>
          <w:sz w:val="22"/>
          <w:szCs w:val="22"/>
        </w:rPr>
        <w:t>niero, l'Argentina collassò lentamente.</w:t>
      </w:r>
    </w:p>
    <w:p w:rsidR="0083394D" w:rsidRDefault="0083394D" w:rsidP="008F2434">
      <w:pPr>
        <w:pStyle w:val="Titolo3"/>
        <w:shd w:val="clear" w:color="auto" w:fill="FFFFFF"/>
        <w:tabs>
          <w:tab w:val="left" w:pos="284"/>
        </w:tabs>
        <w:spacing w:before="0" w:line="240" w:lineRule="auto"/>
        <w:rPr>
          <w:rStyle w:val="mw-headline"/>
          <w:rFonts w:ascii="Arial" w:hAnsi="Arial" w:cs="Arial"/>
          <w:color w:val="000000"/>
          <w:sz w:val="29"/>
          <w:szCs w:val="29"/>
        </w:rPr>
      </w:pPr>
    </w:p>
    <w:p w:rsidR="0083394D" w:rsidRDefault="0083394D" w:rsidP="008F2434">
      <w:pPr>
        <w:tabs>
          <w:tab w:val="left" w:pos="284"/>
        </w:tabs>
        <w:spacing w:after="0"/>
        <w:rPr>
          <w:rStyle w:val="Collegamentoipertestuale"/>
          <w:color w:val="0645AD"/>
          <w:sz w:val="20"/>
          <w:szCs w:val="20"/>
        </w:rPr>
      </w:pPr>
      <w:r>
        <w:tab/>
        <w:t xml:space="preserve">Per la sua carriera, Jorge Rafael Videla fu militare dell’esercito argentino, nell’arma della Fanteria.sal 1944 al 1981, raggiungendo il grado di tenente generale. Si impegnò ne la </w:t>
      </w:r>
      <w:hyperlink r:id="rId290" w:tooltip="Guerra sporca" w:history="1">
        <w:r>
          <w:rPr>
            <w:rStyle w:val="Collegamentoipertestuale"/>
            <w:color w:val="0645AD"/>
            <w:sz w:val="20"/>
            <w:szCs w:val="20"/>
          </w:rPr>
          <w:t>Guerra sporca</w:t>
        </w:r>
      </w:hyperlink>
      <w:r>
        <w:rPr>
          <w:rStyle w:val="Collegamentoipertestuale"/>
          <w:color w:val="0645AD"/>
          <w:sz w:val="20"/>
          <w:szCs w:val="20"/>
        </w:rPr>
        <w:t>, nell’</w:t>
      </w:r>
      <w:hyperlink r:id="rId291" w:tooltip="Operazione Charly (la pagina non esiste)" w:history="1">
        <w:r>
          <w:rPr>
            <w:rStyle w:val="Collegamentoipertestuale"/>
            <w:color w:val="BA0000"/>
            <w:sz w:val="20"/>
            <w:szCs w:val="20"/>
          </w:rPr>
          <w:t>Operazione Cha</w:t>
        </w:r>
        <w:r>
          <w:rPr>
            <w:rStyle w:val="Collegamentoipertestuale"/>
            <w:color w:val="BA0000"/>
            <w:sz w:val="20"/>
            <w:szCs w:val="20"/>
          </w:rPr>
          <w:t>r</w:t>
        </w:r>
        <w:r>
          <w:rPr>
            <w:rStyle w:val="Collegamentoipertestuale"/>
            <w:color w:val="BA0000"/>
            <w:sz w:val="20"/>
            <w:szCs w:val="20"/>
          </w:rPr>
          <w:t>ly</w:t>
        </w:r>
      </w:hyperlink>
      <w:r>
        <w:rPr>
          <w:rStyle w:val="Collegamentoipertestuale"/>
          <w:color w:val="BA0000"/>
          <w:sz w:val="20"/>
          <w:szCs w:val="20"/>
        </w:rPr>
        <w:t xml:space="preserve">, nel </w:t>
      </w:r>
      <w:hyperlink r:id="rId292" w:tooltip="Conflitto del Beagle" w:history="1">
        <w:r>
          <w:rPr>
            <w:rStyle w:val="Collegamentoipertestuale"/>
            <w:color w:val="0645AD"/>
            <w:sz w:val="20"/>
            <w:szCs w:val="20"/>
          </w:rPr>
          <w:t>Conflitto del Beagle</w:t>
        </w:r>
      </w:hyperlink>
      <w:r>
        <w:rPr>
          <w:rStyle w:val="Collegamentoipertestuale"/>
          <w:color w:val="0645AD"/>
          <w:sz w:val="20"/>
          <w:szCs w:val="20"/>
        </w:rPr>
        <w:t xml:space="preserve"> e nell’</w:t>
      </w:r>
      <w:hyperlink r:id="rId293" w:tooltip="Operazione Soberanía" w:history="1">
        <w:r>
          <w:rPr>
            <w:rStyle w:val="Collegamentoipertestuale"/>
            <w:color w:val="0645AD"/>
            <w:sz w:val="20"/>
            <w:szCs w:val="20"/>
          </w:rPr>
          <w:t>Operazione Soberanía</w:t>
        </w:r>
      </w:hyperlink>
      <w:r>
        <w:rPr>
          <w:rStyle w:val="Collegamentoipertestuale"/>
          <w:color w:val="0645AD"/>
          <w:sz w:val="20"/>
          <w:szCs w:val="20"/>
        </w:rPr>
        <w:t xml:space="preserve">. Combatté la battaglia del </w:t>
      </w:r>
      <w:hyperlink r:id="rId294" w:tooltip="Colpo di Stato in Argentina del 1976" w:history="1">
        <w:r>
          <w:rPr>
            <w:rStyle w:val="Collegamentoipertestuale"/>
            <w:color w:val="0645AD"/>
            <w:sz w:val="20"/>
            <w:szCs w:val="20"/>
          </w:rPr>
          <w:t>Colpo di stato argentino del 1976</w:t>
        </w:r>
      </w:hyperlink>
      <w:r>
        <w:rPr>
          <w:rStyle w:val="Collegamentoipertestuale"/>
          <w:color w:val="0645AD"/>
          <w:sz w:val="20"/>
          <w:szCs w:val="20"/>
        </w:rPr>
        <w:t xml:space="preserve">- </w:t>
      </w:r>
      <w:r>
        <w:rPr>
          <w:rStyle w:val="Collegamentoipertestuale"/>
          <w:rFonts w:cstheme="minorHAnsi"/>
          <w:color w:val="0645AD"/>
          <w:sz w:val="20"/>
          <w:szCs w:val="20"/>
        </w:rPr>
        <w:t>È</w:t>
      </w:r>
      <w:r>
        <w:rPr>
          <w:rStyle w:val="Collegamentoipertestuale"/>
          <w:color w:val="0645AD"/>
          <w:sz w:val="20"/>
          <w:szCs w:val="20"/>
        </w:rPr>
        <w:t xml:space="preserve"> stato </w:t>
      </w:r>
      <w:r>
        <w:rPr>
          <w:sz w:val="20"/>
          <w:szCs w:val="20"/>
        </w:rPr>
        <w:t>Capo di stato maggiore congiunto delle </w:t>
      </w:r>
      <w:hyperlink r:id="rId295" w:tooltip="Forze armate argentine" w:history="1">
        <w:r>
          <w:rPr>
            <w:rStyle w:val="Collegamentoipertestuale"/>
            <w:color w:val="0645AD"/>
            <w:sz w:val="20"/>
            <w:szCs w:val="20"/>
          </w:rPr>
          <w:t>Forze armate argentine</w:t>
        </w:r>
      </w:hyperlink>
      <w:r>
        <w:rPr>
          <w:rStyle w:val="Collegamentoipertestuale"/>
          <w:color w:val="0645AD"/>
          <w:sz w:val="20"/>
          <w:szCs w:val="20"/>
        </w:rPr>
        <w:t xml:space="preserve"> e </w:t>
      </w:r>
      <w:r>
        <w:rPr>
          <w:sz w:val="20"/>
          <w:szCs w:val="20"/>
        </w:rPr>
        <w:t>Comandante generale dell'</w:t>
      </w:r>
      <w:hyperlink r:id="rId296" w:tooltip="Esercito argentino" w:history="1">
        <w:r>
          <w:rPr>
            <w:rStyle w:val="Collegamentoipertestuale"/>
            <w:color w:val="0645AD"/>
            <w:sz w:val="20"/>
            <w:szCs w:val="20"/>
          </w:rPr>
          <w:t>Esercito argentino</w:t>
        </w:r>
      </w:hyperlink>
      <w:r>
        <w:rPr>
          <w:rStyle w:val="Collegamentoipertestuale"/>
          <w:color w:val="0645AD"/>
          <w:sz w:val="20"/>
          <w:szCs w:val="20"/>
        </w:rPr>
        <w:t>.</w:t>
      </w:r>
    </w:p>
    <w:p w:rsidR="0083394D" w:rsidRDefault="0083394D" w:rsidP="008F2434">
      <w:pPr>
        <w:tabs>
          <w:tab w:val="left" w:pos="284"/>
        </w:tabs>
        <w:spacing w:after="0"/>
        <w:rPr>
          <w:rStyle w:val="Collegamentoipertestuale"/>
          <w:color w:val="0645AD"/>
          <w:sz w:val="21"/>
          <w:szCs w:val="21"/>
        </w:rPr>
      </w:pPr>
      <w:r>
        <w:rPr>
          <w:rStyle w:val="Collegamentoipertestuale"/>
          <w:color w:val="0645AD"/>
          <w:sz w:val="20"/>
          <w:szCs w:val="20"/>
        </w:rPr>
        <w:t>Ha ricevuto le decorazioni argentine:</w:t>
      </w:r>
      <w:r>
        <w:rPr>
          <w:b/>
          <w:bCs/>
          <w:sz w:val="20"/>
          <w:szCs w:val="20"/>
        </w:rPr>
        <w:t xml:space="preserve">  </w:t>
      </w:r>
      <w:hyperlink r:id="rId297" w:tooltip="Ordine del liberatore San Martín" w:history="1">
        <w:r>
          <w:rPr>
            <w:rStyle w:val="Collegamentoipertestuale"/>
            <w:color w:val="0645AD"/>
            <w:sz w:val="20"/>
            <w:szCs w:val="20"/>
          </w:rPr>
          <w:t>Gran Maestro dell'Ordine del liberatore San Martín</w:t>
        </w:r>
      </w:hyperlink>
      <w:r>
        <w:rPr>
          <w:rStyle w:val="Collegamentoipertestuale"/>
          <w:color w:val="0645AD"/>
          <w:sz w:val="20"/>
          <w:szCs w:val="20"/>
        </w:rPr>
        <w:t xml:space="preserve">; </w:t>
      </w:r>
      <w:hyperlink r:id="rId298" w:tooltip="Ordine di Maggio" w:history="1">
        <w:r>
          <w:rPr>
            <w:rStyle w:val="Collegamentoipertestuale"/>
            <w:color w:val="0645AD"/>
            <w:sz w:val="21"/>
            <w:szCs w:val="21"/>
          </w:rPr>
          <w:t>Gran Maestro dell'Ordine di Maggio</w:t>
        </w:r>
      </w:hyperlink>
      <w:r>
        <w:rPr>
          <w:rStyle w:val="Collegamentoipertestuale"/>
          <w:color w:val="0645AD"/>
          <w:sz w:val="21"/>
          <w:szCs w:val="21"/>
        </w:rPr>
        <w:t>.</w:t>
      </w:r>
    </w:p>
    <w:p w:rsidR="0083394D" w:rsidRDefault="0083394D" w:rsidP="008F2434">
      <w:pPr>
        <w:tabs>
          <w:tab w:val="left" w:pos="284"/>
        </w:tabs>
        <w:spacing w:after="0"/>
        <w:rPr>
          <w:rStyle w:val="Collegamentoipertestuale"/>
          <w:color w:val="0645AD"/>
          <w:sz w:val="20"/>
          <w:szCs w:val="20"/>
        </w:rPr>
      </w:pPr>
      <w:r>
        <w:rPr>
          <w:rStyle w:val="Collegamentoipertestuale"/>
          <w:color w:val="0645AD"/>
          <w:sz w:val="21"/>
          <w:szCs w:val="21"/>
        </w:rPr>
        <w:t xml:space="preserve">E quelle straniere: </w:t>
      </w:r>
      <w:r w:rsidRPr="00B52B53">
        <w:rPr>
          <w:sz w:val="21"/>
          <w:szCs w:val="21"/>
        </w:rPr>
        <w:t>Collare dell'Ordine di Isabella la</w:t>
      </w:r>
      <w:r>
        <w:rPr>
          <w:sz w:val="21"/>
          <w:szCs w:val="21"/>
        </w:rPr>
        <w:t xml:space="preserve"> </w:t>
      </w:r>
      <w:r w:rsidRPr="00B52B53">
        <w:rPr>
          <w:sz w:val="21"/>
          <w:szCs w:val="21"/>
        </w:rPr>
        <w:t>Cattolica (Spagna)</w:t>
      </w:r>
      <w:r>
        <w:rPr>
          <w:sz w:val="21"/>
          <w:szCs w:val="21"/>
        </w:rPr>
        <w:t xml:space="preserve">        16 novembre 1978.</w:t>
      </w:r>
    </w:p>
    <w:p w:rsidR="00196BC5" w:rsidRDefault="00196BC5" w:rsidP="008F2434">
      <w:pPr>
        <w:pStyle w:val="Titolo3"/>
        <w:shd w:val="clear" w:color="auto" w:fill="FFFFFF"/>
        <w:tabs>
          <w:tab w:val="left" w:pos="284"/>
        </w:tabs>
        <w:spacing w:before="72"/>
        <w:rPr>
          <w:rStyle w:val="mw-headline"/>
          <w:rFonts w:asciiTheme="minorHAnsi" w:hAnsiTheme="minorHAnsi" w:cstheme="minorHAnsi"/>
          <w:color w:val="000000"/>
        </w:rPr>
      </w:pPr>
    </w:p>
    <w:p w:rsidR="0083394D" w:rsidRPr="0083394D" w:rsidRDefault="000E2680" w:rsidP="008F2434">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83394D">
        <w:rPr>
          <w:rFonts w:asciiTheme="minorHAnsi" w:hAnsiTheme="minorHAnsi" w:cstheme="minorHAnsi"/>
          <w:color w:val="202122"/>
          <w:sz w:val="22"/>
          <w:szCs w:val="22"/>
        </w:rPr>
        <w:t>Il regime che i militari vollero imporre andava oltre un regime d'emergenza post-golpe, ai quali l'Argentina era ormai abituata, né era privo di precise connotazioni politiche, come essi volevano sembrare (</w:t>
      </w:r>
      <w:r w:rsidR="00EC4C17">
        <w:rPr>
          <w:rFonts w:asciiTheme="minorHAnsi" w:hAnsiTheme="minorHAnsi" w:cstheme="minorHAnsi"/>
          <w:color w:val="202122"/>
          <w:sz w:val="22"/>
          <w:szCs w:val="22"/>
        </w:rPr>
        <w:t>al contr</w:t>
      </w:r>
      <w:r w:rsidR="00EC4C17">
        <w:rPr>
          <w:rFonts w:asciiTheme="minorHAnsi" w:hAnsiTheme="minorHAnsi" w:cstheme="minorHAnsi"/>
          <w:color w:val="202122"/>
          <w:sz w:val="22"/>
          <w:szCs w:val="22"/>
        </w:rPr>
        <w:t>a</w:t>
      </w:r>
      <w:r w:rsidR="00EC4C17">
        <w:rPr>
          <w:rFonts w:asciiTheme="minorHAnsi" w:hAnsiTheme="minorHAnsi" w:cstheme="minorHAnsi"/>
          <w:color w:val="202122"/>
          <w:sz w:val="22"/>
          <w:szCs w:val="22"/>
        </w:rPr>
        <w:t>rio di quanto</w:t>
      </w:r>
      <w:r w:rsidRPr="0083394D">
        <w:rPr>
          <w:rFonts w:asciiTheme="minorHAnsi" w:hAnsiTheme="minorHAnsi" w:cstheme="minorHAnsi"/>
          <w:color w:val="202122"/>
          <w:sz w:val="22"/>
          <w:szCs w:val="22"/>
        </w:rPr>
        <w:t xml:space="preserve"> con </w:t>
      </w:r>
      <w:hyperlink r:id="rId299" w:tooltip="Pinochet" w:history="1">
        <w:r w:rsidRPr="0083394D">
          <w:rPr>
            <w:rStyle w:val="Collegamentoipertestuale"/>
            <w:rFonts w:asciiTheme="minorHAnsi" w:eastAsiaTheme="majorEastAsia" w:hAnsiTheme="minorHAnsi" w:cstheme="minorHAnsi"/>
            <w:color w:val="0645AD"/>
            <w:sz w:val="22"/>
            <w:szCs w:val="22"/>
          </w:rPr>
          <w:t>Pinochet</w:t>
        </w:r>
      </w:hyperlink>
      <w:r w:rsidRPr="0083394D">
        <w:rPr>
          <w:rFonts w:asciiTheme="minorHAnsi" w:hAnsiTheme="minorHAnsi" w:cstheme="minorHAnsi"/>
          <w:color w:val="202122"/>
          <w:sz w:val="22"/>
          <w:szCs w:val="22"/>
        </w:rPr>
        <w:t> nel </w:t>
      </w:r>
      <w:hyperlink r:id="rId300" w:tooltip="Cile" w:history="1">
        <w:r w:rsidRPr="0083394D">
          <w:rPr>
            <w:rStyle w:val="Collegamentoipertestuale"/>
            <w:rFonts w:asciiTheme="minorHAnsi" w:eastAsiaTheme="majorEastAsia" w:hAnsiTheme="minorHAnsi" w:cstheme="minorHAnsi"/>
            <w:color w:val="0645AD"/>
            <w:sz w:val="22"/>
            <w:szCs w:val="22"/>
          </w:rPr>
          <w:t>Cile</w:t>
        </w:r>
      </w:hyperlink>
      <w:r w:rsidRPr="0083394D">
        <w:rPr>
          <w:rFonts w:asciiTheme="minorHAnsi" w:hAnsiTheme="minorHAnsi" w:cstheme="minorHAnsi"/>
          <w:color w:val="202122"/>
          <w:sz w:val="22"/>
          <w:szCs w:val="22"/>
        </w:rPr>
        <w:t xml:space="preserve">). </w:t>
      </w:r>
    </w:p>
    <w:p w:rsidR="0083394D" w:rsidRPr="0083394D" w:rsidRDefault="000E2680" w:rsidP="008F2434">
      <w:pPr>
        <w:pStyle w:val="NormaleWeb"/>
        <w:shd w:val="clear" w:color="auto" w:fill="FFFFFF"/>
        <w:tabs>
          <w:tab w:val="left" w:pos="284"/>
        </w:tabs>
        <w:spacing w:before="120" w:beforeAutospacing="0" w:after="120" w:afterAutospacing="0"/>
        <w:rPr>
          <w:rFonts w:asciiTheme="minorHAnsi" w:hAnsiTheme="minorHAnsi" w:cstheme="minorHAnsi"/>
          <w:color w:val="202122"/>
          <w:sz w:val="22"/>
          <w:szCs w:val="22"/>
        </w:rPr>
      </w:pPr>
      <w:r w:rsidRPr="0083394D">
        <w:rPr>
          <w:rFonts w:asciiTheme="minorHAnsi" w:hAnsiTheme="minorHAnsi" w:cstheme="minorHAnsi"/>
          <w:color w:val="202122"/>
          <w:sz w:val="22"/>
          <w:szCs w:val="22"/>
        </w:rPr>
        <w:t xml:space="preserve">Il collante del regime non era nemmeno solo il conclamato anticomunismo </w:t>
      </w:r>
    </w:p>
    <w:p w:rsidR="0083394D" w:rsidRDefault="000E2680" w:rsidP="008F2434">
      <w:pPr>
        <w:pStyle w:val="NormaleWeb"/>
        <w:shd w:val="clear" w:color="auto" w:fill="FFFFFF"/>
        <w:tabs>
          <w:tab w:val="left" w:pos="284"/>
        </w:tabs>
        <w:spacing w:before="120" w:beforeAutospacing="0" w:after="120" w:afterAutospacing="0"/>
        <w:rPr>
          <w:rFonts w:ascii="Arial" w:hAnsi="Arial" w:cs="Arial"/>
          <w:color w:val="202122"/>
        </w:rPr>
      </w:pPr>
      <w:r>
        <w:rPr>
          <w:rFonts w:ascii="Arial" w:hAnsi="Arial" w:cs="Arial"/>
          <w:color w:val="202122"/>
        </w:rPr>
        <w:t>(il </w:t>
      </w:r>
      <w:hyperlink r:id="rId301" w:tooltip="Partito Comunista dell'Argentina" w:history="1">
        <w:r>
          <w:rPr>
            <w:rStyle w:val="Collegamentoipertestuale"/>
            <w:rFonts w:ascii="Arial" w:eastAsiaTheme="majorEastAsia" w:hAnsi="Arial" w:cs="Arial"/>
            <w:color w:val="0645AD"/>
          </w:rPr>
          <w:t>Partito Comunista Argentino</w:t>
        </w:r>
      </w:hyperlink>
      <w:r>
        <w:rPr>
          <w:rFonts w:ascii="Arial" w:hAnsi="Arial" w:cs="Arial"/>
          <w:color w:val="202122"/>
        </w:rPr>
        <w:t> era tollerato, al fine del mantenimento dei buoni rapporti con l'</w:t>
      </w:r>
      <w:hyperlink r:id="rId302" w:tooltip="Unione Sovietica" w:history="1">
        <w:r>
          <w:rPr>
            <w:rStyle w:val="Collegamentoipertestuale"/>
            <w:rFonts w:ascii="Arial" w:eastAsiaTheme="majorEastAsia" w:hAnsi="Arial" w:cs="Arial"/>
            <w:color w:val="0645AD"/>
          </w:rPr>
          <w:t>Unione Sovietica</w:t>
        </w:r>
      </w:hyperlink>
      <w:r>
        <w:rPr>
          <w:rFonts w:ascii="Arial" w:hAnsi="Arial" w:cs="Arial"/>
          <w:color w:val="202122"/>
        </w:rPr>
        <w:t xml:space="preserve"> della quale il PCA era emanazione) </w:t>
      </w:r>
    </w:p>
    <w:p w:rsidR="009E0B1F" w:rsidRDefault="009E0B1F" w:rsidP="008F2434">
      <w:pPr>
        <w:pStyle w:val="NormaleWeb"/>
        <w:shd w:val="clear" w:color="auto" w:fill="FFFFFF"/>
        <w:tabs>
          <w:tab w:val="left" w:pos="284"/>
        </w:tabs>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Se così, allora c’è da domandarsi che Paese fosse l’Unione Sovietica, che, da alfiere dell’anti-fascismo nella II Guerra Mondiale, si era abbassata ad  intrattenere “buoni rapporti” con un Governo fascista particola</w:t>
      </w:r>
      <w:r>
        <w:rPr>
          <w:rFonts w:asciiTheme="minorHAnsi" w:hAnsiTheme="minorHAnsi" w:cstheme="minorHAnsi"/>
          <w:color w:val="202122"/>
          <w:sz w:val="22"/>
          <w:szCs w:val="22"/>
        </w:rPr>
        <w:t>r</w:t>
      </w:r>
      <w:r>
        <w:rPr>
          <w:rFonts w:asciiTheme="minorHAnsi" w:hAnsiTheme="minorHAnsi" w:cstheme="minorHAnsi"/>
          <w:color w:val="202122"/>
          <w:sz w:val="22"/>
          <w:szCs w:val="22"/>
        </w:rPr>
        <w:t>mente efferato.</w:t>
      </w:r>
    </w:p>
    <w:p w:rsidR="0051713D" w:rsidRPr="0051713D" w:rsidRDefault="00E24CF4" w:rsidP="008F2434">
      <w:pPr>
        <w:pStyle w:val="NormaleWeb"/>
        <w:shd w:val="clear" w:color="auto" w:fill="FFFFFF"/>
        <w:tabs>
          <w:tab w:val="left" w:pos="284"/>
        </w:tabs>
        <w:spacing w:before="120" w:beforeAutospacing="0" w:after="0" w:afterAutospacing="0"/>
        <w:rPr>
          <w:rFonts w:asciiTheme="minorHAnsi" w:hAnsiTheme="minorHAnsi" w:cstheme="minorHAnsi"/>
          <w:color w:val="000000"/>
          <w:sz w:val="22"/>
          <w:szCs w:val="22"/>
        </w:rPr>
      </w:pPr>
      <w:r>
        <w:rPr>
          <w:rFonts w:asciiTheme="minorHAnsi" w:hAnsiTheme="minorHAnsi" w:cstheme="minorHAnsi"/>
          <w:color w:val="202122"/>
          <w:sz w:val="22"/>
          <w:szCs w:val="22"/>
        </w:rPr>
        <w:t xml:space="preserve">Nel periodo in cui la Junta militare argentina fu al potere (29.03.1976-1983), </w:t>
      </w:r>
      <w:r w:rsidR="0051713D" w:rsidRPr="0051713D">
        <w:rPr>
          <w:rStyle w:val="mw-headline"/>
          <w:rFonts w:asciiTheme="minorHAnsi" w:eastAsiaTheme="majorEastAsia" w:hAnsiTheme="minorHAnsi" w:cstheme="minorHAnsi"/>
          <w:b/>
          <w:bCs/>
          <w:color w:val="000000"/>
          <w:sz w:val="22"/>
          <w:szCs w:val="22"/>
        </w:rPr>
        <w:t>Presidenti del Presidium del Soviet Supremo dell'URSS</w:t>
      </w:r>
      <w:r>
        <w:rPr>
          <w:rStyle w:val="mw-editsection-bracket"/>
          <w:rFonts w:asciiTheme="minorHAnsi" w:eastAsiaTheme="majorEastAsia" w:hAnsiTheme="minorHAnsi" w:cstheme="minorHAnsi"/>
          <w:b/>
          <w:bCs/>
          <w:color w:val="54595D"/>
          <w:sz w:val="22"/>
          <w:szCs w:val="22"/>
        </w:rPr>
        <w:t xml:space="preserve"> furono:</w:t>
      </w:r>
    </w:p>
    <w:p w:rsidR="0051713D" w:rsidRPr="0051713D" w:rsidRDefault="008A1FC2" w:rsidP="001B63CE">
      <w:pPr>
        <w:numPr>
          <w:ilvl w:val="0"/>
          <w:numId w:val="2"/>
        </w:numPr>
        <w:shd w:val="clear" w:color="auto" w:fill="FFFFFF"/>
        <w:tabs>
          <w:tab w:val="left" w:pos="284"/>
        </w:tabs>
        <w:spacing w:after="24" w:line="240" w:lineRule="auto"/>
        <w:ind w:left="384"/>
        <w:rPr>
          <w:rFonts w:cstheme="minorHAnsi"/>
          <w:color w:val="202122"/>
        </w:rPr>
      </w:pPr>
      <w:hyperlink r:id="rId303" w:tooltip="Nikolaj Viktorovič Podgornyj" w:history="1">
        <w:r w:rsidR="0051713D" w:rsidRPr="0051713D">
          <w:rPr>
            <w:rStyle w:val="Collegamentoipertestuale"/>
            <w:rFonts w:cstheme="minorHAnsi"/>
            <w:color w:val="0645AD"/>
          </w:rPr>
          <w:t>Nikolaj Podgornyj</w:t>
        </w:r>
      </w:hyperlink>
      <w:r w:rsidR="0051713D" w:rsidRPr="0051713D">
        <w:rPr>
          <w:rFonts w:cstheme="minorHAnsi"/>
          <w:color w:val="202122"/>
        </w:rPr>
        <w:t> (9 dicembre 1965 - 16 giugno 1977)</w:t>
      </w:r>
    </w:p>
    <w:p w:rsidR="0051713D" w:rsidRPr="0051713D" w:rsidRDefault="008A1FC2" w:rsidP="001B63CE">
      <w:pPr>
        <w:numPr>
          <w:ilvl w:val="0"/>
          <w:numId w:val="2"/>
        </w:numPr>
        <w:shd w:val="clear" w:color="auto" w:fill="FFFFFF"/>
        <w:tabs>
          <w:tab w:val="left" w:pos="284"/>
        </w:tabs>
        <w:spacing w:before="100" w:beforeAutospacing="1" w:after="24" w:line="240" w:lineRule="auto"/>
        <w:ind w:left="384"/>
        <w:rPr>
          <w:rFonts w:cstheme="minorHAnsi"/>
          <w:color w:val="202122"/>
        </w:rPr>
      </w:pPr>
      <w:hyperlink r:id="rId304" w:tooltip="Leonid Il'ič Brežnev" w:history="1">
        <w:r w:rsidR="0051713D" w:rsidRPr="0051713D">
          <w:rPr>
            <w:rStyle w:val="Collegamentoipertestuale"/>
            <w:rFonts w:cstheme="minorHAnsi"/>
            <w:color w:val="0645AD"/>
          </w:rPr>
          <w:t>Leonid Brežnev</w:t>
        </w:r>
      </w:hyperlink>
      <w:r w:rsidR="0051713D" w:rsidRPr="0051713D">
        <w:rPr>
          <w:rFonts w:cstheme="minorHAnsi"/>
          <w:color w:val="202122"/>
        </w:rPr>
        <w:t> (16 giugno 1977 - 10 novembre 1982)</w:t>
      </w:r>
    </w:p>
    <w:p w:rsidR="0051713D" w:rsidRPr="0051713D" w:rsidRDefault="008A1FC2" w:rsidP="001B63CE">
      <w:pPr>
        <w:numPr>
          <w:ilvl w:val="0"/>
          <w:numId w:val="2"/>
        </w:numPr>
        <w:shd w:val="clear" w:color="auto" w:fill="FFFFFF"/>
        <w:tabs>
          <w:tab w:val="left" w:pos="284"/>
        </w:tabs>
        <w:spacing w:before="100" w:beforeAutospacing="1" w:after="24" w:line="240" w:lineRule="auto"/>
        <w:ind w:left="384"/>
        <w:rPr>
          <w:rFonts w:cstheme="minorHAnsi"/>
          <w:color w:val="202122"/>
        </w:rPr>
      </w:pPr>
      <w:hyperlink r:id="rId305" w:tooltip="Vasilij Vasil'evič Kuznecov" w:history="1">
        <w:r w:rsidR="0051713D" w:rsidRPr="0051713D">
          <w:rPr>
            <w:rStyle w:val="Collegamentoipertestuale"/>
            <w:rFonts w:cstheme="minorHAnsi"/>
            <w:color w:val="0645AD"/>
          </w:rPr>
          <w:t>Vasilij Kuznecov</w:t>
        </w:r>
      </w:hyperlink>
      <w:r w:rsidR="0051713D" w:rsidRPr="0051713D">
        <w:rPr>
          <w:rFonts w:cstheme="minorHAnsi"/>
          <w:color w:val="202122"/>
        </w:rPr>
        <w:t> (10 novembre 1982 - 16 giugno 1983) (</w:t>
      </w:r>
      <w:r w:rsidR="0051713D" w:rsidRPr="0051713D">
        <w:rPr>
          <w:rFonts w:cstheme="minorHAnsi"/>
          <w:i/>
          <w:iCs/>
          <w:color w:val="202122"/>
        </w:rPr>
        <w:t>facente funzione</w:t>
      </w:r>
      <w:r w:rsidR="0051713D" w:rsidRPr="0051713D">
        <w:rPr>
          <w:rFonts w:cstheme="minorHAnsi"/>
          <w:color w:val="202122"/>
        </w:rPr>
        <w:t>)</w:t>
      </w:r>
    </w:p>
    <w:p w:rsidR="0051713D" w:rsidRPr="0051713D" w:rsidRDefault="008A1FC2" w:rsidP="001B63CE">
      <w:pPr>
        <w:numPr>
          <w:ilvl w:val="0"/>
          <w:numId w:val="2"/>
        </w:numPr>
        <w:shd w:val="clear" w:color="auto" w:fill="FFFFFF"/>
        <w:tabs>
          <w:tab w:val="left" w:pos="284"/>
        </w:tabs>
        <w:spacing w:before="100" w:beforeAutospacing="1" w:after="24" w:line="240" w:lineRule="auto"/>
        <w:ind w:left="384"/>
        <w:rPr>
          <w:rFonts w:cstheme="minorHAnsi"/>
          <w:color w:val="202122"/>
        </w:rPr>
      </w:pPr>
      <w:hyperlink r:id="rId306" w:tooltip="Jurij Vladimirovič Andropov" w:history="1">
        <w:r w:rsidR="0051713D" w:rsidRPr="0051713D">
          <w:rPr>
            <w:rStyle w:val="Collegamentoipertestuale"/>
            <w:rFonts w:cstheme="minorHAnsi"/>
            <w:color w:val="0645AD"/>
          </w:rPr>
          <w:t>Jurij Andropov</w:t>
        </w:r>
      </w:hyperlink>
      <w:r w:rsidR="0051713D" w:rsidRPr="0051713D">
        <w:rPr>
          <w:rFonts w:cstheme="minorHAnsi"/>
          <w:color w:val="202122"/>
        </w:rPr>
        <w:t> (16 giugno 1983 - 9 febbraio 1984)</w:t>
      </w:r>
    </w:p>
    <w:p w:rsidR="0051713D" w:rsidRPr="009E0B1F" w:rsidRDefault="0051713D" w:rsidP="008F2434">
      <w:pPr>
        <w:pStyle w:val="NormaleWeb"/>
        <w:shd w:val="clear" w:color="auto" w:fill="FFFFFF"/>
        <w:tabs>
          <w:tab w:val="left" w:pos="284"/>
        </w:tabs>
        <w:spacing w:before="120" w:beforeAutospacing="0" w:after="120" w:afterAutospacing="0"/>
        <w:rPr>
          <w:rFonts w:asciiTheme="minorHAnsi" w:hAnsiTheme="minorHAnsi" w:cstheme="minorHAnsi"/>
          <w:color w:val="202122"/>
          <w:sz w:val="22"/>
          <w:szCs w:val="22"/>
        </w:rPr>
      </w:pPr>
    </w:p>
    <w:p w:rsidR="000E2680" w:rsidRDefault="000E2680" w:rsidP="008F2434">
      <w:pPr>
        <w:pStyle w:val="NormaleWeb"/>
        <w:shd w:val="clear" w:color="auto" w:fill="FFFFFF"/>
        <w:tabs>
          <w:tab w:val="left" w:pos="284"/>
        </w:tabs>
        <w:spacing w:before="120" w:beforeAutospacing="0" w:after="0" w:afterAutospacing="0"/>
        <w:rPr>
          <w:rFonts w:asciiTheme="minorHAnsi" w:hAnsiTheme="minorHAnsi" w:cstheme="minorHAnsi"/>
          <w:color w:val="202122"/>
          <w:sz w:val="22"/>
          <w:szCs w:val="22"/>
        </w:rPr>
      </w:pPr>
      <w:r w:rsidRPr="009E0B1F">
        <w:rPr>
          <w:rFonts w:asciiTheme="minorHAnsi" w:hAnsiTheme="minorHAnsi" w:cstheme="minorHAnsi"/>
          <w:color w:val="202122"/>
          <w:sz w:val="22"/>
          <w:szCs w:val="22"/>
        </w:rPr>
        <w:t>quanto l'avversione verso le forze </w:t>
      </w:r>
      <w:hyperlink r:id="rId307" w:tooltip="Democrazia" w:history="1">
        <w:r w:rsidRPr="009E0B1F">
          <w:rPr>
            <w:rStyle w:val="Collegamentoipertestuale"/>
            <w:rFonts w:asciiTheme="minorHAnsi" w:eastAsiaTheme="majorEastAsia" w:hAnsiTheme="minorHAnsi" w:cstheme="minorHAnsi"/>
            <w:color w:val="0645AD"/>
            <w:sz w:val="22"/>
            <w:szCs w:val="22"/>
          </w:rPr>
          <w:t>democratiche</w:t>
        </w:r>
      </w:hyperlink>
      <w:r w:rsidRPr="009E0B1F">
        <w:rPr>
          <w:rFonts w:asciiTheme="minorHAnsi" w:hAnsiTheme="minorHAnsi" w:cstheme="minorHAnsi"/>
          <w:color w:val="202122"/>
          <w:sz w:val="22"/>
          <w:szCs w:val="22"/>
        </w:rPr>
        <w:t> della nazione, considerate nemici del nuovo stato; l'odio dei militari era diretto principalmente verso i </w:t>
      </w:r>
      <w:hyperlink r:id="rId308" w:tooltip="Peronismo" w:history="1">
        <w:r w:rsidRPr="009E0B1F">
          <w:rPr>
            <w:rStyle w:val="Collegamentoipertestuale"/>
            <w:rFonts w:asciiTheme="minorHAnsi" w:eastAsiaTheme="majorEastAsia" w:hAnsiTheme="minorHAnsi" w:cstheme="minorHAnsi"/>
            <w:color w:val="0645AD"/>
            <w:sz w:val="22"/>
            <w:szCs w:val="22"/>
          </w:rPr>
          <w:t>peronisti</w:t>
        </w:r>
      </w:hyperlink>
      <w:r w:rsidRPr="009E0B1F">
        <w:rPr>
          <w:rFonts w:asciiTheme="minorHAnsi" w:hAnsiTheme="minorHAnsi" w:cstheme="minorHAnsi"/>
          <w:color w:val="202122"/>
          <w:sz w:val="22"/>
          <w:szCs w:val="22"/>
        </w:rPr>
        <w:t> </w:t>
      </w:r>
      <w:hyperlink r:id="rId309" w:tooltip="Montoneros" w:history="1">
        <w:r w:rsidRPr="009E0B1F">
          <w:rPr>
            <w:rStyle w:val="Collegamentoipertestuale"/>
            <w:rFonts w:asciiTheme="minorHAnsi" w:eastAsiaTheme="majorEastAsia" w:hAnsiTheme="minorHAnsi" w:cstheme="minorHAnsi"/>
            <w:i/>
            <w:iCs/>
            <w:color w:val="0645AD"/>
            <w:sz w:val="22"/>
            <w:szCs w:val="22"/>
          </w:rPr>
          <w:t>montoneros</w:t>
        </w:r>
      </w:hyperlink>
      <w:r w:rsidRPr="009E0B1F">
        <w:rPr>
          <w:rFonts w:asciiTheme="minorHAnsi" w:hAnsiTheme="minorHAnsi" w:cstheme="minorHAnsi"/>
          <w:color w:val="202122"/>
          <w:sz w:val="22"/>
          <w:szCs w:val="22"/>
        </w:rPr>
        <w:t>, i </w:t>
      </w:r>
      <w:hyperlink r:id="rId310" w:tooltip="Socialismo" w:history="1">
        <w:r w:rsidRPr="009E0B1F">
          <w:rPr>
            <w:rStyle w:val="Collegamentoipertestuale"/>
            <w:rFonts w:asciiTheme="minorHAnsi" w:eastAsiaTheme="majorEastAsia" w:hAnsiTheme="minorHAnsi" w:cstheme="minorHAnsi"/>
            <w:color w:val="0645AD"/>
            <w:sz w:val="22"/>
            <w:szCs w:val="22"/>
          </w:rPr>
          <w:t>socialisti</w:t>
        </w:r>
      </w:hyperlink>
      <w:r w:rsidRPr="009E0B1F">
        <w:rPr>
          <w:rFonts w:asciiTheme="minorHAnsi" w:hAnsiTheme="minorHAnsi" w:cstheme="minorHAnsi"/>
          <w:color w:val="202122"/>
          <w:sz w:val="22"/>
          <w:szCs w:val="22"/>
        </w:rPr>
        <w:t>, i </w:t>
      </w:r>
      <w:hyperlink r:id="rId311" w:tooltip="Radicalismo" w:history="1">
        <w:r w:rsidRPr="009E0B1F">
          <w:rPr>
            <w:rStyle w:val="Collegamentoipertestuale"/>
            <w:rFonts w:asciiTheme="minorHAnsi" w:eastAsiaTheme="majorEastAsia" w:hAnsiTheme="minorHAnsi" w:cstheme="minorHAnsi"/>
            <w:color w:val="0645AD"/>
            <w:sz w:val="22"/>
            <w:szCs w:val="22"/>
          </w:rPr>
          <w:t>radicali</w:t>
        </w:r>
      </w:hyperlink>
      <w:r w:rsidRPr="009E0B1F">
        <w:rPr>
          <w:rFonts w:asciiTheme="minorHAnsi" w:hAnsiTheme="minorHAnsi" w:cstheme="minorHAnsi"/>
          <w:color w:val="202122"/>
          <w:sz w:val="22"/>
          <w:szCs w:val="22"/>
        </w:rPr>
        <w:t>, i gru</w:t>
      </w:r>
      <w:r w:rsidRPr="009E0B1F">
        <w:rPr>
          <w:rFonts w:asciiTheme="minorHAnsi" w:hAnsiTheme="minorHAnsi" w:cstheme="minorHAnsi"/>
          <w:color w:val="202122"/>
          <w:sz w:val="22"/>
          <w:szCs w:val="22"/>
        </w:rPr>
        <w:t>p</w:t>
      </w:r>
      <w:r w:rsidRPr="009E0B1F">
        <w:rPr>
          <w:rFonts w:asciiTheme="minorHAnsi" w:hAnsiTheme="minorHAnsi" w:cstheme="minorHAnsi"/>
          <w:color w:val="202122"/>
          <w:sz w:val="22"/>
          <w:szCs w:val="22"/>
        </w:rPr>
        <w:t>pi </w:t>
      </w:r>
      <w:hyperlink r:id="rId312" w:tooltip="Comunismo" w:history="1">
        <w:r w:rsidRPr="009E0B1F">
          <w:rPr>
            <w:rStyle w:val="Collegamentoipertestuale"/>
            <w:rFonts w:asciiTheme="minorHAnsi" w:eastAsiaTheme="majorEastAsia" w:hAnsiTheme="minorHAnsi" w:cstheme="minorHAnsi"/>
            <w:color w:val="0645AD"/>
            <w:sz w:val="22"/>
            <w:szCs w:val="22"/>
          </w:rPr>
          <w:t>comunisti</w:t>
        </w:r>
      </w:hyperlink>
      <w:r w:rsidRPr="009E0B1F">
        <w:rPr>
          <w:rFonts w:asciiTheme="minorHAnsi" w:hAnsiTheme="minorHAnsi" w:cstheme="minorHAnsi"/>
          <w:color w:val="202122"/>
          <w:sz w:val="22"/>
          <w:szCs w:val="22"/>
        </w:rPr>
        <w:t> extraparlamentari e i </w:t>
      </w:r>
      <w:hyperlink r:id="rId313" w:tooltip="Pacifismo" w:history="1">
        <w:r w:rsidRPr="009E0B1F">
          <w:rPr>
            <w:rStyle w:val="Collegamentoipertestuale"/>
            <w:rFonts w:asciiTheme="minorHAnsi" w:eastAsiaTheme="majorEastAsia" w:hAnsiTheme="minorHAnsi" w:cstheme="minorHAnsi"/>
            <w:color w:val="0645AD"/>
            <w:sz w:val="22"/>
            <w:szCs w:val="22"/>
          </w:rPr>
          <w:t>pacifisti</w:t>
        </w:r>
      </w:hyperlink>
      <w:r w:rsidRPr="009E0B1F">
        <w:rPr>
          <w:rFonts w:asciiTheme="minorHAnsi" w:hAnsiTheme="minorHAnsi" w:cstheme="minorHAnsi"/>
          <w:color w:val="202122"/>
          <w:sz w:val="22"/>
          <w:szCs w:val="22"/>
        </w:rPr>
        <w:t>, ma col tempo si diresse verso chiunque non manifestasse un pieno appoggio alla dittatura.</w:t>
      </w:r>
    </w:p>
    <w:p w:rsidR="00EC4C17" w:rsidRDefault="00EC4C17" w:rsidP="008F2434">
      <w:pPr>
        <w:pStyle w:val="NormaleWeb"/>
        <w:shd w:val="clear" w:color="auto" w:fill="FFFFFF"/>
        <w:tabs>
          <w:tab w:val="left" w:pos="284"/>
        </w:tabs>
        <w:spacing w:before="120" w:beforeAutospacing="0" w:after="0" w:afterAutospacing="0"/>
        <w:rPr>
          <w:rFonts w:asciiTheme="minorHAnsi" w:hAnsiTheme="minorHAnsi" w:cstheme="minorHAnsi"/>
          <w:color w:val="202122"/>
          <w:sz w:val="22"/>
          <w:szCs w:val="22"/>
        </w:rPr>
      </w:pPr>
    </w:p>
    <w:p w:rsidR="00C50E13" w:rsidRDefault="00EC4C17" w:rsidP="008F2434">
      <w:pPr>
        <w:pStyle w:val="NormaleWeb"/>
        <w:shd w:val="clear" w:color="auto" w:fill="FFFFFF"/>
        <w:tabs>
          <w:tab w:val="left" w:pos="284"/>
        </w:tabs>
        <w:spacing w:before="0" w:beforeAutospacing="0" w:after="0" w:afterAutospacing="0"/>
        <w:rPr>
          <w:rFonts w:asciiTheme="minorHAnsi" w:hAnsiTheme="minorHAnsi" w:cstheme="minorHAnsi"/>
          <w:b/>
          <w:bCs/>
          <w:color w:val="202122"/>
          <w:sz w:val="22"/>
          <w:szCs w:val="22"/>
        </w:rPr>
      </w:pPr>
      <w:r w:rsidRPr="001A163D">
        <w:rPr>
          <w:rFonts w:asciiTheme="minorHAnsi" w:hAnsiTheme="minorHAnsi" w:cstheme="minorHAnsi"/>
          <w:b/>
          <w:bCs/>
          <w:color w:val="202122"/>
          <w:sz w:val="22"/>
          <w:szCs w:val="22"/>
        </w:rPr>
        <w:t>Madri di Plaza de Mayo</w:t>
      </w:r>
      <w:r w:rsidR="00C443B9">
        <w:rPr>
          <w:rFonts w:asciiTheme="minorHAnsi" w:hAnsiTheme="minorHAnsi" w:cstheme="minorHAnsi"/>
          <w:b/>
          <w:bCs/>
          <w:color w:val="202122"/>
          <w:sz w:val="22"/>
          <w:szCs w:val="22"/>
        </w:rPr>
        <w:t xml:space="preserve"> </w:t>
      </w:r>
      <w:r w:rsidR="00C443B9">
        <w:rPr>
          <w:rStyle w:val="Enfasicorsivo"/>
          <w:rFonts w:ascii="Roboto Slab" w:hAnsi="Roboto Slab"/>
          <w:color w:val="9B9B9B"/>
          <w:sz w:val="21"/>
          <w:szCs w:val="21"/>
          <w:bdr w:val="none" w:sz="0" w:space="0" w:color="auto" w:frame="1"/>
        </w:rPr>
        <w:t>– Buenos Aires</w:t>
      </w:r>
    </w:p>
    <w:p w:rsidR="001F5A0A" w:rsidRDefault="008F2434" w:rsidP="008F2434">
      <w:pPr>
        <w:pStyle w:val="p2"/>
        <w:shd w:val="clear" w:color="auto" w:fill="FFFFFF"/>
        <w:tabs>
          <w:tab w:val="left" w:pos="284"/>
        </w:tabs>
        <w:spacing w:before="0" w:beforeAutospacing="0" w:after="0" w:afterAutospacing="0"/>
        <w:textAlignment w:val="baseline"/>
        <w:rPr>
          <w:rStyle w:val="apple-converted-space"/>
          <w:rFonts w:ascii="Roboto Slab" w:hAnsi="Roboto Slab"/>
          <w:color w:val="444444"/>
          <w:bdr w:val="none" w:sz="0" w:space="0" w:color="auto" w:frame="1"/>
        </w:rPr>
      </w:pPr>
      <w:r>
        <w:rPr>
          <w:rStyle w:val="s1"/>
          <w:rFonts w:ascii="Roboto Slab" w:hAnsi="Roboto Slab"/>
          <w:color w:val="444444"/>
          <w:bdr w:val="none" w:sz="0" w:space="0" w:color="auto" w:frame="1"/>
        </w:rPr>
        <w:tab/>
        <w:t>Dopo quarant’anni, donne resistenti continuano ancora oggi a darsi appuntamento in </w:t>
      </w:r>
      <w:r>
        <w:rPr>
          <w:rStyle w:val="Enfasicorsivo"/>
          <w:rFonts w:ascii="Roboto Slab" w:hAnsi="Roboto Slab"/>
          <w:color w:val="444444"/>
          <w:bdr w:val="none" w:sz="0" w:space="0" w:color="auto" w:frame="1"/>
        </w:rPr>
        <w:t>Plaza de Mayo</w:t>
      </w:r>
      <w:r>
        <w:rPr>
          <w:rStyle w:val="s1"/>
          <w:rFonts w:ascii="Roboto Slab" w:hAnsi="Roboto Slab"/>
          <w:color w:val="444444"/>
          <w:bdr w:val="none" w:sz="0" w:space="0" w:color="auto" w:frame="1"/>
        </w:rPr>
        <w:t> ogni giovedì pomeriggio,</w:t>
      </w:r>
      <w:r w:rsidR="001F5A0A">
        <w:rPr>
          <w:rStyle w:val="s1"/>
          <w:rFonts w:ascii="Roboto Slab" w:hAnsi="Roboto Slab"/>
          <w:color w:val="444444"/>
          <w:bdr w:val="none" w:sz="0" w:space="0" w:color="auto" w:frame="1"/>
        </w:rPr>
        <w:t xml:space="preserve"> </w:t>
      </w:r>
      <w:r>
        <w:rPr>
          <w:rStyle w:val="s1"/>
          <w:rFonts w:ascii="Roboto Slab" w:hAnsi="Roboto Slab"/>
          <w:color w:val="444444"/>
          <w:bdr w:val="none" w:sz="0" w:space="0" w:color="auto" w:frame="1"/>
        </w:rPr>
        <w:t>per denunciare di fronte al mondo il crimine contro l’umanità chiamato </w:t>
      </w:r>
      <w:r>
        <w:rPr>
          <w:rStyle w:val="Enfasicorsivo"/>
          <w:rFonts w:ascii="Roboto Slab" w:hAnsi="Roboto Slab"/>
          <w:color w:val="444444"/>
          <w:bdr w:val="none" w:sz="0" w:space="0" w:color="auto" w:frame="1"/>
        </w:rPr>
        <w:t>desapariciòn</w:t>
      </w:r>
      <w:r>
        <w:rPr>
          <w:rStyle w:val="s1"/>
          <w:rFonts w:ascii="Roboto Slab" w:hAnsi="Roboto Slab"/>
          <w:color w:val="444444"/>
          <w:bdr w:val="none" w:sz="0" w:space="0" w:color="auto" w:frame="1"/>
        </w:rPr>
        <w:t>.</w:t>
      </w:r>
      <w:r>
        <w:rPr>
          <w:rStyle w:val="apple-converted-space"/>
          <w:rFonts w:ascii="Roboto Slab" w:hAnsi="Roboto Slab"/>
          <w:color w:val="444444"/>
          <w:bdr w:val="none" w:sz="0" w:space="0" w:color="auto" w:frame="1"/>
        </w:rPr>
        <w:t> </w:t>
      </w:r>
    </w:p>
    <w:p w:rsidR="001F5A0A" w:rsidRDefault="001F5A0A" w:rsidP="001F5A0A">
      <w:pPr>
        <w:pStyle w:val="p2"/>
        <w:shd w:val="clear" w:color="auto" w:fill="FFFFFF"/>
        <w:tabs>
          <w:tab w:val="left" w:pos="284"/>
        </w:tabs>
        <w:spacing w:before="0" w:beforeAutospacing="0" w:after="0" w:afterAutospacing="0"/>
        <w:textAlignment w:val="baseline"/>
        <w:rPr>
          <w:rStyle w:val="s1"/>
          <w:rFonts w:ascii="Roboto Slab" w:hAnsi="Roboto Slab"/>
          <w:color w:val="444444"/>
          <w:bdr w:val="none" w:sz="0" w:space="0" w:color="auto" w:frame="1"/>
        </w:rPr>
      </w:pPr>
      <w:r>
        <w:rPr>
          <w:rStyle w:val="s1"/>
          <w:rFonts w:ascii="Roboto Slab" w:hAnsi="Roboto Slab"/>
          <w:color w:val="444444"/>
          <w:bdr w:val="none" w:sz="0" w:space="0" w:color="auto" w:frame="1"/>
        </w:rPr>
        <w:t>D</w:t>
      </w:r>
      <w:r w:rsidR="008F2434">
        <w:rPr>
          <w:rStyle w:val="s1"/>
          <w:rFonts w:ascii="Roboto Slab" w:hAnsi="Roboto Slab"/>
          <w:color w:val="444444"/>
          <w:bdr w:val="none" w:sz="0" w:space="0" w:color="auto" w:frame="1"/>
        </w:rPr>
        <w:t>urante la </w:t>
      </w:r>
      <w:r w:rsidR="008F2434">
        <w:rPr>
          <w:rStyle w:val="Enfasicorsivo"/>
          <w:rFonts w:ascii="Roboto Slab" w:hAnsi="Roboto Slab"/>
          <w:color w:val="444444"/>
          <w:bdr w:val="none" w:sz="0" w:space="0" w:color="auto" w:frame="1"/>
        </w:rPr>
        <w:t>Guerra Sporca</w:t>
      </w:r>
      <w:r w:rsidR="008F2434">
        <w:rPr>
          <w:rStyle w:val="s1"/>
          <w:rFonts w:ascii="Roboto Slab" w:hAnsi="Roboto Slab"/>
          <w:color w:val="444444"/>
          <w:bdr w:val="none" w:sz="0" w:space="0" w:color="auto" w:frame="1"/>
        </w:rPr>
        <w:t>, uomini, donne e perfino giovani </w:t>
      </w:r>
      <w:r w:rsidR="008F2434">
        <w:rPr>
          <w:rStyle w:val="Enfasigrassetto"/>
          <w:rFonts w:ascii="Roboto Slab" w:hAnsi="Roboto Slab"/>
          <w:color w:val="444444"/>
          <w:bdr w:val="none" w:sz="0" w:space="0" w:color="auto" w:frame="1"/>
        </w:rPr>
        <w:t>madri</w:t>
      </w:r>
      <w:r w:rsidR="008F2434">
        <w:rPr>
          <w:rStyle w:val="s1"/>
          <w:rFonts w:ascii="Roboto Slab" w:hAnsi="Roboto Slab"/>
          <w:color w:val="444444"/>
          <w:bdr w:val="none" w:sz="0" w:space="0" w:color="auto" w:frame="1"/>
        </w:rPr>
        <w:t> con i loro bambini scompar</w:t>
      </w:r>
      <w:r w:rsidR="008F2434">
        <w:rPr>
          <w:rStyle w:val="s1"/>
          <w:rFonts w:ascii="Roboto Slab" w:hAnsi="Roboto Slab"/>
          <w:color w:val="444444"/>
          <w:bdr w:val="none" w:sz="0" w:space="0" w:color="auto" w:frame="1"/>
        </w:rPr>
        <w:t>i</w:t>
      </w:r>
      <w:r w:rsidR="008F2434">
        <w:rPr>
          <w:rStyle w:val="s1"/>
          <w:rFonts w:ascii="Roboto Slab" w:hAnsi="Roboto Slab"/>
          <w:color w:val="444444"/>
          <w:bdr w:val="none" w:sz="0" w:space="0" w:color="auto" w:frame="1"/>
        </w:rPr>
        <w:t>vano all’improvviso. </w:t>
      </w:r>
      <w:r>
        <w:rPr>
          <w:rStyle w:val="s1"/>
          <w:rFonts w:ascii="Roboto Slab" w:hAnsi="Roboto Slab"/>
          <w:color w:val="444444"/>
          <w:bdr w:val="none" w:sz="0" w:space="0" w:color="auto" w:frame="1"/>
        </w:rPr>
        <w:t xml:space="preserve"> </w:t>
      </w:r>
      <w:r w:rsidR="008F2434">
        <w:rPr>
          <w:rStyle w:val="s1"/>
          <w:rFonts w:ascii="Roboto Slab" w:hAnsi="Roboto Slab"/>
          <w:color w:val="444444"/>
          <w:bdr w:val="none" w:sz="0" w:space="0" w:color="auto" w:frame="1"/>
        </w:rPr>
        <w:t>La metodologia repressiva, basata sui sequestri, del regime del gener</w:t>
      </w:r>
      <w:r w:rsidR="008F2434">
        <w:rPr>
          <w:rStyle w:val="s1"/>
          <w:rFonts w:ascii="Roboto Slab" w:hAnsi="Roboto Slab"/>
          <w:color w:val="444444"/>
          <w:bdr w:val="none" w:sz="0" w:space="0" w:color="auto" w:frame="1"/>
        </w:rPr>
        <w:t>a</w:t>
      </w:r>
      <w:r w:rsidR="008F2434">
        <w:rPr>
          <w:rStyle w:val="s1"/>
          <w:rFonts w:ascii="Roboto Slab" w:hAnsi="Roboto Slab"/>
          <w:color w:val="444444"/>
          <w:bdr w:val="none" w:sz="0" w:space="0" w:color="auto" w:frame="1"/>
        </w:rPr>
        <w:t>le </w:t>
      </w:r>
      <w:r w:rsidR="008F2434">
        <w:rPr>
          <w:rStyle w:val="Enfasicorsivo"/>
          <w:rFonts w:ascii="Roboto Slab" w:hAnsi="Roboto Slab"/>
          <w:color w:val="444444"/>
          <w:bdr w:val="none" w:sz="0" w:space="0" w:color="auto" w:frame="1"/>
        </w:rPr>
        <w:t>Jorge Rafael Videla</w:t>
      </w:r>
      <w:r w:rsidR="008F2434">
        <w:rPr>
          <w:rStyle w:val="s1"/>
          <w:rFonts w:ascii="Roboto Slab" w:hAnsi="Roboto Slab"/>
          <w:color w:val="444444"/>
          <w:bdr w:val="none" w:sz="0" w:space="0" w:color="auto" w:frame="1"/>
        </w:rPr>
        <w:t xml:space="preserve"> si era dimostrata la più perfetta fabbrica di consenso mai concepita. Non c’erano spiegazioni da dare, non c’erano corpi né funzioni funebri, non c’erano processi né imputati. Solo silenzio, mistero e incertezza. </w:t>
      </w:r>
    </w:p>
    <w:p w:rsidR="008F2434" w:rsidRDefault="008F2434" w:rsidP="00C443B9">
      <w:pPr>
        <w:pStyle w:val="p2"/>
        <w:shd w:val="clear" w:color="auto" w:fill="FFFFFF"/>
        <w:tabs>
          <w:tab w:val="left" w:pos="284"/>
        </w:tabs>
        <w:spacing w:before="0" w:beforeAutospacing="0" w:after="0" w:afterAutospacing="0"/>
        <w:textAlignment w:val="baseline"/>
        <w:rPr>
          <w:rStyle w:val="s1"/>
          <w:rFonts w:ascii="Roboto Slab" w:hAnsi="Roboto Slab"/>
          <w:color w:val="444444"/>
          <w:bdr w:val="none" w:sz="0" w:space="0" w:color="auto" w:frame="1"/>
        </w:rPr>
      </w:pPr>
      <w:r>
        <w:rPr>
          <w:rStyle w:val="s1"/>
          <w:rFonts w:ascii="Roboto Slab" w:hAnsi="Roboto Slab"/>
          <w:color w:val="444444"/>
          <w:bdr w:val="none" w:sz="0" w:space="0" w:color="auto" w:frame="1"/>
        </w:rPr>
        <w:t>Il popolo non difendeva più i suoi diritti ma scivolava verso l’apatia e l’indifferenza.</w:t>
      </w:r>
    </w:p>
    <w:p w:rsidR="001F5A0A" w:rsidRDefault="001F5A0A" w:rsidP="00C443B9">
      <w:pPr>
        <w:pStyle w:val="p1"/>
        <w:shd w:val="clear" w:color="auto" w:fill="FFFFFF"/>
        <w:tabs>
          <w:tab w:val="left" w:pos="284"/>
        </w:tabs>
        <w:spacing w:before="0" w:beforeAutospacing="0" w:after="0" w:afterAutospacing="0"/>
        <w:textAlignment w:val="baseline"/>
        <w:rPr>
          <w:rStyle w:val="s1"/>
          <w:rFonts w:ascii="Roboto Slab" w:hAnsi="Roboto Slab"/>
          <w:color w:val="444444"/>
          <w:bdr w:val="none" w:sz="0" w:space="0" w:color="auto" w:frame="1"/>
        </w:rPr>
      </w:pPr>
      <w:r>
        <w:rPr>
          <w:rStyle w:val="s2"/>
          <w:rFonts w:ascii="Roboto Slab" w:hAnsi="Roboto Slab"/>
          <w:color w:val="444444"/>
          <w:bdr w:val="none" w:sz="0" w:space="0" w:color="auto" w:frame="1"/>
        </w:rPr>
        <w:t>I</w:t>
      </w:r>
      <w:r w:rsidR="008F2434">
        <w:rPr>
          <w:rStyle w:val="s2"/>
          <w:rFonts w:ascii="Roboto Slab" w:hAnsi="Roboto Slab"/>
          <w:color w:val="444444"/>
          <w:bdr w:val="none" w:sz="0" w:space="0" w:color="auto" w:frame="1"/>
        </w:rPr>
        <w:t>l 30 aprile </w:t>
      </w:r>
      <w:r w:rsidR="008F2434">
        <w:rPr>
          <w:rStyle w:val="s1"/>
          <w:rFonts w:ascii="Roboto Slab" w:hAnsi="Roboto Slab"/>
          <w:color w:val="444444"/>
          <w:bdr w:val="none" w:sz="0" w:space="0" w:color="auto" w:frame="1"/>
        </w:rPr>
        <w:t>1977,</w:t>
      </w:r>
      <w:r w:rsidR="008F2434">
        <w:rPr>
          <w:rFonts w:ascii="Roboto Slab" w:hAnsi="Roboto Slab"/>
          <w:color w:val="444444"/>
        </w:rPr>
        <w:t> </w:t>
      </w:r>
      <w:r w:rsidR="008F2434">
        <w:rPr>
          <w:rStyle w:val="s1"/>
          <w:rFonts w:ascii="Roboto Slab" w:hAnsi="Roboto Slab"/>
          <w:color w:val="444444"/>
          <w:bdr w:val="none" w:sz="0" w:space="0" w:color="auto" w:frame="1"/>
        </w:rPr>
        <w:t>quattordici madri col capo coperto da pannolini bianchi – ricordo dell’infanzia dei loro figli – entrarono in corteo nella piazza. Erano </w:t>
      </w:r>
      <w:r w:rsidR="008F2434">
        <w:rPr>
          <w:rStyle w:val="Enfasigrassetto"/>
          <w:rFonts w:ascii="Roboto Slab" w:hAnsi="Roboto Slab"/>
          <w:color w:val="444444"/>
          <w:bdr w:val="none" w:sz="0" w:space="0" w:color="auto" w:frame="1"/>
        </w:rPr>
        <w:t>donne</w:t>
      </w:r>
      <w:r w:rsidR="008F2434">
        <w:rPr>
          <w:rStyle w:val="s1"/>
          <w:rFonts w:ascii="Roboto Slab" w:hAnsi="Roboto Slab"/>
          <w:color w:val="444444"/>
          <w:bdr w:val="none" w:sz="0" w:space="0" w:color="auto" w:frame="1"/>
        </w:rPr>
        <w:t xml:space="preserve"> di estrazione sociale modesta, cresciute nei valori familiari tradizionali, nel rispetto dell’autorità e nel desiderio di un normale ordine sociale che permettesse una normale vita quotidiana. </w:t>
      </w:r>
    </w:p>
    <w:p w:rsidR="008F2434" w:rsidRDefault="008F2434" w:rsidP="00C443B9">
      <w:pPr>
        <w:pStyle w:val="p1"/>
        <w:shd w:val="clear" w:color="auto" w:fill="FFFFFF"/>
        <w:tabs>
          <w:tab w:val="left" w:pos="284"/>
        </w:tabs>
        <w:spacing w:before="0" w:beforeAutospacing="0" w:after="0" w:afterAutospacing="0"/>
        <w:textAlignment w:val="baseline"/>
        <w:rPr>
          <w:rStyle w:val="s1"/>
          <w:rFonts w:ascii="Roboto Slab" w:hAnsi="Roboto Slab"/>
          <w:color w:val="444444"/>
          <w:bdr w:val="none" w:sz="0" w:space="0" w:color="auto" w:frame="1"/>
        </w:rPr>
      </w:pPr>
      <w:r>
        <w:rPr>
          <w:rStyle w:val="s1"/>
          <w:rFonts w:ascii="Roboto Slab" w:hAnsi="Roboto Slab"/>
          <w:color w:val="444444"/>
          <w:bdr w:val="none" w:sz="0" w:space="0" w:color="auto" w:frame="1"/>
        </w:rPr>
        <w:t>Intimorirono assassini e complici, padri e mariti succubi degli eventi. Richiamarono altre madri, nonne, mogli, sorelle, figlie e arrivarono spontaneamente all’azione politica,</w:t>
      </w:r>
      <w:r>
        <w:rPr>
          <w:rFonts w:ascii="Roboto Slab" w:hAnsi="Roboto Slab"/>
          <w:color w:val="444444"/>
        </w:rPr>
        <w:t> </w:t>
      </w:r>
      <w:r>
        <w:rPr>
          <w:rStyle w:val="s1"/>
          <w:rFonts w:ascii="Roboto Slab" w:hAnsi="Roboto Slab"/>
          <w:color w:val="444444"/>
          <w:bdr w:val="none" w:sz="0" w:space="0" w:color="auto" w:frame="1"/>
        </w:rPr>
        <w:t>svolgendo un lavoro incredibile per lucidità, concretezza ed efficacia.</w:t>
      </w:r>
    </w:p>
    <w:p w:rsidR="00A42029" w:rsidRPr="00290956" w:rsidRDefault="00A42029" w:rsidP="00A42029">
      <w:pPr>
        <w:pStyle w:val="NormaleWeb"/>
        <w:shd w:val="clear" w:color="auto" w:fill="FFFFFF"/>
        <w:tabs>
          <w:tab w:val="left" w:pos="284"/>
        </w:tabs>
        <w:spacing w:before="0" w:beforeAutospacing="0" w:after="0" w:afterAutospacing="0"/>
        <w:textAlignment w:val="baseline"/>
        <w:rPr>
          <w:rFonts w:asciiTheme="minorHAnsi" w:hAnsiTheme="minorHAnsi" w:cstheme="minorHAnsi"/>
          <w:color w:val="202122"/>
          <w:sz w:val="22"/>
          <w:szCs w:val="22"/>
        </w:rPr>
      </w:pPr>
      <w:r w:rsidRPr="00290956">
        <w:rPr>
          <w:rStyle w:val="s1"/>
          <w:rFonts w:asciiTheme="minorHAnsi" w:hAnsiTheme="minorHAnsi" w:cstheme="minorHAnsi"/>
          <w:color w:val="444444"/>
          <w:sz w:val="22"/>
          <w:szCs w:val="22"/>
          <w:bdr w:val="none" w:sz="0" w:space="0" w:color="auto" w:frame="1"/>
        </w:rPr>
        <w:tab/>
      </w:r>
      <w:r w:rsidR="001F5A0A" w:rsidRPr="00290956">
        <w:rPr>
          <w:rStyle w:val="s1"/>
          <w:rFonts w:asciiTheme="minorHAnsi" w:hAnsiTheme="minorHAnsi" w:cstheme="minorHAnsi"/>
          <w:color w:val="444444"/>
          <w:sz w:val="22"/>
          <w:szCs w:val="22"/>
          <w:bdr w:val="none" w:sz="0" w:space="0" w:color="auto" w:frame="1"/>
        </w:rPr>
        <w:t>La Giunta Militare decise di intervenire con la forza arrestando molte di quelle donne, che subirono lo stesso destino dei figli scomparsi nel nulla.</w:t>
      </w:r>
      <w:r w:rsidRPr="00290956">
        <w:rPr>
          <w:rStyle w:val="s1"/>
          <w:rFonts w:asciiTheme="minorHAnsi" w:hAnsiTheme="minorHAnsi" w:cstheme="minorHAnsi"/>
          <w:color w:val="444444"/>
          <w:sz w:val="22"/>
          <w:szCs w:val="22"/>
          <w:bdr w:val="none" w:sz="0" w:space="0" w:color="auto" w:frame="1"/>
        </w:rPr>
        <w:t xml:space="preserve"> </w:t>
      </w:r>
      <w:r w:rsidRPr="00290956">
        <w:rPr>
          <w:rFonts w:asciiTheme="minorHAnsi" w:hAnsiTheme="minorHAnsi" w:cstheme="minorHAnsi"/>
          <w:color w:val="202122"/>
          <w:sz w:val="22"/>
          <w:szCs w:val="22"/>
        </w:rPr>
        <w:t>I resti di </w:t>
      </w:r>
      <w:hyperlink r:id="rId314" w:tooltip="Azucena Villaflor" w:history="1">
        <w:r w:rsidRPr="00290956">
          <w:rPr>
            <w:rStyle w:val="Collegamentoipertestuale"/>
            <w:rFonts w:asciiTheme="minorHAnsi" w:eastAsiaTheme="majorEastAsia" w:hAnsiTheme="minorHAnsi" w:cstheme="minorHAnsi"/>
            <w:color w:val="0645AD"/>
            <w:sz w:val="22"/>
            <w:szCs w:val="22"/>
          </w:rPr>
          <w:t>Azucena Villaflor</w:t>
        </w:r>
      </w:hyperlink>
      <w:r w:rsidR="00290956" w:rsidRPr="00290956">
        <w:rPr>
          <w:rStyle w:val="Collegamentoipertestuale"/>
          <w:rFonts w:asciiTheme="minorHAnsi" w:eastAsiaTheme="majorEastAsia" w:hAnsiTheme="minorHAnsi" w:cstheme="minorHAnsi"/>
          <w:color w:val="0645AD"/>
          <w:sz w:val="22"/>
          <w:szCs w:val="22"/>
        </w:rPr>
        <w:t xml:space="preserve">, </w:t>
      </w:r>
      <w:r w:rsidR="00290956" w:rsidRPr="00290956">
        <w:rPr>
          <w:rFonts w:asciiTheme="minorHAnsi" w:hAnsiTheme="minorHAnsi" w:cstheme="minorHAnsi"/>
          <w:color w:val="202122"/>
          <w:sz w:val="22"/>
          <w:szCs w:val="22"/>
        </w:rPr>
        <w:t>Esther Ballestrino, María Ponce,</w:t>
      </w:r>
      <w:r w:rsidRPr="00290956">
        <w:rPr>
          <w:rFonts w:asciiTheme="minorHAnsi" w:hAnsiTheme="minorHAnsi" w:cstheme="minorHAnsi"/>
          <w:color w:val="202122"/>
          <w:sz w:val="22"/>
          <w:szCs w:val="22"/>
        </w:rPr>
        <w:t> </w:t>
      </w:r>
      <w:r w:rsidR="00290956" w:rsidRPr="00290956">
        <w:rPr>
          <w:rFonts w:asciiTheme="minorHAnsi" w:hAnsiTheme="minorHAnsi" w:cstheme="minorHAnsi"/>
          <w:color w:val="202122"/>
          <w:sz w:val="22"/>
          <w:szCs w:val="22"/>
        </w:rPr>
        <w:t>tutt</w:t>
      </w:r>
      <w:r w:rsidRPr="00290956">
        <w:rPr>
          <w:rFonts w:asciiTheme="minorHAnsi" w:hAnsiTheme="minorHAnsi" w:cstheme="minorHAnsi"/>
          <w:color w:val="202122"/>
          <w:sz w:val="22"/>
          <w:szCs w:val="22"/>
        </w:rPr>
        <w:t>e fondatrici dell'associazione</w:t>
      </w:r>
      <w:r w:rsidR="00290956" w:rsidRPr="00290956">
        <w:rPr>
          <w:rFonts w:asciiTheme="minorHAnsi" w:hAnsiTheme="minorHAnsi" w:cstheme="minorHAnsi"/>
          <w:color w:val="202122"/>
          <w:sz w:val="22"/>
          <w:szCs w:val="22"/>
        </w:rPr>
        <w:t>,</w:t>
      </w:r>
      <w:r w:rsidRPr="00290956">
        <w:rPr>
          <w:rFonts w:asciiTheme="minorHAnsi" w:hAnsiTheme="minorHAnsi" w:cstheme="minorHAnsi"/>
          <w:color w:val="202122"/>
          <w:sz w:val="22"/>
          <w:szCs w:val="22"/>
        </w:rPr>
        <w:t xml:space="preserve"> sono stati riesumati e le loro ceneri sepolte ai piedi della Piramide di Maggio nella Plaza de Mayo l'8 dicembre 2005.</w:t>
      </w:r>
    </w:p>
    <w:p w:rsidR="00A42029" w:rsidRDefault="00A42029" w:rsidP="00C443B9">
      <w:pPr>
        <w:pStyle w:val="NormaleWeb"/>
        <w:shd w:val="clear" w:color="auto" w:fill="FFFFFF"/>
        <w:tabs>
          <w:tab w:val="left" w:pos="284"/>
        </w:tabs>
        <w:spacing w:before="0" w:beforeAutospacing="0" w:after="0" w:afterAutospacing="0"/>
        <w:textAlignment w:val="baseline"/>
        <w:rPr>
          <w:rFonts w:ascii="Roboto Slab" w:hAnsi="Roboto Slab"/>
          <w:color w:val="444444"/>
        </w:rPr>
      </w:pPr>
    </w:p>
    <w:p w:rsidR="00EC4C17" w:rsidRPr="001A163D" w:rsidRDefault="00C443B9"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i/>
          <w:iCs/>
          <w:color w:val="202122"/>
          <w:sz w:val="22"/>
          <w:szCs w:val="22"/>
        </w:rPr>
        <w:tab/>
      </w:r>
      <w:r w:rsidR="00C50E13" w:rsidRPr="001A163D">
        <w:rPr>
          <w:rFonts w:asciiTheme="minorHAnsi" w:hAnsiTheme="minorHAnsi" w:cstheme="minorHAnsi"/>
          <w:i/>
          <w:iCs/>
          <w:color w:val="202122"/>
          <w:sz w:val="22"/>
          <w:szCs w:val="22"/>
        </w:rPr>
        <w:t xml:space="preserve">La </w:t>
      </w:r>
      <w:r w:rsidR="00EC4C17" w:rsidRPr="001A163D">
        <w:rPr>
          <w:rFonts w:asciiTheme="minorHAnsi" w:hAnsiTheme="minorHAnsi" w:cstheme="minorHAnsi"/>
          <w:i/>
          <w:iCs/>
          <w:color w:val="202122"/>
          <w:sz w:val="22"/>
          <w:szCs w:val="22"/>
        </w:rPr>
        <w:t>Asociación Madres de Plaza de Mayo</w:t>
      </w:r>
      <w:r w:rsidR="00EC4C17" w:rsidRPr="001A163D">
        <w:rPr>
          <w:rFonts w:asciiTheme="minorHAnsi" w:hAnsiTheme="minorHAnsi" w:cstheme="minorHAnsi"/>
          <w:color w:val="202122"/>
          <w:sz w:val="22"/>
          <w:szCs w:val="22"/>
        </w:rPr>
        <w:t xml:space="preserve"> è</w:t>
      </w:r>
      <w:r w:rsidR="00C50E13" w:rsidRPr="001A163D">
        <w:rPr>
          <w:rFonts w:asciiTheme="minorHAnsi" w:hAnsiTheme="minorHAnsi" w:cstheme="minorHAnsi"/>
          <w:color w:val="202122"/>
          <w:sz w:val="22"/>
          <w:szCs w:val="22"/>
        </w:rPr>
        <w:t xml:space="preserve"> </w:t>
      </w:r>
      <w:r w:rsidR="00EC4C17" w:rsidRPr="001A163D">
        <w:rPr>
          <w:rFonts w:asciiTheme="minorHAnsi" w:hAnsiTheme="minorHAnsi" w:cstheme="minorHAnsi"/>
          <w:color w:val="202122"/>
          <w:sz w:val="22"/>
          <w:szCs w:val="22"/>
        </w:rPr>
        <w:t>formata dalle madri dei </w:t>
      </w:r>
      <w:hyperlink r:id="rId315" w:tooltip="Desaparecidos" w:history="1">
        <w:r w:rsidR="00EC4C17" w:rsidRPr="001A163D">
          <w:rPr>
            <w:rStyle w:val="Collegamentoipertestuale"/>
            <w:rFonts w:asciiTheme="minorHAnsi" w:eastAsiaTheme="majorEastAsia" w:hAnsiTheme="minorHAnsi" w:cstheme="minorHAnsi"/>
            <w:i/>
            <w:iCs/>
            <w:color w:val="0645AD"/>
            <w:sz w:val="22"/>
            <w:szCs w:val="22"/>
          </w:rPr>
          <w:t>desaparecidos</w:t>
        </w:r>
      </w:hyperlink>
      <w:r w:rsidR="00C50E13" w:rsidRPr="001A163D">
        <w:rPr>
          <w:rFonts w:asciiTheme="minorHAnsi" w:hAnsiTheme="minorHAnsi" w:cstheme="minorHAnsi"/>
          <w:color w:val="202122"/>
          <w:sz w:val="22"/>
          <w:szCs w:val="22"/>
        </w:rPr>
        <w:t>.</w:t>
      </w:r>
    </w:p>
    <w:p w:rsidR="00EC4C17" w:rsidRPr="001A163D" w:rsidRDefault="00C50E13"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L'associazione è dedita all'attivismo nel campo dei </w:t>
      </w:r>
      <w:hyperlink r:id="rId316" w:tooltip="Diritti civili" w:history="1">
        <w:r w:rsidRPr="001A163D">
          <w:rPr>
            <w:rStyle w:val="Collegamentoipertestuale"/>
            <w:rFonts w:asciiTheme="minorHAnsi" w:eastAsiaTheme="majorEastAsia" w:hAnsiTheme="minorHAnsi" w:cstheme="minorHAnsi"/>
            <w:color w:val="0645AD"/>
            <w:sz w:val="22"/>
            <w:szCs w:val="22"/>
          </w:rPr>
          <w:t>diritti civili</w:t>
        </w:r>
      </w:hyperlink>
      <w:r w:rsidRPr="001A163D">
        <w:rPr>
          <w:rFonts w:asciiTheme="minorHAnsi" w:hAnsiTheme="minorHAnsi" w:cstheme="minorHAnsi"/>
          <w:color w:val="202122"/>
          <w:sz w:val="22"/>
          <w:szCs w:val="22"/>
        </w:rPr>
        <w:t> ed è composta da donne che hanno tutte lo stesso obiettivo: rivendicare la scomparsa dei loro figli e ottenerne la restituzione, attività che hanno svolto e svolgono da oltre un trentennio.</w:t>
      </w:r>
    </w:p>
    <w:p w:rsidR="00EC4C17" w:rsidRPr="001A163D" w:rsidRDefault="00C50E13"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Le 13 componenti storiche dell'associazione iniziarono insieme le loro manifestazioni pacifiche di fronte a</w:t>
      </w:r>
      <w:r w:rsidRPr="001A163D">
        <w:rPr>
          <w:rFonts w:asciiTheme="minorHAnsi" w:hAnsiTheme="minorHAnsi" w:cstheme="minorHAnsi"/>
          <w:color w:val="202122"/>
          <w:sz w:val="22"/>
          <w:szCs w:val="22"/>
        </w:rPr>
        <w:t>l</w:t>
      </w:r>
      <w:r w:rsidRPr="001A163D">
        <w:rPr>
          <w:rFonts w:asciiTheme="minorHAnsi" w:hAnsiTheme="minorHAnsi" w:cstheme="minorHAnsi"/>
          <w:color w:val="202122"/>
          <w:sz w:val="22"/>
          <w:szCs w:val="22"/>
        </w:rPr>
        <w:t>la </w:t>
      </w:r>
      <w:hyperlink r:id="rId317" w:tooltip="Casa Rosada" w:history="1">
        <w:r w:rsidRPr="001A163D">
          <w:rPr>
            <w:rStyle w:val="Collegamentoipertestuale"/>
            <w:rFonts w:asciiTheme="minorHAnsi" w:eastAsiaTheme="majorEastAsia" w:hAnsiTheme="minorHAnsi" w:cstheme="minorHAnsi"/>
            <w:color w:val="0645AD"/>
            <w:sz w:val="22"/>
            <w:szCs w:val="22"/>
          </w:rPr>
          <w:t>Casa Rosada</w:t>
        </w:r>
      </w:hyperlink>
      <w:r w:rsidRPr="001A163D">
        <w:rPr>
          <w:rFonts w:asciiTheme="minorHAnsi" w:hAnsiTheme="minorHAnsi" w:cstheme="minorHAnsi"/>
          <w:color w:val="202122"/>
          <w:sz w:val="22"/>
          <w:szCs w:val="22"/>
        </w:rPr>
        <w:t>, ovvero il palazzo presidenziale argentino, il 30 aprile </w:t>
      </w:r>
      <w:hyperlink r:id="rId318" w:tooltip="1977" w:history="1">
        <w:r w:rsidRPr="001A163D">
          <w:rPr>
            <w:rStyle w:val="Collegamentoipertestuale"/>
            <w:rFonts w:asciiTheme="minorHAnsi" w:eastAsiaTheme="majorEastAsia" w:hAnsiTheme="minorHAnsi" w:cstheme="minorHAnsi"/>
            <w:color w:val="0645AD"/>
            <w:sz w:val="22"/>
            <w:szCs w:val="22"/>
          </w:rPr>
          <w:t>1977</w:t>
        </w:r>
      </w:hyperlink>
      <w:r w:rsidRPr="001A163D">
        <w:rPr>
          <w:rFonts w:asciiTheme="minorHAnsi" w:hAnsiTheme="minorHAnsi" w:cstheme="minorHAnsi"/>
          <w:color w:val="202122"/>
          <w:sz w:val="22"/>
          <w:szCs w:val="22"/>
        </w:rPr>
        <w:t>. </w:t>
      </w:r>
    </w:p>
    <w:p w:rsidR="00C50E13" w:rsidRPr="001A163D" w:rsidRDefault="00C175AA"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Nel </w:t>
      </w:r>
      <w:hyperlink r:id="rId319" w:tooltip="1986" w:history="1">
        <w:r w:rsidRPr="001A163D">
          <w:rPr>
            <w:rStyle w:val="Collegamentoipertestuale"/>
            <w:rFonts w:asciiTheme="minorHAnsi" w:eastAsiaTheme="majorEastAsia" w:hAnsiTheme="minorHAnsi" w:cstheme="minorHAnsi"/>
            <w:color w:val="0645AD"/>
            <w:sz w:val="22"/>
            <w:szCs w:val="22"/>
          </w:rPr>
          <w:t>1986</w:t>
        </w:r>
      </w:hyperlink>
      <w:r w:rsidRPr="001A163D">
        <w:rPr>
          <w:rFonts w:asciiTheme="minorHAnsi" w:hAnsiTheme="minorHAnsi" w:cstheme="minorHAnsi"/>
          <w:color w:val="202122"/>
          <w:sz w:val="22"/>
          <w:szCs w:val="22"/>
        </w:rPr>
        <w:t> la associazione si divise in </w:t>
      </w:r>
      <w:r w:rsidRPr="001A163D">
        <w:rPr>
          <w:rFonts w:asciiTheme="minorHAnsi" w:hAnsiTheme="minorHAnsi" w:cstheme="minorHAnsi"/>
          <w:i/>
          <w:iCs/>
          <w:color w:val="202122"/>
          <w:sz w:val="22"/>
          <w:szCs w:val="22"/>
        </w:rPr>
        <w:t>Asociación Madres de Plaza de Mayo</w:t>
      </w:r>
      <w:r w:rsidRPr="001A163D">
        <w:rPr>
          <w:rFonts w:asciiTheme="minorHAnsi" w:hAnsiTheme="minorHAnsi" w:cstheme="minorHAnsi"/>
          <w:color w:val="202122"/>
          <w:sz w:val="22"/>
          <w:szCs w:val="22"/>
        </w:rPr>
        <w:t>, e in </w:t>
      </w:r>
      <w:hyperlink r:id="rId320" w:tooltip="Madres de Plaza de Mayo-Línea Fundadora (la pagina non esiste)" w:history="1">
        <w:r w:rsidRPr="001A163D">
          <w:rPr>
            <w:rStyle w:val="Collegamentoipertestuale"/>
            <w:rFonts w:asciiTheme="minorHAnsi" w:eastAsiaTheme="majorEastAsia" w:hAnsiTheme="minorHAnsi" w:cstheme="minorHAnsi"/>
            <w:color w:val="BA0000"/>
            <w:sz w:val="22"/>
            <w:szCs w:val="22"/>
          </w:rPr>
          <w:t>Madres de Plaza de Mayo-Línea Fundadora</w:t>
        </w:r>
      </w:hyperlink>
      <w:r w:rsidRPr="001A163D">
        <w:rPr>
          <w:rFonts w:asciiTheme="minorHAnsi" w:hAnsiTheme="minorHAnsi" w:cstheme="minorHAnsi"/>
          <w:color w:val="202122"/>
          <w:sz w:val="22"/>
          <w:szCs w:val="22"/>
        </w:rPr>
        <w:t>, in seguito a forti divergenze sorte all'interno dell'organismo circa l'opportunità di accett</w:t>
      </w:r>
      <w:r w:rsidRPr="001A163D">
        <w:rPr>
          <w:rFonts w:asciiTheme="minorHAnsi" w:hAnsiTheme="minorHAnsi" w:cstheme="minorHAnsi"/>
          <w:color w:val="202122"/>
          <w:sz w:val="22"/>
          <w:szCs w:val="22"/>
        </w:rPr>
        <w:t>a</w:t>
      </w:r>
      <w:r w:rsidRPr="001A163D">
        <w:rPr>
          <w:rFonts w:asciiTheme="minorHAnsi" w:hAnsiTheme="minorHAnsi" w:cstheme="minorHAnsi"/>
          <w:color w:val="202122"/>
          <w:sz w:val="22"/>
          <w:szCs w:val="22"/>
        </w:rPr>
        <w:t>re le riparazioni economiche per la perdita dei loro figli offerte dall'allora presidente radicale </w:t>
      </w:r>
      <w:hyperlink r:id="rId321" w:tooltip="Raúl Ricardo Alfonsín" w:history="1">
        <w:r w:rsidRPr="001A163D">
          <w:rPr>
            <w:rStyle w:val="Collegamentoipertestuale"/>
            <w:rFonts w:asciiTheme="minorHAnsi" w:eastAsiaTheme="majorEastAsia" w:hAnsiTheme="minorHAnsi" w:cstheme="minorHAnsi"/>
            <w:color w:val="0645AD"/>
            <w:sz w:val="22"/>
            <w:szCs w:val="22"/>
          </w:rPr>
          <w:t>Raúl Alfonsín</w:t>
        </w:r>
      </w:hyperlink>
      <w:r w:rsidRPr="001A163D">
        <w:rPr>
          <w:rFonts w:asciiTheme="minorHAnsi" w:hAnsiTheme="minorHAnsi" w:cstheme="minorHAnsi"/>
          <w:color w:val="202122"/>
          <w:sz w:val="22"/>
          <w:szCs w:val="22"/>
        </w:rPr>
        <w:t>.</w:t>
      </w:r>
    </w:p>
    <w:p w:rsidR="00C175AA" w:rsidRPr="001A163D" w:rsidRDefault="00C175AA"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Le madri capeggiate da Hebe de Bonafini, decisero di abbandonare l'organizzazione originaria, che da allora in poi prese il nome di Madres de Plaza de Mayo - Línea Fundadora, e di fondare l'</w:t>
      </w:r>
      <w:hyperlink r:id="rId322" w:tooltip="Asociación Madres de Plaza de Mayo (la pagina non esiste)" w:history="1">
        <w:r w:rsidRPr="001A163D">
          <w:rPr>
            <w:rStyle w:val="Collegamentoipertestuale"/>
            <w:rFonts w:asciiTheme="minorHAnsi" w:eastAsiaTheme="majorEastAsia" w:hAnsiTheme="minorHAnsi" w:cstheme="minorHAnsi"/>
            <w:i/>
            <w:iCs/>
            <w:color w:val="BA0000"/>
            <w:sz w:val="22"/>
            <w:szCs w:val="22"/>
          </w:rPr>
          <w:t>Asociación Madres de Plaza de Mayo</w:t>
        </w:r>
      </w:hyperlink>
      <w:r w:rsidRPr="001A163D">
        <w:rPr>
          <w:rFonts w:asciiTheme="minorHAnsi" w:hAnsiTheme="minorHAnsi" w:cstheme="minorHAnsi"/>
          <w:color w:val="202122"/>
          <w:sz w:val="22"/>
          <w:szCs w:val="22"/>
        </w:rPr>
        <w:t>.</w:t>
      </w:r>
    </w:p>
    <w:p w:rsidR="00C175AA" w:rsidRPr="001A163D" w:rsidRDefault="00C175AA"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Il gruppo di cui </w:t>
      </w:r>
      <w:hyperlink r:id="rId323" w:tooltip="Hebe de Bonafini" w:history="1">
        <w:r w:rsidRPr="001A163D">
          <w:rPr>
            <w:rStyle w:val="Collegamentoipertestuale"/>
            <w:rFonts w:asciiTheme="minorHAnsi" w:eastAsiaTheme="majorEastAsia" w:hAnsiTheme="minorHAnsi" w:cstheme="minorHAnsi"/>
            <w:color w:val="0645AD"/>
            <w:sz w:val="22"/>
            <w:szCs w:val="22"/>
          </w:rPr>
          <w:t>Hebe de Bonafini</w:t>
        </w:r>
      </w:hyperlink>
      <w:r w:rsidRPr="001A163D">
        <w:rPr>
          <w:rFonts w:asciiTheme="minorHAnsi" w:hAnsiTheme="minorHAnsi" w:cstheme="minorHAnsi"/>
          <w:color w:val="202122"/>
          <w:sz w:val="22"/>
          <w:szCs w:val="22"/>
        </w:rPr>
        <w:t> è presidente cominciò ad intraprendere un cammino fortemente politici</w:t>
      </w:r>
      <w:r w:rsidRPr="001A163D">
        <w:rPr>
          <w:rFonts w:asciiTheme="minorHAnsi" w:hAnsiTheme="minorHAnsi" w:cstheme="minorHAnsi"/>
          <w:color w:val="202122"/>
          <w:sz w:val="22"/>
          <w:szCs w:val="22"/>
        </w:rPr>
        <w:t>z</w:t>
      </w:r>
      <w:r w:rsidRPr="001A163D">
        <w:rPr>
          <w:rFonts w:asciiTheme="minorHAnsi" w:hAnsiTheme="minorHAnsi" w:cstheme="minorHAnsi"/>
          <w:color w:val="202122"/>
          <w:sz w:val="22"/>
          <w:szCs w:val="22"/>
        </w:rPr>
        <w:t>zato ed ideologico basato su temi ed obiettivi del </w:t>
      </w:r>
      <w:hyperlink r:id="rId324" w:tooltip="Marxismo" w:history="1">
        <w:r w:rsidRPr="001A163D">
          <w:rPr>
            <w:rStyle w:val="Collegamentoipertestuale"/>
            <w:rFonts w:asciiTheme="minorHAnsi" w:eastAsiaTheme="majorEastAsia" w:hAnsiTheme="minorHAnsi" w:cstheme="minorHAnsi"/>
            <w:color w:val="0645AD"/>
            <w:sz w:val="22"/>
            <w:szCs w:val="22"/>
          </w:rPr>
          <w:t>marxismo</w:t>
        </w:r>
      </w:hyperlink>
      <w:r w:rsidRPr="001A163D">
        <w:rPr>
          <w:rFonts w:asciiTheme="minorHAnsi" w:hAnsiTheme="minorHAnsi" w:cstheme="minorHAnsi"/>
          <w:color w:val="202122"/>
          <w:sz w:val="22"/>
          <w:szCs w:val="22"/>
        </w:rPr>
        <w:t> più puro e del </w:t>
      </w:r>
      <w:hyperlink r:id="rId325" w:tooltip="Peronismo" w:history="1">
        <w:r w:rsidRPr="001A163D">
          <w:rPr>
            <w:rStyle w:val="Collegamentoipertestuale"/>
            <w:rFonts w:asciiTheme="minorHAnsi" w:eastAsiaTheme="majorEastAsia" w:hAnsiTheme="minorHAnsi" w:cstheme="minorHAnsi"/>
            <w:color w:val="0645AD"/>
            <w:sz w:val="22"/>
            <w:szCs w:val="22"/>
          </w:rPr>
          <w:t>peronismo</w:t>
        </w:r>
      </w:hyperlink>
      <w:r w:rsidRPr="001A163D">
        <w:rPr>
          <w:rFonts w:asciiTheme="minorHAnsi" w:hAnsiTheme="minorHAnsi" w:cstheme="minorHAnsi"/>
          <w:color w:val="202122"/>
          <w:sz w:val="22"/>
          <w:szCs w:val="22"/>
        </w:rPr>
        <w:t> sociale degli anni '40.</w:t>
      </w:r>
    </w:p>
    <w:p w:rsidR="001A163D" w:rsidRPr="001A163D" w:rsidRDefault="009A4CC2"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A fianco delle rivendicazioni relative ai trascorsi della repressione illegale di stato sofferta dal popolo arge</w:t>
      </w:r>
      <w:r w:rsidRPr="001A163D">
        <w:rPr>
          <w:rFonts w:asciiTheme="minorHAnsi" w:hAnsiTheme="minorHAnsi" w:cstheme="minorHAnsi"/>
          <w:color w:val="202122"/>
          <w:sz w:val="22"/>
          <w:szCs w:val="22"/>
        </w:rPr>
        <w:t>n</w:t>
      </w:r>
      <w:r w:rsidRPr="001A163D">
        <w:rPr>
          <w:rFonts w:asciiTheme="minorHAnsi" w:hAnsiTheme="minorHAnsi" w:cstheme="minorHAnsi"/>
          <w:color w:val="202122"/>
          <w:sz w:val="22"/>
          <w:szCs w:val="22"/>
        </w:rPr>
        <w:t>tino durante l'ultima </w:t>
      </w:r>
      <w:hyperlink r:id="rId326" w:tooltip="Dittatura militare" w:history="1">
        <w:r w:rsidRPr="001A163D">
          <w:rPr>
            <w:rStyle w:val="Collegamentoipertestuale"/>
            <w:rFonts w:asciiTheme="minorHAnsi" w:eastAsiaTheme="majorEastAsia" w:hAnsiTheme="minorHAnsi" w:cstheme="minorHAnsi"/>
            <w:color w:val="0645AD"/>
            <w:sz w:val="22"/>
            <w:szCs w:val="22"/>
          </w:rPr>
          <w:t>dittatura militare</w:t>
        </w:r>
      </w:hyperlink>
      <w:r w:rsidRPr="001A163D">
        <w:rPr>
          <w:rFonts w:asciiTheme="minorHAnsi" w:hAnsiTheme="minorHAnsi" w:cstheme="minorHAnsi"/>
          <w:color w:val="202122"/>
          <w:sz w:val="22"/>
          <w:szCs w:val="22"/>
        </w:rPr>
        <w:t>, si è andato formando un attivismo attento ai temi dei diritti d</w:t>
      </w:r>
      <w:r w:rsidRPr="001A163D">
        <w:rPr>
          <w:rFonts w:asciiTheme="minorHAnsi" w:hAnsiTheme="minorHAnsi" w:cstheme="minorHAnsi"/>
          <w:color w:val="202122"/>
          <w:sz w:val="22"/>
          <w:szCs w:val="22"/>
        </w:rPr>
        <w:t>e</w:t>
      </w:r>
      <w:r w:rsidRPr="001A163D">
        <w:rPr>
          <w:rFonts w:asciiTheme="minorHAnsi" w:hAnsiTheme="minorHAnsi" w:cstheme="minorHAnsi"/>
          <w:color w:val="202122"/>
          <w:sz w:val="22"/>
          <w:szCs w:val="22"/>
        </w:rPr>
        <w:t>gli </w:t>
      </w:r>
      <w:hyperlink r:id="rId327" w:tooltip="Popoli indigeni" w:history="1">
        <w:r w:rsidRPr="001A163D">
          <w:rPr>
            <w:rStyle w:val="Collegamentoipertestuale"/>
            <w:rFonts w:asciiTheme="minorHAnsi" w:eastAsiaTheme="majorEastAsia" w:hAnsiTheme="minorHAnsi" w:cstheme="minorHAnsi"/>
            <w:color w:val="0645AD"/>
            <w:sz w:val="22"/>
            <w:szCs w:val="22"/>
          </w:rPr>
          <w:t>indigeni</w:t>
        </w:r>
      </w:hyperlink>
      <w:r w:rsidRPr="001A163D">
        <w:rPr>
          <w:rFonts w:asciiTheme="minorHAnsi" w:hAnsiTheme="minorHAnsi" w:cstheme="minorHAnsi"/>
          <w:color w:val="202122"/>
          <w:sz w:val="22"/>
          <w:szCs w:val="22"/>
        </w:rPr>
        <w:t xml:space="preserve"> e delle popolazioni oppresse in generale. </w:t>
      </w:r>
    </w:p>
    <w:p w:rsidR="001A163D" w:rsidRPr="001A163D" w:rsidRDefault="009A4CC2"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L'associazione è nota per le dure critiche</w:t>
      </w:r>
      <w:r w:rsidR="001A163D" w:rsidRPr="001A163D">
        <w:rPr>
          <w:rFonts w:asciiTheme="minorHAnsi" w:hAnsiTheme="minorHAnsi" w:cstheme="minorHAnsi"/>
          <w:color w:val="202122"/>
          <w:sz w:val="22"/>
          <w:szCs w:val="22"/>
        </w:rPr>
        <w:t xml:space="preserve"> </w:t>
      </w:r>
      <w:r w:rsidRPr="001A163D">
        <w:rPr>
          <w:rFonts w:asciiTheme="minorHAnsi" w:hAnsiTheme="minorHAnsi" w:cstheme="minorHAnsi"/>
          <w:color w:val="202122"/>
          <w:sz w:val="22"/>
          <w:szCs w:val="22"/>
        </w:rPr>
        <w:t>alla </w:t>
      </w:r>
      <w:hyperlink r:id="rId328" w:tooltip="Chiesa cattolica" w:history="1">
        <w:r w:rsidRPr="001A163D">
          <w:rPr>
            <w:rStyle w:val="Collegamentoipertestuale"/>
            <w:rFonts w:asciiTheme="minorHAnsi" w:eastAsiaTheme="majorEastAsia" w:hAnsiTheme="minorHAnsi" w:cstheme="minorHAnsi"/>
            <w:color w:val="0645AD"/>
            <w:sz w:val="22"/>
            <w:szCs w:val="22"/>
          </w:rPr>
          <w:t>Chiesa cattolica</w:t>
        </w:r>
      </w:hyperlink>
      <w:r w:rsidRPr="001A163D">
        <w:rPr>
          <w:rFonts w:asciiTheme="minorHAnsi" w:hAnsiTheme="minorHAnsi" w:cstheme="minorHAnsi"/>
          <w:color w:val="202122"/>
          <w:sz w:val="22"/>
          <w:szCs w:val="22"/>
        </w:rPr>
        <w:t> e in particolare a </w:t>
      </w:r>
      <w:hyperlink r:id="rId329" w:tooltip="Papa Giovanni Paolo II" w:history="1">
        <w:r w:rsidRPr="001A163D">
          <w:rPr>
            <w:rStyle w:val="Collegamentoipertestuale"/>
            <w:rFonts w:asciiTheme="minorHAnsi" w:eastAsiaTheme="majorEastAsia" w:hAnsiTheme="minorHAnsi" w:cstheme="minorHAnsi"/>
            <w:color w:val="0645AD"/>
            <w:sz w:val="22"/>
            <w:szCs w:val="22"/>
          </w:rPr>
          <w:t>papa Giovanni Paolo II</w:t>
        </w:r>
      </w:hyperlink>
      <w:r w:rsidRPr="001A163D">
        <w:rPr>
          <w:rFonts w:asciiTheme="minorHAnsi" w:hAnsiTheme="minorHAnsi" w:cstheme="minorHAnsi"/>
          <w:color w:val="202122"/>
          <w:sz w:val="22"/>
          <w:szCs w:val="22"/>
        </w:rPr>
        <w:t xml:space="preserve"> per</w:t>
      </w:r>
      <w:r w:rsidR="001A163D" w:rsidRPr="001A163D">
        <w:rPr>
          <w:rFonts w:asciiTheme="minorHAnsi" w:hAnsiTheme="minorHAnsi" w:cstheme="minorHAnsi"/>
          <w:color w:val="202122"/>
          <w:sz w:val="22"/>
          <w:szCs w:val="22"/>
        </w:rPr>
        <w:t>:</w:t>
      </w:r>
    </w:p>
    <w:p w:rsidR="001A163D" w:rsidRPr="001A163D" w:rsidRDefault="001A163D"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w:t>
      </w:r>
      <w:r w:rsidR="009A4CC2" w:rsidRPr="001A163D">
        <w:rPr>
          <w:rFonts w:asciiTheme="minorHAnsi" w:hAnsiTheme="minorHAnsi" w:cstheme="minorHAnsi"/>
          <w:color w:val="202122"/>
          <w:sz w:val="22"/>
          <w:szCs w:val="22"/>
        </w:rPr>
        <w:t xml:space="preserve"> il suo appoggio al dittatore cileno </w:t>
      </w:r>
      <w:hyperlink r:id="rId330" w:tooltip="Augusto Pinochet" w:history="1">
        <w:r w:rsidR="009A4CC2" w:rsidRPr="001A163D">
          <w:rPr>
            <w:rStyle w:val="Collegamentoipertestuale"/>
            <w:rFonts w:asciiTheme="minorHAnsi" w:eastAsiaTheme="majorEastAsia" w:hAnsiTheme="minorHAnsi" w:cstheme="minorHAnsi"/>
            <w:color w:val="0645AD"/>
            <w:sz w:val="22"/>
            <w:szCs w:val="22"/>
          </w:rPr>
          <w:t>Augusto Pinochet</w:t>
        </w:r>
      </w:hyperlink>
      <w:r w:rsidRPr="001A163D">
        <w:rPr>
          <w:rStyle w:val="Collegamentoipertestuale"/>
          <w:rFonts w:asciiTheme="minorHAnsi" w:eastAsiaTheme="majorEastAsia" w:hAnsiTheme="minorHAnsi" w:cstheme="minorHAnsi"/>
          <w:color w:val="0645AD"/>
          <w:sz w:val="22"/>
          <w:szCs w:val="22"/>
        </w:rPr>
        <w:t>;</w:t>
      </w:r>
      <w:r w:rsidR="009A4CC2" w:rsidRPr="001A163D">
        <w:rPr>
          <w:rFonts w:asciiTheme="minorHAnsi" w:hAnsiTheme="minorHAnsi" w:cstheme="minorHAnsi"/>
          <w:color w:val="202122"/>
          <w:sz w:val="22"/>
          <w:szCs w:val="22"/>
        </w:rPr>
        <w:t> </w:t>
      </w:r>
    </w:p>
    <w:p w:rsidR="001A163D" w:rsidRPr="001A163D" w:rsidRDefault="001A163D"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 xml:space="preserve">• </w:t>
      </w:r>
      <w:r w:rsidR="009A4CC2" w:rsidRPr="001A163D">
        <w:rPr>
          <w:rFonts w:asciiTheme="minorHAnsi" w:hAnsiTheme="minorHAnsi" w:cstheme="minorHAnsi"/>
          <w:color w:val="202122"/>
          <w:sz w:val="22"/>
          <w:szCs w:val="22"/>
        </w:rPr>
        <w:t>il silenzio e l'assenso tenuto durante la dittatura argentina verso il governo di </w:t>
      </w:r>
      <w:hyperlink r:id="rId331" w:tooltip="Jorge Rafael Videla" w:history="1">
        <w:r w:rsidR="009A4CC2" w:rsidRPr="001A163D">
          <w:rPr>
            <w:rStyle w:val="Collegamentoipertestuale"/>
            <w:rFonts w:asciiTheme="minorHAnsi" w:eastAsiaTheme="majorEastAsia" w:hAnsiTheme="minorHAnsi" w:cstheme="minorHAnsi"/>
            <w:color w:val="0645AD"/>
            <w:sz w:val="22"/>
            <w:szCs w:val="22"/>
          </w:rPr>
          <w:t>Videla</w:t>
        </w:r>
      </w:hyperlink>
      <w:r w:rsidR="009A4CC2" w:rsidRPr="001A163D">
        <w:rPr>
          <w:rFonts w:asciiTheme="minorHAnsi" w:hAnsiTheme="minorHAnsi" w:cstheme="minorHAnsi"/>
          <w:color w:val="202122"/>
          <w:sz w:val="22"/>
          <w:szCs w:val="22"/>
        </w:rPr>
        <w:t xml:space="preserve">. </w:t>
      </w:r>
    </w:p>
    <w:p w:rsidR="009A4CC2" w:rsidRPr="001A163D" w:rsidRDefault="009A4CC2"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1A163D">
        <w:rPr>
          <w:rFonts w:asciiTheme="minorHAnsi" w:hAnsiTheme="minorHAnsi" w:cstheme="minorHAnsi"/>
          <w:color w:val="202122"/>
          <w:sz w:val="22"/>
          <w:szCs w:val="22"/>
        </w:rPr>
        <w:t>Hebe de Bonafini, in seguito alla richiesta fatta da papa Wojtyła di perdonare Pinochet, emise tra l'altro un durissimo comunicato rivolto contro il pontefice polacco</w:t>
      </w:r>
      <w:r w:rsidR="001A163D" w:rsidRPr="001A163D">
        <w:rPr>
          <w:rFonts w:asciiTheme="minorHAnsi" w:hAnsiTheme="minorHAnsi" w:cstheme="minorHAnsi"/>
          <w:color w:val="202122"/>
          <w:sz w:val="22"/>
          <w:szCs w:val="22"/>
        </w:rPr>
        <w:t>,</w:t>
      </w:r>
      <w:r w:rsidRPr="001A163D">
        <w:rPr>
          <w:rFonts w:asciiTheme="minorHAnsi" w:hAnsiTheme="minorHAnsi" w:cstheme="minorHAnsi"/>
          <w:color w:val="202122"/>
          <w:sz w:val="22"/>
          <w:szCs w:val="22"/>
        </w:rPr>
        <w:t xml:space="preserve"> in seguito dichiarato santo dalla Chiesa, in cui lo definì "un </w:t>
      </w:r>
      <w:hyperlink r:id="rId332" w:tooltip="Giuda Iscariota" w:history="1">
        <w:r w:rsidRPr="001A163D">
          <w:rPr>
            <w:rStyle w:val="Collegamentoipertestuale"/>
            <w:rFonts w:asciiTheme="minorHAnsi" w:eastAsiaTheme="majorEastAsia" w:hAnsiTheme="minorHAnsi" w:cstheme="minorHAnsi"/>
            <w:color w:val="0645AD"/>
            <w:sz w:val="22"/>
            <w:szCs w:val="22"/>
          </w:rPr>
          <w:t>Giuda</w:t>
        </w:r>
      </w:hyperlink>
      <w:r w:rsidRPr="001A163D">
        <w:rPr>
          <w:rFonts w:asciiTheme="minorHAnsi" w:hAnsiTheme="minorHAnsi" w:cstheme="minorHAnsi"/>
          <w:color w:val="202122"/>
          <w:sz w:val="22"/>
          <w:szCs w:val="22"/>
        </w:rPr>
        <w:t>" e che terminava come segue</w:t>
      </w:r>
      <w:hyperlink r:id="rId333" w:anchor="cite_note-2" w:history="1">
        <w:r w:rsidRPr="001A163D">
          <w:rPr>
            <w:rStyle w:val="Collegamentoipertestuale"/>
            <w:rFonts w:asciiTheme="minorHAnsi" w:eastAsiaTheme="majorEastAsia" w:hAnsiTheme="minorHAnsi" w:cstheme="minorHAnsi"/>
            <w:color w:val="0645AD"/>
            <w:sz w:val="22"/>
            <w:szCs w:val="22"/>
            <w:vertAlign w:val="superscript"/>
          </w:rPr>
          <w:t>[2]</w:t>
        </w:r>
      </w:hyperlink>
      <w:r w:rsidRPr="001A163D">
        <w:rPr>
          <w:rFonts w:asciiTheme="minorHAnsi" w:hAnsiTheme="minorHAnsi" w:cstheme="minorHAnsi"/>
          <w:color w:val="202122"/>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3"/>
      </w:tblGrid>
      <w:tr w:rsidR="009A4CC2" w:rsidRPr="001A163D" w:rsidTr="002D75D6">
        <w:trPr>
          <w:tblCellSpacing w:w="15" w:type="dxa"/>
        </w:trPr>
        <w:tc>
          <w:tcPr>
            <w:tcW w:w="0" w:type="auto"/>
            <w:tcMar>
              <w:top w:w="0" w:type="dxa"/>
              <w:left w:w="576" w:type="dxa"/>
              <w:bottom w:w="0" w:type="dxa"/>
              <w:right w:w="288" w:type="dxa"/>
            </w:tcMar>
            <w:vAlign w:val="center"/>
            <w:hideMark/>
          </w:tcPr>
          <w:p w:rsidR="009A4CC2" w:rsidRPr="001A163D" w:rsidRDefault="009A4CC2" w:rsidP="00C443B9">
            <w:pPr>
              <w:pStyle w:val="NormaleWeb"/>
              <w:tabs>
                <w:tab w:val="left" w:pos="284"/>
              </w:tabs>
              <w:spacing w:before="0" w:beforeAutospacing="0" w:after="0" w:afterAutospacing="0"/>
              <w:rPr>
                <w:rFonts w:asciiTheme="minorHAnsi" w:hAnsiTheme="minorHAnsi" w:cstheme="minorHAnsi"/>
                <w:sz w:val="22"/>
                <w:szCs w:val="22"/>
              </w:rPr>
            </w:pPr>
            <w:r w:rsidRPr="001A163D">
              <w:rPr>
                <w:rFonts w:asciiTheme="minorHAnsi" w:hAnsiTheme="minorHAnsi" w:cstheme="minorHAnsi"/>
                <w:sz w:val="22"/>
                <w:szCs w:val="22"/>
              </w:rPr>
              <w:t>«Noi Membri dell’Associazione delle Madri di Plaza de Mayo, attraverso una preghiera immensa che arriv</w:t>
            </w:r>
            <w:r w:rsidRPr="001A163D">
              <w:rPr>
                <w:rFonts w:asciiTheme="minorHAnsi" w:hAnsiTheme="minorHAnsi" w:cstheme="minorHAnsi"/>
                <w:sz w:val="22"/>
                <w:szCs w:val="22"/>
              </w:rPr>
              <w:t>e</w:t>
            </w:r>
            <w:r w:rsidRPr="001A163D">
              <w:rPr>
                <w:rFonts w:asciiTheme="minorHAnsi" w:hAnsiTheme="minorHAnsi" w:cstheme="minorHAnsi"/>
                <w:sz w:val="22"/>
                <w:szCs w:val="22"/>
              </w:rPr>
              <w:t>rà al mondo, chiediamo a Dio che non perdoni Lei, sig. Giovanni Paolo II, perché Lei denigra la Chiesa del popolo che soffre. Lo facciamo in nome dei milioni di esseri umani che morirono e continuano a morire ad opera degli assassini che Lei difende e sostiene. DICIAMO: SIGNORE NON PERDONARE GIOVANNI PAOLO II»</w:t>
            </w:r>
          </w:p>
        </w:tc>
      </w:tr>
    </w:tbl>
    <w:p w:rsidR="008363BD" w:rsidRPr="007E6877" w:rsidRDefault="008363BD" w:rsidP="00C443B9">
      <w:pPr>
        <w:pStyle w:val="Titolo4"/>
        <w:shd w:val="clear" w:color="auto" w:fill="FFFFFF"/>
        <w:tabs>
          <w:tab w:val="left" w:pos="284"/>
        </w:tabs>
        <w:spacing w:before="0" w:line="240" w:lineRule="auto"/>
        <w:contextualSpacing/>
        <w:rPr>
          <w:rFonts w:asciiTheme="minorHAnsi" w:hAnsiTheme="minorHAnsi" w:cstheme="minorHAnsi"/>
          <w:b w:val="0"/>
          <w:i w:val="0"/>
          <w:color w:val="202122"/>
        </w:rPr>
      </w:pPr>
      <w:r w:rsidRPr="007E6877">
        <w:rPr>
          <w:rStyle w:val="mw-headline"/>
          <w:rFonts w:asciiTheme="minorHAnsi" w:hAnsiTheme="minorHAnsi" w:cstheme="minorHAnsi"/>
          <w:b w:val="0"/>
          <w:i w:val="0"/>
          <w:color w:val="000000"/>
        </w:rPr>
        <w:tab/>
        <w:t xml:space="preserve">Il sig. Karol </w:t>
      </w:r>
      <w:r w:rsidRPr="007E6877">
        <w:rPr>
          <w:rFonts w:asciiTheme="minorHAnsi" w:hAnsiTheme="minorHAnsi" w:cstheme="minorHAnsi"/>
          <w:b w:val="0"/>
          <w:i w:val="0"/>
          <w:color w:val="202122"/>
        </w:rPr>
        <w:t>Wojtyła</w:t>
      </w:r>
      <w:r w:rsidR="007E6877" w:rsidRPr="007E6877">
        <w:rPr>
          <w:rFonts w:asciiTheme="minorHAnsi" w:hAnsiTheme="minorHAnsi" w:cstheme="minorHAnsi"/>
          <w:b w:val="0"/>
          <w:i w:val="0"/>
          <w:color w:val="202122"/>
        </w:rPr>
        <w:t xml:space="preserve">, con quella sua richiesta senza senso, ha dimostrato </w:t>
      </w:r>
      <w:r w:rsidR="007E6877" w:rsidRPr="007E6877">
        <w:rPr>
          <w:rFonts w:asciiTheme="minorHAnsi" w:hAnsiTheme="minorHAnsi" w:cstheme="minorHAnsi"/>
          <w:b w:val="0"/>
          <w:i w:val="0"/>
          <w:color w:val="auto"/>
        </w:rPr>
        <w:t>che la chiesa cristiana cattolica</w:t>
      </w:r>
      <w:r w:rsidR="007E6877" w:rsidRPr="007E6877">
        <w:rPr>
          <w:rFonts w:asciiTheme="minorHAnsi" w:hAnsiTheme="minorHAnsi" w:cstheme="minorHAnsi"/>
          <w:b w:val="0"/>
          <w:i w:val="0"/>
          <w:color w:val="202122"/>
        </w:rPr>
        <w:t>:</w:t>
      </w:r>
    </w:p>
    <w:p w:rsidR="007E6877" w:rsidRDefault="007E6877" w:rsidP="00C443B9">
      <w:pPr>
        <w:tabs>
          <w:tab w:val="left" w:pos="284"/>
        </w:tabs>
        <w:spacing w:after="0" w:line="240" w:lineRule="auto"/>
        <w:contextualSpacing/>
      </w:pPr>
      <w:r>
        <w:rPr>
          <w:rFonts w:cstheme="minorHAnsi"/>
        </w:rPr>
        <w:t>•</w:t>
      </w:r>
      <w:r>
        <w:t xml:space="preserve"> è</w:t>
      </w:r>
      <w:r w:rsidR="009D6E93">
        <w:t>,</w:t>
      </w:r>
      <w:r>
        <w:t xml:space="preserve"> senza </w:t>
      </w:r>
      <w:r>
        <w:rPr>
          <w:i/>
        </w:rPr>
        <w:t>se</w:t>
      </w:r>
      <w:r>
        <w:t xml:space="preserve"> e senza </w:t>
      </w:r>
      <w:r>
        <w:rPr>
          <w:i/>
        </w:rPr>
        <w:t>ma</w:t>
      </w:r>
      <w:r>
        <w:t xml:space="preserve">, schierata a fianco di ogni </w:t>
      </w:r>
      <w:r w:rsidRPr="007E6877">
        <w:rPr>
          <w:i/>
        </w:rPr>
        <w:t xml:space="preserve">politica di Destra, di estrema Destra </w:t>
      </w:r>
      <w:r>
        <w:rPr>
          <w:i/>
        </w:rPr>
        <w:t xml:space="preserve">e </w:t>
      </w:r>
      <w:r w:rsidRPr="007E6877">
        <w:rPr>
          <w:i/>
        </w:rPr>
        <w:t>con propensioni reazionarie</w:t>
      </w:r>
      <w:r>
        <w:t>;</w:t>
      </w:r>
    </w:p>
    <w:p w:rsidR="007E6877" w:rsidRDefault="007E6877" w:rsidP="00C443B9">
      <w:pPr>
        <w:tabs>
          <w:tab w:val="left" w:pos="284"/>
        </w:tabs>
        <w:spacing w:after="0" w:line="240" w:lineRule="auto"/>
        <w:contextualSpacing/>
      </w:pPr>
      <w:r>
        <w:rPr>
          <w:rFonts w:cstheme="minorHAnsi"/>
        </w:rPr>
        <w:t>•</w:t>
      </w:r>
      <w:r>
        <w:t xml:space="preserve"> non capisce o non accetta la </w:t>
      </w:r>
      <w:r w:rsidR="009D6E93">
        <w:t xml:space="preserve">nostra </w:t>
      </w:r>
      <w:r>
        <w:t>democrazia, nella quale le colpe non si emendano con il perdono ma con i tribunali</w:t>
      </w:r>
      <w:r w:rsidR="009D6E93">
        <w:t xml:space="preserve"> ove, in nome del popolo sovrano, tutti sono eguali di fronte alla legge</w:t>
      </w:r>
      <w:r w:rsidR="00645D0C">
        <w:t>;</w:t>
      </w:r>
    </w:p>
    <w:p w:rsidR="00645D0C" w:rsidRPr="00645D0C" w:rsidRDefault="00645D0C" w:rsidP="00C443B9">
      <w:pPr>
        <w:tabs>
          <w:tab w:val="left" w:pos="284"/>
        </w:tabs>
        <w:spacing w:after="0" w:line="240" w:lineRule="auto"/>
        <w:contextualSpacing/>
        <w:rPr>
          <w:i/>
        </w:rPr>
      </w:pPr>
      <w:r>
        <w:rPr>
          <w:rFonts w:cstheme="minorHAnsi"/>
        </w:rPr>
        <w:t>•</w:t>
      </w:r>
      <w:r>
        <w:t xml:space="preserve"> pur essendo noi laicamente indifferenti ai criteri che la chiesa cristiana cattolica usa per </w:t>
      </w:r>
      <w:r>
        <w:rPr>
          <w:i/>
        </w:rPr>
        <w:t>includere nel L</w:t>
      </w:r>
      <w:r>
        <w:rPr>
          <w:i/>
        </w:rPr>
        <w:t>i</w:t>
      </w:r>
      <w:r>
        <w:rPr>
          <w:i/>
        </w:rPr>
        <w:t>bro dei Santi</w:t>
      </w:r>
      <w:r>
        <w:t xml:space="preserve"> i personaggi del caso, crediamo che una disamina di almeno alcuni di quei </w:t>
      </w:r>
      <w:r>
        <w:rPr>
          <w:i/>
        </w:rPr>
        <w:t>processi di santific</w:t>
      </w:r>
      <w:r>
        <w:rPr>
          <w:i/>
        </w:rPr>
        <w:t>a</w:t>
      </w:r>
      <w:r>
        <w:rPr>
          <w:i/>
        </w:rPr>
        <w:t>zione</w:t>
      </w:r>
      <w:r w:rsidRPr="00645D0C">
        <w:t xml:space="preserve"> sarebbe, aldilà di quanto già visto per monsignor Romero, molto istr</w:t>
      </w:r>
      <w:r>
        <w:t>uttiva</w:t>
      </w:r>
      <w:r w:rsidRPr="00645D0C">
        <w:t xml:space="preserve"> su cosa sia quella chiesa.</w:t>
      </w:r>
    </w:p>
    <w:p w:rsidR="00965884" w:rsidRPr="00F64A70" w:rsidRDefault="00F64A70"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F64A70">
        <w:rPr>
          <w:rFonts w:asciiTheme="minorHAnsi" w:hAnsiTheme="minorHAnsi" w:cstheme="minorHAnsi"/>
          <w:i/>
          <w:iCs/>
          <w:color w:val="202122"/>
          <w:sz w:val="22"/>
          <w:szCs w:val="22"/>
        </w:rPr>
        <w:tab/>
      </w:r>
      <w:r w:rsidR="00965884" w:rsidRPr="00F64A70">
        <w:rPr>
          <w:rFonts w:asciiTheme="minorHAnsi" w:hAnsiTheme="minorHAnsi" w:cstheme="minorHAnsi"/>
          <w:i/>
          <w:iCs/>
          <w:color w:val="202122"/>
          <w:sz w:val="22"/>
          <w:szCs w:val="22"/>
        </w:rPr>
        <w:t>Madres de Plaza de Mayo-Línea Fundadora</w:t>
      </w:r>
      <w:r w:rsidR="00965884" w:rsidRPr="00F64A70">
        <w:rPr>
          <w:rFonts w:asciiTheme="minorHAnsi" w:hAnsiTheme="minorHAnsi" w:cstheme="minorHAnsi"/>
          <w:color w:val="202122"/>
          <w:sz w:val="22"/>
          <w:szCs w:val="22"/>
        </w:rPr>
        <w:t>, come molti storici e critici contemporanei socialdemocratici, sostengono che l'attività del presente</w:t>
      </w:r>
      <w:r w:rsidRPr="00F64A70">
        <w:rPr>
          <w:rFonts w:asciiTheme="minorHAnsi" w:hAnsiTheme="minorHAnsi" w:cstheme="minorHAnsi"/>
          <w:color w:val="202122"/>
          <w:sz w:val="22"/>
          <w:szCs w:val="22"/>
        </w:rPr>
        <w:t xml:space="preserve"> </w:t>
      </w:r>
      <w:r w:rsidR="00965884" w:rsidRPr="00F64A70">
        <w:rPr>
          <w:rFonts w:asciiTheme="minorHAnsi" w:hAnsiTheme="minorHAnsi" w:cstheme="minorHAnsi"/>
          <w:color w:val="202122"/>
          <w:sz w:val="22"/>
          <w:szCs w:val="22"/>
        </w:rPr>
        <w:t>deve mantenere una relazione privilegiata con il passato, se l'obiett</w:t>
      </w:r>
      <w:r w:rsidR="00965884" w:rsidRPr="00F64A70">
        <w:rPr>
          <w:rFonts w:asciiTheme="minorHAnsi" w:hAnsiTheme="minorHAnsi" w:cstheme="minorHAnsi"/>
          <w:color w:val="202122"/>
          <w:sz w:val="22"/>
          <w:szCs w:val="22"/>
        </w:rPr>
        <w:t>i</w:t>
      </w:r>
      <w:r w:rsidR="00965884" w:rsidRPr="00F64A70">
        <w:rPr>
          <w:rFonts w:asciiTheme="minorHAnsi" w:hAnsiTheme="minorHAnsi" w:cstheme="minorHAnsi"/>
          <w:color w:val="202122"/>
          <w:sz w:val="22"/>
          <w:szCs w:val="22"/>
        </w:rPr>
        <w:t>vo finale è che le aberrazioni compiute non si ripetano.</w:t>
      </w:r>
    </w:p>
    <w:p w:rsidR="00965884" w:rsidRPr="00F64A70" w:rsidRDefault="00965884"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F64A70">
        <w:rPr>
          <w:rFonts w:asciiTheme="minorHAnsi" w:hAnsiTheme="minorHAnsi" w:cstheme="minorHAnsi"/>
          <w:color w:val="202122"/>
          <w:sz w:val="22"/>
          <w:szCs w:val="22"/>
        </w:rPr>
        <w:t>La loro attività è diretta a diffondere prima di tutto la conoscenza delle condizioni politiche ed economico-sociali</w:t>
      </w:r>
      <w:r w:rsidR="00F64A70" w:rsidRPr="00F64A70">
        <w:rPr>
          <w:rFonts w:asciiTheme="minorHAnsi" w:hAnsiTheme="minorHAnsi" w:cstheme="minorHAnsi"/>
          <w:color w:val="202122"/>
          <w:sz w:val="22"/>
          <w:szCs w:val="22"/>
        </w:rPr>
        <w:t>,</w:t>
      </w:r>
      <w:r w:rsidRPr="00F64A70">
        <w:rPr>
          <w:rFonts w:asciiTheme="minorHAnsi" w:hAnsiTheme="minorHAnsi" w:cstheme="minorHAnsi"/>
          <w:color w:val="202122"/>
          <w:sz w:val="22"/>
          <w:szCs w:val="22"/>
        </w:rPr>
        <w:t xml:space="preserve"> interne ed esterne</w:t>
      </w:r>
      <w:r w:rsidR="00F64A70" w:rsidRPr="00F64A70">
        <w:rPr>
          <w:rFonts w:asciiTheme="minorHAnsi" w:hAnsiTheme="minorHAnsi" w:cstheme="minorHAnsi"/>
          <w:color w:val="202122"/>
          <w:sz w:val="22"/>
          <w:szCs w:val="22"/>
        </w:rPr>
        <w:t>,</w:t>
      </w:r>
      <w:r w:rsidRPr="00F64A70">
        <w:rPr>
          <w:rFonts w:asciiTheme="minorHAnsi" w:hAnsiTheme="minorHAnsi" w:cstheme="minorHAnsi"/>
          <w:color w:val="202122"/>
          <w:sz w:val="22"/>
          <w:szCs w:val="22"/>
        </w:rPr>
        <w:t xml:space="preserve"> che portarono allo scatenarsi della repressione militare.</w:t>
      </w:r>
    </w:p>
    <w:p w:rsidR="00F64A70" w:rsidRPr="00F64A70" w:rsidRDefault="00965884"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F64A70">
        <w:rPr>
          <w:rFonts w:asciiTheme="minorHAnsi" w:hAnsiTheme="minorHAnsi" w:cstheme="minorHAnsi"/>
          <w:color w:val="202122"/>
          <w:sz w:val="22"/>
          <w:szCs w:val="22"/>
        </w:rPr>
        <w:t xml:space="preserve">Il loro lavoro si sviluppa attraverso gli incontri tenuti nelle scuole e la partecipazione ai progetti di recupero archeologico ed antropologico dei luoghi fisicamente legati alla repressione. Anche qui l'obiettivo principale è la sensibilizzazione e la diffusione </w:t>
      </w:r>
      <w:r w:rsidR="00F64A70" w:rsidRPr="00F64A70">
        <w:rPr>
          <w:rFonts w:asciiTheme="minorHAnsi" w:hAnsiTheme="minorHAnsi" w:cstheme="minorHAnsi"/>
          <w:color w:val="202122"/>
          <w:sz w:val="22"/>
          <w:szCs w:val="22"/>
        </w:rPr>
        <w:t>d’</w:t>
      </w:r>
      <w:r w:rsidRPr="00F64A70">
        <w:rPr>
          <w:rFonts w:asciiTheme="minorHAnsi" w:hAnsiTheme="minorHAnsi" w:cstheme="minorHAnsi"/>
          <w:color w:val="202122"/>
          <w:sz w:val="22"/>
          <w:szCs w:val="22"/>
        </w:rPr>
        <w:t xml:space="preserve">informazioni, sulla base del ricordo e della memoria, senza che questo significhi rassegnazione. </w:t>
      </w:r>
    </w:p>
    <w:p w:rsidR="009A4CC2" w:rsidRPr="00F64A70" w:rsidRDefault="00965884" w:rsidP="00C443B9">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F64A70">
        <w:rPr>
          <w:rFonts w:asciiTheme="minorHAnsi" w:hAnsiTheme="minorHAnsi" w:cstheme="minorHAnsi"/>
          <w:color w:val="202122"/>
          <w:sz w:val="22"/>
          <w:szCs w:val="22"/>
        </w:rPr>
        <w:t>Di questo gruppo fa parte anche Estela Carlotto, fondatrice delle </w:t>
      </w:r>
      <w:hyperlink r:id="rId334" w:tooltip="Nonne di Plaza de Mayo" w:history="1">
        <w:r w:rsidRPr="00F64A70">
          <w:rPr>
            <w:rStyle w:val="Collegamentoipertestuale"/>
            <w:rFonts w:asciiTheme="minorHAnsi" w:eastAsiaTheme="majorEastAsia" w:hAnsiTheme="minorHAnsi" w:cstheme="minorHAnsi"/>
            <w:color w:val="0645AD"/>
            <w:sz w:val="22"/>
            <w:szCs w:val="22"/>
          </w:rPr>
          <w:t>Nonne di Plaza de Mayo</w:t>
        </w:r>
      </w:hyperlink>
    </w:p>
    <w:p w:rsidR="001619F3" w:rsidRDefault="001619F3" w:rsidP="002D75D6">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2D75D6">
        <w:rPr>
          <w:rFonts w:asciiTheme="minorHAnsi" w:hAnsiTheme="minorHAnsi" w:cstheme="minorHAnsi"/>
          <w:i/>
          <w:iCs/>
          <w:color w:val="202122"/>
          <w:sz w:val="22"/>
          <w:szCs w:val="22"/>
        </w:rPr>
        <w:tab/>
        <w:t>Nonne di Plaza de Mayo</w:t>
      </w:r>
      <w:r w:rsidRPr="002D75D6">
        <w:rPr>
          <w:rFonts w:asciiTheme="minorHAnsi" w:hAnsiTheme="minorHAnsi" w:cstheme="minorHAnsi"/>
          <w:color w:val="202122"/>
          <w:sz w:val="22"/>
          <w:szCs w:val="22"/>
        </w:rPr>
        <w:t> è un'associazione fondata nel 1977 che si inserisce nello stesso contesto delle Madri, ma con un diverso obiettivo: identificare i tanti bambini nati durante gli anni della dittatura, che a</w:t>
      </w:r>
      <w:r w:rsidRPr="002D75D6">
        <w:rPr>
          <w:rFonts w:asciiTheme="minorHAnsi" w:hAnsiTheme="minorHAnsi" w:cstheme="minorHAnsi"/>
          <w:color w:val="202122"/>
          <w:sz w:val="22"/>
          <w:szCs w:val="22"/>
        </w:rPr>
        <w:t>n</w:t>
      </w:r>
      <w:r w:rsidRPr="002D75D6">
        <w:rPr>
          <w:rFonts w:asciiTheme="minorHAnsi" w:hAnsiTheme="minorHAnsi" w:cstheme="minorHAnsi"/>
          <w:color w:val="202122"/>
          <w:sz w:val="22"/>
          <w:szCs w:val="22"/>
        </w:rPr>
        <w:t>cora neonati furono sottratti con la forza alle loro famiglie naturali e "dati in adozione" alle famiglie di g</w:t>
      </w:r>
      <w:r w:rsidRPr="002D75D6">
        <w:rPr>
          <w:rFonts w:asciiTheme="minorHAnsi" w:hAnsiTheme="minorHAnsi" w:cstheme="minorHAnsi"/>
          <w:color w:val="202122"/>
          <w:sz w:val="22"/>
          <w:szCs w:val="22"/>
        </w:rPr>
        <w:t>e</w:t>
      </w:r>
      <w:r w:rsidRPr="002D75D6">
        <w:rPr>
          <w:rFonts w:asciiTheme="minorHAnsi" w:hAnsiTheme="minorHAnsi" w:cstheme="minorHAnsi"/>
          <w:color w:val="202122"/>
          <w:sz w:val="22"/>
          <w:szCs w:val="22"/>
        </w:rPr>
        <w:t>rarchi o amici del regime. Questi bambini, oggi adulti, sono cresciuti ignorando le proprie origini e il proprio passato. Per identificare le nonne materne dei piccoli orfani i cui genitori risultavano tra gli "scomparsi", si è ricorso, a partire dagli anni 2000, a test del DNA e più in particolare all'analisi dei polimorfismi del mtDNA (DNA mitocondriale), che, trasmettendosi esclusivamente per via materna, permette di riconoscere gli ind</w:t>
      </w:r>
      <w:r w:rsidRPr="002D75D6">
        <w:rPr>
          <w:rFonts w:asciiTheme="minorHAnsi" w:hAnsiTheme="minorHAnsi" w:cstheme="minorHAnsi"/>
          <w:color w:val="202122"/>
          <w:sz w:val="22"/>
          <w:szCs w:val="22"/>
        </w:rPr>
        <w:t>i</w:t>
      </w:r>
      <w:r w:rsidRPr="002D75D6">
        <w:rPr>
          <w:rFonts w:asciiTheme="minorHAnsi" w:hAnsiTheme="minorHAnsi" w:cstheme="minorHAnsi"/>
          <w:color w:val="202122"/>
          <w:sz w:val="22"/>
          <w:szCs w:val="22"/>
        </w:rPr>
        <w:t>vidui e le loro madri. Infatti, sia la nonna materna che i figli di questa avranno lo stesso mtDNA, e dunque si può facilmente compararlo con quello della persona che cerca la propria identità</w:t>
      </w:r>
      <w:hyperlink r:id="rId335" w:anchor="cite_note-12" w:history="1">
        <w:r w:rsidRPr="002D75D6">
          <w:rPr>
            <w:rStyle w:val="Collegamentoipertestuale"/>
            <w:rFonts w:asciiTheme="minorHAnsi" w:eastAsiaTheme="majorEastAsia" w:hAnsiTheme="minorHAnsi" w:cstheme="minorHAnsi"/>
            <w:color w:val="0645AD"/>
            <w:sz w:val="22"/>
            <w:szCs w:val="22"/>
            <w:vertAlign w:val="superscript"/>
          </w:rPr>
          <w:t>[12]</w:t>
        </w:r>
      </w:hyperlink>
      <w:r w:rsidRPr="002D75D6">
        <w:rPr>
          <w:rFonts w:asciiTheme="minorHAnsi" w:hAnsiTheme="minorHAnsi" w:cstheme="minorHAnsi"/>
          <w:color w:val="202122"/>
          <w:sz w:val="22"/>
          <w:szCs w:val="22"/>
        </w:rPr>
        <w:t>.</w:t>
      </w:r>
    </w:p>
    <w:p w:rsidR="002D75D6" w:rsidRPr="002D75D6" w:rsidRDefault="002D75D6" w:rsidP="002D75D6">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p>
    <w:p w:rsidR="00E17060" w:rsidRPr="00E17060" w:rsidRDefault="00645D0C" w:rsidP="001619F3">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ab/>
      </w:r>
      <w:r w:rsidR="00E17060" w:rsidRPr="00E17060">
        <w:rPr>
          <w:rFonts w:asciiTheme="minorHAnsi" w:hAnsiTheme="minorHAnsi" w:cstheme="minorHAnsi"/>
          <w:color w:val="202122"/>
          <w:sz w:val="22"/>
          <w:szCs w:val="22"/>
        </w:rPr>
        <w:t>In Argentina, durante gli anni della </w:t>
      </w:r>
      <w:hyperlink r:id="rId336" w:tooltip="Guerra sporca" w:history="1">
        <w:r w:rsidR="00E17060" w:rsidRPr="00E17060">
          <w:rPr>
            <w:rStyle w:val="Collegamentoipertestuale"/>
            <w:rFonts w:asciiTheme="minorHAnsi" w:eastAsiaTheme="majorEastAsia" w:hAnsiTheme="minorHAnsi" w:cstheme="minorHAnsi"/>
            <w:color w:val="0645AD"/>
            <w:sz w:val="22"/>
            <w:szCs w:val="22"/>
          </w:rPr>
          <w:t>guerra sporca</w:t>
        </w:r>
      </w:hyperlink>
      <w:r w:rsidR="00E17060" w:rsidRPr="00E17060">
        <w:rPr>
          <w:rFonts w:asciiTheme="minorHAnsi" w:hAnsiTheme="minorHAnsi" w:cstheme="minorHAnsi"/>
          <w:color w:val="202122"/>
          <w:sz w:val="22"/>
          <w:szCs w:val="22"/>
        </w:rPr>
        <w:t>, furono aperti circa 400 centri per la tortura di prigi</w:t>
      </w:r>
      <w:r w:rsidR="00E17060" w:rsidRPr="00E17060">
        <w:rPr>
          <w:rFonts w:asciiTheme="minorHAnsi" w:hAnsiTheme="minorHAnsi" w:cstheme="minorHAnsi"/>
          <w:color w:val="202122"/>
          <w:sz w:val="22"/>
          <w:szCs w:val="22"/>
        </w:rPr>
        <w:t>o</w:t>
      </w:r>
      <w:r w:rsidR="00E17060" w:rsidRPr="00E17060">
        <w:rPr>
          <w:rFonts w:asciiTheme="minorHAnsi" w:hAnsiTheme="minorHAnsi" w:cstheme="minorHAnsi"/>
          <w:color w:val="202122"/>
          <w:sz w:val="22"/>
          <w:szCs w:val="22"/>
        </w:rPr>
        <w:t>nieri rapiti per questioni politiche</w:t>
      </w:r>
      <w:hyperlink r:id="rId337" w:anchor="cite_note-24" w:history="1">
        <w:r w:rsidR="00E17060" w:rsidRPr="00E17060">
          <w:rPr>
            <w:rStyle w:val="Collegamentoipertestuale"/>
            <w:rFonts w:asciiTheme="minorHAnsi" w:eastAsiaTheme="majorEastAsia" w:hAnsiTheme="minorHAnsi" w:cstheme="minorHAnsi"/>
            <w:color w:val="0645AD"/>
            <w:sz w:val="22"/>
            <w:szCs w:val="22"/>
            <w:vertAlign w:val="superscript"/>
          </w:rPr>
          <w:t>[24]</w:t>
        </w:r>
      </w:hyperlink>
      <w:r w:rsidR="00E17060" w:rsidRPr="00E17060">
        <w:rPr>
          <w:rFonts w:asciiTheme="minorHAnsi" w:hAnsiTheme="minorHAnsi" w:cstheme="minorHAnsi"/>
          <w:color w:val="202122"/>
          <w:sz w:val="22"/>
          <w:szCs w:val="22"/>
        </w:rPr>
        <w:t>.</w:t>
      </w:r>
    </w:p>
    <w:p w:rsidR="001B4F79" w:rsidRPr="004D72A0" w:rsidRDefault="001B4F79" w:rsidP="008363BD">
      <w:pPr>
        <w:tabs>
          <w:tab w:val="left" w:pos="284"/>
          <w:tab w:val="left" w:pos="425"/>
          <w:tab w:val="left" w:pos="567"/>
        </w:tabs>
        <w:spacing w:after="0" w:line="240" w:lineRule="auto"/>
        <w:contextualSpacing/>
        <w:rPr>
          <w:rFonts w:cstheme="minorHAnsi"/>
        </w:rPr>
      </w:pPr>
      <w:r w:rsidRPr="004D72A0">
        <w:rPr>
          <w:rFonts w:cstheme="minorHAnsi"/>
        </w:rPr>
        <w:t>Jorge Rafael Videla così commentò la propria strategia di potere: “... per vincere la guerra contro la sovve</w:t>
      </w:r>
      <w:r w:rsidRPr="004D72A0">
        <w:rPr>
          <w:rFonts w:cstheme="minorHAnsi"/>
        </w:rPr>
        <w:t>r</w:t>
      </w:r>
      <w:r w:rsidRPr="004D72A0">
        <w:rPr>
          <w:rFonts w:cstheme="minorHAnsi"/>
        </w:rPr>
        <w:t xml:space="preserve">sione dovevano morire 7.000÷8.000 persone”. </w:t>
      </w:r>
    </w:p>
    <w:p w:rsidR="001B4F79" w:rsidRPr="004D72A0" w:rsidRDefault="001B4F79" w:rsidP="008363BD">
      <w:pPr>
        <w:tabs>
          <w:tab w:val="left" w:pos="284"/>
          <w:tab w:val="left" w:pos="425"/>
          <w:tab w:val="left" w:pos="567"/>
        </w:tabs>
        <w:spacing w:after="0" w:line="240" w:lineRule="auto"/>
        <w:contextualSpacing/>
        <w:rPr>
          <w:rFonts w:cstheme="minorHAnsi"/>
        </w:rPr>
      </w:pPr>
      <w:r w:rsidRPr="004D72A0">
        <w:rPr>
          <w:rFonts w:cstheme="minorHAnsi"/>
        </w:rPr>
        <w:t>E poi “Non c’era altra soluzione, eravamo d’accordo sul fatto che quello era il prezzo da pagare per vincere la guerra contro la sovversione;  ...</w:t>
      </w:r>
    </w:p>
    <w:p w:rsidR="001B4F79" w:rsidRDefault="001B4F79" w:rsidP="008363BD">
      <w:pPr>
        <w:tabs>
          <w:tab w:val="left" w:pos="284"/>
          <w:tab w:val="left" w:pos="425"/>
          <w:tab w:val="left" w:pos="567"/>
        </w:tabs>
        <w:spacing w:after="0" w:line="240" w:lineRule="auto"/>
        <w:contextualSpacing/>
        <w:rPr>
          <w:rFonts w:cstheme="minorHAnsi"/>
        </w:rPr>
      </w:pPr>
      <w:r>
        <w:rPr>
          <w:rFonts w:cstheme="minorHAnsi"/>
        </w:rPr>
        <w:t xml:space="preserve">“ </w:t>
      </w:r>
      <w:r w:rsidRPr="004D72A0">
        <w:rPr>
          <w:rFonts w:cstheme="minorHAnsi"/>
        </w:rPr>
        <w:t xml:space="preserve">... avevamo bisogno che non fosse evidente perché non volevamo che la società lo sapesse”. </w:t>
      </w:r>
      <w:r w:rsidR="00502A66">
        <w:rPr>
          <w:rFonts w:cstheme="minorHAnsi"/>
        </w:rPr>
        <w:t xml:space="preserve"> cioè anche </w:t>
      </w:r>
      <w:r w:rsidR="00502A66" w:rsidRPr="004D72A0">
        <w:rPr>
          <w:rFonts w:cstheme="minorHAnsi"/>
        </w:rPr>
        <w:t xml:space="preserve">fatti anche </w:t>
      </w:r>
      <w:r w:rsidR="00502A66" w:rsidRPr="00502A66">
        <w:rPr>
          <w:rFonts w:cstheme="minorHAnsi"/>
          <w:i/>
        </w:rPr>
        <w:t>scomparire</w:t>
      </w:r>
      <w:r w:rsidR="00502A66" w:rsidRPr="004D72A0">
        <w:rPr>
          <w:rFonts w:cstheme="minorHAnsi"/>
        </w:rPr>
        <w:t>, per evitare “proteste</w:t>
      </w:r>
      <w:r w:rsidR="00502A66">
        <w:rPr>
          <w:rFonts w:cstheme="minorHAnsi"/>
        </w:rPr>
        <w:t xml:space="preserve"> ... i voli della morte ... I fascisti hanno sempre questo obiettivo (uccidere sì, ma che non lo si sappia); anche per questo scopo i nazisti usarono le camere a gas e i forni crematori.</w:t>
      </w:r>
    </w:p>
    <w:p w:rsidR="001B4F79" w:rsidRPr="004D72A0" w:rsidRDefault="001B4F79" w:rsidP="008363BD">
      <w:pPr>
        <w:tabs>
          <w:tab w:val="left" w:pos="284"/>
          <w:tab w:val="left" w:pos="425"/>
          <w:tab w:val="left" w:pos="567"/>
        </w:tabs>
        <w:spacing w:after="0" w:line="240" w:lineRule="auto"/>
        <w:contextualSpacing/>
        <w:rPr>
          <w:rFonts w:cstheme="minorHAnsi"/>
        </w:rPr>
      </w:pPr>
      <w:r w:rsidRPr="004D72A0">
        <w:rPr>
          <w:rFonts w:cstheme="minorHAnsi"/>
        </w:rPr>
        <w:t>E poi ancora “Era necessario eliminare un gruppo grande di persone, che non potevano essere portate d</w:t>
      </w:r>
      <w:r w:rsidRPr="004D72A0">
        <w:rPr>
          <w:rFonts w:cstheme="minorHAnsi"/>
        </w:rPr>
        <w:t>a</w:t>
      </w:r>
      <w:r w:rsidRPr="004D72A0">
        <w:rPr>
          <w:rFonts w:cstheme="minorHAnsi"/>
        </w:rPr>
        <w:t>vanti ai tribunali e neppure essere fucilate”.</w:t>
      </w:r>
    </w:p>
    <w:p w:rsidR="001B4F79" w:rsidRDefault="001B4F79" w:rsidP="008363BD">
      <w:pPr>
        <w:tabs>
          <w:tab w:val="left" w:pos="284"/>
          <w:tab w:val="left" w:pos="425"/>
          <w:tab w:val="left" w:pos="567"/>
        </w:tabs>
        <w:spacing w:after="0" w:line="240" w:lineRule="auto"/>
        <w:contextualSpacing/>
        <w:rPr>
          <w:rFonts w:cstheme="minorHAnsi"/>
        </w:rPr>
      </w:pPr>
      <w:r w:rsidRPr="004D72A0">
        <w:rPr>
          <w:rFonts w:cstheme="minorHAnsi"/>
        </w:rPr>
        <w:t xml:space="preserve">Nemmeno in quell’Argentina i cittadini potevano essere incriminati </w:t>
      </w:r>
      <w:r w:rsidR="00E24CF4">
        <w:rPr>
          <w:rFonts w:cstheme="minorHAnsi"/>
        </w:rPr>
        <w:t xml:space="preserve">legalmente </w:t>
      </w:r>
      <w:r w:rsidRPr="004D72A0">
        <w:rPr>
          <w:rFonts w:cstheme="minorHAnsi"/>
        </w:rPr>
        <w:t>per le loro idee</w:t>
      </w:r>
      <w:r w:rsidR="00E24CF4">
        <w:rPr>
          <w:rFonts w:cstheme="minorHAnsi"/>
        </w:rPr>
        <w:t>: ma morir</w:t>
      </w:r>
      <w:r w:rsidR="00E24CF4">
        <w:rPr>
          <w:rFonts w:cstheme="minorHAnsi"/>
        </w:rPr>
        <w:t>o</w:t>
      </w:r>
      <w:r w:rsidR="00E24CF4">
        <w:rPr>
          <w:rFonts w:cstheme="minorHAnsi"/>
        </w:rPr>
        <w:t>no lo stesso</w:t>
      </w:r>
      <w:r w:rsidRPr="004D72A0">
        <w:rPr>
          <w:rFonts w:cstheme="minorHAnsi"/>
        </w:rPr>
        <w:t>.</w:t>
      </w:r>
    </w:p>
    <w:p w:rsidR="00196BC5" w:rsidRDefault="00196BC5" w:rsidP="008363BD">
      <w:pPr>
        <w:pStyle w:val="Titolo4"/>
        <w:shd w:val="clear" w:color="auto" w:fill="FFFFFF"/>
        <w:tabs>
          <w:tab w:val="left" w:pos="284"/>
        </w:tabs>
        <w:spacing w:before="0"/>
        <w:rPr>
          <w:rStyle w:val="mw-headline"/>
          <w:rFonts w:ascii="Arial" w:hAnsi="Arial" w:cs="Arial"/>
          <w:color w:val="000000"/>
          <w:sz w:val="21"/>
          <w:szCs w:val="21"/>
        </w:rPr>
      </w:pPr>
    </w:p>
    <w:p w:rsidR="00196BC5" w:rsidRPr="00DD49F6" w:rsidRDefault="00196BC5" w:rsidP="008363BD">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DD49F6">
        <w:rPr>
          <w:rFonts w:asciiTheme="minorHAnsi" w:hAnsiTheme="minorHAnsi" w:cstheme="minorHAnsi"/>
          <w:color w:val="202122"/>
          <w:sz w:val="22"/>
          <w:szCs w:val="22"/>
        </w:rPr>
        <w:tab/>
      </w:r>
      <w:r w:rsidR="000E2680" w:rsidRPr="00DD49F6">
        <w:rPr>
          <w:rFonts w:asciiTheme="minorHAnsi" w:hAnsiTheme="minorHAnsi" w:cstheme="minorHAnsi"/>
          <w:color w:val="202122"/>
          <w:sz w:val="22"/>
          <w:szCs w:val="22"/>
        </w:rPr>
        <w:t>Venne sospesa la </w:t>
      </w:r>
      <w:hyperlink r:id="rId338" w:tooltip="Costituzione" w:history="1">
        <w:r w:rsidR="000E2680" w:rsidRPr="00DD49F6">
          <w:rPr>
            <w:rStyle w:val="Collegamentoipertestuale"/>
            <w:rFonts w:asciiTheme="minorHAnsi" w:eastAsiaTheme="majorEastAsia" w:hAnsiTheme="minorHAnsi" w:cstheme="minorHAnsi"/>
            <w:color w:val="0645AD"/>
            <w:sz w:val="22"/>
            <w:szCs w:val="22"/>
          </w:rPr>
          <w:t>Costituzione</w:t>
        </w:r>
      </w:hyperlink>
      <w:r w:rsidR="000E2680" w:rsidRPr="00DD49F6">
        <w:rPr>
          <w:rFonts w:asciiTheme="minorHAnsi" w:hAnsiTheme="minorHAnsi" w:cstheme="minorHAnsi"/>
          <w:color w:val="202122"/>
          <w:sz w:val="22"/>
          <w:szCs w:val="22"/>
        </w:rPr>
        <w:t>, sciolti il </w:t>
      </w:r>
      <w:hyperlink r:id="rId339" w:tooltip="Parlamento" w:history="1">
        <w:r w:rsidR="000E2680" w:rsidRPr="00DD49F6">
          <w:rPr>
            <w:rStyle w:val="Collegamentoipertestuale"/>
            <w:rFonts w:asciiTheme="minorHAnsi" w:eastAsiaTheme="majorEastAsia" w:hAnsiTheme="minorHAnsi" w:cstheme="minorHAnsi"/>
            <w:color w:val="0645AD"/>
            <w:sz w:val="22"/>
            <w:szCs w:val="22"/>
          </w:rPr>
          <w:t>Parlamento</w:t>
        </w:r>
      </w:hyperlink>
      <w:r w:rsidR="000E2680" w:rsidRPr="00DD49F6">
        <w:rPr>
          <w:rFonts w:asciiTheme="minorHAnsi" w:hAnsiTheme="minorHAnsi" w:cstheme="minorHAnsi"/>
          <w:color w:val="202122"/>
          <w:sz w:val="22"/>
          <w:szCs w:val="22"/>
        </w:rPr>
        <w:t> e i partiti, compresi quelli conservatori, sostituiti da un'Assemblea di esperti conniventi e militari, mentre il </w:t>
      </w:r>
      <w:hyperlink r:id="rId340" w:tooltip="Governo" w:history="1">
        <w:r w:rsidR="000E2680" w:rsidRPr="00DD49F6">
          <w:rPr>
            <w:rStyle w:val="Collegamentoipertestuale"/>
            <w:rFonts w:asciiTheme="minorHAnsi" w:eastAsiaTheme="majorEastAsia" w:hAnsiTheme="minorHAnsi" w:cstheme="minorHAnsi"/>
            <w:color w:val="0645AD"/>
            <w:sz w:val="22"/>
            <w:szCs w:val="22"/>
          </w:rPr>
          <w:t>governo</w:t>
        </w:r>
      </w:hyperlink>
      <w:r w:rsidR="000E2680" w:rsidRPr="00DD49F6">
        <w:rPr>
          <w:rFonts w:asciiTheme="minorHAnsi" w:hAnsiTheme="minorHAnsi" w:cstheme="minorHAnsi"/>
          <w:color w:val="202122"/>
          <w:sz w:val="22"/>
          <w:szCs w:val="22"/>
        </w:rPr>
        <w:t xml:space="preserve"> fu messo nelle mani della Giunta militare, costituita dai rappresentanti delle varie forze armate, con a capo Videla come Presidente. </w:t>
      </w:r>
    </w:p>
    <w:p w:rsidR="00DD49F6" w:rsidRPr="00DD49F6" w:rsidRDefault="000E2680" w:rsidP="008363BD">
      <w:pPr>
        <w:pStyle w:val="NormaleWeb"/>
        <w:shd w:val="clear" w:color="auto" w:fill="FFFFFF"/>
        <w:tabs>
          <w:tab w:val="left" w:pos="284"/>
        </w:tabs>
        <w:spacing w:before="0" w:beforeAutospacing="0" w:after="0" w:afterAutospacing="0"/>
      </w:pPr>
      <w:r w:rsidRPr="00DD49F6">
        <w:rPr>
          <w:rFonts w:asciiTheme="minorHAnsi" w:hAnsiTheme="minorHAnsi" w:cstheme="minorHAnsi"/>
          <w:color w:val="202122"/>
          <w:sz w:val="22"/>
          <w:szCs w:val="22"/>
        </w:rPr>
        <w:t>Come nella </w:t>
      </w:r>
      <w:hyperlink r:id="rId341" w:tooltip="Dittatura dei colonnelli" w:history="1">
        <w:r w:rsidRPr="00DD49F6">
          <w:rPr>
            <w:rStyle w:val="Collegamentoipertestuale"/>
            <w:rFonts w:asciiTheme="minorHAnsi" w:eastAsiaTheme="majorEastAsia" w:hAnsiTheme="minorHAnsi" w:cstheme="minorHAnsi"/>
            <w:color w:val="0645AD"/>
            <w:sz w:val="22"/>
            <w:szCs w:val="22"/>
          </w:rPr>
          <w:t>dittatura dei colonnelli</w:t>
        </w:r>
      </w:hyperlink>
      <w:r w:rsidRPr="00DD49F6">
        <w:rPr>
          <w:rFonts w:asciiTheme="minorHAnsi" w:hAnsiTheme="minorHAnsi" w:cstheme="minorHAnsi"/>
          <w:color w:val="202122"/>
          <w:sz w:val="22"/>
          <w:szCs w:val="22"/>
        </w:rPr>
        <w:t> in </w:t>
      </w:r>
      <w:hyperlink r:id="rId342" w:tooltip="Grecia" w:history="1">
        <w:r w:rsidRPr="00DD49F6">
          <w:rPr>
            <w:rStyle w:val="Collegamentoipertestuale"/>
            <w:rFonts w:asciiTheme="minorHAnsi" w:eastAsiaTheme="majorEastAsia" w:hAnsiTheme="minorHAnsi" w:cstheme="minorHAnsi"/>
            <w:color w:val="0645AD"/>
            <w:sz w:val="22"/>
            <w:szCs w:val="22"/>
          </w:rPr>
          <w:t>Grecia</w:t>
        </w:r>
      </w:hyperlink>
      <w:r w:rsidRPr="00DD49F6">
        <w:rPr>
          <w:rFonts w:asciiTheme="minorHAnsi" w:hAnsiTheme="minorHAnsi" w:cstheme="minorHAnsi"/>
          <w:color w:val="202122"/>
          <w:sz w:val="22"/>
          <w:szCs w:val="22"/>
        </w:rPr>
        <w:t>, ci fu anche la collaborazione di </w:t>
      </w:r>
      <w:hyperlink r:id="rId343" w:tooltip="Neofascismo" w:history="1">
        <w:r w:rsidRPr="00DD49F6">
          <w:rPr>
            <w:rStyle w:val="Collegamentoipertestuale"/>
            <w:rFonts w:asciiTheme="minorHAnsi" w:eastAsiaTheme="majorEastAsia" w:hAnsiTheme="minorHAnsi" w:cstheme="minorHAnsi"/>
            <w:color w:val="0645AD"/>
            <w:sz w:val="22"/>
            <w:szCs w:val="22"/>
          </w:rPr>
          <w:t>neofascisti</w:t>
        </w:r>
      </w:hyperlink>
      <w:r w:rsidRPr="00DD49F6">
        <w:rPr>
          <w:rFonts w:asciiTheme="minorHAnsi" w:hAnsiTheme="minorHAnsi" w:cstheme="minorHAnsi"/>
          <w:color w:val="202122"/>
          <w:sz w:val="22"/>
          <w:szCs w:val="22"/>
        </w:rPr>
        <w:t xml:space="preserve"> interni ed esterni, oltre che </w:t>
      </w:r>
      <w:r w:rsidRPr="00DD49F6">
        <w:rPr>
          <w:rFonts w:asciiTheme="minorHAnsi" w:hAnsiTheme="minorHAnsi" w:cstheme="minorHAnsi"/>
          <w:color w:val="202122"/>
          <w:sz w:val="22"/>
          <w:szCs w:val="22"/>
          <w:highlight w:val="yellow"/>
        </w:rPr>
        <w:t>un diffuso </w:t>
      </w:r>
      <w:hyperlink r:id="rId344" w:tooltip="Antisemitismo" w:history="1">
        <w:r w:rsidRPr="00DD49F6">
          <w:rPr>
            <w:rStyle w:val="Collegamentoipertestuale"/>
            <w:rFonts w:asciiTheme="minorHAnsi" w:eastAsiaTheme="majorEastAsia" w:hAnsiTheme="minorHAnsi" w:cstheme="minorHAnsi"/>
            <w:color w:val="0645AD"/>
            <w:sz w:val="22"/>
            <w:szCs w:val="22"/>
            <w:highlight w:val="yellow"/>
          </w:rPr>
          <w:t>antisemitismo</w:t>
        </w:r>
      </w:hyperlink>
      <w:r w:rsidRPr="00DD49F6">
        <w:rPr>
          <w:rFonts w:asciiTheme="minorHAnsi" w:hAnsiTheme="minorHAnsi" w:cstheme="minorHAnsi"/>
          <w:color w:val="202122"/>
          <w:sz w:val="22"/>
          <w:szCs w:val="22"/>
          <w:highlight w:val="yellow"/>
        </w:rPr>
        <w:t> tra i ranghi dell'esercito</w:t>
      </w:r>
      <w:hyperlink r:id="rId345" w:anchor="cite_note-14" w:history="1">
        <w:r w:rsidRPr="00DD49F6">
          <w:rPr>
            <w:rStyle w:val="Collegamentoipertestuale"/>
            <w:rFonts w:asciiTheme="minorHAnsi" w:eastAsiaTheme="majorEastAsia" w:hAnsiTheme="minorHAnsi" w:cstheme="minorHAnsi"/>
            <w:color w:val="0645AD"/>
            <w:sz w:val="22"/>
            <w:szCs w:val="22"/>
            <w:vertAlign w:val="superscript"/>
          </w:rPr>
          <w:t>[14]</w:t>
        </w:r>
      </w:hyperlink>
      <w:hyperlink r:id="rId346" w:anchor="cite_note-15" w:history="1">
        <w:r w:rsidRPr="00DD49F6">
          <w:rPr>
            <w:rStyle w:val="Collegamentoipertestuale"/>
            <w:rFonts w:asciiTheme="minorHAnsi" w:eastAsiaTheme="majorEastAsia" w:hAnsiTheme="minorHAnsi" w:cstheme="minorHAnsi"/>
            <w:color w:val="0645AD"/>
            <w:sz w:val="22"/>
            <w:szCs w:val="22"/>
            <w:vertAlign w:val="superscript"/>
          </w:rPr>
          <w:t>[15]</w:t>
        </w:r>
      </w:hyperlink>
      <w:r w:rsidRPr="00DD49F6">
        <w:rPr>
          <w:rFonts w:asciiTheme="minorHAnsi" w:hAnsiTheme="minorHAnsi" w:cstheme="minorHAnsi"/>
          <w:color w:val="202122"/>
          <w:sz w:val="22"/>
          <w:szCs w:val="22"/>
        </w:rPr>
        <w:t xml:space="preserve">, sotto la pressione </w:t>
      </w:r>
      <w:r w:rsidR="00972C71" w:rsidRPr="00DD49F6">
        <w:rPr>
          <w:rFonts w:asciiTheme="minorHAnsi" w:hAnsiTheme="minorHAnsi" w:cstheme="minorHAnsi"/>
          <w:color w:val="202122"/>
          <w:sz w:val="22"/>
          <w:szCs w:val="22"/>
        </w:rPr>
        <w:t xml:space="preserve"> </w:t>
      </w:r>
      <w:r w:rsidRPr="00DD49F6">
        <w:rPr>
          <w:rFonts w:asciiTheme="minorHAnsi" w:hAnsiTheme="minorHAnsi" w:cstheme="minorHAnsi"/>
          <w:color w:val="202122"/>
          <w:sz w:val="22"/>
          <w:szCs w:val="22"/>
        </w:rPr>
        <w:t>del </w:t>
      </w:r>
      <w:hyperlink r:id="rId347" w:tooltip="Gerarca" w:history="1">
        <w:r w:rsidRPr="00DD49F6">
          <w:rPr>
            <w:rStyle w:val="Collegamentoipertestuale"/>
            <w:rFonts w:asciiTheme="minorHAnsi" w:eastAsiaTheme="majorEastAsia" w:hAnsiTheme="minorHAnsi" w:cstheme="minorHAnsi"/>
            <w:color w:val="0645AD"/>
            <w:sz w:val="22"/>
            <w:szCs w:val="22"/>
          </w:rPr>
          <w:t>gerarca</w:t>
        </w:r>
      </w:hyperlink>
      <w:r w:rsidRPr="00DD49F6">
        <w:rPr>
          <w:rFonts w:asciiTheme="minorHAnsi" w:hAnsiTheme="minorHAnsi" w:cstheme="minorHAnsi"/>
          <w:color w:val="202122"/>
          <w:sz w:val="22"/>
          <w:szCs w:val="22"/>
        </w:rPr>
        <w:t> </w:t>
      </w:r>
      <w:hyperlink r:id="rId348" w:tooltip="Ammiraglio" w:history="1">
        <w:r w:rsidRPr="00DD49F6">
          <w:rPr>
            <w:rStyle w:val="Collegamentoipertestuale"/>
            <w:rFonts w:asciiTheme="minorHAnsi" w:eastAsiaTheme="majorEastAsia" w:hAnsiTheme="minorHAnsi" w:cstheme="minorHAnsi"/>
            <w:color w:val="0645AD"/>
            <w:sz w:val="22"/>
            <w:szCs w:val="22"/>
          </w:rPr>
          <w:t>ammiraglio</w:t>
        </w:r>
      </w:hyperlink>
      <w:r w:rsidRPr="00DD49F6">
        <w:rPr>
          <w:rFonts w:asciiTheme="minorHAnsi" w:hAnsiTheme="minorHAnsi" w:cstheme="minorHAnsi"/>
          <w:color w:val="202122"/>
          <w:sz w:val="22"/>
          <w:szCs w:val="22"/>
        </w:rPr>
        <w:t> </w:t>
      </w:r>
      <w:hyperlink r:id="rId349" w:tooltip="Emilio Eduardo Massera" w:history="1">
        <w:r w:rsidRPr="00DD49F6">
          <w:rPr>
            <w:rStyle w:val="Collegamentoipertestuale"/>
            <w:rFonts w:asciiTheme="minorHAnsi" w:eastAsiaTheme="majorEastAsia" w:hAnsiTheme="minorHAnsi" w:cstheme="minorHAnsi"/>
            <w:color w:val="0645AD"/>
            <w:sz w:val="22"/>
            <w:szCs w:val="22"/>
          </w:rPr>
          <w:t>Emilio Eduardo Massera</w:t>
        </w:r>
      </w:hyperlink>
      <w:r w:rsidRPr="00DD49F6">
        <w:rPr>
          <w:rFonts w:asciiTheme="minorHAnsi" w:hAnsiTheme="minorHAnsi" w:cstheme="minorHAnsi"/>
          <w:color w:val="202122"/>
          <w:sz w:val="22"/>
          <w:szCs w:val="22"/>
        </w:rPr>
        <w:t> (che considerava tre </w:t>
      </w:r>
      <w:hyperlink r:id="rId350" w:tooltip="Ebrei" w:history="1">
        <w:r w:rsidRPr="00DD49F6">
          <w:rPr>
            <w:rStyle w:val="Collegamentoipertestuale"/>
            <w:rFonts w:asciiTheme="minorHAnsi" w:eastAsiaTheme="majorEastAsia" w:hAnsiTheme="minorHAnsi" w:cstheme="minorHAnsi"/>
            <w:color w:val="0645AD"/>
            <w:sz w:val="22"/>
            <w:szCs w:val="22"/>
          </w:rPr>
          <w:t>ebrei</w:t>
        </w:r>
      </w:hyperlink>
      <w:r w:rsidRPr="00DD49F6">
        <w:rPr>
          <w:rFonts w:asciiTheme="minorHAnsi" w:hAnsiTheme="minorHAnsi" w:cstheme="minorHAnsi"/>
          <w:color w:val="202122"/>
          <w:sz w:val="22"/>
          <w:szCs w:val="22"/>
        </w:rPr>
        <w:t> - </w:t>
      </w:r>
      <w:hyperlink r:id="rId351" w:tooltip="Karl Marx" w:history="1">
        <w:r w:rsidRPr="00DD49F6">
          <w:rPr>
            <w:rStyle w:val="Collegamentoipertestuale"/>
            <w:rFonts w:asciiTheme="minorHAnsi" w:eastAsiaTheme="majorEastAsia" w:hAnsiTheme="minorHAnsi" w:cstheme="minorHAnsi"/>
            <w:color w:val="0645AD"/>
            <w:sz w:val="22"/>
            <w:szCs w:val="22"/>
          </w:rPr>
          <w:t>Karl Marx</w:t>
        </w:r>
      </w:hyperlink>
      <w:r w:rsidRPr="00DD49F6">
        <w:rPr>
          <w:rFonts w:asciiTheme="minorHAnsi" w:hAnsiTheme="minorHAnsi" w:cstheme="minorHAnsi"/>
          <w:color w:val="202122"/>
          <w:sz w:val="22"/>
          <w:szCs w:val="22"/>
        </w:rPr>
        <w:t>, </w:t>
      </w:r>
      <w:hyperlink r:id="rId352" w:tooltip="Sigmund Freud" w:history="1">
        <w:r w:rsidRPr="00DD49F6">
          <w:rPr>
            <w:rStyle w:val="Collegamentoipertestuale"/>
            <w:rFonts w:asciiTheme="minorHAnsi" w:eastAsiaTheme="majorEastAsia" w:hAnsiTheme="minorHAnsi" w:cstheme="minorHAnsi"/>
            <w:color w:val="0645AD"/>
            <w:sz w:val="22"/>
            <w:szCs w:val="22"/>
          </w:rPr>
          <w:t>Sigmund Freud</w:t>
        </w:r>
      </w:hyperlink>
      <w:r w:rsidRPr="00DD49F6">
        <w:rPr>
          <w:rFonts w:asciiTheme="minorHAnsi" w:hAnsiTheme="minorHAnsi" w:cstheme="minorHAnsi"/>
          <w:color w:val="202122"/>
          <w:sz w:val="22"/>
          <w:szCs w:val="22"/>
        </w:rPr>
        <w:t> e </w:t>
      </w:r>
      <w:hyperlink r:id="rId353" w:tooltip="Albert Einstein" w:history="1">
        <w:r w:rsidRPr="00DD49F6">
          <w:rPr>
            <w:rStyle w:val="Collegamentoipertestuale"/>
            <w:rFonts w:asciiTheme="minorHAnsi" w:eastAsiaTheme="majorEastAsia" w:hAnsiTheme="minorHAnsi" w:cstheme="minorHAnsi"/>
            <w:color w:val="0645AD"/>
            <w:sz w:val="22"/>
            <w:szCs w:val="22"/>
          </w:rPr>
          <w:t>Albert Einstein</w:t>
        </w:r>
      </w:hyperlink>
      <w:r w:rsidRPr="00DD49F6">
        <w:rPr>
          <w:rFonts w:asciiTheme="minorHAnsi" w:hAnsiTheme="minorHAnsi" w:cstheme="minorHAnsi"/>
          <w:color w:val="202122"/>
          <w:sz w:val="22"/>
          <w:szCs w:val="22"/>
        </w:rPr>
        <w:t xml:space="preserve"> - come la causa della decadenza dell'umanità), </w:t>
      </w:r>
      <w:r w:rsidRPr="00DD49F6">
        <w:rPr>
          <w:rFonts w:asciiTheme="minorHAnsi" w:hAnsiTheme="minorHAnsi" w:cstheme="minorHAnsi"/>
          <w:color w:val="202122"/>
          <w:sz w:val="22"/>
          <w:szCs w:val="22"/>
          <w:highlight w:val="yellow"/>
        </w:rPr>
        <w:t>nonostante la dittatura</w:t>
      </w:r>
      <w:r w:rsidRPr="00DD49F6">
        <w:rPr>
          <w:rFonts w:asciiTheme="minorHAnsi" w:hAnsiTheme="minorHAnsi" w:cstheme="minorHAnsi"/>
          <w:color w:val="202122"/>
          <w:sz w:val="22"/>
          <w:szCs w:val="22"/>
        </w:rPr>
        <w:t xml:space="preserve"> </w:t>
      </w:r>
      <w:r w:rsidRPr="00DD49F6">
        <w:rPr>
          <w:rFonts w:asciiTheme="minorHAnsi" w:hAnsiTheme="minorHAnsi" w:cstheme="minorHAnsi"/>
          <w:color w:val="202122"/>
          <w:sz w:val="22"/>
          <w:szCs w:val="22"/>
          <w:highlight w:val="yellow"/>
        </w:rPr>
        <w:t>godesse dell'appoggio di </w:t>
      </w:r>
      <w:hyperlink r:id="rId354" w:tooltip="Henry Kissinger" w:history="1">
        <w:r w:rsidRPr="00DD49F6">
          <w:rPr>
            <w:rStyle w:val="Collegamentoipertestuale"/>
            <w:rFonts w:asciiTheme="minorHAnsi" w:eastAsiaTheme="majorEastAsia" w:hAnsiTheme="minorHAnsi" w:cstheme="minorHAnsi"/>
            <w:color w:val="0645AD"/>
            <w:sz w:val="22"/>
            <w:szCs w:val="22"/>
            <w:highlight w:val="yellow"/>
          </w:rPr>
          <w:t>Henry Kissinger</w:t>
        </w:r>
      </w:hyperlink>
      <w:r w:rsidR="003367C0">
        <w:rPr>
          <w:rStyle w:val="Collegamentoipertestuale"/>
          <w:rFonts w:asciiTheme="minorHAnsi" w:eastAsiaTheme="majorEastAsia" w:hAnsiTheme="minorHAnsi" w:cstheme="minorHAnsi"/>
          <w:color w:val="0645AD"/>
          <w:sz w:val="22"/>
          <w:szCs w:val="22"/>
        </w:rPr>
        <w:t xml:space="preserve"> (di famiglia tedesca ebraica) </w:t>
      </w:r>
      <w:r w:rsidRPr="00DD49F6">
        <w:rPr>
          <w:rFonts w:asciiTheme="minorHAnsi" w:hAnsiTheme="minorHAnsi" w:cstheme="minorHAnsi"/>
          <w:color w:val="202122"/>
          <w:sz w:val="22"/>
          <w:szCs w:val="22"/>
        </w:rPr>
        <w:t xml:space="preserve">e </w:t>
      </w:r>
      <w:r w:rsidRPr="00DD49F6">
        <w:rPr>
          <w:rFonts w:asciiTheme="minorHAnsi" w:hAnsiTheme="minorHAnsi" w:cstheme="minorHAnsi"/>
          <w:color w:val="202122"/>
          <w:sz w:val="22"/>
          <w:szCs w:val="22"/>
          <w:highlight w:val="yellow"/>
        </w:rPr>
        <w:t>avesse rapporti diplomatici con lo stato d'</w:t>
      </w:r>
      <w:hyperlink r:id="rId355" w:tooltip="Israele" w:history="1">
        <w:r w:rsidRPr="00DD49F6">
          <w:rPr>
            <w:rStyle w:val="Collegamentoipertestuale"/>
            <w:rFonts w:asciiTheme="minorHAnsi" w:eastAsiaTheme="majorEastAsia" w:hAnsiTheme="minorHAnsi" w:cstheme="minorHAnsi"/>
            <w:color w:val="0645AD"/>
            <w:sz w:val="22"/>
            <w:szCs w:val="22"/>
            <w:highlight w:val="yellow"/>
          </w:rPr>
          <w:t>Israele</w:t>
        </w:r>
      </w:hyperlink>
      <w:r w:rsidR="00DD49F6">
        <w:rPr>
          <w:rFonts w:asciiTheme="minorHAnsi" w:hAnsiTheme="minorHAnsi" w:cstheme="minorHAnsi"/>
          <w:color w:val="202122"/>
          <w:sz w:val="22"/>
          <w:szCs w:val="22"/>
        </w:rPr>
        <w:t>.</w:t>
      </w:r>
    </w:p>
    <w:p w:rsidR="003B513A" w:rsidRDefault="003B513A" w:rsidP="00DD49F6">
      <w:pPr>
        <w:pStyle w:val="topic-paragraph"/>
        <w:shd w:val="clear" w:color="auto" w:fill="FFFFFF"/>
        <w:spacing w:before="0" w:beforeAutospacing="0" w:after="0" w:afterAutospacing="0"/>
        <w:contextualSpacing/>
        <w:rPr>
          <w:rFonts w:asciiTheme="minorHAnsi" w:hAnsiTheme="minorHAnsi" w:cstheme="minorHAnsi"/>
          <w:color w:val="1A1A1A"/>
          <w:sz w:val="22"/>
          <w:szCs w:val="22"/>
          <w:lang w:val="en-US"/>
        </w:rPr>
      </w:pPr>
      <w:r w:rsidRPr="00F92281">
        <w:rPr>
          <w:rStyle w:val="Enfasigrassetto"/>
          <w:rFonts w:asciiTheme="minorHAnsi" w:eastAsiaTheme="majorEastAsia" w:hAnsiTheme="minorHAnsi" w:cstheme="minorHAnsi"/>
          <w:color w:val="1A1A1A"/>
          <w:sz w:val="22"/>
          <w:szCs w:val="22"/>
        </w:rPr>
        <w:t xml:space="preserve">   </w:t>
      </w:r>
      <w:r w:rsidR="00DD49F6" w:rsidRPr="00DD49F6">
        <w:rPr>
          <w:rStyle w:val="Enfasigrassetto"/>
          <w:rFonts w:asciiTheme="minorHAnsi" w:eastAsiaTheme="majorEastAsia" w:hAnsiTheme="minorHAnsi" w:cstheme="minorHAnsi"/>
          <w:color w:val="1A1A1A"/>
          <w:sz w:val="22"/>
          <w:szCs w:val="22"/>
          <w:lang w:val="en-US"/>
        </w:rPr>
        <w:t>Henry Kissinger</w:t>
      </w:r>
      <w:r w:rsidR="00DD49F6" w:rsidRPr="00DD49F6">
        <w:rPr>
          <w:rFonts w:asciiTheme="minorHAnsi" w:hAnsiTheme="minorHAnsi" w:cstheme="minorHAnsi"/>
          <w:color w:val="1A1A1A"/>
          <w:sz w:val="22"/>
          <w:szCs w:val="22"/>
          <w:lang w:val="en-US"/>
        </w:rPr>
        <w:t>, in full </w:t>
      </w:r>
      <w:r w:rsidR="00DD49F6" w:rsidRPr="00DD49F6">
        <w:rPr>
          <w:rStyle w:val="Enfasigrassetto"/>
          <w:rFonts w:asciiTheme="minorHAnsi" w:eastAsiaTheme="majorEastAsia" w:hAnsiTheme="minorHAnsi" w:cstheme="minorHAnsi"/>
          <w:color w:val="1A1A1A"/>
          <w:sz w:val="22"/>
          <w:szCs w:val="22"/>
          <w:lang w:val="en-US"/>
        </w:rPr>
        <w:t>Henry Alfred Kissinger</w:t>
      </w:r>
      <w:r w:rsidR="00DD49F6" w:rsidRPr="00DD49F6">
        <w:rPr>
          <w:rFonts w:asciiTheme="minorHAnsi" w:hAnsiTheme="minorHAnsi" w:cstheme="minorHAnsi"/>
          <w:color w:val="1A1A1A"/>
          <w:sz w:val="22"/>
          <w:szCs w:val="22"/>
          <w:lang w:val="en-US"/>
        </w:rPr>
        <w:t xml:space="preserve">, (born May 27, 1923, Fürth, Germany), American political scientist, who, as adviser for national security affairs and as secretary of state, was a major influence in the </w:t>
      </w:r>
      <w:r w:rsidR="00DD49F6" w:rsidRPr="00DD49F6">
        <w:rPr>
          <w:rFonts w:asciiTheme="minorHAnsi" w:hAnsiTheme="minorHAnsi" w:cstheme="minorHAnsi"/>
          <w:color w:val="1A1A1A"/>
          <w:sz w:val="22"/>
          <w:szCs w:val="22"/>
          <w:highlight w:val="yellow"/>
          <w:lang w:val="en-US"/>
        </w:rPr>
        <w:t>shaping of U.S. foreign policy from 1969 to 1976 under Presidents </w:t>
      </w:r>
      <w:hyperlink r:id="rId356" w:history="1">
        <w:r w:rsidR="00DD49F6" w:rsidRPr="00DD49F6">
          <w:rPr>
            <w:rStyle w:val="Collegamentoipertestuale"/>
            <w:rFonts w:asciiTheme="minorHAnsi" w:eastAsiaTheme="majorEastAsia" w:hAnsiTheme="minorHAnsi" w:cstheme="minorHAnsi"/>
            <w:color w:val="14599D"/>
            <w:sz w:val="22"/>
            <w:szCs w:val="22"/>
            <w:highlight w:val="yellow"/>
            <w:lang w:val="en-US"/>
          </w:rPr>
          <w:t>Richard Nixon</w:t>
        </w:r>
      </w:hyperlink>
      <w:r w:rsidR="00DD49F6" w:rsidRPr="00DD49F6">
        <w:rPr>
          <w:rFonts w:asciiTheme="minorHAnsi" w:hAnsiTheme="minorHAnsi" w:cstheme="minorHAnsi"/>
          <w:color w:val="1A1A1A"/>
          <w:sz w:val="22"/>
          <w:szCs w:val="22"/>
          <w:highlight w:val="yellow"/>
          <w:lang w:val="en-US"/>
        </w:rPr>
        <w:t> and </w:t>
      </w:r>
      <w:hyperlink r:id="rId357" w:history="1">
        <w:r w:rsidR="00DD49F6" w:rsidRPr="00DD49F6">
          <w:rPr>
            <w:rStyle w:val="Collegamentoipertestuale"/>
            <w:rFonts w:asciiTheme="minorHAnsi" w:eastAsiaTheme="majorEastAsia" w:hAnsiTheme="minorHAnsi" w:cstheme="minorHAnsi"/>
            <w:color w:val="14599D"/>
            <w:sz w:val="22"/>
            <w:szCs w:val="22"/>
            <w:highlight w:val="yellow"/>
            <w:lang w:val="en-US"/>
          </w:rPr>
          <w:t>Gerald Ford</w:t>
        </w:r>
      </w:hyperlink>
      <w:r w:rsidR="00DD49F6" w:rsidRPr="00DD49F6">
        <w:rPr>
          <w:rFonts w:asciiTheme="minorHAnsi" w:hAnsiTheme="minorHAnsi" w:cstheme="minorHAnsi"/>
          <w:color w:val="1A1A1A"/>
          <w:sz w:val="22"/>
          <w:szCs w:val="22"/>
          <w:highlight w:val="yellow"/>
          <w:lang w:val="en-US"/>
        </w:rPr>
        <w:t>.</w:t>
      </w:r>
      <w:r w:rsidR="00DD49F6" w:rsidRPr="00DD49F6">
        <w:rPr>
          <w:rFonts w:asciiTheme="minorHAnsi" w:hAnsiTheme="minorHAnsi" w:cstheme="minorHAnsi"/>
          <w:color w:val="1A1A1A"/>
          <w:sz w:val="22"/>
          <w:szCs w:val="22"/>
          <w:lang w:val="en-US"/>
        </w:rPr>
        <w:t xml:space="preserve"> </w:t>
      </w:r>
    </w:p>
    <w:p w:rsidR="00DD49F6" w:rsidRPr="00DD49F6" w:rsidRDefault="00DD49F6" w:rsidP="00DD49F6">
      <w:pPr>
        <w:pStyle w:val="topic-paragraph"/>
        <w:shd w:val="clear" w:color="auto" w:fill="FFFFFF"/>
        <w:spacing w:before="0" w:beforeAutospacing="0" w:after="0" w:afterAutospacing="0"/>
        <w:contextualSpacing/>
        <w:rPr>
          <w:rFonts w:asciiTheme="minorHAnsi" w:hAnsiTheme="minorHAnsi" w:cstheme="minorHAnsi"/>
          <w:color w:val="1A1A1A"/>
          <w:sz w:val="22"/>
          <w:szCs w:val="22"/>
          <w:lang w:val="en-US"/>
        </w:rPr>
      </w:pPr>
      <w:r w:rsidRPr="00DD49F6">
        <w:rPr>
          <w:rFonts w:asciiTheme="minorHAnsi" w:hAnsiTheme="minorHAnsi" w:cstheme="minorHAnsi"/>
          <w:color w:val="1A1A1A"/>
          <w:sz w:val="22"/>
          <w:szCs w:val="22"/>
          <w:lang w:val="en-US"/>
        </w:rPr>
        <w:t>In 1973 he was jointly awarded the </w:t>
      </w:r>
      <w:hyperlink r:id="rId358" w:history="1">
        <w:r w:rsidRPr="00DD49F6">
          <w:rPr>
            <w:rStyle w:val="Collegamentoipertestuale"/>
            <w:rFonts w:asciiTheme="minorHAnsi" w:eastAsiaTheme="majorEastAsia" w:hAnsiTheme="minorHAnsi" w:cstheme="minorHAnsi"/>
            <w:color w:val="14599D"/>
            <w:sz w:val="22"/>
            <w:szCs w:val="22"/>
            <w:lang w:val="en-US"/>
          </w:rPr>
          <w:t>Nobel Prize</w:t>
        </w:r>
      </w:hyperlink>
      <w:r w:rsidRPr="00DD49F6">
        <w:rPr>
          <w:rFonts w:asciiTheme="minorHAnsi" w:hAnsiTheme="minorHAnsi" w:cstheme="minorHAnsi"/>
          <w:color w:val="1A1A1A"/>
          <w:sz w:val="22"/>
          <w:szCs w:val="22"/>
          <w:lang w:val="en-US"/>
        </w:rPr>
        <w:t> for Peace with </w:t>
      </w:r>
      <w:hyperlink r:id="rId359" w:history="1">
        <w:r w:rsidRPr="00DD49F6">
          <w:rPr>
            <w:rStyle w:val="Collegamentoipertestuale"/>
            <w:rFonts w:asciiTheme="minorHAnsi" w:eastAsiaTheme="majorEastAsia" w:hAnsiTheme="minorHAnsi" w:cstheme="minorHAnsi"/>
            <w:color w:val="14599D"/>
            <w:sz w:val="22"/>
            <w:szCs w:val="22"/>
            <w:lang w:val="en-US"/>
          </w:rPr>
          <w:t>Le Duc Tho</w:t>
        </w:r>
      </w:hyperlink>
      <w:r w:rsidRPr="00DD49F6">
        <w:rPr>
          <w:rFonts w:asciiTheme="minorHAnsi" w:hAnsiTheme="minorHAnsi" w:cstheme="minorHAnsi"/>
          <w:color w:val="1A1A1A"/>
          <w:sz w:val="22"/>
          <w:szCs w:val="22"/>
          <w:lang w:val="en-US"/>
        </w:rPr>
        <w:t> of North Vietnam for their efforts to negotiate a peaceful settlement of the </w:t>
      </w:r>
      <w:hyperlink r:id="rId360" w:history="1">
        <w:r w:rsidRPr="00DD49F6">
          <w:rPr>
            <w:rStyle w:val="Collegamentoipertestuale"/>
            <w:rFonts w:asciiTheme="minorHAnsi" w:eastAsiaTheme="majorEastAsia" w:hAnsiTheme="minorHAnsi" w:cstheme="minorHAnsi"/>
            <w:color w:val="14599D"/>
            <w:sz w:val="22"/>
            <w:szCs w:val="22"/>
            <w:lang w:val="en-US"/>
          </w:rPr>
          <w:t>Vietnam War</w:t>
        </w:r>
      </w:hyperlink>
      <w:r w:rsidRPr="00DD49F6">
        <w:rPr>
          <w:rFonts w:asciiTheme="minorHAnsi" w:hAnsiTheme="minorHAnsi" w:cstheme="minorHAnsi"/>
          <w:color w:val="1A1A1A"/>
          <w:sz w:val="22"/>
          <w:szCs w:val="22"/>
          <w:lang w:val="en-US"/>
        </w:rPr>
        <w:t>.</w:t>
      </w:r>
    </w:p>
    <w:p w:rsidR="003B513A" w:rsidRDefault="00DD49F6" w:rsidP="00DD49F6">
      <w:pPr>
        <w:pStyle w:val="topic-paragraph"/>
        <w:shd w:val="clear" w:color="auto" w:fill="FFFFFF"/>
        <w:spacing w:before="0" w:beforeAutospacing="0" w:after="0" w:afterAutospacing="0"/>
        <w:contextualSpacing/>
        <w:rPr>
          <w:rFonts w:asciiTheme="minorHAnsi" w:hAnsiTheme="minorHAnsi" w:cstheme="minorHAnsi"/>
          <w:color w:val="1A1A1A"/>
          <w:sz w:val="22"/>
          <w:szCs w:val="22"/>
          <w:lang w:val="en-US"/>
        </w:rPr>
      </w:pPr>
      <w:r w:rsidRPr="00DD49F6">
        <w:rPr>
          <w:rFonts w:asciiTheme="minorHAnsi" w:hAnsiTheme="minorHAnsi" w:cstheme="minorHAnsi"/>
          <w:color w:val="1A1A1A"/>
          <w:sz w:val="22"/>
          <w:szCs w:val="22"/>
          <w:highlight w:val="yellow"/>
          <w:lang w:val="en-US"/>
        </w:rPr>
        <w:t>Kissinger’s family immigrated to the United States in 1938 to escape the </w:t>
      </w:r>
      <w:hyperlink r:id="rId361" w:history="1">
        <w:r w:rsidRPr="00DD49F6">
          <w:rPr>
            <w:rStyle w:val="Collegamentoipertestuale"/>
            <w:rFonts w:asciiTheme="minorHAnsi" w:eastAsiaTheme="majorEastAsia" w:hAnsiTheme="minorHAnsi" w:cstheme="minorHAnsi"/>
            <w:color w:val="14599D"/>
            <w:sz w:val="22"/>
            <w:szCs w:val="22"/>
            <w:highlight w:val="yellow"/>
            <w:lang w:val="en-US"/>
          </w:rPr>
          <w:t>Nazi</w:t>
        </w:r>
      </w:hyperlink>
      <w:r w:rsidRPr="00DD49F6">
        <w:rPr>
          <w:rFonts w:asciiTheme="minorHAnsi" w:hAnsiTheme="minorHAnsi" w:cstheme="minorHAnsi"/>
          <w:color w:val="1A1A1A"/>
          <w:sz w:val="22"/>
          <w:szCs w:val="22"/>
          <w:highlight w:val="yellow"/>
          <w:lang w:val="en-US"/>
        </w:rPr>
        <w:t> persecution of Jews.</w:t>
      </w:r>
      <w:r w:rsidRPr="00DD49F6">
        <w:rPr>
          <w:rFonts w:asciiTheme="minorHAnsi" w:hAnsiTheme="minorHAnsi" w:cstheme="minorHAnsi"/>
          <w:color w:val="1A1A1A"/>
          <w:sz w:val="22"/>
          <w:szCs w:val="22"/>
          <w:lang w:val="en-US"/>
        </w:rPr>
        <w:t xml:space="preserve"> He b</w:t>
      </w:r>
      <w:r w:rsidRPr="00DD49F6">
        <w:rPr>
          <w:rFonts w:asciiTheme="minorHAnsi" w:hAnsiTheme="minorHAnsi" w:cstheme="minorHAnsi"/>
          <w:color w:val="1A1A1A"/>
          <w:sz w:val="22"/>
          <w:szCs w:val="22"/>
          <w:lang w:val="en-US"/>
        </w:rPr>
        <w:t>e</w:t>
      </w:r>
      <w:r w:rsidRPr="00DD49F6">
        <w:rPr>
          <w:rFonts w:asciiTheme="minorHAnsi" w:hAnsiTheme="minorHAnsi" w:cstheme="minorHAnsi"/>
          <w:color w:val="1A1A1A"/>
          <w:sz w:val="22"/>
          <w:szCs w:val="22"/>
          <w:lang w:val="en-US"/>
        </w:rPr>
        <w:t>came a naturalized citizen in 1943</w:t>
      </w:r>
      <w:r w:rsidR="003B513A">
        <w:rPr>
          <w:rFonts w:asciiTheme="minorHAnsi" w:hAnsiTheme="minorHAnsi" w:cstheme="minorHAnsi"/>
          <w:color w:val="1A1A1A"/>
          <w:sz w:val="22"/>
          <w:szCs w:val="22"/>
          <w:lang w:val="en-US"/>
        </w:rPr>
        <w:t xml:space="preserve"> and</w:t>
      </w:r>
      <w:r w:rsidRPr="00DD49F6">
        <w:rPr>
          <w:rFonts w:asciiTheme="minorHAnsi" w:hAnsiTheme="minorHAnsi" w:cstheme="minorHAnsi"/>
          <w:color w:val="1A1A1A"/>
          <w:sz w:val="22"/>
          <w:szCs w:val="22"/>
          <w:lang w:val="en-US"/>
        </w:rPr>
        <w:t xml:space="preserve"> served in the U.S. Army</w:t>
      </w:r>
      <w:r w:rsidR="003B513A">
        <w:rPr>
          <w:rFonts w:asciiTheme="minorHAnsi" w:hAnsiTheme="minorHAnsi" w:cstheme="minorHAnsi"/>
          <w:color w:val="1A1A1A"/>
          <w:sz w:val="22"/>
          <w:szCs w:val="22"/>
          <w:lang w:val="en-US"/>
        </w:rPr>
        <w:t xml:space="preserve"> during II Great War.</w:t>
      </w:r>
    </w:p>
    <w:p w:rsidR="00645D0C" w:rsidRDefault="00645D0C" w:rsidP="00DD49F6">
      <w:pPr>
        <w:pStyle w:val="topic-paragraph"/>
        <w:shd w:val="clear" w:color="auto" w:fill="FFFFFF"/>
        <w:spacing w:before="0" w:beforeAutospacing="0" w:after="0" w:afterAutospacing="0"/>
        <w:contextualSpacing/>
        <w:rPr>
          <w:rFonts w:asciiTheme="minorHAnsi" w:hAnsiTheme="minorHAnsi" w:cstheme="minorHAnsi"/>
          <w:color w:val="1A1A1A"/>
          <w:sz w:val="22"/>
          <w:szCs w:val="22"/>
          <w:lang w:val="en-US"/>
        </w:rPr>
      </w:pPr>
    </w:p>
    <w:p w:rsidR="00DD49F6" w:rsidRPr="00DD49F6" w:rsidRDefault="003B513A" w:rsidP="007A1F7A">
      <w:pPr>
        <w:pStyle w:val="topic-paragraph"/>
        <w:shd w:val="clear" w:color="auto" w:fill="FFFFFF"/>
        <w:spacing w:before="0" w:beforeAutospacing="0" w:after="0" w:afterAutospacing="0"/>
        <w:contextualSpacing/>
        <w:rPr>
          <w:rStyle w:val="mw-headline"/>
          <w:rFonts w:asciiTheme="minorHAnsi" w:hAnsiTheme="minorHAnsi" w:cstheme="minorHAnsi"/>
          <w:color w:val="000000"/>
        </w:rPr>
      </w:pPr>
      <w:r w:rsidRPr="00910443">
        <w:rPr>
          <w:rFonts w:asciiTheme="minorHAnsi" w:hAnsiTheme="minorHAnsi" w:cstheme="minorHAnsi"/>
          <w:color w:val="1A1A1A"/>
          <w:sz w:val="22"/>
          <w:szCs w:val="22"/>
          <w:lang w:val="en-US"/>
        </w:rPr>
        <w:t xml:space="preserve">   </w:t>
      </w:r>
      <w:r w:rsidR="00DD49F6" w:rsidRPr="00DD49F6">
        <w:rPr>
          <w:rFonts w:asciiTheme="minorHAnsi" w:hAnsiTheme="minorHAnsi" w:cstheme="minorHAnsi"/>
          <w:color w:val="1A1A1A"/>
          <w:sz w:val="22"/>
          <w:szCs w:val="22"/>
        </w:rPr>
        <w:t>E che pensare allora dello Stato d’Israele?</w:t>
      </w:r>
      <w:r>
        <w:rPr>
          <w:rFonts w:asciiTheme="minorHAnsi" w:hAnsiTheme="minorHAnsi" w:cstheme="minorHAnsi"/>
          <w:color w:val="1A1A1A"/>
          <w:sz w:val="22"/>
          <w:szCs w:val="22"/>
        </w:rPr>
        <w:t xml:space="preserve"> In un Paese di anti-semitismo strisciante si deve</w:t>
      </w:r>
      <w:r w:rsidR="007A1F7A">
        <w:rPr>
          <w:rFonts w:asciiTheme="minorHAnsi" w:hAnsiTheme="minorHAnsi" w:cstheme="minorHAnsi"/>
          <w:color w:val="1A1A1A"/>
          <w:sz w:val="22"/>
          <w:szCs w:val="22"/>
        </w:rPr>
        <w:t>, tutti e sempre,</w:t>
      </w:r>
      <w:r>
        <w:rPr>
          <w:rFonts w:asciiTheme="minorHAnsi" w:hAnsiTheme="minorHAnsi" w:cstheme="minorHAnsi"/>
          <w:color w:val="1A1A1A"/>
          <w:sz w:val="22"/>
          <w:szCs w:val="22"/>
        </w:rPr>
        <w:t xml:space="preserve"> operare per combatterlo</w:t>
      </w:r>
      <w:r w:rsidR="007A1F7A">
        <w:rPr>
          <w:rFonts w:asciiTheme="minorHAnsi" w:hAnsiTheme="minorHAnsi" w:cstheme="minorHAnsi"/>
          <w:color w:val="1A1A1A"/>
          <w:sz w:val="22"/>
          <w:szCs w:val="22"/>
        </w:rPr>
        <w:t>,</w:t>
      </w:r>
      <w:r>
        <w:rPr>
          <w:rFonts w:asciiTheme="minorHAnsi" w:hAnsiTheme="minorHAnsi" w:cstheme="minorHAnsi"/>
          <w:color w:val="1A1A1A"/>
          <w:sz w:val="22"/>
          <w:szCs w:val="22"/>
        </w:rPr>
        <w:t xml:space="preserve"> perché non diventi costume </w:t>
      </w:r>
      <w:r w:rsidR="007A1F7A">
        <w:rPr>
          <w:rFonts w:asciiTheme="minorHAnsi" w:hAnsiTheme="minorHAnsi" w:cstheme="minorHAnsi"/>
          <w:color w:val="1A1A1A"/>
          <w:sz w:val="22"/>
          <w:szCs w:val="22"/>
        </w:rPr>
        <w:t xml:space="preserve">diffuso </w:t>
      </w:r>
      <w:r>
        <w:rPr>
          <w:rFonts w:asciiTheme="minorHAnsi" w:hAnsiTheme="minorHAnsi" w:cstheme="minorHAnsi"/>
          <w:color w:val="1A1A1A"/>
          <w:sz w:val="22"/>
          <w:szCs w:val="22"/>
        </w:rPr>
        <w:t>e pericolo</w:t>
      </w:r>
    </w:p>
    <w:p w:rsidR="0072470F" w:rsidRPr="00DD49F6" w:rsidRDefault="00645D0C" w:rsidP="0072470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ab/>
      </w:r>
      <w:r w:rsidR="000E2680" w:rsidRPr="00DD49F6">
        <w:rPr>
          <w:rFonts w:asciiTheme="minorHAnsi" w:hAnsiTheme="minorHAnsi" w:cstheme="minorHAnsi"/>
          <w:color w:val="202122"/>
          <w:sz w:val="22"/>
          <w:szCs w:val="22"/>
        </w:rPr>
        <w:t>Videla, con l'appoggio della giunta, decise che una gran parte della popolazione, ritenuta sovversiva, avrebbe dovuto subire direttamente la repressione e lo sterminio, in gran parte segreto.</w:t>
      </w:r>
      <w:hyperlink r:id="rId362" w:anchor="cite_note-16" w:history="1">
        <w:r w:rsidR="000E2680" w:rsidRPr="00DD49F6">
          <w:rPr>
            <w:rStyle w:val="Collegamentoipertestuale"/>
            <w:rFonts w:asciiTheme="minorHAnsi" w:eastAsiaTheme="majorEastAsia" w:hAnsiTheme="minorHAnsi" w:cstheme="minorHAnsi"/>
            <w:color w:val="0645AD"/>
            <w:sz w:val="22"/>
            <w:szCs w:val="22"/>
            <w:vertAlign w:val="superscript"/>
          </w:rPr>
          <w:t>[16]</w:t>
        </w:r>
      </w:hyperlink>
      <w:hyperlink r:id="rId363" w:anchor="cite_note-17" w:history="1">
        <w:r w:rsidR="000E2680" w:rsidRPr="00DD49F6">
          <w:rPr>
            <w:rStyle w:val="Collegamentoipertestuale"/>
            <w:rFonts w:asciiTheme="minorHAnsi" w:eastAsiaTheme="majorEastAsia" w:hAnsiTheme="minorHAnsi" w:cstheme="minorHAnsi"/>
            <w:color w:val="0645AD"/>
            <w:sz w:val="22"/>
            <w:szCs w:val="22"/>
            <w:vertAlign w:val="superscript"/>
          </w:rPr>
          <w:t>[17]</w:t>
        </w:r>
      </w:hyperlink>
      <w:r w:rsidR="000E2680" w:rsidRPr="00DD49F6">
        <w:rPr>
          <w:rFonts w:asciiTheme="minorHAnsi" w:hAnsiTheme="minorHAnsi" w:cstheme="minorHAnsi"/>
          <w:color w:val="202122"/>
          <w:sz w:val="22"/>
          <w:szCs w:val="22"/>
        </w:rPr>
        <w:t> </w:t>
      </w:r>
    </w:p>
    <w:p w:rsidR="0072470F" w:rsidRPr="00DD49F6" w:rsidRDefault="000E2680" w:rsidP="0072470F">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DD49F6">
        <w:rPr>
          <w:rFonts w:asciiTheme="minorHAnsi" w:hAnsiTheme="minorHAnsi" w:cstheme="minorHAnsi"/>
          <w:color w:val="202122"/>
          <w:sz w:val="22"/>
          <w:szCs w:val="22"/>
          <w:highlight w:val="yellow"/>
        </w:rPr>
        <w:t>Il conto delle vittime "scomparse" del regime arriva a 40.000</w:t>
      </w:r>
      <w:r w:rsidRPr="00DD49F6">
        <w:rPr>
          <w:rFonts w:asciiTheme="minorHAnsi" w:hAnsiTheme="minorHAnsi" w:cstheme="minorHAnsi"/>
          <w:color w:val="202122"/>
          <w:sz w:val="22"/>
          <w:szCs w:val="22"/>
        </w:rPr>
        <w:t xml:space="preserve">, </w:t>
      </w:r>
      <w:r w:rsidRPr="00DD49F6">
        <w:rPr>
          <w:rFonts w:asciiTheme="minorHAnsi" w:hAnsiTheme="minorHAnsi" w:cstheme="minorHAnsi"/>
          <w:color w:val="202122"/>
          <w:sz w:val="22"/>
          <w:szCs w:val="22"/>
          <w:highlight w:val="yellow"/>
        </w:rPr>
        <w:t>di cui 30.000 sotto Videla</w:t>
      </w:r>
      <w:r w:rsidRPr="00DD49F6">
        <w:rPr>
          <w:rFonts w:asciiTheme="minorHAnsi" w:hAnsiTheme="minorHAnsi" w:cstheme="minorHAnsi"/>
          <w:color w:val="202122"/>
          <w:sz w:val="22"/>
          <w:szCs w:val="22"/>
        </w:rPr>
        <w:t xml:space="preserve">, </w:t>
      </w:r>
      <w:r w:rsidRPr="00DD49F6">
        <w:rPr>
          <w:rFonts w:asciiTheme="minorHAnsi" w:hAnsiTheme="minorHAnsi" w:cstheme="minorHAnsi"/>
          <w:color w:val="202122"/>
          <w:sz w:val="22"/>
          <w:szCs w:val="22"/>
          <w:highlight w:val="yellow"/>
        </w:rPr>
        <w:t>in più occorre a</w:t>
      </w:r>
      <w:r w:rsidRPr="00DD49F6">
        <w:rPr>
          <w:rFonts w:asciiTheme="minorHAnsi" w:hAnsiTheme="minorHAnsi" w:cstheme="minorHAnsi"/>
          <w:color w:val="202122"/>
          <w:sz w:val="22"/>
          <w:szCs w:val="22"/>
          <w:highlight w:val="yellow"/>
        </w:rPr>
        <w:t>g</w:t>
      </w:r>
      <w:r w:rsidRPr="00DD49F6">
        <w:rPr>
          <w:rFonts w:asciiTheme="minorHAnsi" w:hAnsiTheme="minorHAnsi" w:cstheme="minorHAnsi"/>
          <w:color w:val="202122"/>
          <w:sz w:val="22"/>
          <w:szCs w:val="22"/>
          <w:highlight w:val="yellow"/>
        </w:rPr>
        <w:t>giungere i 15.000 prigionieri politici fucilati</w:t>
      </w:r>
      <w:r w:rsidRPr="00DD49F6">
        <w:rPr>
          <w:rFonts w:asciiTheme="minorHAnsi" w:hAnsiTheme="minorHAnsi" w:cstheme="minorHAnsi"/>
          <w:color w:val="202122"/>
          <w:sz w:val="22"/>
          <w:szCs w:val="22"/>
        </w:rPr>
        <w:t xml:space="preserve"> alla luce del sole</w:t>
      </w:r>
      <w:hyperlink r:id="rId364" w:anchor="cite_note-18" w:history="1">
        <w:r w:rsidRPr="00DD49F6">
          <w:rPr>
            <w:rStyle w:val="Collegamentoipertestuale"/>
            <w:rFonts w:asciiTheme="minorHAnsi" w:eastAsiaTheme="majorEastAsia" w:hAnsiTheme="minorHAnsi" w:cstheme="minorHAnsi"/>
            <w:color w:val="0645AD"/>
            <w:sz w:val="22"/>
            <w:szCs w:val="22"/>
            <w:vertAlign w:val="superscript"/>
          </w:rPr>
          <w:t>[18]</w:t>
        </w:r>
      </w:hyperlink>
      <w:r w:rsidRPr="00DD49F6">
        <w:rPr>
          <w:rFonts w:asciiTheme="minorHAnsi" w:hAnsiTheme="minorHAnsi" w:cstheme="minorHAnsi"/>
          <w:color w:val="202122"/>
          <w:sz w:val="22"/>
          <w:szCs w:val="22"/>
        </w:rPr>
        <w:t>, in ossequio alla </w:t>
      </w:r>
      <w:hyperlink r:id="rId365" w:tooltip="Legge marziale" w:history="1">
        <w:r w:rsidRPr="00DD49F6">
          <w:rPr>
            <w:rStyle w:val="Collegamentoipertestuale"/>
            <w:rFonts w:asciiTheme="minorHAnsi" w:eastAsiaTheme="majorEastAsia" w:hAnsiTheme="minorHAnsi" w:cstheme="minorHAnsi"/>
            <w:color w:val="0645AD"/>
            <w:sz w:val="22"/>
            <w:szCs w:val="22"/>
          </w:rPr>
          <w:t>legge marziale</w:t>
        </w:r>
      </w:hyperlink>
      <w:r w:rsidRPr="00DD49F6">
        <w:rPr>
          <w:rFonts w:asciiTheme="minorHAnsi" w:hAnsiTheme="minorHAnsi" w:cstheme="minorHAnsi"/>
          <w:color w:val="202122"/>
          <w:sz w:val="22"/>
          <w:szCs w:val="22"/>
        </w:rPr>
        <w:t>, che perme</w:t>
      </w:r>
      <w:r w:rsidRPr="00DD49F6">
        <w:rPr>
          <w:rFonts w:asciiTheme="minorHAnsi" w:hAnsiTheme="minorHAnsi" w:cstheme="minorHAnsi"/>
          <w:color w:val="202122"/>
          <w:sz w:val="22"/>
          <w:szCs w:val="22"/>
        </w:rPr>
        <w:t>t</w:t>
      </w:r>
      <w:r w:rsidRPr="00DD49F6">
        <w:rPr>
          <w:rFonts w:asciiTheme="minorHAnsi" w:hAnsiTheme="minorHAnsi" w:cstheme="minorHAnsi"/>
          <w:color w:val="202122"/>
          <w:sz w:val="22"/>
          <w:szCs w:val="22"/>
        </w:rPr>
        <w:t>teva la </w:t>
      </w:r>
      <w:hyperlink r:id="rId366" w:tooltip="Pena di morte" w:history="1">
        <w:r w:rsidRPr="00DD49F6">
          <w:rPr>
            <w:rStyle w:val="Collegamentoipertestuale"/>
            <w:rFonts w:asciiTheme="minorHAnsi" w:eastAsiaTheme="majorEastAsia" w:hAnsiTheme="minorHAnsi" w:cstheme="minorHAnsi"/>
            <w:color w:val="0645AD"/>
            <w:sz w:val="22"/>
            <w:szCs w:val="22"/>
          </w:rPr>
          <w:t>pena di morte</w:t>
        </w:r>
      </w:hyperlink>
      <w:r w:rsidRPr="00DD49F6">
        <w:rPr>
          <w:rFonts w:asciiTheme="minorHAnsi" w:hAnsiTheme="minorHAnsi" w:cstheme="minorHAnsi"/>
          <w:color w:val="202122"/>
          <w:sz w:val="22"/>
          <w:szCs w:val="22"/>
        </w:rPr>
        <w:t xml:space="preserve">. </w:t>
      </w:r>
    </w:p>
    <w:p w:rsidR="000E2680" w:rsidRPr="00DD49F6" w:rsidRDefault="000E2680" w:rsidP="0072470F">
      <w:pPr>
        <w:pStyle w:val="NormaleWeb"/>
        <w:shd w:val="clear" w:color="auto" w:fill="FFFFFF"/>
        <w:tabs>
          <w:tab w:val="left" w:pos="284"/>
        </w:tabs>
        <w:spacing w:before="0" w:beforeAutospacing="0" w:after="120" w:afterAutospacing="0"/>
        <w:rPr>
          <w:rFonts w:asciiTheme="minorHAnsi" w:hAnsiTheme="minorHAnsi" w:cstheme="minorHAnsi"/>
          <w:color w:val="202122"/>
          <w:sz w:val="22"/>
          <w:szCs w:val="22"/>
        </w:rPr>
      </w:pPr>
      <w:r w:rsidRPr="00DD49F6">
        <w:rPr>
          <w:rFonts w:asciiTheme="minorHAnsi" w:hAnsiTheme="minorHAnsi" w:cstheme="minorHAnsi"/>
          <w:color w:val="202122"/>
          <w:sz w:val="22"/>
          <w:szCs w:val="22"/>
        </w:rPr>
        <w:t xml:space="preserve">La parte di popolazione che invece non era considerata pericolosa, andava inquadrata in </w:t>
      </w:r>
      <w:r w:rsidRPr="00DD49F6">
        <w:rPr>
          <w:rFonts w:asciiTheme="minorHAnsi" w:hAnsiTheme="minorHAnsi" w:cstheme="minorHAnsi"/>
          <w:color w:val="202122"/>
          <w:sz w:val="22"/>
          <w:szCs w:val="22"/>
          <w:highlight w:val="yellow"/>
        </w:rPr>
        <w:t>una precisa visione del mondo, che escludeva perfino il lessico che poteva rimandare</w:t>
      </w:r>
      <w:r w:rsidRPr="00DD49F6">
        <w:rPr>
          <w:rFonts w:asciiTheme="minorHAnsi" w:hAnsiTheme="minorHAnsi" w:cstheme="minorHAnsi"/>
          <w:color w:val="202122"/>
          <w:sz w:val="22"/>
          <w:szCs w:val="22"/>
        </w:rPr>
        <w:t xml:space="preserve"> al </w:t>
      </w:r>
      <w:hyperlink r:id="rId367" w:tooltip="Marxismo" w:history="1">
        <w:r w:rsidRPr="00DD49F6">
          <w:rPr>
            <w:rStyle w:val="Collegamentoipertestuale"/>
            <w:rFonts w:asciiTheme="minorHAnsi" w:eastAsiaTheme="majorEastAsia" w:hAnsiTheme="minorHAnsi" w:cstheme="minorHAnsi"/>
            <w:color w:val="0645AD"/>
            <w:sz w:val="22"/>
            <w:szCs w:val="22"/>
          </w:rPr>
          <w:t>marxismo</w:t>
        </w:r>
      </w:hyperlink>
      <w:r w:rsidRPr="00DD49F6">
        <w:rPr>
          <w:rFonts w:asciiTheme="minorHAnsi" w:hAnsiTheme="minorHAnsi" w:cstheme="minorHAnsi"/>
          <w:color w:val="202122"/>
          <w:sz w:val="22"/>
          <w:szCs w:val="22"/>
        </w:rPr>
        <w:t xml:space="preserve"> o </w:t>
      </w:r>
      <w:r w:rsidRPr="00DD49F6">
        <w:rPr>
          <w:rFonts w:asciiTheme="minorHAnsi" w:hAnsiTheme="minorHAnsi" w:cstheme="minorHAnsi"/>
          <w:color w:val="202122"/>
          <w:sz w:val="22"/>
          <w:szCs w:val="22"/>
          <w:highlight w:val="yellow"/>
        </w:rPr>
        <w:t>allo </w:t>
      </w:r>
      <w:hyperlink r:id="rId368" w:tooltip="Scetticismo filosofico" w:history="1">
        <w:r w:rsidRPr="00DD49F6">
          <w:rPr>
            <w:rStyle w:val="Collegamentoipertestuale"/>
            <w:rFonts w:asciiTheme="minorHAnsi" w:eastAsiaTheme="majorEastAsia" w:hAnsiTheme="minorHAnsi" w:cstheme="minorHAnsi"/>
            <w:color w:val="0645AD"/>
            <w:sz w:val="22"/>
            <w:szCs w:val="22"/>
            <w:highlight w:val="yellow"/>
          </w:rPr>
          <w:t>scetticismo</w:t>
        </w:r>
      </w:hyperlink>
      <w:r w:rsidRPr="00DD49F6">
        <w:rPr>
          <w:rFonts w:asciiTheme="minorHAnsi" w:hAnsiTheme="minorHAnsi" w:cstheme="minorHAnsi"/>
          <w:color w:val="202122"/>
          <w:sz w:val="22"/>
          <w:szCs w:val="22"/>
          <w:highlight w:val="yellow"/>
        </w:rPr>
        <w:t> nei co</w:t>
      </w:r>
      <w:r w:rsidRPr="00DD49F6">
        <w:rPr>
          <w:rFonts w:asciiTheme="minorHAnsi" w:hAnsiTheme="minorHAnsi" w:cstheme="minorHAnsi"/>
          <w:color w:val="202122"/>
          <w:sz w:val="22"/>
          <w:szCs w:val="22"/>
          <w:highlight w:val="yellow"/>
        </w:rPr>
        <w:t>n</w:t>
      </w:r>
      <w:r w:rsidRPr="00DD49F6">
        <w:rPr>
          <w:rFonts w:asciiTheme="minorHAnsi" w:hAnsiTheme="minorHAnsi" w:cstheme="minorHAnsi"/>
          <w:color w:val="202122"/>
          <w:sz w:val="22"/>
          <w:szCs w:val="22"/>
          <w:highlight w:val="yellow"/>
        </w:rPr>
        <w:t>fronti</w:t>
      </w:r>
      <w:r w:rsidRPr="00DD49F6">
        <w:rPr>
          <w:rFonts w:asciiTheme="minorHAnsi" w:hAnsiTheme="minorHAnsi" w:cstheme="minorHAnsi"/>
          <w:color w:val="202122"/>
          <w:sz w:val="22"/>
          <w:szCs w:val="22"/>
        </w:rPr>
        <w:t xml:space="preserve"> delle istituzioni, </w:t>
      </w:r>
      <w:r w:rsidRPr="00DD49F6">
        <w:rPr>
          <w:rFonts w:asciiTheme="minorHAnsi" w:hAnsiTheme="minorHAnsi" w:cstheme="minorHAnsi"/>
          <w:color w:val="202122"/>
          <w:sz w:val="22"/>
          <w:szCs w:val="22"/>
          <w:highlight w:val="yellow"/>
        </w:rPr>
        <w:t>della religione</w:t>
      </w:r>
      <w:r w:rsidRPr="00DD49F6">
        <w:rPr>
          <w:rFonts w:asciiTheme="minorHAnsi" w:hAnsiTheme="minorHAnsi" w:cstheme="minorHAnsi"/>
          <w:color w:val="202122"/>
          <w:sz w:val="22"/>
          <w:szCs w:val="22"/>
        </w:rPr>
        <w:t xml:space="preserve"> e delle forze armate.</w:t>
      </w:r>
    </w:p>
    <w:p w:rsidR="007267F0" w:rsidRDefault="007267F0" w:rsidP="006F3E0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Quanta attenzione a difendere la religione, che quindi era considerata da quella Junta un importante sist</w:t>
      </w:r>
      <w:r>
        <w:rPr>
          <w:rFonts w:asciiTheme="minorHAnsi" w:hAnsiTheme="minorHAnsi" w:cstheme="minorHAnsi"/>
          <w:color w:val="202122"/>
          <w:sz w:val="22"/>
          <w:szCs w:val="22"/>
        </w:rPr>
        <w:t>e</w:t>
      </w:r>
      <w:r>
        <w:rPr>
          <w:rFonts w:asciiTheme="minorHAnsi" w:hAnsiTheme="minorHAnsi" w:cstheme="minorHAnsi"/>
          <w:color w:val="202122"/>
          <w:sz w:val="22"/>
          <w:szCs w:val="22"/>
        </w:rPr>
        <w:t>ma di controllo (al servizio dei poteri oligarchici) delle masse, come in effetti è.</w:t>
      </w:r>
    </w:p>
    <w:p w:rsidR="006F3E0A" w:rsidRDefault="006F3E0A" w:rsidP="006F3E0A">
      <w:pPr>
        <w:pStyle w:val="NormaleWeb"/>
        <w:shd w:val="clear" w:color="auto" w:fill="FFFFFF"/>
        <w:tabs>
          <w:tab w:val="left" w:pos="284"/>
        </w:tabs>
        <w:spacing w:before="0" w:beforeAutospacing="0" w:after="0" w:afterAutospacing="0"/>
        <w:rPr>
          <w:rFonts w:asciiTheme="minorHAnsi" w:hAnsiTheme="minorHAnsi" w:cstheme="minorHAnsi"/>
          <w:i/>
          <w:color w:val="202122"/>
          <w:sz w:val="22"/>
          <w:szCs w:val="22"/>
        </w:rPr>
      </w:pPr>
      <w:r>
        <w:rPr>
          <w:rFonts w:asciiTheme="minorHAnsi" w:hAnsiTheme="minorHAnsi" w:cstheme="minorHAnsi"/>
          <w:color w:val="202122"/>
          <w:sz w:val="22"/>
          <w:szCs w:val="22"/>
        </w:rPr>
        <w:t>Ancora una conferma che “</w:t>
      </w:r>
      <w:r w:rsidRPr="006F3E0A">
        <w:rPr>
          <w:rFonts w:asciiTheme="minorHAnsi" w:hAnsiTheme="minorHAnsi" w:cstheme="minorHAnsi"/>
          <w:i/>
          <w:color w:val="202122"/>
          <w:sz w:val="22"/>
          <w:szCs w:val="22"/>
        </w:rPr>
        <w:t>la</w:t>
      </w:r>
      <w:r>
        <w:rPr>
          <w:rFonts w:asciiTheme="minorHAnsi" w:hAnsiTheme="minorHAnsi" w:cstheme="minorHAnsi"/>
          <w:i/>
          <w:color w:val="202122"/>
          <w:sz w:val="22"/>
          <w:szCs w:val="22"/>
        </w:rPr>
        <w:t xml:space="preserve"> religione è politica, solo politica, nient’altro che politica”.</w:t>
      </w:r>
    </w:p>
    <w:p w:rsidR="006F3E0A" w:rsidRDefault="006F3E0A" w:rsidP="006F3E0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6F3E0A">
        <w:rPr>
          <w:rFonts w:asciiTheme="minorHAnsi" w:hAnsiTheme="minorHAnsi" w:cstheme="minorHAnsi"/>
          <w:color w:val="202122"/>
          <w:sz w:val="22"/>
          <w:szCs w:val="22"/>
        </w:rPr>
        <w:t>Questa “</w:t>
      </w:r>
      <w:r>
        <w:rPr>
          <w:rFonts w:asciiTheme="minorHAnsi" w:hAnsiTheme="minorHAnsi" w:cstheme="minorHAnsi"/>
          <w:i/>
          <w:color w:val="202122"/>
          <w:sz w:val="22"/>
          <w:szCs w:val="22"/>
        </w:rPr>
        <w:t>visione</w:t>
      </w:r>
      <w:r w:rsidRPr="006F3E0A">
        <w:rPr>
          <w:rFonts w:asciiTheme="minorHAnsi" w:hAnsiTheme="minorHAnsi" w:cstheme="minorHAnsi"/>
          <w:color w:val="202122"/>
          <w:sz w:val="22"/>
          <w:szCs w:val="22"/>
        </w:rPr>
        <w:t xml:space="preserve">” equivaleva, tra l’altro, </w:t>
      </w:r>
      <w:r w:rsidR="00E24CF4" w:rsidRPr="006F3E0A">
        <w:rPr>
          <w:rFonts w:asciiTheme="minorHAnsi" w:hAnsiTheme="minorHAnsi" w:cstheme="minorHAnsi"/>
          <w:color w:val="202122"/>
          <w:sz w:val="22"/>
          <w:szCs w:val="22"/>
        </w:rPr>
        <w:t>a</w:t>
      </w:r>
      <w:r w:rsidRPr="006F3E0A">
        <w:rPr>
          <w:rFonts w:asciiTheme="minorHAnsi" w:hAnsiTheme="minorHAnsi" w:cstheme="minorHAnsi"/>
          <w:color w:val="202122"/>
          <w:sz w:val="22"/>
          <w:szCs w:val="22"/>
        </w:rPr>
        <w:t xml:space="preserve"> imporre </w:t>
      </w:r>
      <w:r>
        <w:rPr>
          <w:rFonts w:asciiTheme="minorHAnsi" w:hAnsiTheme="minorHAnsi" w:cstheme="minorHAnsi"/>
          <w:i/>
          <w:color w:val="202122"/>
          <w:sz w:val="22"/>
          <w:szCs w:val="22"/>
        </w:rPr>
        <w:t>la cristiana cattolica</w:t>
      </w:r>
      <w:r>
        <w:rPr>
          <w:rFonts w:asciiTheme="minorHAnsi" w:hAnsiTheme="minorHAnsi" w:cstheme="minorHAnsi"/>
          <w:color w:val="202122"/>
          <w:sz w:val="22"/>
          <w:szCs w:val="22"/>
        </w:rPr>
        <w:t xml:space="preserve"> come </w:t>
      </w:r>
      <w:r>
        <w:rPr>
          <w:rFonts w:asciiTheme="minorHAnsi" w:hAnsiTheme="minorHAnsi" w:cstheme="minorHAnsi"/>
          <w:i/>
          <w:color w:val="202122"/>
          <w:sz w:val="22"/>
          <w:szCs w:val="22"/>
        </w:rPr>
        <w:t>Religione di Stato</w:t>
      </w:r>
      <w:r w:rsidR="00E24CF4">
        <w:rPr>
          <w:rFonts w:asciiTheme="minorHAnsi" w:hAnsiTheme="minorHAnsi" w:cstheme="minorHAnsi"/>
          <w:color w:val="202122"/>
          <w:sz w:val="22"/>
          <w:szCs w:val="22"/>
        </w:rPr>
        <w:t>: un’arretratezza secolare</w:t>
      </w:r>
      <w:r>
        <w:rPr>
          <w:rFonts w:asciiTheme="minorHAnsi" w:hAnsiTheme="minorHAnsi" w:cstheme="minorHAnsi"/>
          <w:color w:val="202122"/>
          <w:sz w:val="22"/>
          <w:szCs w:val="22"/>
        </w:rPr>
        <w:t>.</w:t>
      </w:r>
    </w:p>
    <w:p w:rsidR="003B513A" w:rsidRDefault="006F3E0A" w:rsidP="006F3E0A">
      <w:pPr>
        <w:pStyle w:val="NormaleWeb"/>
        <w:shd w:val="clear" w:color="auto" w:fill="FFFFFF"/>
        <w:tabs>
          <w:tab w:val="left" w:pos="284"/>
        </w:tabs>
        <w:spacing w:before="0" w:beforeAutospacing="0" w:after="0" w:afterAutospacing="0"/>
        <w:rPr>
          <w:rFonts w:asciiTheme="minorHAnsi" w:hAnsiTheme="minorHAnsi" w:cstheme="minorHAnsi"/>
          <w:b/>
          <w:i/>
          <w:color w:val="202122"/>
          <w:sz w:val="22"/>
          <w:szCs w:val="22"/>
        </w:rPr>
      </w:pPr>
      <w:r>
        <w:rPr>
          <w:rFonts w:asciiTheme="minorHAnsi" w:hAnsiTheme="minorHAnsi" w:cstheme="minorHAnsi"/>
          <w:color w:val="202122"/>
          <w:sz w:val="22"/>
          <w:szCs w:val="22"/>
        </w:rPr>
        <w:t>In questa “</w:t>
      </w:r>
      <w:r>
        <w:rPr>
          <w:rFonts w:asciiTheme="minorHAnsi" w:hAnsiTheme="minorHAnsi" w:cstheme="minorHAnsi"/>
          <w:i/>
          <w:color w:val="202122"/>
          <w:sz w:val="22"/>
          <w:szCs w:val="22"/>
        </w:rPr>
        <w:t>visione</w:t>
      </w:r>
      <w:r>
        <w:rPr>
          <w:rFonts w:asciiTheme="minorHAnsi" w:hAnsiTheme="minorHAnsi" w:cstheme="minorHAnsi"/>
          <w:color w:val="202122"/>
          <w:sz w:val="22"/>
          <w:szCs w:val="22"/>
        </w:rPr>
        <w:t xml:space="preserve">” la chiesa cattolica argentina </w:t>
      </w:r>
      <w:r w:rsidR="003B513A">
        <w:rPr>
          <w:rFonts w:asciiTheme="minorHAnsi" w:hAnsiTheme="minorHAnsi" w:cstheme="minorHAnsi"/>
          <w:color w:val="202122"/>
          <w:sz w:val="22"/>
          <w:szCs w:val="22"/>
        </w:rPr>
        <w:t>e</w:t>
      </w:r>
      <w:r>
        <w:rPr>
          <w:rFonts w:asciiTheme="minorHAnsi" w:hAnsiTheme="minorHAnsi" w:cstheme="minorHAnsi"/>
          <w:color w:val="202122"/>
          <w:sz w:val="22"/>
          <w:szCs w:val="22"/>
        </w:rPr>
        <w:t xml:space="preserve"> il Vaticano si sentirono </w:t>
      </w:r>
      <w:r w:rsidR="00E24CF4">
        <w:rPr>
          <w:rFonts w:asciiTheme="minorHAnsi" w:hAnsiTheme="minorHAnsi" w:cstheme="minorHAnsi"/>
          <w:color w:val="202122"/>
          <w:sz w:val="22"/>
          <w:szCs w:val="22"/>
        </w:rPr>
        <w:t xml:space="preserve">evidentemente </w:t>
      </w:r>
      <w:r>
        <w:rPr>
          <w:rFonts w:asciiTheme="minorHAnsi" w:hAnsiTheme="minorHAnsi" w:cstheme="minorHAnsi"/>
          <w:color w:val="202122"/>
          <w:sz w:val="22"/>
          <w:szCs w:val="22"/>
        </w:rPr>
        <w:t xml:space="preserve">a loro agio, visto che </w:t>
      </w:r>
      <w:r>
        <w:rPr>
          <w:rFonts w:asciiTheme="minorHAnsi" w:hAnsiTheme="minorHAnsi" w:cstheme="minorHAnsi"/>
          <w:b/>
          <w:i/>
          <w:color w:val="202122"/>
          <w:sz w:val="22"/>
          <w:szCs w:val="22"/>
        </w:rPr>
        <w:t>tacquero</w:t>
      </w:r>
      <w:r w:rsidR="003B513A">
        <w:rPr>
          <w:rFonts w:asciiTheme="minorHAnsi" w:hAnsiTheme="minorHAnsi" w:cstheme="minorHAnsi"/>
          <w:b/>
          <w:i/>
          <w:color w:val="202122"/>
          <w:sz w:val="22"/>
          <w:szCs w:val="22"/>
        </w:rPr>
        <w:t>.</w:t>
      </w:r>
    </w:p>
    <w:p w:rsidR="006F3E0A" w:rsidRPr="00E24CF4" w:rsidRDefault="003B513A" w:rsidP="006F3E0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M</w:t>
      </w:r>
      <w:r w:rsidR="00E24CF4">
        <w:rPr>
          <w:rFonts w:asciiTheme="minorHAnsi" w:hAnsiTheme="minorHAnsi" w:cstheme="minorHAnsi"/>
          <w:color w:val="202122"/>
          <w:sz w:val="22"/>
          <w:szCs w:val="22"/>
        </w:rPr>
        <w:t xml:space="preserve">a, allora, qual è la vera </w:t>
      </w:r>
      <w:r w:rsidR="00E24CF4" w:rsidRPr="00E24CF4">
        <w:rPr>
          <w:rFonts w:asciiTheme="minorHAnsi" w:hAnsiTheme="minorHAnsi" w:cstheme="minorHAnsi"/>
          <w:i/>
          <w:color w:val="202122"/>
          <w:sz w:val="22"/>
          <w:szCs w:val="22"/>
        </w:rPr>
        <w:t>etica</w:t>
      </w:r>
      <w:r w:rsidR="00E24CF4">
        <w:rPr>
          <w:rFonts w:asciiTheme="minorHAnsi" w:hAnsiTheme="minorHAnsi" w:cstheme="minorHAnsi"/>
          <w:color w:val="202122"/>
          <w:sz w:val="22"/>
          <w:szCs w:val="22"/>
        </w:rPr>
        <w:t xml:space="preserve"> della chiesa cristiana cattolica e del Vaticano e del suo pontefice? </w:t>
      </w:r>
    </w:p>
    <w:p w:rsidR="006F3E0A" w:rsidRPr="006F3E0A" w:rsidRDefault="006F3E0A" w:rsidP="006F3E0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 </w:t>
      </w:r>
    </w:p>
    <w:p w:rsidR="005E674E" w:rsidRPr="004D72A0" w:rsidRDefault="00E24CF4" w:rsidP="00196BC5">
      <w:pPr>
        <w:tabs>
          <w:tab w:val="left" w:pos="284"/>
          <w:tab w:val="left" w:pos="425"/>
          <w:tab w:val="left" w:pos="567"/>
        </w:tabs>
        <w:spacing w:after="0"/>
        <w:rPr>
          <w:rFonts w:cstheme="minorHAnsi"/>
        </w:rPr>
      </w:pPr>
      <w:r>
        <w:rPr>
          <w:rFonts w:cstheme="minorHAnsi"/>
        </w:rPr>
        <w:t>Dunque, n</w:t>
      </w:r>
      <w:r w:rsidR="005E674E" w:rsidRPr="004D72A0">
        <w:rPr>
          <w:rFonts w:cstheme="minorHAnsi"/>
        </w:rPr>
        <w:t xml:space="preserve">egli anni (1976÷1983) in cui la </w:t>
      </w:r>
      <w:r w:rsidR="005E674E" w:rsidRPr="004D72A0">
        <w:rPr>
          <w:rFonts w:cstheme="minorHAnsi"/>
          <w:i/>
        </w:rPr>
        <w:t>Junta</w:t>
      </w:r>
      <w:r w:rsidR="005E674E" w:rsidRPr="004D72A0">
        <w:rPr>
          <w:rFonts w:cstheme="minorHAnsi"/>
        </w:rPr>
        <w:t xml:space="preserve"> militare rimase al potere, </w:t>
      </w:r>
      <w:r w:rsidR="00384FC0">
        <w:rPr>
          <w:rFonts w:cstheme="minorHAnsi"/>
        </w:rPr>
        <w:t>coloro che erano</w:t>
      </w:r>
      <w:r w:rsidR="005E674E" w:rsidRPr="004D72A0">
        <w:rPr>
          <w:rFonts w:cstheme="minorHAnsi"/>
        </w:rPr>
        <w:t xml:space="preserve"> considerati ostili al regime, furono, dopo che rapiti e torturati e uccisi, fatti anche scomparire, per evitare “proteste”</w:t>
      </w:r>
      <w:r w:rsidR="00384FC0">
        <w:rPr>
          <w:rFonts w:cstheme="minorHAnsi"/>
        </w:rPr>
        <w:t>.</w:t>
      </w:r>
    </w:p>
    <w:p w:rsidR="005E674E" w:rsidRPr="00CA4C2E" w:rsidRDefault="00515BF3" w:rsidP="00196BC5">
      <w:pPr>
        <w:tabs>
          <w:tab w:val="left" w:pos="284"/>
          <w:tab w:val="left" w:pos="425"/>
          <w:tab w:val="left" w:pos="567"/>
        </w:tabs>
        <w:spacing w:after="0"/>
        <w:rPr>
          <w:rFonts w:cstheme="minorHAnsi"/>
        </w:rPr>
      </w:pPr>
      <w:r>
        <w:rPr>
          <w:rFonts w:cstheme="minorHAnsi"/>
        </w:rPr>
        <w:t>Inoltre, s</w:t>
      </w:r>
      <w:r w:rsidR="005E674E" w:rsidRPr="00CA4C2E">
        <w:rPr>
          <w:rFonts w:cstheme="minorHAnsi"/>
        </w:rPr>
        <w:t xml:space="preserve">pesso i figli neonati (circa 570) dei </w:t>
      </w:r>
      <w:r w:rsidR="005E674E" w:rsidRPr="00CA4C2E">
        <w:rPr>
          <w:rFonts w:cstheme="minorHAnsi"/>
          <w:i/>
        </w:rPr>
        <w:t>desaparecidos</w:t>
      </w:r>
      <w:r w:rsidR="005E674E" w:rsidRPr="00CA4C2E">
        <w:rPr>
          <w:rFonts w:cstheme="minorHAnsi"/>
        </w:rPr>
        <w:t xml:space="preserve"> furono consegnati a famiglie vicine al regime </w:t>
      </w:r>
      <w:r w:rsidRPr="00CA4C2E">
        <w:rPr>
          <w:rFonts w:cstheme="minorHAnsi"/>
        </w:rPr>
        <w:t>m</w:t>
      </w:r>
      <w:r w:rsidRPr="00CA4C2E">
        <w:rPr>
          <w:rFonts w:cstheme="minorHAnsi"/>
        </w:rPr>
        <w:t>i</w:t>
      </w:r>
      <w:r>
        <w:rPr>
          <w:rFonts w:cstheme="minorHAnsi"/>
        </w:rPr>
        <w:t>l</w:t>
      </w:r>
      <w:r w:rsidRPr="00CA4C2E">
        <w:rPr>
          <w:rFonts w:cstheme="minorHAnsi"/>
        </w:rPr>
        <w:t>itare</w:t>
      </w:r>
      <w:r>
        <w:rPr>
          <w:rFonts w:cstheme="minorHAnsi"/>
        </w:rPr>
        <w:t>; un certo numero di loro scoprì</w:t>
      </w:r>
      <w:r w:rsidR="005E674E" w:rsidRPr="00CA4C2E">
        <w:rPr>
          <w:rFonts w:cstheme="minorHAnsi"/>
        </w:rPr>
        <w:t>, ben più tardi, di essere cresciut</w:t>
      </w:r>
      <w:r>
        <w:rPr>
          <w:rFonts w:cstheme="minorHAnsi"/>
        </w:rPr>
        <w:t>o</w:t>
      </w:r>
      <w:r w:rsidR="005E674E" w:rsidRPr="00CA4C2E">
        <w:rPr>
          <w:rFonts w:cstheme="minorHAnsi"/>
        </w:rPr>
        <w:t xml:space="preserve"> insieme con i sostenitori dei carnef</w:t>
      </w:r>
      <w:r w:rsidR="005E674E" w:rsidRPr="00CA4C2E">
        <w:rPr>
          <w:rFonts w:cstheme="minorHAnsi"/>
        </w:rPr>
        <w:t>i</w:t>
      </w:r>
      <w:r w:rsidR="005E674E" w:rsidRPr="00CA4C2E">
        <w:rPr>
          <w:rFonts w:cstheme="minorHAnsi"/>
        </w:rPr>
        <w:t>ci dei propri genitori</w:t>
      </w:r>
      <w:r>
        <w:rPr>
          <w:rFonts w:cstheme="minorHAnsi"/>
        </w:rPr>
        <w:t xml:space="preserve"> ..</w:t>
      </w:r>
      <w:r w:rsidR="005E674E" w:rsidRPr="00CA4C2E">
        <w:rPr>
          <w:rFonts w:cstheme="minorHAnsi"/>
        </w:rPr>
        <w:t>.</w:t>
      </w:r>
    </w:p>
    <w:p w:rsidR="005E674E" w:rsidRPr="00CA4C2E" w:rsidRDefault="005E674E" w:rsidP="00515BF3">
      <w:pPr>
        <w:tabs>
          <w:tab w:val="left" w:pos="284"/>
          <w:tab w:val="left" w:pos="425"/>
          <w:tab w:val="left" w:pos="567"/>
        </w:tabs>
        <w:spacing w:after="0" w:line="240" w:lineRule="auto"/>
        <w:contextualSpacing/>
        <w:rPr>
          <w:rFonts w:cstheme="minorHAnsi"/>
        </w:rPr>
      </w:pPr>
      <w:r w:rsidRPr="00CA4C2E">
        <w:rPr>
          <w:rFonts w:cstheme="minorHAnsi"/>
        </w:rPr>
        <w:t xml:space="preserve">Una tradizione cattolica: anche dopo la </w:t>
      </w:r>
      <w:r w:rsidRPr="00CA4C2E">
        <w:rPr>
          <w:rFonts w:cstheme="minorHAnsi"/>
          <w:i/>
        </w:rPr>
        <w:t>Not</w:t>
      </w:r>
      <w:r w:rsidR="00515BF3">
        <w:rPr>
          <w:rFonts w:cstheme="minorHAnsi"/>
          <w:i/>
        </w:rPr>
        <w:t xml:space="preserve">te di san Bartolomeo </w:t>
      </w:r>
      <w:r w:rsidRPr="00CA4C2E">
        <w:rPr>
          <w:rFonts w:cstheme="minorHAnsi"/>
        </w:rPr>
        <w:t>(23-24 agosto 1572) i cattolici uccisero</w:t>
      </w:r>
      <w:r w:rsidR="00515BF3">
        <w:rPr>
          <w:rFonts w:cstheme="minorHAnsi"/>
        </w:rPr>
        <w:t>, o</w:t>
      </w:r>
      <w:r w:rsidR="00515BF3">
        <w:rPr>
          <w:rFonts w:cstheme="minorHAnsi"/>
        </w:rPr>
        <w:t>l</w:t>
      </w:r>
      <w:r w:rsidR="00515BF3">
        <w:rPr>
          <w:rFonts w:cstheme="minorHAnsi"/>
        </w:rPr>
        <w:t>tre ai genitori,</w:t>
      </w:r>
      <w:r w:rsidRPr="00CA4C2E">
        <w:rPr>
          <w:rFonts w:cstheme="minorHAnsi"/>
        </w:rPr>
        <w:t xml:space="preserve"> anche tutti i bambini, di famiglie protestanti ugonotte, d’età superiore a 6 anni e consegn</w:t>
      </w:r>
      <w:r w:rsidRPr="00CA4C2E">
        <w:rPr>
          <w:rFonts w:cstheme="minorHAnsi"/>
        </w:rPr>
        <w:t>a</w:t>
      </w:r>
      <w:r w:rsidRPr="00CA4C2E">
        <w:rPr>
          <w:rFonts w:cstheme="minorHAnsi"/>
        </w:rPr>
        <w:t>rono i più piccoli a famiglie cattoliche, perché li crescessero in quella appartenenza religiosa.</w:t>
      </w:r>
    </w:p>
    <w:p w:rsidR="005E674E" w:rsidRDefault="005E674E" w:rsidP="00515BF3">
      <w:pPr>
        <w:pStyle w:val="NormaleWeb"/>
        <w:shd w:val="clear" w:color="auto" w:fill="FFFFFF"/>
        <w:tabs>
          <w:tab w:val="left" w:pos="284"/>
        </w:tabs>
        <w:spacing w:before="120" w:beforeAutospacing="0" w:after="120" w:afterAutospacing="0"/>
        <w:contextualSpacing/>
        <w:rPr>
          <w:rFonts w:ascii="Arial" w:hAnsi="Arial" w:cs="Arial"/>
          <w:color w:val="202122"/>
        </w:rPr>
      </w:pPr>
    </w:p>
    <w:p w:rsidR="00515BF3" w:rsidRPr="00D10AF3" w:rsidRDefault="000E2680" w:rsidP="00515BF3">
      <w:pPr>
        <w:pStyle w:val="NormaleWeb"/>
        <w:shd w:val="clear" w:color="auto" w:fill="FFFFFF"/>
        <w:tabs>
          <w:tab w:val="left" w:pos="284"/>
        </w:tabs>
        <w:spacing w:before="120" w:beforeAutospacing="0" w:after="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Perfino nelle scuole elementari gli insegnanti dovevano correggere e segnalare ogni piccolo eccesso di ribe</w:t>
      </w:r>
      <w:r w:rsidRPr="00D10AF3">
        <w:rPr>
          <w:rFonts w:asciiTheme="minorHAnsi" w:hAnsiTheme="minorHAnsi" w:cstheme="minorHAnsi"/>
          <w:color w:val="202122"/>
          <w:sz w:val="22"/>
          <w:szCs w:val="22"/>
        </w:rPr>
        <w:t>l</w:t>
      </w:r>
      <w:r w:rsidRPr="00D10AF3">
        <w:rPr>
          <w:rFonts w:asciiTheme="minorHAnsi" w:hAnsiTheme="minorHAnsi" w:cstheme="minorHAnsi"/>
          <w:color w:val="202122"/>
          <w:sz w:val="22"/>
          <w:szCs w:val="22"/>
        </w:rPr>
        <w:t>lione nei bambini, considerato indizio di una futura tendenza alla sovversione.</w:t>
      </w:r>
      <w:hyperlink r:id="rId369" w:anchor="cite_note-19" w:history="1">
        <w:r w:rsidRPr="00D10AF3">
          <w:rPr>
            <w:rStyle w:val="Collegamentoipertestuale"/>
            <w:rFonts w:asciiTheme="minorHAnsi" w:eastAsiaTheme="majorEastAsia" w:hAnsiTheme="minorHAnsi" w:cstheme="minorHAnsi"/>
            <w:color w:val="0645AD"/>
            <w:sz w:val="22"/>
            <w:szCs w:val="22"/>
            <w:vertAlign w:val="superscript"/>
          </w:rPr>
          <w:t>[19]</w:t>
        </w:r>
      </w:hyperlink>
      <w:r w:rsidRPr="00D10AF3">
        <w:rPr>
          <w:rFonts w:asciiTheme="minorHAnsi" w:hAnsiTheme="minorHAnsi" w:cstheme="minorHAnsi"/>
          <w:color w:val="202122"/>
          <w:sz w:val="22"/>
          <w:szCs w:val="22"/>
        </w:rPr>
        <w:t> </w:t>
      </w:r>
    </w:p>
    <w:p w:rsidR="00D10AF3" w:rsidRPr="00D10AF3" w:rsidRDefault="000E2680"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Venne istituita la censura anche sulla </w:t>
      </w:r>
      <w:hyperlink r:id="rId370" w:tooltip="Musica pop" w:history="1">
        <w:r w:rsidRPr="00D10AF3">
          <w:rPr>
            <w:rStyle w:val="Collegamentoipertestuale"/>
            <w:rFonts w:asciiTheme="minorHAnsi" w:eastAsiaTheme="majorEastAsia" w:hAnsiTheme="minorHAnsi" w:cstheme="minorHAnsi"/>
            <w:color w:val="0645AD"/>
            <w:sz w:val="22"/>
            <w:szCs w:val="22"/>
          </w:rPr>
          <w:t>musica pop</w:t>
        </w:r>
      </w:hyperlink>
      <w:r w:rsidRPr="00D10AF3">
        <w:rPr>
          <w:rFonts w:asciiTheme="minorHAnsi" w:hAnsiTheme="minorHAnsi" w:cstheme="minorHAnsi"/>
          <w:color w:val="202122"/>
          <w:sz w:val="22"/>
          <w:szCs w:val="22"/>
        </w:rPr>
        <w:t> considerata vagamente sovversiva</w:t>
      </w:r>
      <w:hyperlink r:id="rId371" w:anchor="cite_note-20" w:history="1">
        <w:r w:rsidRPr="00D10AF3">
          <w:rPr>
            <w:rStyle w:val="Collegamentoipertestuale"/>
            <w:rFonts w:asciiTheme="minorHAnsi" w:eastAsiaTheme="majorEastAsia" w:hAnsiTheme="minorHAnsi" w:cstheme="minorHAnsi"/>
            <w:color w:val="0645AD"/>
            <w:sz w:val="22"/>
            <w:szCs w:val="22"/>
            <w:vertAlign w:val="superscript"/>
          </w:rPr>
          <w:t>[20]</w:t>
        </w:r>
      </w:hyperlink>
      <w:r w:rsidR="00D10AF3" w:rsidRPr="00D10AF3">
        <w:rPr>
          <w:rFonts w:asciiTheme="minorHAnsi" w:hAnsiTheme="minorHAnsi" w:cstheme="minorHAnsi"/>
          <w:color w:val="202122"/>
          <w:sz w:val="22"/>
          <w:szCs w:val="22"/>
        </w:rPr>
        <w:t>.</w:t>
      </w:r>
    </w:p>
    <w:p w:rsidR="00515BF3" w:rsidRPr="00D10AF3" w:rsidRDefault="00D10AF3"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T</w:t>
      </w:r>
      <w:r w:rsidR="000E2680" w:rsidRPr="00D10AF3">
        <w:rPr>
          <w:rFonts w:asciiTheme="minorHAnsi" w:hAnsiTheme="minorHAnsi" w:cstheme="minorHAnsi"/>
          <w:color w:val="202122"/>
          <w:sz w:val="22"/>
          <w:szCs w:val="22"/>
        </w:rPr>
        <w:t>uttavia il progetto culturale dei militari, per mancanza di una struttura parallela di potere politico (un </w:t>
      </w:r>
      <w:hyperlink r:id="rId372" w:tooltip="Partito unico" w:history="1">
        <w:r w:rsidR="000E2680" w:rsidRPr="00D10AF3">
          <w:rPr>
            <w:rStyle w:val="Collegamentoipertestuale"/>
            <w:rFonts w:asciiTheme="minorHAnsi" w:eastAsiaTheme="majorEastAsia" w:hAnsiTheme="minorHAnsi" w:cstheme="minorHAnsi"/>
            <w:color w:val="0645AD"/>
            <w:sz w:val="22"/>
            <w:szCs w:val="22"/>
          </w:rPr>
          <w:t>partito unico</w:t>
        </w:r>
      </w:hyperlink>
      <w:r w:rsidR="000E2680" w:rsidRPr="00D10AF3">
        <w:rPr>
          <w:rFonts w:asciiTheme="minorHAnsi" w:hAnsiTheme="minorHAnsi" w:cstheme="minorHAnsi"/>
          <w:color w:val="202122"/>
          <w:sz w:val="22"/>
          <w:szCs w:val="22"/>
        </w:rPr>
        <w:t>), del </w:t>
      </w:r>
      <w:hyperlink r:id="rId373" w:tooltip="Corporativismo" w:history="1">
        <w:r w:rsidR="000E2680" w:rsidRPr="00D10AF3">
          <w:rPr>
            <w:rStyle w:val="Collegamentoipertestuale"/>
            <w:rFonts w:asciiTheme="minorHAnsi" w:eastAsiaTheme="majorEastAsia" w:hAnsiTheme="minorHAnsi" w:cstheme="minorHAnsi"/>
            <w:color w:val="0645AD"/>
            <w:sz w:val="22"/>
            <w:szCs w:val="22"/>
          </w:rPr>
          <w:t>corporativismo</w:t>
        </w:r>
      </w:hyperlink>
      <w:r w:rsidR="000E2680" w:rsidRPr="00D10AF3">
        <w:rPr>
          <w:rFonts w:asciiTheme="minorHAnsi" w:hAnsiTheme="minorHAnsi" w:cstheme="minorHAnsi"/>
          <w:color w:val="202122"/>
          <w:sz w:val="22"/>
          <w:szCs w:val="22"/>
        </w:rPr>
        <w:t>, nonché di un </w:t>
      </w:r>
      <w:hyperlink r:id="rId374" w:tooltip="Culto della personalità" w:history="1">
        <w:r w:rsidR="000E2680" w:rsidRPr="00D10AF3">
          <w:rPr>
            <w:rStyle w:val="Collegamentoipertestuale"/>
            <w:rFonts w:asciiTheme="minorHAnsi" w:eastAsiaTheme="majorEastAsia" w:hAnsiTheme="minorHAnsi" w:cstheme="minorHAnsi"/>
            <w:color w:val="0645AD"/>
            <w:sz w:val="22"/>
            <w:szCs w:val="22"/>
          </w:rPr>
          <w:t>culto della personalità</w:t>
        </w:r>
      </w:hyperlink>
      <w:r w:rsidR="000E2680" w:rsidRPr="00D10AF3">
        <w:rPr>
          <w:rFonts w:asciiTheme="minorHAnsi" w:hAnsiTheme="minorHAnsi" w:cstheme="minorHAnsi"/>
          <w:color w:val="202122"/>
          <w:sz w:val="22"/>
          <w:szCs w:val="22"/>
        </w:rPr>
        <w:t>, non andò in porto, e la </w:t>
      </w:r>
      <w:hyperlink r:id="rId375" w:tooltip="Dittatura militare" w:history="1">
        <w:r w:rsidR="000E2680" w:rsidRPr="00D10AF3">
          <w:rPr>
            <w:rStyle w:val="Collegamentoipertestuale"/>
            <w:rFonts w:asciiTheme="minorHAnsi" w:eastAsiaTheme="majorEastAsia" w:hAnsiTheme="minorHAnsi" w:cstheme="minorHAnsi"/>
            <w:color w:val="0645AD"/>
            <w:sz w:val="22"/>
            <w:szCs w:val="22"/>
          </w:rPr>
          <w:t>dittatura militare</w:t>
        </w:r>
      </w:hyperlink>
      <w:r w:rsidR="000E2680" w:rsidRPr="00D10AF3">
        <w:rPr>
          <w:rFonts w:asciiTheme="minorHAnsi" w:hAnsiTheme="minorHAnsi" w:cstheme="minorHAnsi"/>
          <w:color w:val="202122"/>
          <w:sz w:val="22"/>
          <w:szCs w:val="22"/>
        </w:rPr>
        <w:t> rimase un semplice regime </w:t>
      </w:r>
      <w:hyperlink r:id="rId376" w:tooltip="Autoritarismo" w:history="1">
        <w:r w:rsidR="000E2680" w:rsidRPr="00D10AF3">
          <w:rPr>
            <w:rStyle w:val="Collegamentoipertestuale"/>
            <w:rFonts w:asciiTheme="minorHAnsi" w:eastAsiaTheme="majorEastAsia" w:hAnsiTheme="minorHAnsi" w:cstheme="minorHAnsi"/>
            <w:color w:val="0645AD"/>
            <w:sz w:val="22"/>
            <w:szCs w:val="22"/>
          </w:rPr>
          <w:t>autoritario</w:t>
        </w:r>
      </w:hyperlink>
      <w:r w:rsidR="000E2680" w:rsidRPr="00D10AF3">
        <w:rPr>
          <w:rFonts w:asciiTheme="minorHAnsi" w:hAnsiTheme="minorHAnsi" w:cstheme="minorHAnsi"/>
          <w:color w:val="202122"/>
          <w:sz w:val="22"/>
          <w:szCs w:val="22"/>
        </w:rPr>
        <w:t>, un </w:t>
      </w:r>
      <w:hyperlink r:id="rId377" w:tooltip="Totalitarismo" w:history="1">
        <w:r w:rsidR="000E2680" w:rsidRPr="00D10AF3">
          <w:rPr>
            <w:rStyle w:val="Collegamentoipertestuale"/>
            <w:rFonts w:asciiTheme="minorHAnsi" w:eastAsiaTheme="majorEastAsia" w:hAnsiTheme="minorHAnsi" w:cstheme="minorHAnsi"/>
            <w:color w:val="0645AD"/>
            <w:sz w:val="22"/>
            <w:szCs w:val="22"/>
          </w:rPr>
          <w:t>totalitarismo</w:t>
        </w:r>
      </w:hyperlink>
      <w:r w:rsidR="000E2680" w:rsidRPr="00D10AF3">
        <w:rPr>
          <w:rFonts w:asciiTheme="minorHAnsi" w:hAnsiTheme="minorHAnsi" w:cstheme="minorHAnsi"/>
          <w:color w:val="202122"/>
          <w:sz w:val="22"/>
          <w:szCs w:val="22"/>
        </w:rPr>
        <w:t> imperfetto.</w:t>
      </w:r>
      <w:hyperlink r:id="rId378" w:anchor="cite_note-21" w:history="1">
        <w:r w:rsidR="000E2680" w:rsidRPr="00D10AF3">
          <w:rPr>
            <w:rStyle w:val="Collegamentoipertestuale"/>
            <w:rFonts w:asciiTheme="minorHAnsi" w:eastAsiaTheme="majorEastAsia" w:hAnsiTheme="minorHAnsi" w:cstheme="minorHAnsi"/>
            <w:color w:val="0645AD"/>
            <w:sz w:val="22"/>
            <w:szCs w:val="22"/>
            <w:vertAlign w:val="superscript"/>
          </w:rPr>
          <w:t>[21]</w:t>
        </w:r>
      </w:hyperlink>
      <w:hyperlink r:id="rId379" w:anchor="cite_note-22" w:history="1">
        <w:r w:rsidR="000E2680" w:rsidRPr="00D10AF3">
          <w:rPr>
            <w:rStyle w:val="Collegamentoipertestuale"/>
            <w:rFonts w:asciiTheme="minorHAnsi" w:eastAsiaTheme="majorEastAsia" w:hAnsiTheme="minorHAnsi" w:cstheme="minorHAnsi"/>
            <w:color w:val="0645AD"/>
            <w:sz w:val="22"/>
            <w:szCs w:val="22"/>
            <w:vertAlign w:val="superscript"/>
          </w:rPr>
          <w:t>[22]</w:t>
        </w:r>
      </w:hyperlink>
      <w:r w:rsidR="000E2680" w:rsidRPr="00D10AF3">
        <w:rPr>
          <w:rFonts w:asciiTheme="minorHAnsi" w:hAnsiTheme="minorHAnsi" w:cstheme="minorHAnsi"/>
          <w:color w:val="202122"/>
          <w:sz w:val="22"/>
          <w:szCs w:val="22"/>
        </w:rPr>
        <w:t> </w:t>
      </w:r>
    </w:p>
    <w:p w:rsidR="00D10AF3" w:rsidRPr="00D10AF3" w:rsidRDefault="000E2680"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Lo stesso nome dato al regime, "</w:t>
      </w:r>
      <w:hyperlink r:id="rId380" w:tooltip="Processo di Riorganizzazione Nazionale" w:history="1">
        <w:r w:rsidRPr="00D10AF3">
          <w:rPr>
            <w:rStyle w:val="Collegamentoipertestuale"/>
            <w:rFonts w:asciiTheme="minorHAnsi" w:eastAsiaTheme="majorEastAsia" w:hAnsiTheme="minorHAnsi" w:cstheme="minorHAnsi"/>
            <w:color w:val="0645AD"/>
            <w:sz w:val="22"/>
            <w:szCs w:val="22"/>
          </w:rPr>
          <w:t>Processo di Riorganizzazione Nazionale</w:t>
        </w:r>
      </w:hyperlink>
      <w:r w:rsidRPr="00D10AF3">
        <w:rPr>
          <w:rFonts w:asciiTheme="minorHAnsi" w:hAnsiTheme="minorHAnsi" w:cstheme="minorHAnsi"/>
          <w:color w:val="202122"/>
          <w:sz w:val="22"/>
          <w:szCs w:val="22"/>
        </w:rPr>
        <w:t>", indicava la volontà di forgiare un'Argentina nuova, tramite la distruzione fisica degli indesiderabili.</w:t>
      </w:r>
      <w:hyperlink r:id="rId381" w:anchor="cite_note-23" w:history="1">
        <w:r w:rsidRPr="00D10AF3">
          <w:rPr>
            <w:rStyle w:val="Collegamentoipertestuale"/>
            <w:rFonts w:asciiTheme="minorHAnsi" w:eastAsiaTheme="majorEastAsia" w:hAnsiTheme="minorHAnsi" w:cstheme="minorHAnsi"/>
            <w:color w:val="0645AD"/>
            <w:sz w:val="22"/>
            <w:szCs w:val="22"/>
            <w:vertAlign w:val="superscript"/>
          </w:rPr>
          <w:t>[23]</w:t>
        </w:r>
      </w:hyperlink>
      <w:r w:rsidRPr="00D10AF3">
        <w:rPr>
          <w:rFonts w:asciiTheme="minorHAnsi" w:hAnsiTheme="minorHAnsi" w:cstheme="minorHAnsi"/>
          <w:color w:val="202122"/>
          <w:sz w:val="22"/>
          <w:szCs w:val="22"/>
        </w:rPr>
        <w:t> </w:t>
      </w:r>
    </w:p>
    <w:p w:rsidR="000E2680" w:rsidRPr="00D10AF3" w:rsidRDefault="000E2680"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 xml:space="preserve">In realtà, soltanto il 5% dei </w:t>
      </w:r>
      <w:r w:rsidRPr="00D10AF3">
        <w:rPr>
          <w:rFonts w:asciiTheme="minorHAnsi" w:hAnsiTheme="minorHAnsi" w:cstheme="minorHAnsi"/>
          <w:i/>
          <w:color w:val="202122"/>
          <w:sz w:val="22"/>
          <w:szCs w:val="22"/>
        </w:rPr>
        <w:t>desaparecidos</w:t>
      </w:r>
      <w:r w:rsidRPr="00D10AF3">
        <w:rPr>
          <w:rFonts w:asciiTheme="minorHAnsi" w:hAnsiTheme="minorHAnsi" w:cstheme="minorHAnsi"/>
          <w:color w:val="202122"/>
          <w:sz w:val="22"/>
          <w:szCs w:val="22"/>
        </w:rPr>
        <w:t xml:space="preserve"> era guerrigliero e terrorista, il restante 95% era composto da st</w:t>
      </w:r>
      <w:r w:rsidRPr="00D10AF3">
        <w:rPr>
          <w:rFonts w:asciiTheme="minorHAnsi" w:hAnsiTheme="minorHAnsi" w:cstheme="minorHAnsi"/>
          <w:color w:val="202122"/>
          <w:sz w:val="22"/>
          <w:szCs w:val="22"/>
        </w:rPr>
        <w:t>u</w:t>
      </w:r>
      <w:r w:rsidRPr="00D10AF3">
        <w:rPr>
          <w:rFonts w:asciiTheme="minorHAnsi" w:hAnsiTheme="minorHAnsi" w:cstheme="minorHAnsi"/>
          <w:color w:val="202122"/>
          <w:sz w:val="22"/>
          <w:szCs w:val="22"/>
        </w:rPr>
        <w:t>denti, sindacalisti, operai, giornalisti, critici del governo e religiosi non allineati.</w:t>
      </w:r>
      <w:hyperlink r:id="rId382" w:anchor="cite_note-Gennarocarotenuto23148-24" w:history="1">
        <w:r w:rsidRPr="00D10AF3">
          <w:rPr>
            <w:rStyle w:val="Collegamentoipertestuale"/>
            <w:rFonts w:asciiTheme="minorHAnsi" w:eastAsiaTheme="majorEastAsia" w:hAnsiTheme="minorHAnsi" w:cstheme="minorHAnsi"/>
            <w:color w:val="0645AD"/>
            <w:sz w:val="22"/>
            <w:szCs w:val="22"/>
            <w:vertAlign w:val="superscript"/>
          </w:rPr>
          <w:t>[24]</w:t>
        </w:r>
      </w:hyperlink>
    </w:p>
    <w:p w:rsidR="00E35097" w:rsidRPr="00D10AF3" w:rsidRDefault="000E2680"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Videla era vicino anche alla </w:t>
      </w:r>
      <w:hyperlink r:id="rId383" w:tooltip="Loggia P2" w:history="1">
        <w:r w:rsidRPr="00D10AF3">
          <w:rPr>
            <w:rStyle w:val="Collegamentoipertestuale"/>
            <w:rFonts w:asciiTheme="minorHAnsi" w:eastAsiaTheme="majorEastAsia" w:hAnsiTheme="minorHAnsi" w:cstheme="minorHAnsi"/>
            <w:color w:val="0645AD"/>
            <w:sz w:val="22"/>
            <w:szCs w:val="22"/>
          </w:rPr>
          <w:t>loggia massonica P-2</w:t>
        </w:r>
      </w:hyperlink>
      <w:r w:rsidRPr="00D10AF3">
        <w:rPr>
          <w:rFonts w:asciiTheme="minorHAnsi" w:hAnsiTheme="minorHAnsi" w:cstheme="minorHAnsi"/>
          <w:color w:val="202122"/>
          <w:sz w:val="22"/>
          <w:szCs w:val="22"/>
        </w:rPr>
        <w:t> di </w:t>
      </w:r>
      <w:hyperlink r:id="rId384" w:tooltip="Licio Gelli" w:history="1">
        <w:r w:rsidRPr="00D10AF3">
          <w:rPr>
            <w:rStyle w:val="Collegamentoipertestuale"/>
            <w:rFonts w:asciiTheme="minorHAnsi" w:eastAsiaTheme="majorEastAsia" w:hAnsiTheme="minorHAnsi" w:cstheme="minorHAnsi"/>
            <w:color w:val="0645AD"/>
            <w:sz w:val="22"/>
            <w:szCs w:val="22"/>
          </w:rPr>
          <w:t>Licio Gelli</w:t>
        </w:r>
      </w:hyperlink>
      <w:r w:rsidRPr="00D10AF3">
        <w:rPr>
          <w:rFonts w:asciiTheme="minorHAnsi" w:hAnsiTheme="minorHAnsi" w:cstheme="minorHAnsi"/>
          <w:color w:val="202122"/>
          <w:sz w:val="22"/>
          <w:szCs w:val="22"/>
        </w:rPr>
        <w:t>, che appoggiò la dittatura (della loggia era membro l'ammiraglio Massera).</w:t>
      </w:r>
      <w:hyperlink r:id="rId385" w:anchor="cite_note-25" w:history="1">
        <w:r w:rsidRPr="00D10AF3">
          <w:rPr>
            <w:rStyle w:val="Collegamentoipertestuale"/>
            <w:rFonts w:asciiTheme="minorHAnsi" w:eastAsiaTheme="majorEastAsia" w:hAnsiTheme="minorHAnsi" w:cstheme="minorHAnsi"/>
            <w:color w:val="0645AD"/>
            <w:sz w:val="22"/>
            <w:szCs w:val="22"/>
            <w:vertAlign w:val="superscript"/>
          </w:rPr>
          <w:t>[25]</w:t>
        </w:r>
      </w:hyperlink>
      <w:r w:rsidRPr="00D10AF3">
        <w:rPr>
          <w:rFonts w:asciiTheme="minorHAnsi" w:hAnsiTheme="minorHAnsi" w:cstheme="minorHAnsi"/>
          <w:color w:val="202122"/>
          <w:sz w:val="22"/>
          <w:szCs w:val="22"/>
        </w:rPr>
        <w:t> </w:t>
      </w:r>
    </w:p>
    <w:p w:rsidR="00E35097" w:rsidRPr="00D10AF3" w:rsidRDefault="000E2680" w:rsidP="00515BF3">
      <w:pPr>
        <w:pStyle w:val="NormaleWeb"/>
        <w:shd w:val="clear" w:color="auto" w:fill="FFFFFF"/>
        <w:tabs>
          <w:tab w:val="left" w:pos="284"/>
        </w:tabs>
        <w:spacing w:before="120" w:beforeAutospacing="0" w:after="120" w:afterAutospacing="0"/>
        <w:contextualSpacing/>
        <w:rPr>
          <w:rFonts w:asciiTheme="minorHAnsi" w:hAnsiTheme="minorHAnsi" w:cstheme="minorHAnsi"/>
          <w:color w:val="202122"/>
          <w:sz w:val="22"/>
          <w:szCs w:val="22"/>
        </w:rPr>
      </w:pPr>
      <w:r w:rsidRPr="00D10AF3">
        <w:rPr>
          <w:rFonts w:asciiTheme="minorHAnsi" w:hAnsiTheme="minorHAnsi" w:cstheme="minorHAnsi"/>
          <w:color w:val="202122"/>
          <w:sz w:val="22"/>
          <w:szCs w:val="22"/>
        </w:rPr>
        <w:t>Secondo molti, benché in Argentina si fosse abituati alla </w:t>
      </w:r>
      <w:hyperlink r:id="rId386" w:tooltip="Terrorismo di stato" w:history="1">
        <w:r w:rsidRPr="00D10AF3">
          <w:rPr>
            <w:rStyle w:val="Collegamentoipertestuale"/>
            <w:rFonts w:asciiTheme="minorHAnsi" w:eastAsiaTheme="majorEastAsia" w:hAnsiTheme="minorHAnsi" w:cstheme="minorHAnsi"/>
            <w:color w:val="0645AD"/>
            <w:sz w:val="22"/>
            <w:szCs w:val="22"/>
          </w:rPr>
          <w:t>violenza di stato</w:t>
        </w:r>
      </w:hyperlink>
      <w:r w:rsidRPr="00D10AF3">
        <w:rPr>
          <w:rFonts w:asciiTheme="minorHAnsi" w:hAnsiTheme="minorHAnsi" w:cstheme="minorHAnsi"/>
          <w:color w:val="202122"/>
          <w:sz w:val="22"/>
          <w:szCs w:val="22"/>
        </w:rPr>
        <w:t>, "non si era mai arrivati alla brut</w:t>
      </w:r>
      <w:r w:rsidRPr="00D10AF3">
        <w:rPr>
          <w:rFonts w:asciiTheme="minorHAnsi" w:hAnsiTheme="minorHAnsi" w:cstheme="minorHAnsi"/>
          <w:color w:val="202122"/>
          <w:sz w:val="22"/>
          <w:szCs w:val="22"/>
        </w:rPr>
        <w:t>a</w:t>
      </w:r>
      <w:r w:rsidRPr="00D10AF3">
        <w:rPr>
          <w:rFonts w:asciiTheme="minorHAnsi" w:hAnsiTheme="minorHAnsi" w:cstheme="minorHAnsi"/>
          <w:color w:val="202122"/>
          <w:sz w:val="22"/>
          <w:szCs w:val="22"/>
        </w:rPr>
        <w:t xml:space="preserve">lità che ha contraddistinto il regime di Videla. Tra il 1976 e il 1983 è stata spazzata via un'intera generazione. </w:t>
      </w:r>
    </w:p>
    <w:p w:rsidR="000E2680" w:rsidRDefault="000E2680" w:rsidP="00515BF3">
      <w:pPr>
        <w:pStyle w:val="NormaleWeb"/>
        <w:shd w:val="clear" w:color="auto" w:fill="FFFFFF"/>
        <w:tabs>
          <w:tab w:val="left" w:pos="284"/>
        </w:tabs>
        <w:spacing w:before="120" w:beforeAutospacing="0" w:after="120" w:afterAutospacing="0"/>
        <w:contextualSpacing/>
        <w:rPr>
          <w:rStyle w:val="Collegamentoipertestuale"/>
          <w:rFonts w:ascii="Arial" w:eastAsiaTheme="majorEastAsia" w:hAnsi="Arial" w:cs="Arial"/>
          <w:color w:val="0645AD"/>
          <w:vertAlign w:val="superscript"/>
        </w:rPr>
      </w:pPr>
      <w:r w:rsidRPr="00D10AF3">
        <w:rPr>
          <w:rFonts w:asciiTheme="minorHAnsi" w:hAnsiTheme="minorHAnsi" w:cstheme="minorHAnsi"/>
          <w:color w:val="202122"/>
          <w:sz w:val="22"/>
          <w:szCs w:val="22"/>
        </w:rPr>
        <w:t>Un </w:t>
      </w:r>
      <w:hyperlink r:id="rId387" w:tooltip="Genocidio" w:history="1">
        <w:r w:rsidRPr="00D10AF3">
          <w:rPr>
            <w:rStyle w:val="Collegamentoipertestuale"/>
            <w:rFonts w:asciiTheme="minorHAnsi" w:eastAsiaTheme="majorEastAsia" w:hAnsiTheme="minorHAnsi" w:cstheme="minorHAnsi"/>
            <w:color w:val="0645AD"/>
            <w:sz w:val="22"/>
            <w:szCs w:val="22"/>
          </w:rPr>
          <w:t>genocidio</w:t>
        </w:r>
      </w:hyperlink>
      <w:r w:rsidRPr="00D10AF3">
        <w:rPr>
          <w:rFonts w:asciiTheme="minorHAnsi" w:hAnsiTheme="minorHAnsi" w:cstheme="minorHAnsi"/>
          <w:color w:val="202122"/>
          <w:sz w:val="22"/>
          <w:szCs w:val="22"/>
        </w:rPr>
        <w:t> paragonabile a quello del </w:t>
      </w:r>
      <w:hyperlink r:id="rId388" w:tooltip="Nazismo" w:history="1">
        <w:r w:rsidRPr="00D10AF3">
          <w:rPr>
            <w:rStyle w:val="Collegamentoipertestuale"/>
            <w:rFonts w:asciiTheme="minorHAnsi" w:eastAsiaTheme="majorEastAsia" w:hAnsiTheme="minorHAnsi" w:cstheme="minorHAnsi"/>
            <w:color w:val="0645AD"/>
            <w:sz w:val="22"/>
            <w:szCs w:val="22"/>
          </w:rPr>
          <w:t>nazismo</w:t>
        </w:r>
      </w:hyperlink>
      <w:r w:rsidRPr="00D10AF3">
        <w:rPr>
          <w:rFonts w:asciiTheme="minorHAnsi" w:hAnsiTheme="minorHAnsi" w:cstheme="minorHAnsi"/>
          <w:color w:val="202122"/>
          <w:sz w:val="22"/>
          <w:szCs w:val="22"/>
        </w:rPr>
        <w:t>", nelle parole dello scrittore </w:t>
      </w:r>
      <w:hyperlink r:id="rId389" w:tooltip="Alvaro Ábos (la pagina non esiste)" w:history="1">
        <w:r w:rsidRPr="00D10AF3">
          <w:rPr>
            <w:rStyle w:val="Collegamentoipertestuale"/>
            <w:rFonts w:asciiTheme="minorHAnsi" w:eastAsiaTheme="majorEastAsia" w:hAnsiTheme="minorHAnsi" w:cstheme="minorHAnsi"/>
            <w:color w:val="BA0000"/>
            <w:sz w:val="22"/>
            <w:szCs w:val="22"/>
          </w:rPr>
          <w:t>Alvaro Ábos</w:t>
        </w:r>
      </w:hyperlink>
      <w:r>
        <w:rPr>
          <w:rFonts w:ascii="Arial" w:hAnsi="Arial" w:cs="Arial"/>
          <w:color w:val="202122"/>
        </w:rPr>
        <w:t>.</w:t>
      </w:r>
      <w:hyperlink r:id="rId390" w:anchor="cite_note-28" w:history="1">
        <w:r>
          <w:rPr>
            <w:rStyle w:val="Collegamentoipertestuale"/>
            <w:rFonts w:ascii="Arial" w:eastAsiaTheme="majorEastAsia" w:hAnsi="Arial" w:cs="Arial"/>
            <w:color w:val="0645AD"/>
            <w:vertAlign w:val="superscript"/>
          </w:rPr>
          <w:t>[28]</w:t>
        </w:r>
      </w:hyperlink>
    </w:p>
    <w:p w:rsidR="00E35097" w:rsidRDefault="00E35097" w:rsidP="00515BF3">
      <w:pPr>
        <w:pStyle w:val="NormaleWeb"/>
        <w:shd w:val="clear" w:color="auto" w:fill="FFFFFF"/>
        <w:spacing w:before="120" w:beforeAutospacing="0" w:after="120" w:afterAutospacing="0"/>
        <w:contextualSpacing/>
        <w:rPr>
          <w:rFonts w:ascii="Arial" w:hAnsi="Arial" w:cs="Arial"/>
          <w:color w:val="202122"/>
        </w:rPr>
      </w:pPr>
    </w:p>
    <w:p w:rsidR="00E35097" w:rsidRPr="00C760AF" w:rsidRDefault="007267F0" w:rsidP="00515BF3">
      <w:pPr>
        <w:pStyle w:val="NormaleWeb"/>
        <w:shd w:val="clear" w:color="auto" w:fill="FFFFFF"/>
        <w:spacing w:before="120" w:beforeAutospacing="0" w:after="12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 xml:space="preserve">   </w:t>
      </w:r>
      <w:r w:rsidR="000E2680" w:rsidRPr="00C760AF">
        <w:rPr>
          <w:rFonts w:asciiTheme="minorHAnsi" w:hAnsiTheme="minorHAnsi" w:cstheme="minorHAnsi"/>
          <w:color w:val="202122"/>
          <w:sz w:val="22"/>
          <w:szCs w:val="22"/>
        </w:rPr>
        <w:t>L'insediamento della Giunta militare, e con essa della dittatura, portò alla sospensione delle libertà civili e sindacali; decine di migliaia di persone, sospettate di appartenere ad organizzazioni studentesche, sindacali, politiche o che si ritenesse potessero svolgere una qualsiasi attività che interferisse con la politica marziale della Giunta furono arrestate, torturate e segretamente uccise, creando il fenomeno dei </w:t>
      </w:r>
      <w:hyperlink r:id="rId391" w:tooltip="Desaparecidos" w:history="1">
        <w:r w:rsidR="000E2680" w:rsidRPr="00C760AF">
          <w:rPr>
            <w:rStyle w:val="Collegamentoipertestuale"/>
            <w:rFonts w:asciiTheme="minorHAnsi" w:eastAsiaTheme="majorEastAsia" w:hAnsiTheme="minorHAnsi" w:cstheme="minorHAnsi"/>
            <w:i/>
            <w:iCs/>
            <w:color w:val="0645AD"/>
            <w:sz w:val="22"/>
            <w:szCs w:val="22"/>
          </w:rPr>
          <w:t>desaparecidos</w:t>
        </w:r>
      </w:hyperlink>
      <w:r w:rsidR="000E2680" w:rsidRPr="00C760AF">
        <w:rPr>
          <w:rFonts w:asciiTheme="minorHAnsi" w:hAnsiTheme="minorHAnsi" w:cstheme="minorHAnsi"/>
          <w:color w:val="202122"/>
          <w:sz w:val="22"/>
          <w:szCs w:val="22"/>
        </w:rPr>
        <w:t>, le</w:t>
      </w:r>
      <w:r w:rsidR="000E2680" w:rsidRPr="00C760AF">
        <w:rPr>
          <w:rFonts w:asciiTheme="minorHAnsi" w:hAnsiTheme="minorHAnsi" w:cstheme="minorHAnsi"/>
          <w:color w:val="202122"/>
          <w:sz w:val="22"/>
          <w:szCs w:val="22"/>
        </w:rPr>
        <w:t>t</w:t>
      </w:r>
      <w:r w:rsidR="000E2680" w:rsidRPr="00C760AF">
        <w:rPr>
          <w:rFonts w:asciiTheme="minorHAnsi" w:hAnsiTheme="minorHAnsi" w:cstheme="minorHAnsi"/>
          <w:color w:val="202122"/>
          <w:sz w:val="22"/>
          <w:szCs w:val="22"/>
        </w:rPr>
        <w:t>teralmente "</w:t>
      </w:r>
      <w:r w:rsidR="000E2680" w:rsidRPr="00C760AF">
        <w:rPr>
          <w:rFonts w:asciiTheme="minorHAnsi" w:hAnsiTheme="minorHAnsi" w:cstheme="minorHAnsi"/>
          <w:i/>
          <w:iCs/>
          <w:color w:val="202122"/>
          <w:sz w:val="22"/>
          <w:szCs w:val="22"/>
        </w:rPr>
        <w:t>scomparsi</w:t>
      </w:r>
      <w:r w:rsidR="000E2680" w:rsidRPr="00C760AF">
        <w:rPr>
          <w:rFonts w:asciiTheme="minorHAnsi" w:hAnsiTheme="minorHAnsi" w:cstheme="minorHAnsi"/>
          <w:color w:val="202122"/>
          <w:sz w:val="22"/>
          <w:szCs w:val="22"/>
        </w:rPr>
        <w:t>", ossia coloro che, una volta sequestrati, non risultavano nei registri dei commiss</w:t>
      </w:r>
      <w:r w:rsidR="000E2680" w:rsidRPr="00C760AF">
        <w:rPr>
          <w:rFonts w:asciiTheme="minorHAnsi" w:hAnsiTheme="minorHAnsi" w:cstheme="minorHAnsi"/>
          <w:color w:val="202122"/>
          <w:sz w:val="22"/>
          <w:szCs w:val="22"/>
        </w:rPr>
        <w:t>a</w:t>
      </w:r>
      <w:r w:rsidR="000E2680" w:rsidRPr="00C760AF">
        <w:rPr>
          <w:rFonts w:asciiTheme="minorHAnsi" w:hAnsiTheme="minorHAnsi" w:cstheme="minorHAnsi"/>
          <w:color w:val="202122"/>
          <w:sz w:val="22"/>
          <w:szCs w:val="22"/>
        </w:rPr>
        <w:t>riati di polizia o delle autorità militari e di cui era impossibile ricevere notizie, anche in merito ad un eve</w:t>
      </w:r>
      <w:r w:rsidR="000E2680" w:rsidRPr="00C760AF">
        <w:rPr>
          <w:rFonts w:asciiTheme="minorHAnsi" w:hAnsiTheme="minorHAnsi" w:cstheme="minorHAnsi"/>
          <w:color w:val="202122"/>
          <w:sz w:val="22"/>
          <w:szCs w:val="22"/>
        </w:rPr>
        <w:t>n</w:t>
      </w:r>
      <w:r w:rsidR="000E2680" w:rsidRPr="00C760AF">
        <w:rPr>
          <w:rFonts w:asciiTheme="minorHAnsi" w:hAnsiTheme="minorHAnsi" w:cstheme="minorHAnsi"/>
          <w:color w:val="202122"/>
          <w:sz w:val="22"/>
          <w:szCs w:val="22"/>
        </w:rPr>
        <w:t xml:space="preserve">tuale decesso; queste persone subirono, in centri di detenzione clandestina, abusi, violenze e torture e di circa 30 000 di loro non si seppe più nulla. </w:t>
      </w:r>
    </w:p>
    <w:p w:rsidR="000E2680" w:rsidRPr="00C760AF" w:rsidRDefault="000E2680" w:rsidP="00515BF3">
      <w:pPr>
        <w:pStyle w:val="NormaleWeb"/>
        <w:shd w:val="clear" w:color="auto" w:fill="FFFFFF"/>
        <w:spacing w:before="120" w:beforeAutospacing="0" w:after="120" w:afterAutospacing="0"/>
        <w:contextualSpacing/>
        <w:rPr>
          <w:rFonts w:asciiTheme="minorHAnsi" w:hAnsiTheme="minorHAnsi" w:cstheme="minorHAnsi"/>
          <w:color w:val="202122"/>
          <w:sz w:val="22"/>
          <w:szCs w:val="22"/>
        </w:rPr>
      </w:pPr>
      <w:r w:rsidRPr="00C760AF">
        <w:rPr>
          <w:rFonts w:asciiTheme="minorHAnsi" w:hAnsiTheme="minorHAnsi" w:cstheme="minorHAnsi"/>
          <w:color w:val="202122"/>
          <w:sz w:val="22"/>
          <w:szCs w:val="22"/>
        </w:rPr>
        <w:t>Delle circa 30 000 persone scomparse in Argentina durante la dittatura oltre 3.000 vennero fatte precipit</w:t>
      </w:r>
      <w:r w:rsidRPr="00C760AF">
        <w:rPr>
          <w:rFonts w:asciiTheme="minorHAnsi" w:hAnsiTheme="minorHAnsi" w:cstheme="minorHAnsi"/>
          <w:color w:val="202122"/>
          <w:sz w:val="22"/>
          <w:szCs w:val="22"/>
        </w:rPr>
        <w:t>a</w:t>
      </w:r>
      <w:r w:rsidRPr="00C760AF">
        <w:rPr>
          <w:rFonts w:asciiTheme="minorHAnsi" w:hAnsiTheme="minorHAnsi" w:cstheme="minorHAnsi"/>
          <w:color w:val="202122"/>
          <w:sz w:val="22"/>
          <w:szCs w:val="22"/>
        </w:rPr>
        <w:t>re nell'</w:t>
      </w:r>
      <w:hyperlink r:id="rId392" w:tooltip="Oceano Atlantico" w:history="1">
        <w:r w:rsidRPr="00C760AF">
          <w:rPr>
            <w:rStyle w:val="Collegamentoipertestuale"/>
            <w:rFonts w:asciiTheme="minorHAnsi" w:eastAsiaTheme="majorEastAsia" w:hAnsiTheme="minorHAnsi" w:cstheme="minorHAnsi"/>
            <w:color w:val="0645AD"/>
            <w:sz w:val="22"/>
            <w:szCs w:val="22"/>
          </w:rPr>
          <w:t>oceano Atlantico</w:t>
        </w:r>
      </w:hyperlink>
      <w:r w:rsidRPr="00C760AF">
        <w:rPr>
          <w:rFonts w:asciiTheme="minorHAnsi" w:hAnsiTheme="minorHAnsi" w:cstheme="minorHAnsi"/>
          <w:color w:val="202122"/>
          <w:sz w:val="22"/>
          <w:szCs w:val="22"/>
        </w:rPr>
        <w:t> o nel </w:t>
      </w:r>
      <w:hyperlink r:id="rId393" w:tooltip="Río de la Plata" w:history="1">
        <w:r w:rsidRPr="00C760AF">
          <w:rPr>
            <w:rStyle w:val="Collegamentoipertestuale"/>
            <w:rFonts w:asciiTheme="minorHAnsi" w:eastAsiaTheme="majorEastAsia" w:hAnsiTheme="minorHAnsi" w:cstheme="minorHAnsi"/>
            <w:color w:val="0645AD"/>
            <w:sz w:val="22"/>
            <w:szCs w:val="22"/>
          </w:rPr>
          <w:t>Río de la Plata</w:t>
        </w:r>
      </w:hyperlink>
      <w:r w:rsidRPr="00C760AF">
        <w:rPr>
          <w:rFonts w:asciiTheme="minorHAnsi" w:hAnsiTheme="minorHAnsi" w:cstheme="minorHAnsi"/>
          <w:color w:val="202122"/>
          <w:sz w:val="22"/>
          <w:szCs w:val="22"/>
        </w:rPr>
        <w:t> utilizzando i famigerati </w:t>
      </w:r>
      <w:hyperlink r:id="rId394" w:tooltip="Voli della morte" w:history="1">
        <w:r w:rsidRPr="00C760AF">
          <w:rPr>
            <w:rStyle w:val="Collegamentoipertestuale"/>
            <w:rFonts w:asciiTheme="minorHAnsi" w:eastAsiaTheme="majorEastAsia" w:hAnsiTheme="minorHAnsi" w:cstheme="minorHAnsi"/>
            <w:color w:val="0645AD"/>
            <w:sz w:val="22"/>
            <w:szCs w:val="22"/>
          </w:rPr>
          <w:t>voli della morte</w:t>
        </w:r>
      </w:hyperlink>
      <w:r w:rsidRPr="00C760AF">
        <w:rPr>
          <w:rFonts w:asciiTheme="minorHAnsi" w:hAnsiTheme="minorHAnsi" w:cstheme="minorHAnsi"/>
          <w:color w:val="202122"/>
          <w:sz w:val="22"/>
          <w:szCs w:val="22"/>
        </w:rPr>
        <w:t> (</w:t>
      </w:r>
      <w:r w:rsidRPr="00C760AF">
        <w:rPr>
          <w:rFonts w:asciiTheme="minorHAnsi" w:hAnsiTheme="minorHAnsi" w:cstheme="minorHAnsi"/>
          <w:i/>
          <w:iCs/>
          <w:color w:val="202122"/>
          <w:sz w:val="22"/>
          <w:szCs w:val="22"/>
        </w:rPr>
        <w:t>vuelos de la muerte</w:t>
      </w:r>
      <w:r w:rsidRPr="00C760AF">
        <w:rPr>
          <w:rFonts w:asciiTheme="minorHAnsi" w:hAnsiTheme="minorHAnsi" w:cstheme="minorHAnsi"/>
          <w:color w:val="202122"/>
          <w:sz w:val="22"/>
          <w:szCs w:val="22"/>
        </w:rPr>
        <w:t>).</w:t>
      </w:r>
    </w:p>
    <w:p w:rsidR="000E2680" w:rsidRPr="00C304E4" w:rsidRDefault="007A1F7A" w:rsidP="007A1F7A">
      <w:pPr>
        <w:pStyle w:val="Titolo3"/>
        <w:shd w:val="clear" w:color="auto" w:fill="FFFFFF"/>
        <w:tabs>
          <w:tab w:val="left" w:pos="284"/>
        </w:tabs>
        <w:spacing w:before="72"/>
        <w:rPr>
          <w:rFonts w:asciiTheme="minorHAnsi" w:hAnsiTheme="minorHAnsi" w:cstheme="minorHAnsi"/>
          <w:b w:val="0"/>
          <w:color w:val="202122"/>
        </w:rPr>
      </w:pPr>
      <w:r w:rsidRPr="00C304E4">
        <w:rPr>
          <w:rFonts w:asciiTheme="minorHAnsi" w:hAnsiTheme="minorHAnsi" w:cstheme="minorHAnsi"/>
          <w:b w:val="0"/>
          <w:color w:val="202122"/>
        </w:rPr>
        <w:tab/>
      </w:r>
      <w:r w:rsidR="000E2680" w:rsidRPr="00C304E4">
        <w:rPr>
          <w:rFonts w:asciiTheme="minorHAnsi" w:hAnsiTheme="minorHAnsi" w:cstheme="minorHAnsi"/>
          <w:b w:val="0"/>
          <w:color w:val="202122"/>
        </w:rPr>
        <w:t>Come risultato delle tensioni tra le tre forze armate per la ripartizione del potere, Videla fu allontanato dal suo incarico e la presidenza fu assunta dal Capo di stato maggiore dell'esercito, </w:t>
      </w:r>
      <w:hyperlink r:id="rId395" w:tooltip="Roberto Eduardo Viola" w:history="1">
        <w:r w:rsidR="000E2680" w:rsidRPr="00C304E4">
          <w:rPr>
            <w:rStyle w:val="Collegamentoipertestuale"/>
            <w:rFonts w:asciiTheme="minorHAnsi" w:hAnsiTheme="minorHAnsi" w:cstheme="minorHAnsi"/>
            <w:b w:val="0"/>
            <w:color w:val="0645AD"/>
          </w:rPr>
          <w:t>Roberto Eduardo Viola</w:t>
        </w:r>
      </w:hyperlink>
      <w:r w:rsidR="000E2680" w:rsidRPr="00C304E4">
        <w:rPr>
          <w:rFonts w:asciiTheme="minorHAnsi" w:hAnsiTheme="minorHAnsi" w:cstheme="minorHAnsi"/>
          <w:b w:val="0"/>
          <w:color w:val="202122"/>
        </w:rPr>
        <w:t>, a cui succedettero altri militari, fino al ripristino della democrazia sotto la pressione popolare crescente, dopo la sconfitta nella </w:t>
      </w:r>
      <w:hyperlink r:id="rId396" w:tooltip="Guerra delle Falkland" w:history="1">
        <w:r w:rsidR="000E2680" w:rsidRPr="00C304E4">
          <w:rPr>
            <w:rStyle w:val="Collegamentoipertestuale"/>
            <w:rFonts w:asciiTheme="minorHAnsi" w:hAnsiTheme="minorHAnsi" w:cstheme="minorHAnsi"/>
            <w:b w:val="0"/>
            <w:color w:val="0645AD"/>
          </w:rPr>
          <w:t>guerra delle Falkland</w:t>
        </w:r>
      </w:hyperlink>
      <w:r w:rsidR="000E2680" w:rsidRPr="00C304E4">
        <w:rPr>
          <w:rFonts w:asciiTheme="minorHAnsi" w:hAnsiTheme="minorHAnsi" w:cstheme="minorHAnsi"/>
          <w:b w:val="0"/>
          <w:color w:val="202122"/>
        </w:rPr>
        <w:t> contro il </w:t>
      </w:r>
      <w:hyperlink r:id="rId397" w:tooltip="Regno Unito" w:history="1">
        <w:r w:rsidR="000E2680" w:rsidRPr="00C304E4">
          <w:rPr>
            <w:rStyle w:val="Collegamentoipertestuale"/>
            <w:rFonts w:asciiTheme="minorHAnsi" w:hAnsiTheme="minorHAnsi" w:cstheme="minorHAnsi"/>
            <w:b w:val="0"/>
            <w:color w:val="0645AD"/>
          </w:rPr>
          <w:t>Regno Unito</w:t>
        </w:r>
      </w:hyperlink>
      <w:r w:rsidR="000E2680" w:rsidRPr="00C304E4">
        <w:rPr>
          <w:rFonts w:asciiTheme="minorHAnsi" w:hAnsiTheme="minorHAnsi" w:cstheme="minorHAnsi"/>
          <w:b w:val="0"/>
          <w:color w:val="202122"/>
        </w:rPr>
        <w:t>.</w:t>
      </w:r>
    </w:p>
    <w:p w:rsidR="00512CC2" w:rsidRPr="00C760AF" w:rsidRDefault="007A1F7A" w:rsidP="007A1F7A">
      <w:pPr>
        <w:pStyle w:val="NormaleWeb"/>
        <w:shd w:val="clear" w:color="auto" w:fill="FFFFFF"/>
        <w:tabs>
          <w:tab w:val="left" w:pos="284"/>
        </w:tabs>
        <w:spacing w:before="12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ab/>
      </w:r>
      <w:r w:rsidR="000E2680" w:rsidRPr="00C760AF">
        <w:rPr>
          <w:rFonts w:asciiTheme="minorHAnsi" w:hAnsiTheme="minorHAnsi" w:cstheme="minorHAnsi"/>
          <w:color w:val="202122"/>
          <w:sz w:val="22"/>
          <w:szCs w:val="22"/>
        </w:rPr>
        <w:t>Due anni dopo il ritorno della democrazia in Argentina</w:t>
      </w:r>
      <w:r>
        <w:rPr>
          <w:rFonts w:asciiTheme="minorHAnsi" w:hAnsiTheme="minorHAnsi" w:cstheme="minorHAnsi"/>
          <w:color w:val="202122"/>
          <w:sz w:val="22"/>
          <w:szCs w:val="22"/>
        </w:rPr>
        <w:t>,</w:t>
      </w:r>
      <w:r w:rsidR="000E2680" w:rsidRPr="00C760AF">
        <w:rPr>
          <w:rFonts w:asciiTheme="minorHAnsi" w:hAnsiTheme="minorHAnsi" w:cstheme="minorHAnsi"/>
          <w:color w:val="202122"/>
          <w:sz w:val="22"/>
          <w:szCs w:val="22"/>
        </w:rPr>
        <w:t xml:space="preserve"> nel 1983, </w:t>
      </w:r>
      <w:r>
        <w:rPr>
          <w:rFonts w:asciiTheme="minorHAnsi" w:hAnsiTheme="minorHAnsi" w:cstheme="minorHAnsi"/>
          <w:color w:val="202122"/>
          <w:sz w:val="22"/>
          <w:szCs w:val="22"/>
        </w:rPr>
        <w:t xml:space="preserve">Jorge Rafael Videla, con altri, </w:t>
      </w:r>
      <w:r w:rsidR="000E2680" w:rsidRPr="00C760AF">
        <w:rPr>
          <w:rFonts w:asciiTheme="minorHAnsi" w:hAnsiTheme="minorHAnsi" w:cstheme="minorHAnsi"/>
          <w:color w:val="202122"/>
          <w:sz w:val="22"/>
          <w:szCs w:val="22"/>
        </w:rPr>
        <w:t>fu pr</w:t>
      </w:r>
      <w:r w:rsidR="000E2680" w:rsidRPr="00C760AF">
        <w:rPr>
          <w:rFonts w:asciiTheme="minorHAnsi" w:hAnsiTheme="minorHAnsi" w:cstheme="minorHAnsi"/>
          <w:color w:val="202122"/>
          <w:sz w:val="22"/>
          <w:szCs w:val="22"/>
        </w:rPr>
        <w:t>o</w:t>
      </w:r>
      <w:r w:rsidR="000E2680" w:rsidRPr="00C760AF">
        <w:rPr>
          <w:rFonts w:asciiTheme="minorHAnsi" w:hAnsiTheme="minorHAnsi" w:cstheme="minorHAnsi"/>
          <w:color w:val="202122"/>
          <w:sz w:val="22"/>
          <w:szCs w:val="22"/>
        </w:rPr>
        <w:t>cessato e dichiarato colpevole per l'omicidio e la sparizione di migliaia di cittadini (circa 30 000) avvenuta durante la sua presidenza e condannato all'</w:t>
      </w:r>
      <w:r w:rsidR="000E2680" w:rsidRPr="007A1F7A">
        <w:rPr>
          <w:rFonts w:asciiTheme="minorHAnsi" w:hAnsiTheme="minorHAnsi" w:cstheme="minorHAnsi"/>
          <w:color w:val="202122"/>
          <w:sz w:val="22"/>
          <w:szCs w:val="22"/>
          <w:highlight w:val="yellow"/>
        </w:rPr>
        <w:t>ergastolo</w:t>
      </w:r>
      <w:r w:rsidR="000E2680" w:rsidRPr="00C760AF">
        <w:rPr>
          <w:rFonts w:asciiTheme="minorHAnsi" w:hAnsiTheme="minorHAnsi" w:cstheme="minorHAnsi"/>
          <w:color w:val="202122"/>
          <w:sz w:val="22"/>
          <w:szCs w:val="22"/>
        </w:rPr>
        <w:t xml:space="preserve">. </w:t>
      </w:r>
    </w:p>
    <w:p w:rsidR="00512CC2" w:rsidRPr="00C760AF" w:rsidRDefault="000E2680"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Tuttavia, nel 1990 il Presidente </w:t>
      </w:r>
      <w:hyperlink r:id="rId398" w:tooltip="Carlos Saúl Menem" w:history="1">
        <w:r w:rsidRPr="00C760AF">
          <w:rPr>
            <w:rStyle w:val="Collegamentoipertestuale"/>
            <w:rFonts w:asciiTheme="minorHAnsi" w:eastAsiaTheme="majorEastAsia" w:hAnsiTheme="minorHAnsi" w:cstheme="minorHAnsi"/>
            <w:color w:val="0645AD"/>
            <w:sz w:val="22"/>
            <w:szCs w:val="22"/>
          </w:rPr>
          <w:t>Carlos Saúl Menem</w:t>
        </w:r>
      </w:hyperlink>
      <w:r w:rsidRPr="00C760AF">
        <w:rPr>
          <w:rFonts w:asciiTheme="minorHAnsi" w:hAnsiTheme="minorHAnsi" w:cstheme="minorHAnsi"/>
          <w:color w:val="202122"/>
          <w:sz w:val="22"/>
          <w:szCs w:val="22"/>
        </w:rPr>
        <w:t>, su pressione degli apparati militari, gli concesse l'indu</w:t>
      </w:r>
      <w:r w:rsidRPr="00C760AF">
        <w:rPr>
          <w:rFonts w:asciiTheme="minorHAnsi" w:hAnsiTheme="minorHAnsi" w:cstheme="minorHAnsi"/>
          <w:color w:val="202122"/>
          <w:sz w:val="22"/>
          <w:szCs w:val="22"/>
        </w:rPr>
        <w:t>l</w:t>
      </w:r>
      <w:r w:rsidRPr="00C760AF">
        <w:rPr>
          <w:rFonts w:asciiTheme="minorHAnsi" w:hAnsiTheme="minorHAnsi" w:cstheme="minorHAnsi"/>
          <w:color w:val="202122"/>
          <w:sz w:val="22"/>
          <w:szCs w:val="22"/>
        </w:rPr>
        <w:t>to insieme ad altri membri delle giunte militari e capi della polizia della </w:t>
      </w:r>
      <w:hyperlink r:id="rId399" w:tooltip="Provincia di Buenos Aires" w:history="1">
        <w:r w:rsidRPr="00C760AF">
          <w:rPr>
            <w:rStyle w:val="Collegamentoipertestuale"/>
            <w:rFonts w:asciiTheme="minorHAnsi" w:eastAsiaTheme="majorEastAsia" w:hAnsiTheme="minorHAnsi" w:cstheme="minorHAnsi"/>
            <w:color w:val="0645AD"/>
            <w:sz w:val="22"/>
            <w:szCs w:val="22"/>
          </w:rPr>
          <w:t>Provincia di Buenos Aires</w:t>
        </w:r>
      </w:hyperlink>
      <w:r w:rsidRPr="00C760AF">
        <w:rPr>
          <w:rFonts w:asciiTheme="minorHAnsi" w:hAnsiTheme="minorHAnsi" w:cstheme="minorHAnsi"/>
          <w:color w:val="202122"/>
          <w:sz w:val="22"/>
          <w:szCs w:val="22"/>
        </w:rPr>
        <w:t> (decreto 2741/90), e al dirigente </w:t>
      </w:r>
      <w:hyperlink r:id="rId400" w:tooltip="Montoneros" w:history="1">
        <w:r w:rsidRPr="00C760AF">
          <w:rPr>
            <w:rStyle w:val="Collegamentoipertestuale"/>
            <w:rFonts w:asciiTheme="minorHAnsi" w:eastAsiaTheme="majorEastAsia" w:hAnsiTheme="minorHAnsi" w:cstheme="minorHAnsi"/>
            <w:color w:val="0645AD"/>
            <w:sz w:val="22"/>
            <w:szCs w:val="22"/>
          </w:rPr>
          <w:t>montonero</w:t>
        </w:r>
      </w:hyperlink>
      <w:r w:rsidRPr="00C760AF">
        <w:rPr>
          <w:rFonts w:asciiTheme="minorHAnsi" w:hAnsiTheme="minorHAnsi" w:cstheme="minorHAnsi"/>
          <w:color w:val="202122"/>
          <w:sz w:val="22"/>
          <w:szCs w:val="22"/>
        </w:rPr>
        <w:t> </w:t>
      </w:r>
      <w:hyperlink r:id="rId401" w:tooltip="Mario Eduardo Firmenich (la pagina non esiste)" w:history="1">
        <w:r w:rsidRPr="00C760AF">
          <w:rPr>
            <w:rStyle w:val="Collegamentoipertestuale"/>
            <w:rFonts w:asciiTheme="minorHAnsi" w:eastAsiaTheme="majorEastAsia" w:hAnsiTheme="minorHAnsi" w:cstheme="minorHAnsi"/>
            <w:color w:val="BA0000"/>
            <w:sz w:val="22"/>
            <w:szCs w:val="22"/>
          </w:rPr>
          <w:t>Mario Eduardo Firmenich</w:t>
        </w:r>
      </w:hyperlink>
      <w:r w:rsidRPr="00C760AF">
        <w:rPr>
          <w:rFonts w:asciiTheme="minorHAnsi" w:hAnsiTheme="minorHAnsi" w:cstheme="minorHAnsi"/>
          <w:color w:val="202122"/>
          <w:sz w:val="22"/>
          <w:szCs w:val="22"/>
        </w:rPr>
        <w:t xml:space="preserve"> (decreto 2742/90). </w:t>
      </w:r>
    </w:p>
    <w:p w:rsidR="000E2680" w:rsidRPr="00C760AF" w:rsidRDefault="000E2680"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È stato detenuto, agli arresti domiciliari per motivi di età, perché indagato per il sequestro di minori dura</w:t>
      </w:r>
      <w:r w:rsidRPr="00C760AF">
        <w:rPr>
          <w:rFonts w:asciiTheme="minorHAnsi" w:hAnsiTheme="minorHAnsi" w:cstheme="minorHAnsi"/>
          <w:color w:val="202122"/>
          <w:sz w:val="22"/>
          <w:szCs w:val="22"/>
        </w:rPr>
        <w:t>n</w:t>
      </w:r>
      <w:r w:rsidRPr="00C760AF">
        <w:rPr>
          <w:rFonts w:asciiTheme="minorHAnsi" w:hAnsiTheme="minorHAnsi" w:cstheme="minorHAnsi"/>
          <w:color w:val="202122"/>
          <w:sz w:val="22"/>
          <w:szCs w:val="22"/>
        </w:rPr>
        <w:t>te la </w:t>
      </w:r>
      <w:hyperlink r:id="rId402" w:tooltip="Guerra sporca" w:history="1">
        <w:r w:rsidRPr="00C760AF">
          <w:rPr>
            <w:rStyle w:val="Collegamentoipertestuale"/>
            <w:rFonts w:asciiTheme="minorHAnsi" w:eastAsiaTheme="majorEastAsia" w:hAnsiTheme="minorHAnsi" w:cstheme="minorHAnsi"/>
            <w:i/>
            <w:iCs/>
            <w:color w:val="0645AD"/>
            <w:sz w:val="22"/>
            <w:szCs w:val="22"/>
          </w:rPr>
          <w:t>Guerra sporca</w:t>
        </w:r>
      </w:hyperlink>
      <w:r w:rsidRPr="00C760AF">
        <w:rPr>
          <w:rFonts w:asciiTheme="minorHAnsi" w:hAnsiTheme="minorHAnsi" w:cstheme="minorHAnsi"/>
          <w:color w:val="202122"/>
          <w:sz w:val="22"/>
          <w:szCs w:val="22"/>
        </w:rPr>
        <w:t>.</w:t>
      </w:r>
    </w:p>
    <w:p w:rsidR="00512CC2" w:rsidRPr="00C760AF" w:rsidRDefault="000E2680"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Il 25 aprile 2007 la Corte penale federale ha giudicato incostituzionale la grazia concessa nel 1990 dal pres</w:t>
      </w:r>
      <w:r w:rsidRPr="00C760AF">
        <w:rPr>
          <w:rFonts w:asciiTheme="minorHAnsi" w:hAnsiTheme="minorHAnsi" w:cstheme="minorHAnsi"/>
          <w:color w:val="202122"/>
          <w:sz w:val="22"/>
          <w:szCs w:val="22"/>
        </w:rPr>
        <w:t>i</w:t>
      </w:r>
      <w:r w:rsidRPr="00C760AF">
        <w:rPr>
          <w:rFonts w:asciiTheme="minorHAnsi" w:hAnsiTheme="minorHAnsi" w:cstheme="minorHAnsi"/>
          <w:color w:val="202122"/>
          <w:sz w:val="22"/>
          <w:szCs w:val="22"/>
        </w:rPr>
        <w:t>dente Carlos Menem, a Jorge Rafael Videla e ad </w:t>
      </w:r>
      <w:hyperlink r:id="rId403" w:tooltip="Emilio Eduardo Massera" w:history="1">
        <w:r w:rsidRPr="00C760AF">
          <w:rPr>
            <w:rStyle w:val="Collegamentoipertestuale"/>
            <w:rFonts w:asciiTheme="minorHAnsi" w:eastAsiaTheme="majorEastAsia" w:hAnsiTheme="minorHAnsi" w:cstheme="minorHAnsi"/>
            <w:color w:val="0645AD"/>
            <w:sz w:val="22"/>
            <w:szCs w:val="22"/>
          </w:rPr>
          <w:t>Emilio Eduardo Massera</w:t>
        </w:r>
      </w:hyperlink>
      <w:r w:rsidRPr="00C760AF">
        <w:rPr>
          <w:rFonts w:asciiTheme="minorHAnsi" w:hAnsiTheme="minorHAnsi" w:cstheme="minorHAnsi"/>
          <w:color w:val="202122"/>
          <w:sz w:val="22"/>
          <w:szCs w:val="22"/>
        </w:rPr>
        <w:t xml:space="preserve">. La sentenza rende quindi valide le condanne all'ergastolo emesse nel processo del 1985, che dovettero essere scontate. </w:t>
      </w:r>
    </w:p>
    <w:p w:rsidR="00512CC2" w:rsidRPr="00C760AF" w:rsidRDefault="000E2680"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Il 22 dicembre 2010 è stato nuovamente condannato, insieme ad altri 29 imputati, all'</w:t>
      </w:r>
      <w:r w:rsidRPr="007A1F7A">
        <w:rPr>
          <w:rFonts w:asciiTheme="minorHAnsi" w:hAnsiTheme="minorHAnsi" w:cstheme="minorHAnsi"/>
          <w:color w:val="202122"/>
          <w:sz w:val="22"/>
          <w:szCs w:val="22"/>
          <w:highlight w:val="yellow"/>
        </w:rPr>
        <w:t>ergastolo</w:t>
      </w:r>
      <w:r w:rsidRPr="00C760AF">
        <w:rPr>
          <w:rFonts w:asciiTheme="minorHAnsi" w:hAnsiTheme="minorHAnsi" w:cstheme="minorHAnsi"/>
          <w:color w:val="202122"/>
          <w:sz w:val="22"/>
          <w:szCs w:val="22"/>
        </w:rPr>
        <w:t xml:space="preserve"> in un carc</w:t>
      </w:r>
      <w:r w:rsidRPr="00C760AF">
        <w:rPr>
          <w:rFonts w:asciiTheme="minorHAnsi" w:hAnsiTheme="minorHAnsi" w:cstheme="minorHAnsi"/>
          <w:color w:val="202122"/>
          <w:sz w:val="22"/>
          <w:szCs w:val="22"/>
        </w:rPr>
        <w:t>e</w:t>
      </w:r>
      <w:r w:rsidRPr="00C760AF">
        <w:rPr>
          <w:rFonts w:asciiTheme="minorHAnsi" w:hAnsiTheme="minorHAnsi" w:cstheme="minorHAnsi"/>
          <w:color w:val="202122"/>
          <w:sz w:val="22"/>
          <w:szCs w:val="22"/>
        </w:rPr>
        <w:t xml:space="preserve">re non militare per la morte di 31 detenuti. </w:t>
      </w:r>
    </w:p>
    <w:p w:rsidR="000E2680" w:rsidRPr="00C760AF" w:rsidRDefault="000E2680"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 xml:space="preserve">Il 5 luglio 2012 è stato condannato a </w:t>
      </w:r>
      <w:r w:rsidRPr="007A1F7A">
        <w:rPr>
          <w:rFonts w:asciiTheme="minorHAnsi" w:hAnsiTheme="minorHAnsi" w:cstheme="minorHAnsi"/>
          <w:color w:val="202122"/>
          <w:sz w:val="22"/>
          <w:szCs w:val="22"/>
          <w:highlight w:val="yellow"/>
        </w:rPr>
        <w:t>50 anni di reclusione</w:t>
      </w:r>
      <w:r w:rsidRPr="00C760AF">
        <w:rPr>
          <w:rFonts w:asciiTheme="minorHAnsi" w:hAnsiTheme="minorHAnsi" w:cstheme="minorHAnsi"/>
          <w:color w:val="202122"/>
          <w:sz w:val="22"/>
          <w:szCs w:val="22"/>
        </w:rPr>
        <w:t xml:space="preserve"> per rapimento e sottrazione di identità perpetrati nei confronti dei figli dei desaparecidos</w:t>
      </w:r>
      <w:hyperlink r:id="rId404" w:anchor="cite_note-Repubblica_5-7-2012-32" w:history="1">
        <w:r w:rsidRPr="00C760AF">
          <w:rPr>
            <w:rStyle w:val="Collegamentoipertestuale"/>
            <w:rFonts w:asciiTheme="minorHAnsi" w:eastAsiaTheme="majorEastAsia" w:hAnsiTheme="minorHAnsi" w:cstheme="minorHAnsi"/>
            <w:color w:val="0645AD"/>
            <w:sz w:val="22"/>
            <w:szCs w:val="22"/>
            <w:vertAlign w:val="superscript"/>
          </w:rPr>
          <w:t>[32]</w:t>
        </w:r>
      </w:hyperlink>
      <w:r w:rsidRPr="00C760AF">
        <w:rPr>
          <w:rFonts w:asciiTheme="minorHAnsi" w:hAnsiTheme="minorHAnsi" w:cstheme="minorHAnsi"/>
          <w:color w:val="202122"/>
          <w:sz w:val="22"/>
          <w:szCs w:val="22"/>
        </w:rPr>
        <w:t>. Insieme a lui sono stati condannati </w:t>
      </w:r>
      <w:hyperlink r:id="rId405" w:tooltip="Reynaldo Bignone" w:history="1">
        <w:r w:rsidRPr="00C760AF">
          <w:rPr>
            <w:rStyle w:val="Collegamentoipertestuale"/>
            <w:rFonts w:asciiTheme="minorHAnsi" w:eastAsiaTheme="majorEastAsia" w:hAnsiTheme="minorHAnsi" w:cstheme="minorHAnsi"/>
            <w:color w:val="0645AD"/>
            <w:sz w:val="22"/>
            <w:szCs w:val="22"/>
          </w:rPr>
          <w:t>Reynaldo Bignone</w:t>
        </w:r>
      </w:hyperlink>
      <w:r w:rsidRPr="00C760AF">
        <w:rPr>
          <w:rFonts w:asciiTheme="minorHAnsi" w:hAnsiTheme="minorHAnsi" w:cstheme="minorHAnsi"/>
          <w:color w:val="202122"/>
          <w:sz w:val="22"/>
          <w:szCs w:val="22"/>
        </w:rPr>
        <w:t> (a 15 anni) e </w:t>
      </w:r>
      <w:hyperlink r:id="rId406" w:tooltip="Jorge Eduardo Acosta" w:history="1">
        <w:r w:rsidRPr="00C760AF">
          <w:rPr>
            <w:rStyle w:val="Collegamentoipertestuale"/>
            <w:rFonts w:asciiTheme="minorHAnsi" w:eastAsiaTheme="majorEastAsia" w:hAnsiTheme="minorHAnsi" w:cstheme="minorHAnsi"/>
            <w:color w:val="0645AD"/>
            <w:sz w:val="22"/>
            <w:szCs w:val="22"/>
          </w:rPr>
          <w:t>Jorge Eduardo Acosta</w:t>
        </w:r>
      </w:hyperlink>
      <w:r w:rsidRPr="00C760AF">
        <w:rPr>
          <w:rFonts w:asciiTheme="minorHAnsi" w:hAnsiTheme="minorHAnsi" w:cstheme="minorHAnsi"/>
          <w:color w:val="202122"/>
          <w:sz w:val="22"/>
          <w:szCs w:val="22"/>
        </w:rPr>
        <w:t>, detto "el Tigre" (a 30 anni)</w:t>
      </w:r>
      <w:hyperlink r:id="rId407" w:anchor="cite_note-Repubblica_5-7-2012-32" w:history="1">
        <w:r w:rsidRPr="00C760AF">
          <w:rPr>
            <w:rStyle w:val="Collegamentoipertestuale"/>
            <w:rFonts w:asciiTheme="minorHAnsi" w:eastAsiaTheme="majorEastAsia" w:hAnsiTheme="minorHAnsi" w:cstheme="minorHAnsi"/>
            <w:color w:val="0645AD"/>
            <w:sz w:val="22"/>
            <w:szCs w:val="22"/>
            <w:vertAlign w:val="superscript"/>
          </w:rPr>
          <w:t>[32]</w:t>
        </w:r>
      </w:hyperlink>
      <w:r w:rsidRPr="00C760AF">
        <w:rPr>
          <w:rFonts w:asciiTheme="minorHAnsi" w:hAnsiTheme="minorHAnsi" w:cstheme="minorHAnsi"/>
          <w:color w:val="202122"/>
          <w:sz w:val="22"/>
          <w:szCs w:val="22"/>
        </w:rPr>
        <w:t>.</w:t>
      </w:r>
    </w:p>
    <w:p w:rsidR="00797FC4" w:rsidRPr="00C760AF" w:rsidRDefault="007A1F7A" w:rsidP="007A1F7A">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ab/>
      </w:r>
      <w:r w:rsidR="000E2680" w:rsidRPr="00C760AF">
        <w:rPr>
          <w:rFonts w:asciiTheme="minorHAnsi" w:hAnsiTheme="minorHAnsi" w:cstheme="minorHAnsi"/>
          <w:color w:val="202122"/>
          <w:sz w:val="22"/>
          <w:szCs w:val="22"/>
        </w:rPr>
        <w:t>Videla</w:t>
      </w:r>
      <w:r w:rsidR="00797FC4" w:rsidRPr="00C760AF">
        <w:rPr>
          <w:rFonts w:asciiTheme="minorHAnsi" w:hAnsiTheme="minorHAnsi" w:cstheme="minorHAnsi"/>
          <w:color w:val="202122"/>
          <w:sz w:val="22"/>
          <w:szCs w:val="22"/>
        </w:rPr>
        <w:t xml:space="preserve"> </w:t>
      </w:r>
      <w:r w:rsidR="000E2680" w:rsidRPr="00C760AF">
        <w:rPr>
          <w:rFonts w:asciiTheme="minorHAnsi" w:hAnsiTheme="minorHAnsi" w:cstheme="minorHAnsi"/>
          <w:color w:val="202122"/>
          <w:sz w:val="22"/>
          <w:szCs w:val="22"/>
        </w:rPr>
        <w:t>ha ammesso la sua responsabilità diretta nella morte di 8.000 persone</w:t>
      </w:r>
      <w:r w:rsidR="00797FC4" w:rsidRPr="00C760AF">
        <w:rPr>
          <w:rFonts w:asciiTheme="minorHAnsi" w:hAnsiTheme="minorHAnsi" w:cstheme="minorHAnsi"/>
          <w:color w:val="202122"/>
          <w:sz w:val="22"/>
          <w:szCs w:val="22"/>
        </w:rPr>
        <w:t>.</w:t>
      </w:r>
    </w:p>
    <w:p w:rsidR="00512CC2" w:rsidRPr="00C760AF" w:rsidRDefault="00797FC4" w:rsidP="00C304E4">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L</w:t>
      </w:r>
      <w:r w:rsidR="000E2680" w:rsidRPr="00C760AF">
        <w:rPr>
          <w:rFonts w:asciiTheme="minorHAnsi" w:hAnsiTheme="minorHAnsi" w:cstheme="minorHAnsi"/>
          <w:color w:val="202122"/>
          <w:sz w:val="22"/>
          <w:szCs w:val="22"/>
        </w:rPr>
        <w:t>l'anziano ex dittatore, che dal 2007 scontava la pena nel carcere federale di Marcos Paz,  continu</w:t>
      </w:r>
      <w:r w:rsidRPr="00C760AF">
        <w:rPr>
          <w:rFonts w:asciiTheme="minorHAnsi" w:hAnsiTheme="minorHAnsi" w:cstheme="minorHAnsi"/>
          <w:color w:val="202122"/>
          <w:sz w:val="22"/>
          <w:szCs w:val="22"/>
        </w:rPr>
        <w:t>ò</w:t>
      </w:r>
      <w:r w:rsidR="000E2680" w:rsidRPr="00C760AF">
        <w:rPr>
          <w:rFonts w:asciiTheme="minorHAnsi" w:hAnsiTheme="minorHAnsi" w:cstheme="minorHAnsi"/>
          <w:color w:val="202122"/>
          <w:sz w:val="22"/>
          <w:szCs w:val="22"/>
        </w:rPr>
        <w:t xml:space="preserve"> a defin</w:t>
      </w:r>
      <w:r w:rsidR="000E2680" w:rsidRPr="00C760AF">
        <w:rPr>
          <w:rFonts w:asciiTheme="minorHAnsi" w:hAnsiTheme="minorHAnsi" w:cstheme="minorHAnsi"/>
          <w:color w:val="202122"/>
          <w:sz w:val="22"/>
          <w:szCs w:val="22"/>
        </w:rPr>
        <w:t>i</w:t>
      </w:r>
      <w:r w:rsidR="000E2680" w:rsidRPr="00C760AF">
        <w:rPr>
          <w:rFonts w:asciiTheme="minorHAnsi" w:hAnsiTheme="minorHAnsi" w:cstheme="minorHAnsi"/>
          <w:color w:val="202122"/>
          <w:sz w:val="22"/>
          <w:szCs w:val="22"/>
        </w:rPr>
        <w:t xml:space="preserve">re il terrorismo di stato e le stragi di civili da lui perpetrate come una </w:t>
      </w:r>
      <w:r w:rsidRPr="00C760AF">
        <w:rPr>
          <w:rFonts w:asciiTheme="minorHAnsi" w:hAnsiTheme="minorHAnsi" w:cstheme="minorHAnsi"/>
          <w:color w:val="202122"/>
          <w:sz w:val="22"/>
          <w:szCs w:val="22"/>
        </w:rPr>
        <w:t>“</w:t>
      </w:r>
      <w:r w:rsidR="000E2680" w:rsidRPr="00C760AF">
        <w:rPr>
          <w:rFonts w:asciiTheme="minorHAnsi" w:hAnsiTheme="minorHAnsi" w:cstheme="minorHAnsi"/>
          <w:color w:val="202122"/>
          <w:sz w:val="22"/>
          <w:szCs w:val="22"/>
        </w:rPr>
        <w:t>guerra giusta", sostenendo la nece</w:t>
      </w:r>
      <w:r w:rsidR="000E2680" w:rsidRPr="00C760AF">
        <w:rPr>
          <w:rFonts w:asciiTheme="minorHAnsi" w:hAnsiTheme="minorHAnsi" w:cstheme="minorHAnsi"/>
          <w:color w:val="202122"/>
          <w:sz w:val="22"/>
          <w:szCs w:val="22"/>
        </w:rPr>
        <w:t>s</w:t>
      </w:r>
      <w:r w:rsidR="000E2680" w:rsidRPr="00C760AF">
        <w:rPr>
          <w:rFonts w:asciiTheme="minorHAnsi" w:hAnsiTheme="minorHAnsi" w:cstheme="minorHAnsi"/>
          <w:color w:val="202122"/>
          <w:sz w:val="22"/>
          <w:szCs w:val="22"/>
        </w:rPr>
        <w:t>sità della morte dei "sovversivi" come un dovere dei militari.</w:t>
      </w:r>
      <w:hyperlink r:id="rId408" w:anchor="cite_note-33" w:history="1">
        <w:r w:rsidR="000E2680" w:rsidRPr="00C760AF">
          <w:rPr>
            <w:rStyle w:val="Collegamentoipertestuale"/>
            <w:rFonts w:asciiTheme="minorHAnsi" w:eastAsiaTheme="majorEastAsia" w:hAnsiTheme="minorHAnsi" w:cstheme="minorHAnsi"/>
            <w:color w:val="0645AD"/>
            <w:sz w:val="22"/>
            <w:szCs w:val="22"/>
            <w:vertAlign w:val="superscript"/>
          </w:rPr>
          <w:t>[33]</w:t>
        </w:r>
      </w:hyperlink>
      <w:r w:rsidR="000E2680" w:rsidRPr="00C760AF">
        <w:rPr>
          <w:rFonts w:asciiTheme="minorHAnsi" w:hAnsiTheme="minorHAnsi" w:cstheme="minorHAnsi"/>
          <w:color w:val="202122"/>
          <w:sz w:val="22"/>
          <w:szCs w:val="22"/>
        </w:rPr>
        <w:t> </w:t>
      </w:r>
    </w:p>
    <w:p w:rsidR="000E2680" w:rsidRPr="00C760AF" w:rsidRDefault="000E2680" w:rsidP="00C304E4">
      <w:pPr>
        <w:pStyle w:val="NormaleWeb"/>
        <w:shd w:val="clear" w:color="auto" w:fill="FFFFFF"/>
        <w:tabs>
          <w:tab w:val="left" w:pos="284"/>
        </w:tabs>
        <w:spacing w:before="0" w:beforeAutospacing="0" w:after="0" w:afterAutospacing="0"/>
        <w:rPr>
          <w:rFonts w:asciiTheme="minorHAnsi" w:hAnsiTheme="minorHAnsi" w:cstheme="minorHAnsi"/>
          <w:color w:val="202122"/>
          <w:sz w:val="22"/>
          <w:szCs w:val="22"/>
        </w:rPr>
      </w:pPr>
      <w:r w:rsidRPr="00C760AF">
        <w:rPr>
          <w:rFonts w:asciiTheme="minorHAnsi" w:hAnsiTheme="minorHAnsi" w:cstheme="minorHAnsi"/>
          <w:color w:val="202122"/>
          <w:sz w:val="22"/>
          <w:szCs w:val="22"/>
        </w:rPr>
        <w:t>Una delle sue ultime dichiarazioni pubbliche fu un incitamento ai suoi vecchi seguaci a riprendere le armi contro il governo democratico di </w:t>
      </w:r>
      <w:hyperlink r:id="rId409" w:tooltip="Cristina Fernández de Kirchner" w:history="1">
        <w:r w:rsidRPr="00C760AF">
          <w:rPr>
            <w:rStyle w:val="Collegamentoipertestuale"/>
            <w:rFonts w:asciiTheme="minorHAnsi" w:eastAsiaTheme="majorEastAsia" w:hAnsiTheme="minorHAnsi" w:cstheme="minorHAnsi"/>
            <w:color w:val="0645AD"/>
            <w:sz w:val="22"/>
            <w:szCs w:val="22"/>
          </w:rPr>
          <w:t>Cristina Fernández de Kirchner</w:t>
        </w:r>
      </w:hyperlink>
      <w:r w:rsidRPr="00C760AF">
        <w:rPr>
          <w:rFonts w:asciiTheme="minorHAnsi" w:hAnsiTheme="minorHAnsi" w:cstheme="minorHAnsi"/>
          <w:color w:val="202122"/>
          <w:sz w:val="22"/>
          <w:szCs w:val="22"/>
        </w:rPr>
        <w:t>, che lui apostrofò come "dittatrice".</w:t>
      </w:r>
      <w:hyperlink r:id="rId410" w:anchor="cite_note-34" w:history="1">
        <w:r w:rsidRPr="00C760AF">
          <w:rPr>
            <w:rStyle w:val="Collegamentoipertestuale"/>
            <w:rFonts w:asciiTheme="minorHAnsi" w:eastAsiaTheme="majorEastAsia" w:hAnsiTheme="minorHAnsi" w:cstheme="minorHAnsi"/>
            <w:color w:val="0645AD"/>
            <w:sz w:val="22"/>
            <w:szCs w:val="22"/>
            <w:vertAlign w:val="superscript"/>
          </w:rPr>
          <w:t>[34]</w:t>
        </w:r>
      </w:hyperlink>
    </w:p>
    <w:p w:rsidR="00C760AF" w:rsidRPr="00C760AF" w:rsidRDefault="000E2680" w:rsidP="007A1F7A">
      <w:pPr>
        <w:pStyle w:val="Titolo3"/>
        <w:shd w:val="clear" w:color="auto" w:fill="FFFFFF"/>
        <w:tabs>
          <w:tab w:val="left" w:pos="284"/>
        </w:tabs>
        <w:spacing w:before="0" w:line="240" w:lineRule="auto"/>
        <w:contextualSpacing/>
        <w:rPr>
          <w:rStyle w:val="mw-headline"/>
          <w:rFonts w:asciiTheme="minorHAnsi" w:hAnsiTheme="minorHAnsi" w:cstheme="minorHAnsi"/>
          <w:color w:val="000000"/>
        </w:rPr>
      </w:pPr>
      <w:r w:rsidRPr="00C760AF">
        <w:rPr>
          <w:rStyle w:val="mw-headline"/>
          <w:rFonts w:asciiTheme="minorHAnsi" w:hAnsiTheme="minorHAnsi" w:cstheme="minorHAnsi"/>
          <w:color w:val="000000"/>
        </w:rPr>
        <w:t>Morte</w:t>
      </w:r>
    </w:p>
    <w:p w:rsidR="00B52B53" w:rsidRPr="00C760AF" w:rsidRDefault="00B52B53" w:rsidP="007A1F7A">
      <w:pPr>
        <w:pStyle w:val="Titolo3"/>
        <w:shd w:val="clear" w:color="auto" w:fill="FFFFFF"/>
        <w:tabs>
          <w:tab w:val="left" w:pos="284"/>
        </w:tabs>
        <w:spacing w:before="0" w:line="240" w:lineRule="auto"/>
        <w:contextualSpacing/>
        <w:rPr>
          <w:rFonts w:asciiTheme="minorHAnsi" w:hAnsiTheme="minorHAnsi" w:cstheme="minorHAnsi"/>
        </w:rPr>
      </w:pPr>
      <w:r w:rsidRPr="00C760AF">
        <w:rPr>
          <w:rFonts w:asciiTheme="minorHAnsi" w:hAnsiTheme="minorHAnsi" w:cstheme="minorHAnsi"/>
        </w:rPr>
        <w:t>Jorg</w:t>
      </w:r>
      <w:r w:rsidR="003367C0">
        <w:rPr>
          <w:rFonts w:asciiTheme="minorHAnsi" w:hAnsiTheme="minorHAnsi" w:cstheme="minorHAnsi"/>
        </w:rPr>
        <w:t xml:space="preserve">e Rafael Videla è morto il </w:t>
      </w:r>
      <w:r w:rsidRPr="00C760AF">
        <w:rPr>
          <w:rFonts w:asciiTheme="minorHAnsi" w:hAnsiTheme="minorHAnsi" w:cstheme="minorHAnsi"/>
        </w:rPr>
        <w:t>13.05.2017,  nella prigione Marco Paz, nei sobborghi di Buenos Aires,  all’età di 87 anni.</w:t>
      </w:r>
    </w:p>
    <w:p w:rsidR="000E2680" w:rsidRPr="00C760AF" w:rsidRDefault="000E2680"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sidRPr="00C760AF">
        <w:rPr>
          <w:rFonts w:asciiTheme="minorHAnsi" w:hAnsiTheme="minorHAnsi" w:cstheme="minorHAnsi"/>
          <w:color w:val="202122"/>
          <w:sz w:val="22"/>
          <w:szCs w:val="22"/>
        </w:rPr>
        <w:t>Secondo una sentenza del 2009, non riceverà ai funerali alcun onore militare.</w:t>
      </w:r>
      <w:hyperlink r:id="rId411" w:anchor="cite_note-36" w:history="1">
        <w:r w:rsidRPr="00C760AF">
          <w:rPr>
            <w:rStyle w:val="Collegamentoipertestuale"/>
            <w:rFonts w:asciiTheme="minorHAnsi" w:eastAsiaTheme="majorEastAsia" w:hAnsiTheme="minorHAnsi" w:cstheme="minorHAnsi"/>
            <w:color w:val="0645AD"/>
            <w:sz w:val="22"/>
            <w:szCs w:val="22"/>
            <w:vertAlign w:val="superscript"/>
          </w:rPr>
          <w:t>[36]</w:t>
        </w:r>
      </w:hyperlink>
    </w:p>
    <w:p w:rsidR="00797FC4" w:rsidRPr="00C760AF" w:rsidRDefault="00C304E4"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ab/>
      </w:r>
      <w:r w:rsidR="000E2680" w:rsidRPr="00C760AF">
        <w:rPr>
          <w:rFonts w:asciiTheme="minorHAnsi" w:hAnsiTheme="minorHAnsi" w:cstheme="minorHAnsi"/>
          <w:color w:val="202122"/>
          <w:sz w:val="22"/>
          <w:szCs w:val="22"/>
        </w:rPr>
        <w:t>Diversi politici argentin</w:t>
      </w:r>
      <w:r w:rsidR="003B513A">
        <w:rPr>
          <w:rFonts w:asciiTheme="minorHAnsi" w:hAnsiTheme="minorHAnsi" w:cstheme="minorHAnsi"/>
          <w:color w:val="202122"/>
          <w:sz w:val="22"/>
          <w:szCs w:val="22"/>
        </w:rPr>
        <w:t>i hanno commentato la sua morte:</w:t>
      </w:r>
      <w:r w:rsidR="000E2680" w:rsidRPr="00C760AF">
        <w:rPr>
          <w:rFonts w:asciiTheme="minorHAnsi" w:hAnsiTheme="minorHAnsi" w:cstheme="minorHAnsi"/>
          <w:color w:val="202122"/>
          <w:sz w:val="22"/>
          <w:szCs w:val="22"/>
        </w:rPr>
        <w:t xml:space="preserve"> </w:t>
      </w:r>
    </w:p>
    <w:p w:rsidR="00797FC4" w:rsidRPr="00C760AF" w:rsidRDefault="003B513A"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t xml:space="preserve">   </w:t>
      </w:r>
      <w:hyperlink r:id="rId412" w:tooltip="Hermes Binner (la pagina non esiste)" w:history="1">
        <w:r w:rsidR="000E2680" w:rsidRPr="00C760AF">
          <w:rPr>
            <w:rStyle w:val="Collegamentoipertestuale"/>
            <w:rFonts w:asciiTheme="minorHAnsi" w:eastAsiaTheme="majorEastAsia" w:hAnsiTheme="minorHAnsi" w:cstheme="minorHAnsi"/>
            <w:color w:val="BA0000"/>
            <w:sz w:val="22"/>
            <w:szCs w:val="22"/>
          </w:rPr>
          <w:t>Hermes Binner</w:t>
        </w:r>
      </w:hyperlink>
      <w:r w:rsidR="000E2680" w:rsidRPr="00C760AF">
        <w:rPr>
          <w:rFonts w:asciiTheme="minorHAnsi" w:hAnsiTheme="minorHAnsi" w:cstheme="minorHAnsi"/>
          <w:color w:val="202122"/>
          <w:sz w:val="22"/>
          <w:szCs w:val="22"/>
        </w:rPr>
        <w:t> del </w:t>
      </w:r>
      <w:hyperlink r:id="rId413" w:tooltip="Partito Socialista (Argentina)" w:history="1">
        <w:r w:rsidR="000E2680" w:rsidRPr="00C760AF">
          <w:rPr>
            <w:rStyle w:val="Collegamentoipertestuale"/>
            <w:rFonts w:asciiTheme="minorHAnsi" w:eastAsiaTheme="majorEastAsia" w:hAnsiTheme="minorHAnsi" w:cstheme="minorHAnsi"/>
            <w:color w:val="0645AD"/>
            <w:sz w:val="22"/>
            <w:szCs w:val="22"/>
          </w:rPr>
          <w:t>Partito Socialista</w:t>
        </w:r>
      </w:hyperlink>
      <w:r w:rsidR="000E2680" w:rsidRPr="00C760AF">
        <w:rPr>
          <w:rFonts w:asciiTheme="minorHAnsi" w:hAnsiTheme="minorHAnsi" w:cstheme="minorHAnsi"/>
          <w:color w:val="202122"/>
          <w:sz w:val="22"/>
          <w:szCs w:val="22"/>
        </w:rPr>
        <w:t> ha espresso il suo cordoglio per le vittime di quel governo repress</w:t>
      </w:r>
      <w:r w:rsidR="000E2680" w:rsidRPr="00C760AF">
        <w:rPr>
          <w:rFonts w:asciiTheme="minorHAnsi" w:hAnsiTheme="minorHAnsi" w:cstheme="minorHAnsi"/>
          <w:color w:val="202122"/>
          <w:sz w:val="22"/>
          <w:szCs w:val="22"/>
        </w:rPr>
        <w:t>i</w:t>
      </w:r>
      <w:r w:rsidR="000E2680" w:rsidRPr="00C760AF">
        <w:rPr>
          <w:rFonts w:asciiTheme="minorHAnsi" w:hAnsiTheme="minorHAnsi" w:cstheme="minorHAnsi"/>
          <w:color w:val="202122"/>
          <w:sz w:val="22"/>
          <w:szCs w:val="22"/>
        </w:rPr>
        <w:t>vo.</w:t>
      </w:r>
      <w:hyperlink r:id="rId414" w:anchor="cite_note-muertefrases-37" w:history="1">
        <w:r w:rsidR="000E2680" w:rsidRPr="00C760AF">
          <w:rPr>
            <w:rStyle w:val="Collegamentoipertestuale"/>
            <w:rFonts w:asciiTheme="minorHAnsi" w:eastAsiaTheme="majorEastAsia" w:hAnsiTheme="minorHAnsi" w:cstheme="minorHAnsi"/>
            <w:color w:val="0645AD"/>
            <w:sz w:val="22"/>
            <w:szCs w:val="22"/>
            <w:vertAlign w:val="superscript"/>
          </w:rPr>
          <w:t>[37]</w:t>
        </w:r>
      </w:hyperlink>
      <w:r w:rsidR="000E2680" w:rsidRPr="00C760AF">
        <w:rPr>
          <w:rFonts w:asciiTheme="minorHAnsi" w:hAnsiTheme="minorHAnsi" w:cstheme="minorHAnsi"/>
          <w:color w:val="202122"/>
          <w:sz w:val="22"/>
          <w:szCs w:val="22"/>
        </w:rPr>
        <w:t> </w:t>
      </w:r>
    </w:p>
    <w:p w:rsidR="00797FC4" w:rsidRPr="00C760AF" w:rsidRDefault="003B513A"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 xml:space="preserve">   </w:t>
      </w:r>
      <w:r w:rsidR="000E2680" w:rsidRPr="00C760AF">
        <w:rPr>
          <w:rFonts w:asciiTheme="minorHAnsi" w:hAnsiTheme="minorHAnsi" w:cstheme="minorHAnsi"/>
          <w:color w:val="202122"/>
          <w:sz w:val="22"/>
          <w:szCs w:val="22"/>
        </w:rPr>
        <w:t>Hernán Lombardi, Ministero della Cultura, ha elogiato la democrazia argentina che lo ha condannato.</w:t>
      </w:r>
      <w:hyperlink r:id="rId415" w:anchor="cite_note-muertefrases-37" w:history="1">
        <w:r w:rsidR="000E2680" w:rsidRPr="00C760AF">
          <w:rPr>
            <w:rStyle w:val="Collegamentoipertestuale"/>
            <w:rFonts w:asciiTheme="minorHAnsi" w:eastAsiaTheme="majorEastAsia" w:hAnsiTheme="minorHAnsi" w:cstheme="minorHAnsi"/>
            <w:color w:val="0645AD"/>
            <w:sz w:val="22"/>
            <w:szCs w:val="22"/>
            <w:vertAlign w:val="superscript"/>
          </w:rPr>
          <w:t>[37]</w:t>
        </w:r>
      </w:hyperlink>
      <w:r w:rsidR="000E2680" w:rsidRPr="00C760AF">
        <w:rPr>
          <w:rFonts w:asciiTheme="minorHAnsi" w:hAnsiTheme="minorHAnsi" w:cstheme="minorHAnsi"/>
          <w:color w:val="202122"/>
          <w:sz w:val="22"/>
          <w:szCs w:val="22"/>
        </w:rPr>
        <w:t> </w:t>
      </w:r>
    </w:p>
    <w:p w:rsidR="00C760AF" w:rsidRPr="00C760AF" w:rsidRDefault="003B513A"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 xml:space="preserve">   </w:t>
      </w:r>
      <w:r w:rsidR="000E2680" w:rsidRPr="00C760AF">
        <w:rPr>
          <w:rFonts w:asciiTheme="minorHAnsi" w:hAnsiTheme="minorHAnsi" w:cstheme="minorHAnsi"/>
          <w:color w:val="202122"/>
          <w:sz w:val="22"/>
          <w:szCs w:val="22"/>
        </w:rPr>
        <w:t>Ricardo Alfonsín, figlio di </w:t>
      </w:r>
      <w:hyperlink r:id="rId416" w:tooltip="Raúl Ricardo Alfonsín" w:history="1">
        <w:r w:rsidR="000E2680" w:rsidRPr="00C760AF">
          <w:rPr>
            <w:rStyle w:val="Collegamentoipertestuale"/>
            <w:rFonts w:asciiTheme="minorHAnsi" w:eastAsiaTheme="majorEastAsia" w:hAnsiTheme="minorHAnsi" w:cstheme="minorHAnsi"/>
            <w:color w:val="0645AD"/>
            <w:sz w:val="22"/>
            <w:szCs w:val="22"/>
          </w:rPr>
          <w:t>Raúl Ricardo Alfonsín</w:t>
        </w:r>
      </w:hyperlink>
      <w:r w:rsidR="000E2680" w:rsidRPr="00C760AF">
        <w:rPr>
          <w:rFonts w:asciiTheme="minorHAnsi" w:hAnsiTheme="minorHAnsi" w:cstheme="minorHAnsi"/>
          <w:color w:val="202122"/>
          <w:sz w:val="22"/>
          <w:szCs w:val="22"/>
        </w:rPr>
        <w:t>, ha elogiato il fatto che Videla sia morto in carcere.</w:t>
      </w:r>
      <w:hyperlink r:id="rId417" w:anchor="cite_note-38" w:history="1">
        <w:r w:rsidR="000E2680" w:rsidRPr="00C760AF">
          <w:rPr>
            <w:rStyle w:val="Collegamentoipertestuale"/>
            <w:rFonts w:asciiTheme="minorHAnsi" w:eastAsiaTheme="majorEastAsia" w:hAnsiTheme="minorHAnsi" w:cstheme="minorHAnsi"/>
            <w:color w:val="0645AD"/>
            <w:sz w:val="22"/>
            <w:szCs w:val="22"/>
            <w:vertAlign w:val="superscript"/>
          </w:rPr>
          <w:t>[38]</w:t>
        </w:r>
      </w:hyperlink>
      <w:r w:rsidR="000E2680" w:rsidRPr="00C760AF">
        <w:rPr>
          <w:rFonts w:asciiTheme="minorHAnsi" w:hAnsiTheme="minorHAnsi" w:cstheme="minorHAnsi"/>
          <w:color w:val="202122"/>
          <w:sz w:val="22"/>
          <w:szCs w:val="22"/>
        </w:rPr>
        <w:t> </w:t>
      </w:r>
    </w:p>
    <w:p w:rsidR="000E2680" w:rsidRPr="00C760AF" w:rsidRDefault="003B513A"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t xml:space="preserve">   </w:t>
      </w:r>
      <w:hyperlink r:id="rId418" w:tooltip="Adolfo Pérez Esquivel" w:history="1">
        <w:r w:rsidR="000E2680" w:rsidRPr="00C760AF">
          <w:rPr>
            <w:rStyle w:val="Collegamentoipertestuale"/>
            <w:rFonts w:asciiTheme="minorHAnsi" w:eastAsiaTheme="majorEastAsia" w:hAnsiTheme="minorHAnsi" w:cstheme="minorHAnsi"/>
            <w:color w:val="0645AD"/>
            <w:sz w:val="22"/>
            <w:szCs w:val="22"/>
          </w:rPr>
          <w:t>Adolfo Pérez Esquivel</w:t>
        </w:r>
      </w:hyperlink>
      <w:r w:rsidR="000E2680" w:rsidRPr="00C760AF">
        <w:rPr>
          <w:rFonts w:asciiTheme="minorHAnsi" w:hAnsiTheme="minorHAnsi" w:cstheme="minorHAnsi"/>
          <w:color w:val="202122"/>
          <w:sz w:val="22"/>
          <w:szCs w:val="22"/>
        </w:rPr>
        <w:t>, </w:t>
      </w:r>
      <w:hyperlink r:id="rId419" w:tooltip="Pacifista" w:history="1">
        <w:r w:rsidR="000E2680" w:rsidRPr="00C760AF">
          <w:rPr>
            <w:rStyle w:val="Collegamentoipertestuale"/>
            <w:rFonts w:asciiTheme="minorHAnsi" w:eastAsiaTheme="majorEastAsia" w:hAnsiTheme="minorHAnsi" w:cstheme="minorHAnsi"/>
            <w:color w:val="0645AD"/>
            <w:sz w:val="22"/>
            <w:szCs w:val="22"/>
          </w:rPr>
          <w:t>pacifista</w:t>
        </w:r>
      </w:hyperlink>
      <w:r w:rsidR="000E2680" w:rsidRPr="00C760AF">
        <w:rPr>
          <w:rFonts w:asciiTheme="minorHAnsi" w:hAnsiTheme="minorHAnsi" w:cstheme="minorHAnsi"/>
          <w:color w:val="202122"/>
          <w:sz w:val="22"/>
          <w:szCs w:val="22"/>
        </w:rPr>
        <w:t> e destinatario del </w:t>
      </w:r>
      <w:hyperlink r:id="rId420" w:tooltip="Premio Nobel per la pace" w:history="1">
        <w:r w:rsidR="000E2680" w:rsidRPr="00C760AF">
          <w:rPr>
            <w:rStyle w:val="Collegamentoipertestuale"/>
            <w:rFonts w:asciiTheme="minorHAnsi" w:eastAsiaTheme="majorEastAsia" w:hAnsiTheme="minorHAnsi" w:cstheme="minorHAnsi"/>
            <w:color w:val="0645AD"/>
            <w:sz w:val="22"/>
            <w:szCs w:val="22"/>
          </w:rPr>
          <w:t>Premio Nobel per la pace</w:t>
        </w:r>
      </w:hyperlink>
      <w:r w:rsidR="000E2680" w:rsidRPr="00C760AF">
        <w:rPr>
          <w:rFonts w:asciiTheme="minorHAnsi" w:hAnsiTheme="minorHAnsi" w:cstheme="minorHAnsi"/>
          <w:color w:val="202122"/>
          <w:sz w:val="22"/>
          <w:szCs w:val="22"/>
        </w:rPr>
        <w:t> nel 1980, ha commentato che "scompare il corpo di Videla, ma non i danni che ha fatto al Paese".</w:t>
      </w:r>
      <w:hyperlink r:id="rId421" w:anchor="cite_note-39" w:history="1">
        <w:r w:rsidR="000E2680" w:rsidRPr="00C760AF">
          <w:rPr>
            <w:rStyle w:val="Collegamentoipertestuale"/>
            <w:rFonts w:asciiTheme="minorHAnsi" w:eastAsiaTheme="majorEastAsia" w:hAnsiTheme="minorHAnsi" w:cstheme="minorHAnsi"/>
            <w:color w:val="0645AD"/>
            <w:sz w:val="22"/>
            <w:szCs w:val="22"/>
            <w:vertAlign w:val="superscript"/>
          </w:rPr>
          <w:t>[39]</w:t>
        </w:r>
      </w:hyperlink>
    </w:p>
    <w:p w:rsidR="000E2680" w:rsidRPr="00C760AF" w:rsidRDefault="003B513A" w:rsidP="007A1F7A">
      <w:pPr>
        <w:pStyle w:val="NormaleWeb"/>
        <w:shd w:val="clear" w:color="auto" w:fill="FFFFFF"/>
        <w:tabs>
          <w:tab w:val="left" w:pos="284"/>
        </w:tabs>
        <w:spacing w:before="0" w:beforeAutospacing="0" w:after="120" w:afterAutospacing="0"/>
        <w:contextualSpacing/>
        <w:rPr>
          <w:rFonts w:asciiTheme="minorHAnsi" w:hAnsiTheme="minorHAnsi" w:cstheme="minorHAnsi"/>
          <w:color w:val="202122"/>
          <w:sz w:val="22"/>
          <w:szCs w:val="22"/>
        </w:rPr>
      </w:pPr>
      <w:r>
        <w:rPr>
          <w:rFonts w:asciiTheme="minorHAnsi" w:hAnsiTheme="minorHAnsi" w:cstheme="minorHAnsi"/>
          <w:color w:val="202122"/>
          <w:sz w:val="22"/>
          <w:szCs w:val="22"/>
        </w:rPr>
        <w:t xml:space="preserve">   </w:t>
      </w:r>
      <w:r w:rsidR="000E2680" w:rsidRPr="00C760AF">
        <w:rPr>
          <w:rFonts w:asciiTheme="minorHAnsi" w:hAnsiTheme="minorHAnsi" w:cstheme="minorHAnsi"/>
          <w:color w:val="202122"/>
          <w:sz w:val="22"/>
          <w:szCs w:val="22"/>
        </w:rPr>
        <w:t>Nella cittadina natale di Videla, Mercedes, ci sono state proteste contro la possibilità che il corpo del di</w:t>
      </w:r>
      <w:r w:rsidR="000E2680" w:rsidRPr="00C760AF">
        <w:rPr>
          <w:rFonts w:asciiTheme="minorHAnsi" w:hAnsiTheme="minorHAnsi" w:cstheme="minorHAnsi"/>
          <w:color w:val="202122"/>
          <w:sz w:val="22"/>
          <w:szCs w:val="22"/>
        </w:rPr>
        <w:t>t</w:t>
      </w:r>
      <w:r w:rsidR="000E2680" w:rsidRPr="00C760AF">
        <w:rPr>
          <w:rFonts w:asciiTheme="minorHAnsi" w:hAnsiTheme="minorHAnsi" w:cstheme="minorHAnsi"/>
          <w:color w:val="202122"/>
          <w:sz w:val="22"/>
          <w:szCs w:val="22"/>
        </w:rPr>
        <w:t>tatore possa venire seppellito lì: il sindaco socialista del paese della Pampa ha motivato la richiesta affe</w:t>
      </w:r>
      <w:r w:rsidR="000E2680" w:rsidRPr="00C760AF">
        <w:rPr>
          <w:rFonts w:asciiTheme="minorHAnsi" w:hAnsiTheme="minorHAnsi" w:cstheme="minorHAnsi"/>
          <w:color w:val="202122"/>
          <w:sz w:val="22"/>
          <w:szCs w:val="22"/>
        </w:rPr>
        <w:t>r</w:t>
      </w:r>
      <w:r w:rsidR="000E2680" w:rsidRPr="00C760AF">
        <w:rPr>
          <w:rFonts w:asciiTheme="minorHAnsi" w:hAnsiTheme="minorHAnsi" w:cstheme="minorHAnsi"/>
          <w:color w:val="202122"/>
          <w:sz w:val="22"/>
          <w:szCs w:val="22"/>
        </w:rPr>
        <w:t>mando di non volere che la tomba di Videla possa diventare un luogo di pellegrinaggio di simpatizzanti dell'</w:t>
      </w:r>
      <w:hyperlink r:id="rId422" w:tooltip="Estrema destra" w:history="1">
        <w:r w:rsidR="000E2680" w:rsidRPr="00C760AF">
          <w:rPr>
            <w:rStyle w:val="Collegamentoipertestuale"/>
            <w:rFonts w:asciiTheme="minorHAnsi" w:eastAsiaTheme="majorEastAsia" w:hAnsiTheme="minorHAnsi" w:cstheme="minorHAnsi"/>
            <w:color w:val="0645AD"/>
            <w:sz w:val="22"/>
            <w:szCs w:val="22"/>
          </w:rPr>
          <w:t>estrema destra</w:t>
        </w:r>
      </w:hyperlink>
      <w:r w:rsidR="000E2680" w:rsidRPr="00C760AF">
        <w:rPr>
          <w:rFonts w:asciiTheme="minorHAnsi" w:hAnsiTheme="minorHAnsi" w:cstheme="minorHAnsi"/>
          <w:color w:val="202122"/>
          <w:sz w:val="22"/>
          <w:szCs w:val="22"/>
        </w:rPr>
        <w:t> </w:t>
      </w:r>
      <w:hyperlink r:id="rId423" w:tooltip="Fascismo" w:history="1">
        <w:r w:rsidR="000E2680" w:rsidRPr="00C760AF">
          <w:rPr>
            <w:rStyle w:val="Collegamentoipertestuale"/>
            <w:rFonts w:asciiTheme="minorHAnsi" w:eastAsiaTheme="majorEastAsia" w:hAnsiTheme="minorHAnsi" w:cstheme="minorHAnsi"/>
            <w:color w:val="0645AD"/>
            <w:sz w:val="22"/>
            <w:szCs w:val="22"/>
          </w:rPr>
          <w:t>fascista</w:t>
        </w:r>
      </w:hyperlink>
      <w:r w:rsidR="000E2680" w:rsidRPr="00C760AF">
        <w:rPr>
          <w:rFonts w:asciiTheme="minorHAnsi" w:hAnsiTheme="minorHAnsi" w:cstheme="minorHAnsi"/>
          <w:color w:val="202122"/>
          <w:sz w:val="22"/>
          <w:szCs w:val="22"/>
        </w:rPr>
        <w:t>.</w:t>
      </w:r>
      <w:hyperlink r:id="rId424" w:anchor="cite_note-40" w:history="1">
        <w:r w:rsidR="000E2680" w:rsidRPr="00C760AF">
          <w:rPr>
            <w:rStyle w:val="Collegamentoipertestuale"/>
            <w:rFonts w:asciiTheme="minorHAnsi" w:eastAsiaTheme="majorEastAsia" w:hAnsiTheme="minorHAnsi" w:cstheme="minorHAnsi"/>
            <w:color w:val="0645AD"/>
            <w:sz w:val="22"/>
            <w:szCs w:val="22"/>
            <w:vertAlign w:val="superscript"/>
          </w:rPr>
          <w:t>[40]</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8"/>
        <w:gridCol w:w="81"/>
      </w:tblGrid>
      <w:tr w:rsidR="000E2680" w:rsidTr="000E2680">
        <w:trPr>
          <w:tblCellSpacing w:w="15" w:type="dxa"/>
        </w:trPr>
        <w:tc>
          <w:tcPr>
            <w:tcW w:w="0" w:type="auto"/>
            <w:shd w:val="clear" w:color="auto" w:fill="auto"/>
            <w:vAlign w:val="center"/>
            <w:hideMark/>
          </w:tcPr>
          <w:p w:rsidR="001F0AEA" w:rsidRPr="00C304E4" w:rsidRDefault="00AB3B62" w:rsidP="007A1F7A">
            <w:pPr>
              <w:tabs>
                <w:tab w:val="left" w:pos="284"/>
              </w:tabs>
              <w:spacing w:after="0" w:line="240" w:lineRule="auto"/>
              <w:rPr>
                <w:rStyle w:val="Collegamentoipertestuale"/>
                <w:rFonts w:cstheme="minorHAnsi"/>
                <w:color w:val="auto"/>
                <w:sz w:val="21"/>
                <w:szCs w:val="21"/>
                <w:u w:val="none"/>
              </w:rPr>
            </w:pPr>
            <w:r w:rsidRPr="00C304E4">
              <w:rPr>
                <w:rStyle w:val="Collegamentoipertestuale"/>
                <w:rFonts w:cstheme="minorHAnsi"/>
                <w:b/>
                <w:color w:val="auto"/>
                <w:sz w:val="24"/>
                <w:szCs w:val="24"/>
                <w:u w:val="none"/>
              </w:rPr>
              <w:t>L’atteggiamento della chiesa cattolica argentina verso la Giunta militare.</w:t>
            </w:r>
          </w:p>
          <w:p w:rsidR="001F0AEA" w:rsidRPr="00600106" w:rsidRDefault="001F0AEA"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Il contesto in cui operò la dittatura argentina.</w:t>
            </w:r>
          </w:p>
          <w:p w:rsidR="001F0AEA" w:rsidRPr="00600106" w:rsidRDefault="001F0AEA"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Jorge Rafael Videla fu certo l’esponente più in vista della dittatura, ma una esclusiva attenzione alla pers</w:t>
            </w:r>
            <w:r w:rsidRPr="00600106">
              <w:rPr>
                <w:rStyle w:val="Collegamentoipertestuale"/>
                <w:rFonts w:cstheme="minorHAnsi"/>
                <w:color w:val="0645AD"/>
                <w:u w:val="none"/>
              </w:rPr>
              <w:t>o</w:t>
            </w:r>
            <w:r w:rsidRPr="00600106">
              <w:rPr>
                <w:rStyle w:val="Collegamentoipertestuale"/>
                <w:rFonts w:cstheme="minorHAnsi"/>
                <w:color w:val="0645AD"/>
                <w:u w:val="none"/>
              </w:rPr>
              <w:t xml:space="preserve">na mette in secondo piano un contesto </w:t>
            </w:r>
            <w:r w:rsidR="00280D31" w:rsidRPr="00600106">
              <w:rPr>
                <w:rStyle w:val="Collegamentoipertestuale"/>
                <w:rFonts w:cstheme="minorHAnsi"/>
                <w:color w:val="0645AD"/>
                <w:u w:val="none"/>
              </w:rPr>
              <w:t xml:space="preserve">esterno ed </w:t>
            </w:r>
            <w:r w:rsidRPr="00600106">
              <w:rPr>
                <w:rStyle w:val="Collegamentoipertestuale"/>
                <w:rFonts w:cstheme="minorHAnsi"/>
                <w:color w:val="0645AD"/>
                <w:u w:val="none"/>
              </w:rPr>
              <w:t>interno che ha permesso alla Giunta di operare quei crimini.</w:t>
            </w:r>
          </w:p>
          <w:p w:rsidR="00280D31" w:rsidRPr="00600106" w:rsidRDefault="00280D31"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 xml:space="preserve">   Per il contesto esterno, il mondo intero è responsabile. I Paesi democratici, che 30 anni prima avevano mandato i loro giovani a morire per combattere i fascismi, ora i fascismi non solo li tolleravano ma li nutr</w:t>
            </w:r>
            <w:r w:rsidRPr="00600106">
              <w:rPr>
                <w:rStyle w:val="Collegamentoipertestuale"/>
                <w:rFonts w:cstheme="minorHAnsi"/>
                <w:color w:val="0645AD"/>
                <w:u w:val="none"/>
              </w:rPr>
              <w:t>i</w:t>
            </w:r>
            <w:r w:rsidRPr="00600106">
              <w:rPr>
                <w:rStyle w:val="Collegamentoipertestuale"/>
                <w:rFonts w:cstheme="minorHAnsi"/>
                <w:color w:val="0645AD"/>
                <w:u w:val="none"/>
              </w:rPr>
              <w:t xml:space="preserve">vano. La logica della </w:t>
            </w:r>
            <w:r w:rsidRPr="00600106">
              <w:rPr>
                <w:rStyle w:val="Collegamentoipertestuale"/>
                <w:rFonts w:cstheme="minorHAnsi"/>
                <w:i/>
                <w:color w:val="0645AD"/>
                <w:u w:val="none"/>
              </w:rPr>
              <w:t>Guerra Fredda</w:t>
            </w:r>
            <w:r w:rsidRPr="00600106">
              <w:rPr>
                <w:rStyle w:val="Collegamentoipertestuale"/>
                <w:rFonts w:cstheme="minorHAnsi"/>
                <w:color w:val="0645AD"/>
                <w:u w:val="none"/>
              </w:rPr>
              <w:t xml:space="preserve"> che, appena conclusa la II Guerra Mondiale, il </w:t>
            </w:r>
            <w:r w:rsidRPr="00600106">
              <w:rPr>
                <w:rStyle w:val="Collegamentoipertestuale"/>
                <w:rFonts w:cstheme="minorHAnsi"/>
                <w:i/>
                <w:color w:val="0645AD"/>
                <w:u w:val="none"/>
              </w:rPr>
              <w:t>Capitalismo privato di mercato</w:t>
            </w:r>
            <w:r w:rsidRPr="00600106">
              <w:rPr>
                <w:rStyle w:val="Collegamentoipertestuale"/>
                <w:rFonts w:cstheme="minorHAnsi"/>
                <w:color w:val="0645AD"/>
                <w:u w:val="none"/>
              </w:rPr>
              <w:t xml:space="preserve"> ha scatenato contro il sistema ideologico ed economico rivale, costasse quello che costasse: a</w:t>
            </w:r>
            <w:r w:rsidRPr="00600106">
              <w:rPr>
                <w:rStyle w:val="Collegamentoipertestuale"/>
                <w:rFonts w:cstheme="minorHAnsi"/>
                <w:color w:val="0645AD"/>
                <w:u w:val="none"/>
              </w:rPr>
              <w:t>n</w:t>
            </w:r>
            <w:r w:rsidRPr="00600106">
              <w:rPr>
                <w:rStyle w:val="Collegamentoipertestuale"/>
                <w:rFonts w:cstheme="minorHAnsi"/>
                <w:color w:val="0645AD"/>
                <w:u w:val="none"/>
              </w:rPr>
              <w:t>che il sostegno ai fascismi.</w:t>
            </w:r>
          </w:p>
          <w:p w:rsidR="00280D31" w:rsidRPr="00600106" w:rsidRDefault="00280D31" w:rsidP="007A1F7A">
            <w:pPr>
              <w:tabs>
                <w:tab w:val="left" w:pos="284"/>
              </w:tabs>
              <w:spacing w:after="0"/>
              <w:rPr>
                <w:rFonts w:eastAsia="Times New Roman" w:cstheme="minorHAnsi"/>
                <w:color w:val="19191A"/>
              </w:rPr>
            </w:pPr>
            <w:r w:rsidRPr="00600106">
              <w:rPr>
                <w:rStyle w:val="Collegamentoipertestuale"/>
                <w:rFonts w:cstheme="minorHAnsi"/>
                <w:color w:val="0645AD"/>
                <w:u w:val="none"/>
              </w:rPr>
              <w:t xml:space="preserve">Ci promettiamo di vigilare e di educare a che, in relazione alla Shoah, </w:t>
            </w:r>
            <w:r w:rsidR="002025DE" w:rsidRPr="00600106">
              <w:rPr>
                <w:rStyle w:val="Collegamentoipertestuale"/>
                <w:rFonts w:cstheme="minorHAnsi"/>
                <w:color w:val="0645AD"/>
                <w:u w:val="none"/>
              </w:rPr>
              <w:t>“</w:t>
            </w:r>
            <w:r w:rsidR="002025DE" w:rsidRPr="00600106">
              <w:rPr>
                <w:rFonts w:eastAsia="Times New Roman" w:cstheme="minorHAnsi"/>
                <w:i/>
                <w:color w:val="19191A"/>
              </w:rPr>
              <w:t>affinché' simili eventi non possano mai più accadere</w:t>
            </w:r>
            <w:r w:rsidR="002025DE" w:rsidRPr="00600106">
              <w:rPr>
                <w:rStyle w:val="Collegamentoipertestuale"/>
                <w:rFonts w:cstheme="minorHAnsi"/>
                <w:color w:val="0645AD"/>
                <w:u w:val="none"/>
              </w:rPr>
              <w:t xml:space="preserve">”: invece </w:t>
            </w:r>
            <w:r w:rsidR="002025DE" w:rsidRPr="00600106">
              <w:rPr>
                <w:rFonts w:eastAsia="Times New Roman" w:cstheme="minorHAnsi"/>
                <w:i/>
                <w:color w:val="19191A"/>
              </w:rPr>
              <w:t xml:space="preserve">affinché' </w:t>
            </w:r>
            <w:r w:rsidR="002025DE" w:rsidRPr="00600106">
              <w:rPr>
                <w:rFonts w:eastAsia="Times New Roman" w:cstheme="minorHAnsi"/>
                <w:color w:val="19191A"/>
              </w:rPr>
              <w:t>“</w:t>
            </w:r>
            <w:r w:rsidR="002025DE" w:rsidRPr="00600106">
              <w:rPr>
                <w:rFonts w:eastAsia="Times New Roman" w:cstheme="minorHAnsi"/>
                <w:i/>
                <w:color w:val="19191A"/>
              </w:rPr>
              <w:t>simili eventi</w:t>
            </w:r>
            <w:r w:rsidR="002025DE" w:rsidRPr="00600106">
              <w:rPr>
                <w:rFonts w:eastAsia="Times New Roman" w:cstheme="minorHAnsi"/>
                <w:color w:val="19191A"/>
              </w:rPr>
              <w:t>” sono addirittura già accaduti in Argentina, in Cile, in altri Paesi sud-americani, in Jugoslavia, altrove ... Eppure non essere riusciti “</w:t>
            </w:r>
            <w:r w:rsidR="002025DE" w:rsidRPr="00600106">
              <w:rPr>
                <w:rFonts w:eastAsia="Times New Roman" w:cstheme="minorHAnsi"/>
                <w:i/>
                <w:color w:val="19191A"/>
              </w:rPr>
              <w:t>affinché' simili eventi non possano mai più accadere</w:t>
            </w:r>
            <w:r w:rsidR="002025DE" w:rsidRPr="00600106">
              <w:rPr>
                <w:rFonts w:eastAsia="Times New Roman" w:cstheme="minorHAnsi"/>
                <w:color w:val="19191A"/>
              </w:rPr>
              <w:t>“ on ci ha tolto il sonno</w:t>
            </w:r>
            <w:r w:rsidR="007A57E2" w:rsidRPr="00600106">
              <w:rPr>
                <w:rFonts w:eastAsia="Times New Roman" w:cstheme="minorHAnsi"/>
                <w:color w:val="19191A"/>
              </w:rPr>
              <w:t>, né ha suscitato una nostra tensione indefettibile.</w:t>
            </w:r>
          </w:p>
          <w:p w:rsidR="007A57E2" w:rsidRPr="00600106" w:rsidRDefault="007A57E2" w:rsidP="007A1F7A">
            <w:pPr>
              <w:tabs>
                <w:tab w:val="left" w:pos="284"/>
              </w:tabs>
              <w:spacing w:after="0"/>
              <w:rPr>
                <w:rFonts w:eastAsia="Times New Roman" w:cstheme="minorHAnsi"/>
                <w:color w:val="19191A"/>
              </w:rPr>
            </w:pPr>
            <w:r w:rsidRPr="00600106">
              <w:rPr>
                <w:rFonts w:eastAsia="Times New Roman" w:cstheme="minorHAnsi"/>
                <w:color w:val="19191A"/>
              </w:rPr>
              <w:t>Non abbiamo rimosse le cause dei fascismi: nessuna meraviglia che le storie degli orrori peggiori commessi</w:t>
            </w:r>
            <w:r>
              <w:rPr>
                <w:rFonts w:eastAsia="Times New Roman" w:cstheme="minorHAnsi"/>
                <w:color w:val="19191A"/>
              </w:rPr>
              <w:t xml:space="preserve"> </w:t>
            </w:r>
            <w:r w:rsidRPr="00600106">
              <w:rPr>
                <w:rFonts w:eastAsia="Times New Roman" w:cstheme="minorHAnsi"/>
                <w:color w:val="19191A"/>
              </w:rPr>
              <w:t>dall’umanità si ripetano irridenti.</w:t>
            </w:r>
          </w:p>
          <w:p w:rsidR="007A57E2" w:rsidRPr="00600106" w:rsidRDefault="007A57E2" w:rsidP="007A1F7A">
            <w:pPr>
              <w:tabs>
                <w:tab w:val="left" w:pos="284"/>
              </w:tabs>
              <w:spacing w:after="0"/>
              <w:rPr>
                <w:rFonts w:eastAsia="Times New Roman" w:cstheme="minorHAnsi"/>
                <w:color w:val="19191A"/>
              </w:rPr>
            </w:pPr>
            <w:r w:rsidRPr="00600106">
              <w:rPr>
                <w:rFonts w:eastAsia="Times New Roman" w:cstheme="minorHAnsi"/>
                <w:color w:val="19191A"/>
              </w:rPr>
              <w:t>Irridenti alla nostra incapacità di essere cittadini vere delle nostre democrazie incerte.</w:t>
            </w:r>
          </w:p>
          <w:p w:rsidR="007A57E2" w:rsidRPr="00600106" w:rsidRDefault="007A57E2" w:rsidP="007A1F7A">
            <w:pPr>
              <w:tabs>
                <w:tab w:val="left" w:pos="284"/>
              </w:tabs>
              <w:spacing w:after="0"/>
              <w:rPr>
                <w:rFonts w:eastAsia="Times New Roman" w:cstheme="minorHAnsi"/>
                <w:color w:val="19191A"/>
              </w:rPr>
            </w:pPr>
            <w:r w:rsidRPr="00600106">
              <w:rPr>
                <w:rFonts w:eastAsia="Times New Roman" w:cstheme="minorHAnsi"/>
                <w:color w:val="19191A"/>
              </w:rPr>
              <w:t>Siamo gente buona per</w:t>
            </w:r>
            <w:r w:rsidR="00DA5D5D" w:rsidRPr="00600106">
              <w:rPr>
                <w:rFonts w:eastAsia="Times New Roman" w:cstheme="minorHAnsi"/>
                <w:color w:val="19191A"/>
              </w:rPr>
              <w:t xml:space="preserve"> commuoverci al</w:t>
            </w:r>
            <w:r w:rsidRPr="00600106">
              <w:rPr>
                <w:rFonts w:eastAsia="Times New Roman" w:cstheme="minorHAnsi"/>
                <w:color w:val="19191A"/>
              </w:rPr>
              <w:t>le</w:t>
            </w:r>
            <w:r w:rsidR="00DA5D5D" w:rsidRPr="00600106">
              <w:rPr>
                <w:rFonts w:eastAsia="Times New Roman" w:cstheme="minorHAnsi"/>
                <w:color w:val="19191A"/>
              </w:rPr>
              <w:t xml:space="preserve"> periodiche</w:t>
            </w:r>
            <w:r w:rsidRPr="00600106">
              <w:rPr>
                <w:rFonts w:eastAsia="Times New Roman" w:cstheme="minorHAnsi"/>
                <w:color w:val="19191A"/>
              </w:rPr>
              <w:t xml:space="preserve"> cerimonie funebri</w:t>
            </w:r>
            <w:r w:rsidR="00DA5D5D" w:rsidRPr="00600106">
              <w:rPr>
                <w:rFonts w:eastAsia="Times New Roman" w:cstheme="minorHAnsi"/>
                <w:color w:val="19191A"/>
              </w:rPr>
              <w:t xml:space="preserve"> (la cui organizzazione è diventata un mestiere come un altro)</w:t>
            </w:r>
            <w:r w:rsidRPr="00600106">
              <w:rPr>
                <w:rFonts w:eastAsia="Times New Roman" w:cstheme="minorHAnsi"/>
                <w:color w:val="19191A"/>
              </w:rPr>
              <w:t>, non per gestire la vita.</w:t>
            </w:r>
          </w:p>
          <w:p w:rsidR="007A57E2" w:rsidRPr="00600106" w:rsidRDefault="007A57E2" w:rsidP="007A1F7A">
            <w:pPr>
              <w:tabs>
                <w:tab w:val="left" w:pos="284"/>
              </w:tabs>
              <w:spacing w:after="0"/>
              <w:rPr>
                <w:rStyle w:val="Collegamentoipertestuale"/>
                <w:rFonts w:cstheme="minorHAnsi"/>
                <w:color w:val="0645AD"/>
                <w:u w:val="none"/>
              </w:rPr>
            </w:pPr>
          </w:p>
          <w:p w:rsidR="001F0AEA" w:rsidRPr="00600106" w:rsidRDefault="007A57E2"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 xml:space="preserve">   </w:t>
            </w:r>
            <w:r w:rsidR="001F0AEA" w:rsidRPr="00600106">
              <w:rPr>
                <w:rStyle w:val="Collegamentoipertestuale"/>
                <w:rFonts w:cstheme="minorHAnsi"/>
                <w:color w:val="0645AD"/>
                <w:u w:val="none"/>
              </w:rPr>
              <w:t>Del contesto interno fanno parte certo l’esercito, che avrebbe dovuto subire una drastica epurazione.</w:t>
            </w:r>
          </w:p>
          <w:p w:rsidR="001F0AEA" w:rsidRPr="00600106" w:rsidRDefault="001F0AEA"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Egualmente per la polizia, segreta e non.</w:t>
            </w:r>
          </w:p>
          <w:p w:rsidR="001F0AEA" w:rsidRPr="00600106" w:rsidRDefault="001F0AEA"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Ma anche le amministrazioni locali (Buenos Aires, soprattutto) nei cui territori quei crimini venivano co</w:t>
            </w:r>
            <w:r w:rsidRPr="00600106">
              <w:rPr>
                <w:rStyle w:val="Collegamentoipertestuale"/>
                <w:rFonts w:cstheme="minorHAnsi"/>
                <w:color w:val="0645AD"/>
                <w:u w:val="none"/>
              </w:rPr>
              <w:t>m</w:t>
            </w:r>
            <w:r w:rsidRPr="00600106">
              <w:rPr>
                <w:rStyle w:val="Collegamentoipertestuale"/>
                <w:rFonts w:cstheme="minorHAnsi"/>
                <w:color w:val="0645AD"/>
                <w:u w:val="none"/>
              </w:rPr>
              <w:t>messi.</w:t>
            </w:r>
          </w:p>
          <w:p w:rsidR="001F0AEA" w:rsidRPr="00600106" w:rsidRDefault="001F0AEA" w:rsidP="007A1F7A">
            <w:pPr>
              <w:tabs>
                <w:tab w:val="left" w:pos="284"/>
              </w:tabs>
              <w:spacing w:after="0"/>
              <w:rPr>
                <w:rStyle w:val="Collegamentoipertestuale"/>
                <w:rFonts w:cstheme="minorHAnsi"/>
                <w:color w:val="0645AD"/>
                <w:u w:val="none"/>
              </w:rPr>
            </w:pPr>
            <w:r w:rsidRPr="00600106">
              <w:rPr>
                <w:rStyle w:val="Collegamentoipertestuale"/>
                <w:rFonts w:cstheme="minorHAnsi"/>
                <w:color w:val="0645AD"/>
                <w:u w:val="none"/>
              </w:rPr>
              <w:t xml:space="preserve">Soprattutto, di quel contesto interno faceva parte la chiesa cattolica </w:t>
            </w:r>
            <w:r w:rsidR="00DA5D5D" w:rsidRPr="00600106">
              <w:rPr>
                <w:rStyle w:val="Collegamentoipertestuale"/>
                <w:rFonts w:cstheme="minorHAnsi"/>
                <w:color w:val="0645AD"/>
                <w:u w:val="none"/>
              </w:rPr>
              <w:t>(con una presenza in quel Paese pe</w:t>
            </w:r>
            <w:r w:rsidR="00DA5D5D" w:rsidRPr="00600106">
              <w:rPr>
                <w:rStyle w:val="Collegamentoipertestuale"/>
                <w:rFonts w:cstheme="minorHAnsi"/>
                <w:color w:val="0645AD"/>
                <w:u w:val="none"/>
              </w:rPr>
              <w:t>r</w:t>
            </w:r>
            <w:r w:rsidR="00DA5D5D" w:rsidRPr="00600106">
              <w:rPr>
                <w:rStyle w:val="Collegamentoipertestuale"/>
                <w:rFonts w:cstheme="minorHAnsi"/>
                <w:color w:val="0645AD"/>
                <w:u w:val="none"/>
              </w:rPr>
              <w:t xml:space="preserve">vasiva se non </w:t>
            </w:r>
            <w:r w:rsidR="00AB3B62" w:rsidRPr="00600106">
              <w:rPr>
                <w:rStyle w:val="Collegamentoipertestuale"/>
                <w:rFonts w:cstheme="minorHAnsi"/>
                <w:color w:val="0645AD"/>
                <w:u w:val="none"/>
              </w:rPr>
              <w:t xml:space="preserve">politicamente </w:t>
            </w:r>
            <w:r w:rsidR="00DA5D5D" w:rsidRPr="00600106">
              <w:rPr>
                <w:rStyle w:val="Collegamentoipertestuale"/>
                <w:rFonts w:cstheme="minorHAnsi"/>
                <w:color w:val="0645AD"/>
                <w:u w:val="none"/>
              </w:rPr>
              <w:t>totalitaria e plurisecolare</w:t>
            </w:r>
            <w:r w:rsidRPr="00600106">
              <w:rPr>
                <w:rStyle w:val="Collegamentoipertestuale"/>
                <w:rFonts w:cstheme="minorHAnsi"/>
                <w:color w:val="0645AD"/>
                <w:u w:val="none"/>
              </w:rPr>
              <w:t>, specie i suoi responsabili.</w:t>
            </w:r>
            <w:r w:rsidR="00AB3B62" w:rsidRPr="00600106">
              <w:rPr>
                <w:rStyle w:val="Collegamentoipertestuale"/>
                <w:rFonts w:cstheme="minorHAnsi"/>
                <w:color w:val="0645AD"/>
                <w:u w:val="none"/>
              </w:rPr>
              <w:t xml:space="preserve"> Per questo, ogni esteso crimine commesso in quel Paese la vede connivente, senza una presa di distanza ferma, pubblica e intra</w:t>
            </w:r>
            <w:r w:rsidR="00AB3B62" w:rsidRPr="00600106">
              <w:rPr>
                <w:rStyle w:val="Collegamentoipertestuale"/>
                <w:rFonts w:cstheme="minorHAnsi"/>
                <w:color w:val="0645AD"/>
                <w:u w:val="none"/>
              </w:rPr>
              <w:t>n</w:t>
            </w:r>
            <w:r w:rsidR="00AB3B62" w:rsidRPr="00600106">
              <w:rPr>
                <w:rStyle w:val="Collegamentoipertestuale"/>
                <w:rFonts w:cstheme="minorHAnsi"/>
                <w:color w:val="0645AD"/>
                <w:u w:val="none"/>
              </w:rPr>
              <w:t>sigente. Che non c’è stata ...</w:t>
            </w:r>
          </w:p>
          <w:p w:rsidR="001F0AEA" w:rsidRPr="001F0AEA" w:rsidRDefault="001F0AEA" w:rsidP="007A1F7A">
            <w:pPr>
              <w:tabs>
                <w:tab w:val="left" w:pos="284"/>
              </w:tabs>
              <w:spacing w:after="0"/>
              <w:rPr>
                <w:sz w:val="21"/>
                <w:szCs w:val="21"/>
              </w:rPr>
            </w:pPr>
            <w:r w:rsidRPr="00600106">
              <w:rPr>
                <w:rStyle w:val="Collegamentoipertestuale"/>
                <w:rFonts w:cstheme="minorHAnsi"/>
                <w:color w:val="0645AD"/>
                <w:u w:val="none"/>
              </w:rPr>
              <w:t>Egualmente per la chiesa cattolica, in generale, e il Vaticano.</w:t>
            </w:r>
          </w:p>
        </w:tc>
        <w:tc>
          <w:tcPr>
            <w:tcW w:w="0" w:type="auto"/>
            <w:shd w:val="clear" w:color="auto" w:fill="auto"/>
            <w:vAlign w:val="center"/>
            <w:hideMark/>
          </w:tcPr>
          <w:p w:rsidR="000E2680" w:rsidRDefault="008A1FC2" w:rsidP="007A1F7A">
            <w:pPr>
              <w:tabs>
                <w:tab w:val="left" w:pos="284"/>
              </w:tabs>
              <w:rPr>
                <w:sz w:val="21"/>
                <w:szCs w:val="21"/>
              </w:rPr>
            </w:pPr>
            <w:hyperlink r:id="rId425" w:tooltip="Ordine di Isabella la Cattolica" w:history="1">
              <w:r w:rsidR="000E2680">
                <w:rPr>
                  <w:rStyle w:val="Collegamentoipertestuale"/>
                  <w:color w:val="0645AD"/>
                  <w:sz w:val="21"/>
                  <w:szCs w:val="21"/>
                </w:rPr>
                <w:t xml:space="preserve"> </w:t>
              </w:r>
            </w:hyperlink>
          </w:p>
        </w:tc>
      </w:tr>
      <w:tr w:rsidR="000E2680" w:rsidRPr="00600106" w:rsidTr="00AB3B62">
        <w:trPr>
          <w:tblCellSpacing w:w="15" w:type="dxa"/>
        </w:trPr>
        <w:tc>
          <w:tcPr>
            <w:tcW w:w="0" w:type="auto"/>
            <w:shd w:val="clear" w:color="auto" w:fill="auto"/>
            <w:vAlign w:val="center"/>
          </w:tcPr>
          <w:p w:rsidR="000E2680" w:rsidRPr="00600106" w:rsidRDefault="000E2680" w:rsidP="009205C9">
            <w:pPr>
              <w:spacing w:after="0" w:line="240" w:lineRule="auto"/>
            </w:pPr>
          </w:p>
        </w:tc>
        <w:tc>
          <w:tcPr>
            <w:tcW w:w="0" w:type="auto"/>
            <w:shd w:val="clear" w:color="auto" w:fill="auto"/>
            <w:vAlign w:val="center"/>
          </w:tcPr>
          <w:p w:rsidR="005E674E" w:rsidRPr="00600106" w:rsidRDefault="005E674E" w:rsidP="009205C9">
            <w:pPr>
              <w:spacing w:after="0" w:line="240" w:lineRule="auto"/>
              <w:rPr>
                <w:rFonts w:ascii="Arial" w:hAnsi="Arial" w:cs="Arial"/>
                <w:color w:val="0645AD"/>
                <w:u w:val="single"/>
                <w:vertAlign w:val="superscript"/>
              </w:rPr>
            </w:pPr>
          </w:p>
        </w:tc>
      </w:tr>
      <w:tr w:rsidR="00B52B53" w:rsidRPr="00600106" w:rsidTr="000E2680">
        <w:trPr>
          <w:tblCellSpacing w:w="15" w:type="dxa"/>
        </w:trPr>
        <w:tc>
          <w:tcPr>
            <w:tcW w:w="0" w:type="auto"/>
            <w:shd w:val="clear" w:color="auto" w:fill="auto"/>
            <w:vAlign w:val="center"/>
          </w:tcPr>
          <w:p w:rsidR="00FE4C62" w:rsidRPr="009205C9" w:rsidRDefault="00F651EB" w:rsidP="00600106">
            <w:pPr>
              <w:pStyle w:val="NormaleWeb"/>
              <w:shd w:val="clear" w:color="auto" w:fill="FFFFFF"/>
              <w:spacing w:before="0" w:beforeAutospacing="0" w:after="0" w:afterAutospacing="0"/>
              <w:rPr>
                <w:rFonts w:asciiTheme="minorHAnsi" w:hAnsiTheme="minorHAnsi" w:cstheme="minorHAnsi"/>
                <w:sz w:val="22"/>
                <w:szCs w:val="22"/>
              </w:rPr>
            </w:pPr>
            <w:r w:rsidRPr="009205C9">
              <w:rPr>
                <w:rFonts w:asciiTheme="minorHAnsi" w:hAnsiTheme="minorHAnsi" w:cstheme="minorHAnsi"/>
                <w:sz w:val="22"/>
                <w:szCs w:val="22"/>
              </w:rPr>
              <w:t xml:space="preserve">   </w:t>
            </w:r>
            <w:r w:rsidR="00FE4C62" w:rsidRPr="009205C9">
              <w:rPr>
                <w:rFonts w:asciiTheme="minorHAnsi" w:hAnsiTheme="minorHAnsi" w:cstheme="minorHAnsi"/>
                <w:sz w:val="22"/>
                <w:szCs w:val="22"/>
              </w:rPr>
              <w:t xml:space="preserve">Si è </w:t>
            </w:r>
            <w:r w:rsidR="009205C9">
              <w:rPr>
                <w:rFonts w:asciiTheme="minorHAnsi" w:hAnsiTheme="minorHAnsi" w:cstheme="minorHAnsi"/>
                <w:sz w:val="22"/>
                <w:szCs w:val="22"/>
              </w:rPr>
              <w:t>scri</w:t>
            </w:r>
            <w:r w:rsidR="00FE4C62" w:rsidRPr="009205C9">
              <w:rPr>
                <w:rFonts w:asciiTheme="minorHAnsi" w:hAnsiTheme="minorHAnsi" w:cstheme="minorHAnsi"/>
                <w:sz w:val="22"/>
                <w:szCs w:val="22"/>
              </w:rPr>
              <w:t>tto opportunisticamente che:</w:t>
            </w:r>
          </w:p>
          <w:p w:rsidR="00FE4C62" w:rsidRPr="009205C9" w:rsidRDefault="009205C9" w:rsidP="00600106">
            <w:pPr>
              <w:pStyle w:val="NormaleWeb"/>
              <w:shd w:val="clear" w:color="auto" w:fill="FFFFFF"/>
              <w:spacing w:before="0" w:beforeAutospacing="0" w:after="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r w:rsidR="00FE4C62" w:rsidRPr="009205C9">
              <w:rPr>
                <w:rFonts w:asciiTheme="minorHAnsi" w:hAnsiTheme="minorHAnsi" w:cstheme="minorHAnsi"/>
                <w:color w:val="202122"/>
                <w:sz w:val="22"/>
                <w:szCs w:val="22"/>
              </w:rPr>
              <w:t>Il regime non ebbe mai il sostegno della </w:t>
            </w:r>
            <w:hyperlink r:id="rId426" w:tooltip="Chiesa cattolica" w:history="1">
              <w:r w:rsidR="00FE4C62" w:rsidRPr="009205C9">
                <w:rPr>
                  <w:rStyle w:val="Collegamentoipertestuale"/>
                  <w:rFonts w:asciiTheme="minorHAnsi" w:eastAsiaTheme="majorEastAsia" w:hAnsiTheme="minorHAnsi" w:cstheme="minorHAnsi"/>
                  <w:color w:val="0645AD"/>
                  <w:sz w:val="22"/>
                  <w:szCs w:val="22"/>
                </w:rPr>
                <w:t>Chiesa cattolica</w:t>
              </w:r>
            </w:hyperlink>
            <w:r w:rsidR="00FE4C62" w:rsidRPr="009205C9">
              <w:rPr>
                <w:rFonts w:asciiTheme="minorHAnsi" w:hAnsiTheme="minorHAnsi" w:cstheme="minorHAnsi"/>
                <w:color w:val="202122"/>
                <w:sz w:val="22"/>
                <w:szCs w:val="22"/>
              </w:rPr>
              <w:t> che, soprattutto attraverso la </w:t>
            </w:r>
            <w:hyperlink r:id="rId427" w:tooltip="Gerarchia ecclesiastica" w:history="1">
              <w:r w:rsidR="00FE4C62" w:rsidRPr="009205C9">
                <w:rPr>
                  <w:rStyle w:val="Collegamentoipertestuale"/>
                  <w:rFonts w:asciiTheme="minorHAnsi" w:eastAsiaTheme="majorEastAsia" w:hAnsiTheme="minorHAnsi" w:cstheme="minorHAnsi"/>
                  <w:color w:val="0645AD"/>
                  <w:sz w:val="22"/>
                  <w:szCs w:val="22"/>
                </w:rPr>
                <w:t>gerarchia ecclesi</w:t>
              </w:r>
              <w:r w:rsidR="00FE4C62" w:rsidRPr="009205C9">
                <w:rPr>
                  <w:rStyle w:val="Collegamentoipertestuale"/>
                  <w:rFonts w:asciiTheme="minorHAnsi" w:eastAsiaTheme="majorEastAsia" w:hAnsiTheme="minorHAnsi" w:cstheme="minorHAnsi"/>
                  <w:color w:val="0645AD"/>
                  <w:sz w:val="22"/>
                  <w:szCs w:val="22"/>
                </w:rPr>
                <w:t>a</w:t>
              </w:r>
              <w:r w:rsidR="00FE4C62" w:rsidRPr="009205C9">
                <w:rPr>
                  <w:rStyle w:val="Collegamentoipertestuale"/>
                  <w:rFonts w:asciiTheme="minorHAnsi" w:eastAsiaTheme="majorEastAsia" w:hAnsiTheme="minorHAnsi" w:cstheme="minorHAnsi"/>
                  <w:color w:val="0645AD"/>
                  <w:sz w:val="22"/>
                  <w:szCs w:val="22"/>
                </w:rPr>
                <w:t>stica</w:t>
              </w:r>
            </w:hyperlink>
            <w:r w:rsidR="00FE4C62" w:rsidRPr="009205C9">
              <w:rPr>
                <w:rFonts w:asciiTheme="minorHAnsi" w:hAnsiTheme="minorHAnsi" w:cstheme="minorHAnsi"/>
                <w:color w:val="202122"/>
                <w:sz w:val="22"/>
                <w:szCs w:val="22"/>
              </w:rPr>
              <w:t>, cercò una continua mediazione tra lo Stato e il popolo, mentre molti cattolici della base finirono ucc</w:t>
            </w:r>
            <w:r w:rsidR="00FE4C62" w:rsidRPr="009205C9">
              <w:rPr>
                <w:rFonts w:asciiTheme="minorHAnsi" w:hAnsiTheme="minorHAnsi" w:cstheme="minorHAnsi"/>
                <w:color w:val="202122"/>
                <w:sz w:val="22"/>
                <w:szCs w:val="22"/>
              </w:rPr>
              <w:t>i</w:t>
            </w:r>
            <w:r w:rsidR="00FE4C62" w:rsidRPr="009205C9">
              <w:rPr>
                <w:rFonts w:asciiTheme="minorHAnsi" w:hAnsiTheme="minorHAnsi" w:cstheme="minorHAnsi"/>
                <w:color w:val="202122"/>
                <w:sz w:val="22"/>
                <w:szCs w:val="22"/>
              </w:rPr>
              <w:t>si dai militari.</w:t>
            </w:r>
            <w:hyperlink r:id="rId428" w:anchor="cite_note-26" w:history="1">
              <w:r w:rsidR="00FE4C62" w:rsidRPr="009205C9">
                <w:rPr>
                  <w:rStyle w:val="Collegamentoipertestuale"/>
                  <w:rFonts w:asciiTheme="minorHAnsi" w:eastAsiaTheme="majorEastAsia" w:hAnsiTheme="minorHAnsi" w:cstheme="minorHAnsi"/>
                  <w:color w:val="0645AD"/>
                  <w:sz w:val="22"/>
                  <w:szCs w:val="22"/>
                  <w:vertAlign w:val="superscript"/>
                </w:rPr>
                <w:t>[26]</w:t>
              </w:r>
            </w:hyperlink>
            <w:r w:rsidR="00FE4C62" w:rsidRPr="009205C9">
              <w:rPr>
                <w:rFonts w:asciiTheme="minorHAnsi" w:hAnsiTheme="minorHAnsi" w:cstheme="minorHAnsi"/>
                <w:color w:val="202122"/>
                <w:sz w:val="22"/>
                <w:szCs w:val="22"/>
              </w:rPr>
              <w:t> </w:t>
            </w:r>
          </w:p>
          <w:p w:rsidR="00FE4C62" w:rsidRPr="00600106" w:rsidRDefault="00FE4C62" w:rsidP="00600106">
            <w:pPr>
              <w:pStyle w:val="NormaleWeb"/>
              <w:shd w:val="clear" w:color="auto" w:fill="FFFFFF"/>
              <w:spacing w:before="0" w:beforeAutospacing="0" w:after="0" w:afterAutospacing="0"/>
              <w:rPr>
                <w:rFonts w:asciiTheme="minorHAnsi" w:hAnsiTheme="minorHAnsi" w:cstheme="minorHAnsi"/>
                <w:color w:val="202122"/>
                <w:sz w:val="22"/>
                <w:szCs w:val="22"/>
              </w:rPr>
            </w:pPr>
            <w:r w:rsidRPr="009205C9">
              <w:rPr>
                <w:rFonts w:asciiTheme="minorHAnsi" w:hAnsiTheme="minorHAnsi" w:cstheme="minorHAnsi"/>
                <w:color w:val="202122"/>
                <w:sz w:val="22"/>
                <w:szCs w:val="22"/>
              </w:rPr>
              <w:t>Lo stesso Videla era </w:t>
            </w:r>
            <w:hyperlink r:id="rId429" w:tooltip="Cattolico" w:history="1">
              <w:r w:rsidRPr="009205C9">
                <w:rPr>
                  <w:rStyle w:val="Collegamentoipertestuale"/>
                  <w:rFonts w:asciiTheme="minorHAnsi" w:eastAsiaTheme="majorEastAsia" w:hAnsiTheme="minorHAnsi" w:cstheme="minorHAnsi"/>
                  <w:color w:val="0645AD"/>
                  <w:sz w:val="22"/>
                  <w:szCs w:val="22"/>
                </w:rPr>
                <w:t>cattolico</w:t>
              </w:r>
            </w:hyperlink>
            <w:r w:rsidRPr="009205C9">
              <w:rPr>
                <w:rFonts w:asciiTheme="minorHAnsi" w:hAnsiTheme="minorHAnsi" w:cstheme="minorHAnsi"/>
                <w:color w:val="202122"/>
                <w:sz w:val="22"/>
                <w:szCs w:val="22"/>
              </w:rPr>
              <w:t> praticante, e giustificò le violenze del suo regime anche come una guerra gi</w:t>
            </w:r>
            <w:r w:rsidRPr="009205C9">
              <w:rPr>
                <w:rFonts w:asciiTheme="minorHAnsi" w:hAnsiTheme="minorHAnsi" w:cstheme="minorHAnsi"/>
                <w:color w:val="202122"/>
                <w:sz w:val="22"/>
                <w:szCs w:val="22"/>
              </w:rPr>
              <w:t>u</w:t>
            </w:r>
            <w:r w:rsidRPr="009205C9">
              <w:rPr>
                <w:rFonts w:asciiTheme="minorHAnsi" w:hAnsiTheme="minorHAnsi" w:cstheme="minorHAnsi"/>
                <w:color w:val="202122"/>
                <w:sz w:val="22"/>
                <w:szCs w:val="22"/>
              </w:rPr>
              <w:t>sta contro il "nemico comunista" e per "l'Occidente cristiano".</w:t>
            </w:r>
            <w:hyperlink r:id="rId430" w:anchor="cite_note-27" w:history="1">
              <w:r w:rsidRPr="009205C9">
                <w:rPr>
                  <w:rStyle w:val="Collegamentoipertestuale"/>
                  <w:rFonts w:asciiTheme="minorHAnsi" w:eastAsiaTheme="majorEastAsia" w:hAnsiTheme="minorHAnsi" w:cstheme="minorHAnsi"/>
                  <w:color w:val="0645AD"/>
                  <w:sz w:val="22"/>
                  <w:szCs w:val="22"/>
                  <w:vertAlign w:val="superscript"/>
                </w:rPr>
                <w:t>[27]</w:t>
              </w:r>
            </w:hyperlink>
            <w:r w:rsidRPr="00600106">
              <w:rPr>
                <w:rFonts w:asciiTheme="minorHAnsi" w:hAnsiTheme="minorHAnsi" w:cstheme="minorHAnsi"/>
                <w:color w:val="202122"/>
                <w:sz w:val="22"/>
                <w:szCs w:val="22"/>
              </w:rPr>
              <w:t> </w:t>
            </w:r>
          </w:p>
          <w:p w:rsidR="00FE4C62" w:rsidRPr="00600106" w:rsidRDefault="00FE4C62" w:rsidP="00E34029">
            <w:pPr>
              <w:pStyle w:val="NormaleWeb"/>
              <w:shd w:val="clear" w:color="auto" w:fill="FFFFFF"/>
              <w:spacing w:before="120" w:beforeAutospacing="0" w:after="0" w:afterAutospacing="0"/>
              <w:rPr>
                <w:rFonts w:asciiTheme="minorHAnsi" w:hAnsiTheme="minorHAnsi" w:cstheme="minorHAnsi"/>
                <w:color w:val="202122"/>
                <w:sz w:val="22"/>
                <w:szCs w:val="22"/>
              </w:rPr>
            </w:pPr>
            <w:r w:rsidRPr="00600106">
              <w:rPr>
                <w:rFonts w:asciiTheme="minorHAnsi" w:hAnsiTheme="minorHAnsi" w:cstheme="minorHAnsi"/>
                <w:color w:val="202122"/>
                <w:sz w:val="22"/>
                <w:szCs w:val="22"/>
              </w:rPr>
              <w:t>Sostegno? Non è un’opzione possibile per nessuna istituzione che non fosse</w:t>
            </w:r>
            <w:r w:rsidR="00600106">
              <w:rPr>
                <w:rFonts w:asciiTheme="minorHAnsi" w:hAnsiTheme="minorHAnsi" w:cstheme="minorHAnsi"/>
                <w:color w:val="202122"/>
                <w:sz w:val="22"/>
                <w:szCs w:val="22"/>
              </w:rPr>
              <w:t>, essa stessa,</w:t>
            </w:r>
            <w:r w:rsidRPr="00600106">
              <w:rPr>
                <w:rFonts w:asciiTheme="minorHAnsi" w:hAnsiTheme="minorHAnsi" w:cstheme="minorHAnsi"/>
                <w:color w:val="202122"/>
                <w:sz w:val="22"/>
                <w:szCs w:val="22"/>
              </w:rPr>
              <w:t xml:space="preserve"> criminale.</w:t>
            </w:r>
          </w:p>
          <w:p w:rsidR="00E34029" w:rsidRPr="00600106" w:rsidRDefault="00E34029" w:rsidP="00600106">
            <w:pPr>
              <w:pStyle w:val="NormaleWeb"/>
              <w:shd w:val="clear" w:color="auto" w:fill="FFFFFF"/>
              <w:spacing w:before="0" w:beforeAutospacing="0" w:after="0" w:afterAutospacing="0"/>
              <w:rPr>
                <w:rFonts w:asciiTheme="minorHAnsi" w:hAnsiTheme="minorHAnsi" w:cstheme="minorHAnsi"/>
                <w:color w:val="202122"/>
                <w:sz w:val="22"/>
                <w:szCs w:val="22"/>
              </w:rPr>
            </w:pPr>
            <w:r w:rsidRPr="00600106">
              <w:rPr>
                <w:rFonts w:asciiTheme="minorHAnsi" w:hAnsiTheme="minorHAnsi" w:cstheme="minorHAnsi"/>
                <w:color w:val="202122"/>
                <w:sz w:val="22"/>
                <w:szCs w:val="22"/>
              </w:rPr>
              <w:t>Se la chiesa cattolica non è un’organizzazione criminale, l’unica opzione che aveva era di opporti, pubbl</w:t>
            </w:r>
            <w:r w:rsidRPr="00600106">
              <w:rPr>
                <w:rFonts w:asciiTheme="minorHAnsi" w:hAnsiTheme="minorHAnsi" w:cstheme="minorHAnsi"/>
                <w:color w:val="202122"/>
                <w:sz w:val="22"/>
                <w:szCs w:val="22"/>
              </w:rPr>
              <w:t>i</w:t>
            </w:r>
            <w:r w:rsidRPr="00600106">
              <w:rPr>
                <w:rFonts w:asciiTheme="minorHAnsi" w:hAnsiTheme="minorHAnsi" w:cstheme="minorHAnsi"/>
                <w:color w:val="202122"/>
                <w:sz w:val="22"/>
                <w:szCs w:val="22"/>
              </w:rPr>
              <w:t>camente, veementemente, instancabilmente. ... di questo non c’è notizia ...</w:t>
            </w:r>
          </w:p>
          <w:p w:rsidR="00E34029" w:rsidRDefault="00E34029" w:rsidP="009205C9">
            <w:pPr>
              <w:pStyle w:val="NormaleWeb"/>
              <w:shd w:val="clear" w:color="auto" w:fill="FFFFFF"/>
              <w:spacing w:before="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Mediazione? Quale può esserci fra uno Stato criminale</w:t>
            </w:r>
            <w:r w:rsidR="00F651EB">
              <w:rPr>
                <w:rFonts w:asciiTheme="minorHAnsi" w:hAnsiTheme="minorHAnsi" w:cstheme="minorHAnsi"/>
                <w:sz w:val="22"/>
                <w:szCs w:val="22"/>
              </w:rPr>
              <w:t xml:space="preserve"> massacratore </w:t>
            </w:r>
            <w:r w:rsidRPr="00600106">
              <w:rPr>
                <w:rFonts w:asciiTheme="minorHAnsi" w:hAnsiTheme="minorHAnsi" w:cstheme="minorHAnsi"/>
                <w:sz w:val="22"/>
                <w:szCs w:val="22"/>
              </w:rPr>
              <w:t xml:space="preserve">ed un popolo massacrato? Di nuovo, </w:t>
            </w:r>
            <w:r w:rsidR="00F651EB" w:rsidRPr="00600106">
              <w:rPr>
                <w:rFonts w:asciiTheme="minorHAnsi" w:hAnsiTheme="minorHAnsi" w:cstheme="minorHAnsi"/>
                <w:sz w:val="22"/>
                <w:szCs w:val="22"/>
              </w:rPr>
              <w:t>una</w:t>
            </w:r>
            <w:r w:rsidRPr="00600106">
              <w:rPr>
                <w:rFonts w:asciiTheme="minorHAnsi" w:hAnsiTheme="minorHAnsi" w:cstheme="minorHAnsi"/>
                <w:sz w:val="22"/>
                <w:szCs w:val="22"/>
              </w:rPr>
              <w:t xml:space="preserve"> </w:t>
            </w:r>
            <w:r w:rsidRPr="00600106">
              <w:rPr>
                <w:rFonts w:asciiTheme="minorHAnsi" w:hAnsiTheme="minorHAnsi" w:cstheme="minorHAnsi"/>
                <w:i/>
                <w:sz w:val="22"/>
                <w:szCs w:val="22"/>
              </w:rPr>
              <w:t>mediazione</w:t>
            </w:r>
            <w:r w:rsidRPr="00600106">
              <w:rPr>
                <w:rFonts w:asciiTheme="minorHAnsi" w:hAnsiTheme="minorHAnsi" w:cstheme="minorHAnsi"/>
                <w:sz w:val="22"/>
                <w:szCs w:val="22"/>
              </w:rPr>
              <w:t xml:space="preserve"> </w:t>
            </w:r>
            <w:r w:rsidR="00F651EB">
              <w:rPr>
                <w:rFonts w:asciiTheme="minorHAnsi" w:hAnsiTheme="minorHAnsi" w:cstheme="minorHAnsi"/>
                <w:sz w:val="22"/>
                <w:szCs w:val="22"/>
              </w:rPr>
              <w:t>del genere, per un’</w:t>
            </w:r>
            <w:r w:rsidR="00F651EB" w:rsidRPr="00600106">
              <w:rPr>
                <w:rFonts w:asciiTheme="minorHAnsi" w:hAnsiTheme="minorHAnsi" w:cstheme="minorHAnsi"/>
                <w:color w:val="202122"/>
                <w:sz w:val="22"/>
                <w:szCs w:val="22"/>
              </w:rPr>
              <w:t>istituzione che non fosse</w:t>
            </w:r>
            <w:r w:rsidR="00F651EB">
              <w:rPr>
                <w:rFonts w:asciiTheme="minorHAnsi" w:hAnsiTheme="minorHAnsi" w:cstheme="minorHAnsi"/>
                <w:color w:val="202122"/>
                <w:sz w:val="22"/>
                <w:szCs w:val="22"/>
              </w:rPr>
              <w:t>, essa stessa,</w:t>
            </w:r>
            <w:r w:rsidR="00F651EB" w:rsidRPr="00600106">
              <w:rPr>
                <w:rFonts w:asciiTheme="minorHAnsi" w:hAnsiTheme="minorHAnsi" w:cstheme="minorHAnsi"/>
                <w:color w:val="202122"/>
                <w:sz w:val="22"/>
                <w:szCs w:val="22"/>
              </w:rPr>
              <w:t xml:space="preserve"> criminale</w:t>
            </w:r>
            <w:r w:rsidR="00F651EB">
              <w:rPr>
                <w:rFonts w:asciiTheme="minorHAnsi" w:hAnsiTheme="minorHAnsi" w:cstheme="minorHAnsi"/>
                <w:color w:val="202122"/>
                <w:sz w:val="22"/>
                <w:szCs w:val="22"/>
              </w:rPr>
              <w:t>,</w:t>
            </w:r>
            <w:r w:rsidR="00F651EB">
              <w:rPr>
                <w:rFonts w:asciiTheme="minorHAnsi" w:hAnsiTheme="minorHAnsi" w:cstheme="minorHAnsi"/>
                <w:sz w:val="22"/>
                <w:szCs w:val="22"/>
              </w:rPr>
              <w:t xml:space="preserve"> </w:t>
            </w:r>
            <w:r w:rsidRPr="00600106">
              <w:rPr>
                <w:rFonts w:asciiTheme="minorHAnsi" w:hAnsiTheme="minorHAnsi" w:cstheme="minorHAnsi"/>
                <w:sz w:val="22"/>
                <w:szCs w:val="22"/>
              </w:rPr>
              <w:t>non era opzione poss</w:t>
            </w:r>
            <w:r w:rsidRPr="00600106">
              <w:rPr>
                <w:rFonts w:asciiTheme="minorHAnsi" w:hAnsiTheme="minorHAnsi" w:cstheme="minorHAnsi"/>
                <w:sz w:val="22"/>
                <w:szCs w:val="22"/>
              </w:rPr>
              <w:t>i</w:t>
            </w:r>
            <w:r w:rsidRPr="00600106">
              <w:rPr>
                <w:rFonts w:asciiTheme="minorHAnsi" w:hAnsiTheme="minorHAnsi" w:cstheme="minorHAnsi"/>
                <w:sz w:val="22"/>
                <w:szCs w:val="22"/>
              </w:rPr>
              <w:t>bile.</w:t>
            </w:r>
          </w:p>
          <w:p w:rsidR="00600106" w:rsidRDefault="00600106" w:rsidP="00B52B53">
            <w:pPr>
              <w:pStyle w:val="NormaleWeb"/>
              <w:shd w:val="clear" w:color="auto" w:fill="FFFFFF"/>
              <w:spacing w:before="120" w:beforeAutospacing="0" w:after="0" w:afterAutospacing="0"/>
              <w:rPr>
                <w:rFonts w:asciiTheme="minorHAnsi" w:hAnsiTheme="minorHAnsi" w:cstheme="minorHAnsi"/>
                <w:sz w:val="22"/>
                <w:szCs w:val="22"/>
              </w:rPr>
            </w:pPr>
            <w:r>
              <w:rPr>
                <w:rFonts w:asciiTheme="minorHAnsi" w:hAnsiTheme="minorHAnsi" w:cstheme="minorHAnsi"/>
                <w:sz w:val="22"/>
                <w:szCs w:val="22"/>
              </w:rPr>
              <w:t>“</w:t>
            </w:r>
            <w:r w:rsidRPr="00600106">
              <w:rPr>
                <w:rFonts w:asciiTheme="minorHAnsi" w:hAnsiTheme="minorHAnsi" w:cstheme="minorHAnsi"/>
                <w:color w:val="202122"/>
                <w:sz w:val="22"/>
                <w:szCs w:val="22"/>
              </w:rPr>
              <w:t>molti cattolici della base finirono uccisi dai militari</w:t>
            </w:r>
            <w:r>
              <w:rPr>
                <w:rFonts w:asciiTheme="minorHAnsi" w:hAnsiTheme="minorHAnsi" w:cstheme="minorHAnsi"/>
                <w:sz w:val="22"/>
                <w:szCs w:val="22"/>
              </w:rPr>
              <w:t>”: tutti gli esseri umani devono essere egualmente dif</w:t>
            </w:r>
            <w:r>
              <w:rPr>
                <w:rFonts w:asciiTheme="minorHAnsi" w:hAnsiTheme="minorHAnsi" w:cstheme="minorHAnsi"/>
                <w:sz w:val="22"/>
                <w:szCs w:val="22"/>
              </w:rPr>
              <w:t>e</w:t>
            </w:r>
            <w:r>
              <w:rPr>
                <w:rFonts w:asciiTheme="minorHAnsi" w:hAnsiTheme="minorHAnsi" w:cstheme="minorHAnsi"/>
                <w:sz w:val="22"/>
                <w:szCs w:val="22"/>
              </w:rPr>
              <w:t xml:space="preserve">si </w:t>
            </w:r>
            <w:r w:rsidR="009205C9">
              <w:rPr>
                <w:rFonts w:asciiTheme="minorHAnsi" w:hAnsiTheme="minorHAnsi" w:cstheme="minorHAnsi"/>
                <w:sz w:val="22"/>
                <w:szCs w:val="22"/>
              </w:rPr>
              <w:t xml:space="preserve">anche </w:t>
            </w:r>
            <w:r>
              <w:rPr>
                <w:rFonts w:asciiTheme="minorHAnsi" w:hAnsiTheme="minorHAnsi" w:cstheme="minorHAnsi"/>
                <w:sz w:val="22"/>
                <w:szCs w:val="22"/>
              </w:rPr>
              <w:t>da</w:t>
            </w:r>
            <w:r w:rsidR="00F651EB">
              <w:rPr>
                <w:rFonts w:asciiTheme="minorHAnsi" w:hAnsiTheme="minorHAnsi" w:cstheme="minorHAnsi"/>
                <w:sz w:val="22"/>
                <w:szCs w:val="22"/>
              </w:rPr>
              <w:t xml:space="preserve"> parte di</w:t>
            </w:r>
            <w:r>
              <w:rPr>
                <w:rFonts w:asciiTheme="minorHAnsi" w:hAnsiTheme="minorHAnsi" w:cstheme="minorHAnsi"/>
                <w:sz w:val="22"/>
                <w:szCs w:val="22"/>
              </w:rPr>
              <w:t xml:space="preserve"> enti che, in quanto religiosi, pretendono di avere un’alta</w:t>
            </w:r>
            <w:r w:rsidR="00F651EB">
              <w:rPr>
                <w:rFonts w:asciiTheme="minorHAnsi" w:hAnsiTheme="minorHAnsi" w:cstheme="minorHAnsi"/>
                <w:sz w:val="22"/>
                <w:szCs w:val="22"/>
              </w:rPr>
              <w:t xml:space="preserve"> qualità</w:t>
            </w:r>
            <w:r>
              <w:rPr>
                <w:rFonts w:asciiTheme="minorHAnsi" w:hAnsiTheme="minorHAnsi" w:cstheme="minorHAnsi"/>
                <w:sz w:val="22"/>
                <w:szCs w:val="22"/>
              </w:rPr>
              <w:t xml:space="preserve"> etica; </w:t>
            </w:r>
            <w:r w:rsidR="00F651EB">
              <w:rPr>
                <w:rFonts w:asciiTheme="minorHAnsi" w:hAnsiTheme="minorHAnsi" w:cstheme="minorHAnsi"/>
                <w:sz w:val="22"/>
                <w:szCs w:val="22"/>
              </w:rPr>
              <w:t>comunque,</w:t>
            </w:r>
            <w:r w:rsidR="007267F0">
              <w:rPr>
                <w:rFonts w:asciiTheme="minorHAnsi" w:hAnsiTheme="minorHAnsi" w:cstheme="minorHAnsi"/>
                <w:sz w:val="22"/>
                <w:szCs w:val="22"/>
              </w:rPr>
              <w:t xml:space="preserve"> </w:t>
            </w:r>
            <w:r>
              <w:rPr>
                <w:rFonts w:asciiTheme="minorHAnsi" w:hAnsiTheme="minorHAnsi" w:cstheme="minorHAnsi"/>
                <w:sz w:val="22"/>
                <w:szCs w:val="22"/>
              </w:rPr>
              <w:t>quelle uccisioni come mai non spinsero</w:t>
            </w:r>
            <w:r w:rsidR="00F651EB">
              <w:rPr>
                <w:rFonts w:asciiTheme="minorHAnsi" w:hAnsiTheme="minorHAnsi" w:cstheme="minorHAnsi"/>
                <w:sz w:val="22"/>
                <w:szCs w:val="22"/>
              </w:rPr>
              <w:t>,</w:t>
            </w:r>
            <w:r>
              <w:rPr>
                <w:rFonts w:asciiTheme="minorHAnsi" w:hAnsiTheme="minorHAnsi" w:cstheme="minorHAnsi"/>
                <w:sz w:val="22"/>
                <w:szCs w:val="22"/>
              </w:rPr>
              <w:t xml:space="preserve"> </w:t>
            </w:r>
            <w:r w:rsidRPr="00F651EB">
              <w:rPr>
                <w:rFonts w:asciiTheme="minorHAnsi" w:hAnsiTheme="minorHAnsi" w:cstheme="minorHAnsi"/>
                <w:i/>
                <w:sz w:val="22"/>
                <w:szCs w:val="22"/>
              </w:rPr>
              <w:t>ulteriormente</w:t>
            </w:r>
            <w:r w:rsidR="00F651EB">
              <w:rPr>
                <w:rFonts w:asciiTheme="minorHAnsi" w:hAnsiTheme="minorHAnsi" w:cstheme="minorHAnsi"/>
                <w:sz w:val="22"/>
                <w:szCs w:val="22"/>
              </w:rPr>
              <w:t>,</w:t>
            </w:r>
            <w:r w:rsidRPr="00F651EB">
              <w:rPr>
                <w:rFonts w:asciiTheme="minorHAnsi" w:hAnsiTheme="minorHAnsi" w:cstheme="minorHAnsi"/>
                <w:i/>
                <w:sz w:val="22"/>
                <w:szCs w:val="22"/>
              </w:rPr>
              <w:t xml:space="preserve"> </w:t>
            </w:r>
            <w:r>
              <w:rPr>
                <w:rFonts w:asciiTheme="minorHAnsi" w:hAnsiTheme="minorHAnsi" w:cstheme="minorHAnsi"/>
                <w:sz w:val="22"/>
                <w:szCs w:val="22"/>
              </w:rPr>
              <w:t>la chiesa cattolica ad opporsi</w:t>
            </w:r>
            <w:r w:rsidR="007267F0">
              <w:rPr>
                <w:rFonts w:asciiTheme="minorHAnsi" w:hAnsiTheme="minorHAnsi" w:cstheme="minorHAnsi"/>
                <w:sz w:val="22"/>
                <w:szCs w:val="22"/>
              </w:rPr>
              <w:t xml:space="preserve"> al massacro</w:t>
            </w:r>
            <w:r>
              <w:rPr>
                <w:rFonts w:asciiTheme="minorHAnsi" w:hAnsiTheme="minorHAnsi" w:cstheme="minorHAnsi"/>
                <w:sz w:val="22"/>
                <w:szCs w:val="22"/>
              </w:rPr>
              <w:t>?</w:t>
            </w:r>
          </w:p>
          <w:p w:rsidR="00687308" w:rsidRPr="00687308" w:rsidRDefault="00687308" w:rsidP="00B52B53">
            <w:pPr>
              <w:pStyle w:val="NormaleWeb"/>
              <w:shd w:val="clear" w:color="auto" w:fill="FFFFFF"/>
              <w:spacing w:before="120" w:beforeAutospacing="0" w:after="0" w:afterAutospacing="0"/>
              <w:rPr>
                <w:rFonts w:asciiTheme="minorHAnsi" w:hAnsiTheme="minorHAnsi" w:cstheme="minorHAnsi"/>
                <w:sz w:val="22"/>
                <w:szCs w:val="22"/>
              </w:rPr>
            </w:pPr>
            <w:r>
              <w:rPr>
                <w:rFonts w:asciiTheme="minorHAnsi" w:hAnsiTheme="minorHAnsi" w:cstheme="minorHAnsi"/>
                <w:sz w:val="22"/>
                <w:szCs w:val="22"/>
              </w:rPr>
              <w:t>Forse, come disse Giovanni Paoli II a monsignor Romero, “era conveniente andare d’accordo col Gove</w:t>
            </w:r>
            <w:r>
              <w:rPr>
                <w:rFonts w:asciiTheme="minorHAnsi" w:hAnsiTheme="minorHAnsi" w:cstheme="minorHAnsi"/>
                <w:sz w:val="22"/>
                <w:szCs w:val="22"/>
              </w:rPr>
              <w:t>r</w:t>
            </w:r>
            <w:r>
              <w:rPr>
                <w:rFonts w:asciiTheme="minorHAnsi" w:hAnsiTheme="minorHAnsi" w:cstheme="minorHAnsi"/>
                <w:sz w:val="22"/>
                <w:szCs w:val="22"/>
              </w:rPr>
              <w:t xml:space="preserve">no”? Anche nella tragedia argentina la religione, cattolica in particolare, ha confermato che </w:t>
            </w:r>
            <w:r>
              <w:rPr>
                <w:rFonts w:asciiTheme="minorHAnsi" w:hAnsiTheme="minorHAnsi" w:cstheme="minorHAnsi"/>
                <w:b/>
                <w:i/>
                <w:sz w:val="22"/>
                <w:szCs w:val="22"/>
              </w:rPr>
              <w:t>la religione è politica, solo politica, nient’altro che politica</w:t>
            </w:r>
            <w:r>
              <w:rPr>
                <w:rFonts w:asciiTheme="minorHAnsi" w:hAnsiTheme="minorHAnsi" w:cstheme="minorHAnsi"/>
                <w:sz w:val="22"/>
                <w:szCs w:val="22"/>
              </w:rPr>
              <w:t>.</w:t>
            </w:r>
          </w:p>
          <w:p w:rsidR="00FE4C62" w:rsidRPr="00600106" w:rsidRDefault="00FE4C62" w:rsidP="00B52B53">
            <w:pPr>
              <w:pStyle w:val="NormaleWeb"/>
              <w:shd w:val="clear" w:color="auto" w:fill="FFFFFF"/>
              <w:spacing w:before="12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 xml:space="preserve">Una specie di </w:t>
            </w:r>
            <w:r w:rsidRPr="00600106">
              <w:rPr>
                <w:rFonts w:asciiTheme="minorHAnsi" w:hAnsiTheme="minorHAnsi" w:cstheme="minorHAnsi"/>
                <w:i/>
                <w:sz w:val="22"/>
                <w:szCs w:val="22"/>
              </w:rPr>
              <w:t>assenza</w:t>
            </w:r>
            <w:r w:rsidRPr="00600106">
              <w:rPr>
                <w:rFonts w:asciiTheme="minorHAnsi" w:hAnsiTheme="minorHAnsi" w:cstheme="minorHAnsi"/>
                <w:sz w:val="22"/>
                <w:szCs w:val="22"/>
              </w:rPr>
              <w:t xml:space="preserve"> rispetto ai fatti gravissimi, enormi delitti contro l’umanità, che venivano commessi nel corpo di una società civile nella quale la chiesa argentina pretendeva di avere un grande ruolo.</w:t>
            </w:r>
          </w:p>
          <w:p w:rsidR="00E34029" w:rsidRPr="00600106" w:rsidRDefault="00E34029" w:rsidP="00F651EB">
            <w:pPr>
              <w:pStyle w:val="NormaleWeb"/>
              <w:shd w:val="clear" w:color="auto" w:fill="FFFFFF"/>
              <w:spacing w:before="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 xml:space="preserve">Quella assenza era </w:t>
            </w:r>
            <w:r w:rsidRPr="00F651EB">
              <w:rPr>
                <w:rFonts w:asciiTheme="minorHAnsi" w:hAnsiTheme="minorHAnsi" w:cstheme="minorHAnsi"/>
                <w:i/>
                <w:sz w:val="22"/>
                <w:szCs w:val="22"/>
              </w:rPr>
              <w:t>complicità ideologica</w:t>
            </w:r>
            <w:r w:rsidRPr="00600106">
              <w:rPr>
                <w:rFonts w:asciiTheme="minorHAnsi" w:hAnsiTheme="minorHAnsi" w:cstheme="minorHAnsi"/>
                <w:sz w:val="22"/>
                <w:szCs w:val="22"/>
              </w:rPr>
              <w:t xml:space="preserve">, la peggiore </w:t>
            </w:r>
            <w:r w:rsidR="00687308">
              <w:rPr>
                <w:rFonts w:asciiTheme="minorHAnsi" w:hAnsiTheme="minorHAnsi" w:cstheme="minorHAnsi"/>
                <w:sz w:val="22"/>
                <w:szCs w:val="22"/>
              </w:rPr>
              <w:t xml:space="preserve">e senza scuse </w:t>
            </w:r>
            <w:r w:rsidRPr="00600106">
              <w:rPr>
                <w:rFonts w:asciiTheme="minorHAnsi" w:hAnsiTheme="minorHAnsi" w:cstheme="minorHAnsi"/>
                <w:sz w:val="22"/>
                <w:szCs w:val="22"/>
              </w:rPr>
              <w:t>possibile.</w:t>
            </w:r>
          </w:p>
          <w:p w:rsidR="00FE4C62" w:rsidRDefault="00FE4C62" w:rsidP="00F651EB">
            <w:pPr>
              <w:pStyle w:val="NormaleWeb"/>
              <w:shd w:val="clear" w:color="auto" w:fill="FFFFFF"/>
              <w:spacing w:before="0" w:beforeAutospacing="0" w:after="0" w:afterAutospacing="0"/>
              <w:rPr>
                <w:rFonts w:asciiTheme="minorHAnsi" w:hAnsiTheme="minorHAnsi" w:cstheme="minorHAnsi"/>
                <w:sz w:val="22"/>
                <w:szCs w:val="22"/>
              </w:rPr>
            </w:pPr>
          </w:p>
          <w:p w:rsidR="00C33BEC" w:rsidRDefault="00C33BEC" w:rsidP="00C33BEC">
            <w:pPr>
              <w:pStyle w:val="NormaleWeb"/>
              <w:shd w:val="clear" w:color="auto" w:fill="FFFFFF"/>
              <w:spacing w:before="120" w:beforeAutospacing="0" w:after="120" w:afterAutospacing="0"/>
              <w:contextualSpacing/>
              <w:rPr>
                <w:rStyle w:val="Collegamentoipertestuale"/>
                <w:rFonts w:asciiTheme="minorHAnsi" w:eastAsiaTheme="majorEastAsia" w:hAnsiTheme="minorHAnsi" w:cstheme="minorHAnsi"/>
                <w:color w:val="0645AD"/>
                <w:sz w:val="22"/>
                <w:szCs w:val="22"/>
                <w:u w:val="none"/>
              </w:rPr>
            </w:pPr>
            <w:r w:rsidRPr="00C33BEC">
              <w:rPr>
                <w:rFonts w:asciiTheme="minorHAnsi" w:hAnsiTheme="minorHAnsi" w:cstheme="minorHAnsi"/>
                <w:color w:val="202122"/>
                <w:sz w:val="22"/>
                <w:szCs w:val="22"/>
              </w:rPr>
              <w:t xml:space="preserve">   Un motivo di contrasto  tra Argentina e Cile era costituito dal possesso di tre isole nel </w:t>
            </w:r>
            <w:hyperlink r:id="rId431" w:tooltip="Canale di Beagle" w:history="1">
              <w:r w:rsidRPr="00C33BEC">
                <w:rPr>
                  <w:rStyle w:val="Collegamentoipertestuale"/>
                  <w:rFonts w:asciiTheme="minorHAnsi" w:eastAsiaTheme="majorEastAsia" w:hAnsiTheme="minorHAnsi" w:cstheme="minorHAnsi"/>
                  <w:color w:val="0645AD"/>
                  <w:sz w:val="22"/>
                  <w:szCs w:val="22"/>
                </w:rPr>
                <w:t>Canale di Be</w:t>
              </w:r>
              <w:r w:rsidRPr="00C33BEC">
                <w:rPr>
                  <w:rStyle w:val="Collegamentoipertestuale"/>
                  <w:rFonts w:asciiTheme="minorHAnsi" w:eastAsiaTheme="majorEastAsia" w:hAnsiTheme="minorHAnsi" w:cstheme="minorHAnsi"/>
                  <w:color w:val="0645AD"/>
                  <w:sz w:val="22"/>
                  <w:szCs w:val="22"/>
                </w:rPr>
                <w:t>a</w:t>
              </w:r>
              <w:r w:rsidRPr="00C33BEC">
                <w:rPr>
                  <w:rStyle w:val="Collegamentoipertestuale"/>
                  <w:rFonts w:asciiTheme="minorHAnsi" w:eastAsiaTheme="majorEastAsia" w:hAnsiTheme="minorHAnsi" w:cstheme="minorHAnsi"/>
                  <w:color w:val="0645AD"/>
                  <w:sz w:val="22"/>
                  <w:szCs w:val="22"/>
                </w:rPr>
                <w:t>gle</w:t>
              </w:r>
            </w:hyperlink>
            <w:r w:rsidRPr="00C33BEC">
              <w:rPr>
                <w:rFonts w:asciiTheme="minorHAnsi" w:hAnsiTheme="minorHAnsi" w:cstheme="minorHAnsi"/>
                <w:color w:val="202122"/>
                <w:sz w:val="22"/>
                <w:szCs w:val="22"/>
              </w:rPr>
              <w:t> (</w:t>
            </w:r>
            <w:hyperlink r:id="rId432" w:tooltip="Isole Picton, Lennox e Nueva" w:history="1">
              <w:r w:rsidRPr="00C33BEC">
                <w:rPr>
                  <w:rStyle w:val="Collegamentoipertestuale"/>
                  <w:rFonts w:asciiTheme="minorHAnsi" w:eastAsiaTheme="majorEastAsia" w:hAnsiTheme="minorHAnsi" w:cstheme="minorHAnsi"/>
                  <w:color w:val="0645AD"/>
                  <w:sz w:val="22"/>
                  <w:szCs w:val="22"/>
                </w:rPr>
                <w:t>Picton, Lennox e Nueva</w:t>
              </w:r>
            </w:hyperlink>
            <w:r w:rsidRPr="00C33BEC">
              <w:rPr>
                <w:rFonts w:asciiTheme="minorHAnsi" w:hAnsiTheme="minorHAnsi" w:cstheme="minorHAnsi"/>
                <w:color w:val="202122"/>
                <w:sz w:val="22"/>
                <w:szCs w:val="22"/>
              </w:rPr>
              <w:t>). Nel 1977, l'Argentina rifiutò il lodo arbitrale a essa sfavorevole del </w:t>
            </w:r>
            <w:hyperlink r:id="rId433" w:tooltip="Regno Unito" w:history="1">
              <w:r w:rsidRPr="00C33BEC">
                <w:rPr>
                  <w:rStyle w:val="Collegamentoipertestuale"/>
                  <w:rFonts w:asciiTheme="minorHAnsi" w:eastAsiaTheme="majorEastAsia" w:hAnsiTheme="minorHAnsi" w:cstheme="minorHAnsi"/>
                  <w:color w:val="0645AD"/>
                  <w:sz w:val="22"/>
                  <w:szCs w:val="22"/>
                </w:rPr>
                <w:t>Regno Unito</w:t>
              </w:r>
            </w:hyperlink>
            <w:r w:rsidRPr="00C33BEC">
              <w:rPr>
                <w:rFonts w:asciiTheme="minorHAnsi" w:hAnsiTheme="minorHAnsi" w:cstheme="minorHAnsi"/>
                <w:color w:val="202122"/>
                <w:sz w:val="22"/>
                <w:szCs w:val="22"/>
              </w:rPr>
              <w:t> e, sul finire del 1978, i due paesi sudamericani furono molto vicini ad un conflitto armato che fu ev</w:t>
            </w:r>
            <w:r w:rsidRPr="00C33BEC">
              <w:rPr>
                <w:rFonts w:asciiTheme="minorHAnsi" w:hAnsiTheme="minorHAnsi" w:cstheme="minorHAnsi"/>
                <w:color w:val="202122"/>
                <w:sz w:val="22"/>
                <w:szCs w:val="22"/>
              </w:rPr>
              <w:t>i</w:t>
            </w:r>
            <w:r w:rsidRPr="00C33BEC">
              <w:rPr>
                <w:rFonts w:asciiTheme="minorHAnsi" w:hAnsiTheme="minorHAnsi" w:cstheme="minorHAnsi"/>
                <w:color w:val="202122"/>
                <w:sz w:val="22"/>
                <w:szCs w:val="22"/>
              </w:rPr>
              <w:t>tato anche per l'intervento di </w:t>
            </w:r>
            <w:hyperlink r:id="rId434" w:tooltip="Papa Giovanni Paolo II" w:history="1">
              <w:r w:rsidRPr="00C33BEC">
                <w:rPr>
                  <w:rStyle w:val="Collegamentoipertestuale"/>
                  <w:rFonts w:asciiTheme="minorHAnsi" w:eastAsiaTheme="majorEastAsia" w:hAnsiTheme="minorHAnsi" w:cstheme="minorHAnsi"/>
                  <w:color w:val="0645AD"/>
                  <w:sz w:val="22"/>
                  <w:szCs w:val="22"/>
                </w:rPr>
                <w:t>Papa Giovanni Paolo II</w:t>
              </w:r>
            </w:hyperlink>
            <w:r w:rsidRPr="00C33BEC">
              <w:rPr>
                <w:rFonts w:asciiTheme="minorHAnsi" w:hAnsiTheme="minorHAnsi" w:cstheme="minorHAnsi"/>
                <w:color w:val="202122"/>
                <w:sz w:val="22"/>
                <w:szCs w:val="22"/>
              </w:rPr>
              <w:t>. I contrasti però non cessarono fino al 1984 quando, fra i due Paesi, fu firmato il </w:t>
            </w:r>
            <w:r w:rsidRPr="00C33BEC">
              <w:rPr>
                <w:rFonts w:asciiTheme="minorHAnsi" w:hAnsiTheme="minorHAnsi" w:cstheme="minorHAnsi"/>
                <w:i/>
                <w:iCs/>
                <w:color w:val="202122"/>
                <w:sz w:val="22"/>
                <w:szCs w:val="22"/>
              </w:rPr>
              <w:t>Trattato di pace e amicizia</w:t>
            </w:r>
            <w:r w:rsidRPr="00C33BEC">
              <w:rPr>
                <w:rFonts w:asciiTheme="minorHAnsi" w:hAnsiTheme="minorHAnsi" w:cstheme="minorHAnsi"/>
                <w:color w:val="202122"/>
                <w:sz w:val="22"/>
                <w:szCs w:val="22"/>
              </w:rPr>
              <w:t>.</w:t>
            </w:r>
            <w:hyperlink r:id="rId435" w:anchor="cite_note-29" w:history="1">
              <w:r w:rsidRPr="00C33BEC">
                <w:rPr>
                  <w:rStyle w:val="Collegamentoipertestuale"/>
                  <w:rFonts w:asciiTheme="minorHAnsi" w:eastAsiaTheme="majorEastAsia" w:hAnsiTheme="minorHAnsi" w:cstheme="minorHAnsi"/>
                  <w:color w:val="0645AD"/>
                  <w:sz w:val="22"/>
                  <w:szCs w:val="22"/>
                  <w:vertAlign w:val="superscript"/>
                </w:rPr>
                <w:t>[29]</w:t>
              </w:r>
            </w:hyperlink>
          </w:p>
          <w:p w:rsidR="00C33BEC" w:rsidRDefault="00C33BEC" w:rsidP="00C33BEC">
            <w:pPr>
              <w:pStyle w:val="NormaleWeb"/>
              <w:shd w:val="clear" w:color="auto" w:fill="FFFFFF"/>
              <w:spacing w:before="120" w:beforeAutospacing="0" w:after="120" w:afterAutospacing="0"/>
              <w:contextualSpacing/>
              <w:rPr>
                <w:rStyle w:val="Collegamentoipertestuale"/>
                <w:rFonts w:asciiTheme="minorHAnsi" w:eastAsiaTheme="majorEastAsia" w:hAnsiTheme="minorHAnsi" w:cstheme="minorHAnsi"/>
                <w:color w:val="0645AD"/>
                <w:sz w:val="22"/>
                <w:szCs w:val="22"/>
                <w:u w:val="none"/>
              </w:rPr>
            </w:pPr>
            <w:r>
              <w:rPr>
                <w:rStyle w:val="Collegamentoipertestuale"/>
                <w:rFonts w:asciiTheme="minorHAnsi" w:eastAsiaTheme="majorEastAsia" w:hAnsiTheme="minorHAnsi" w:cstheme="minorHAnsi"/>
                <w:color w:val="0645AD"/>
                <w:sz w:val="22"/>
                <w:szCs w:val="22"/>
                <w:u w:val="none"/>
              </w:rPr>
              <w:t xml:space="preserve">Ma, ci domandiamo, come mai quel pontefice si mosse per evitare che due </w:t>
            </w:r>
            <w:r w:rsidRPr="00C6277E">
              <w:rPr>
                <w:rStyle w:val="Collegamentoipertestuale"/>
                <w:rFonts w:asciiTheme="minorHAnsi" w:eastAsiaTheme="majorEastAsia" w:hAnsiTheme="minorHAnsi" w:cstheme="minorHAnsi"/>
                <w:i/>
                <w:color w:val="0645AD"/>
                <w:sz w:val="22"/>
                <w:szCs w:val="22"/>
                <w:u w:val="none"/>
              </w:rPr>
              <w:t>governi cattolici e fascisti</w:t>
            </w:r>
            <w:r>
              <w:rPr>
                <w:rStyle w:val="Collegamentoipertestuale"/>
                <w:rFonts w:asciiTheme="minorHAnsi" w:eastAsiaTheme="majorEastAsia" w:hAnsiTheme="minorHAnsi" w:cstheme="minorHAnsi"/>
                <w:color w:val="0645AD"/>
                <w:sz w:val="22"/>
                <w:szCs w:val="22"/>
                <w:u w:val="none"/>
              </w:rPr>
              <w:t xml:space="preserve"> si f</w:t>
            </w:r>
            <w:r>
              <w:rPr>
                <w:rStyle w:val="Collegamentoipertestuale"/>
                <w:rFonts w:asciiTheme="minorHAnsi" w:eastAsiaTheme="majorEastAsia" w:hAnsiTheme="minorHAnsi" w:cstheme="minorHAnsi"/>
                <w:color w:val="0645AD"/>
                <w:sz w:val="22"/>
                <w:szCs w:val="22"/>
                <w:u w:val="none"/>
              </w:rPr>
              <w:t>a</w:t>
            </w:r>
            <w:r>
              <w:rPr>
                <w:rStyle w:val="Collegamentoipertestuale"/>
                <w:rFonts w:asciiTheme="minorHAnsi" w:eastAsiaTheme="majorEastAsia" w:hAnsiTheme="minorHAnsi" w:cstheme="minorHAnsi"/>
                <w:color w:val="0645AD"/>
                <w:sz w:val="22"/>
                <w:szCs w:val="22"/>
                <w:u w:val="none"/>
              </w:rPr>
              <w:t xml:space="preserve">cessero male a vicenda e non perché </w:t>
            </w:r>
            <w:r w:rsidR="00C6277E">
              <w:rPr>
                <w:rStyle w:val="Collegamentoipertestuale"/>
                <w:rFonts w:asciiTheme="minorHAnsi" w:eastAsiaTheme="majorEastAsia" w:hAnsiTheme="minorHAnsi" w:cstheme="minorHAnsi"/>
                <w:color w:val="0645AD"/>
                <w:sz w:val="22"/>
                <w:szCs w:val="22"/>
                <w:u w:val="none"/>
              </w:rPr>
              <w:t xml:space="preserve">quegli stessi </w:t>
            </w:r>
            <w:r>
              <w:rPr>
                <w:rStyle w:val="Collegamentoipertestuale"/>
                <w:rFonts w:asciiTheme="minorHAnsi" w:eastAsiaTheme="majorEastAsia" w:hAnsiTheme="minorHAnsi" w:cstheme="minorHAnsi"/>
                <w:color w:val="0645AD"/>
                <w:sz w:val="22"/>
                <w:szCs w:val="22"/>
                <w:u w:val="none"/>
              </w:rPr>
              <w:t xml:space="preserve">cessassero le </w:t>
            </w:r>
            <w:r w:rsidR="00C6277E">
              <w:rPr>
                <w:rStyle w:val="Collegamentoipertestuale"/>
                <w:rFonts w:asciiTheme="minorHAnsi" w:eastAsiaTheme="majorEastAsia" w:hAnsiTheme="minorHAnsi" w:cstheme="minorHAnsi"/>
                <w:color w:val="0645AD"/>
                <w:sz w:val="22"/>
                <w:szCs w:val="22"/>
                <w:u w:val="none"/>
              </w:rPr>
              <w:t>criminali</w:t>
            </w:r>
            <w:r>
              <w:rPr>
                <w:rStyle w:val="Collegamentoipertestuale"/>
                <w:rFonts w:asciiTheme="minorHAnsi" w:eastAsiaTheme="majorEastAsia" w:hAnsiTheme="minorHAnsi" w:cstheme="minorHAnsi"/>
                <w:color w:val="0645AD"/>
                <w:sz w:val="22"/>
                <w:szCs w:val="22"/>
                <w:u w:val="none"/>
              </w:rPr>
              <w:t xml:space="preserve"> repressioni </w:t>
            </w:r>
            <w:r w:rsidR="008637B2">
              <w:rPr>
                <w:rStyle w:val="Collegamentoipertestuale"/>
                <w:rFonts w:asciiTheme="minorHAnsi" w:eastAsiaTheme="majorEastAsia" w:hAnsiTheme="minorHAnsi" w:cstheme="minorHAnsi"/>
                <w:color w:val="0645AD"/>
                <w:sz w:val="22"/>
                <w:szCs w:val="22"/>
                <w:u w:val="none"/>
              </w:rPr>
              <w:t>che conducevano</w:t>
            </w:r>
            <w:r>
              <w:rPr>
                <w:rStyle w:val="Collegamentoipertestuale"/>
                <w:rFonts w:asciiTheme="minorHAnsi" w:eastAsiaTheme="majorEastAsia" w:hAnsiTheme="minorHAnsi" w:cstheme="minorHAnsi"/>
                <w:color w:val="0645AD"/>
                <w:sz w:val="22"/>
                <w:szCs w:val="22"/>
                <w:u w:val="none"/>
              </w:rPr>
              <w:t>?</w:t>
            </w:r>
          </w:p>
          <w:p w:rsidR="00C33BEC" w:rsidRDefault="00C33BEC" w:rsidP="00C33BEC">
            <w:pPr>
              <w:pStyle w:val="NormaleWeb"/>
              <w:shd w:val="clear" w:color="auto" w:fill="FFFFFF"/>
              <w:spacing w:before="120" w:beforeAutospacing="0" w:after="120" w:afterAutospacing="0"/>
              <w:contextualSpacing/>
              <w:rPr>
                <w:rStyle w:val="Collegamentoipertestuale"/>
                <w:rFonts w:asciiTheme="minorHAnsi" w:eastAsiaTheme="majorEastAsia" w:hAnsiTheme="minorHAnsi" w:cstheme="minorHAnsi"/>
                <w:color w:val="0645AD"/>
                <w:sz w:val="22"/>
                <w:szCs w:val="22"/>
                <w:u w:val="none"/>
              </w:rPr>
            </w:pPr>
            <w:r>
              <w:rPr>
                <w:rStyle w:val="Collegamentoipertestuale"/>
                <w:rFonts w:asciiTheme="minorHAnsi" w:eastAsiaTheme="majorEastAsia" w:hAnsiTheme="minorHAnsi" w:cstheme="minorHAnsi"/>
                <w:color w:val="0645AD"/>
                <w:sz w:val="22"/>
                <w:szCs w:val="22"/>
                <w:u w:val="none"/>
              </w:rPr>
              <w:t xml:space="preserve">Con tale assenza la chiesa </w:t>
            </w:r>
            <w:r w:rsidR="00C6277E">
              <w:rPr>
                <w:rStyle w:val="Collegamentoipertestuale"/>
                <w:rFonts w:asciiTheme="minorHAnsi" w:eastAsiaTheme="majorEastAsia" w:hAnsiTheme="minorHAnsi" w:cstheme="minorHAnsi"/>
                <w:color w:val="0645AD"/>
                <w:sz w:val="22"/>
                <w:szCs w:val="22"/>
                <w:u w:val="none"/>
              </w:rPr>
              <w:t>cattolica</w:t>
            </w:r>
            <w:r>
              <w:rPr>
                <w:rStyle w:val="Collegamentoipertestuale"/>
                <w:rFonts w:asciiTheme="minorHAnsi" w:eastAsiaTheme="majorEastAsia" w:hAnsiTheme="minorHAnsi" w:cstheme="minorHAnsi"/>
                <w:color w:val="0645AD"/>
                <w:sz w:val="22"/>
                <w:szCs w:val="22"/>
                <w:u w:val="none"/>
              </w:rPr>
              <w:t xml:space="preserve"> si dichiarava d’accordo, di fatto, con la finalità criminale di quelle r</w:t>
            </w:r>
            <w:r>
              <w:rPr>
                <w:rStyle w:val="Collegamentoipertestuale"/>
                <w:rFonts w:asciiTheme="minorHAnsi" w:eastAsiaTheme="majorEastAsia" w:hAnsiTheme="minorHAnsi" w:cstheme="minorHAnsi"/>
                <w:color w:val="0645AD"/>
                <w:sz w:val="22"/>
                <w:szCs w:val="22"/>
                <w:u w:val="none"/>
              </w:rPr>
              <w:t>e</w:t>
            </w:r>
            <w:r>
              <w:rPr>
                <w:rStyle w:val="Collegamentoipertestuale"/>
                <w:rFonts w:asciiTheme="minorHAnsi" w:eastAsiaTheme="majorEastAsia" w:hAnsiTheme="minorHAnsi" w:cstheme="minorHAnsi"/>
                <w:color w:val="0645AD"/>
                <w:sz w:val="22"/>
                <w:szCs w:val="22"/>
                <w:u w:val="none"/>
              </w:rPr>
              <w:t>pressioni.</w:t>
            </w:r>
          </w:p>
          <w:p w:rsidR="00C33BEC" w:rsidRPr="00C33BEC" w:rsidRDefault="00C33BEC" w:rsidP="00C33BEC">
            <w:pPr>
              <w:pStyle w:val="NormaleWeb"/>
              <w:shd w:val="clear" w:color="auto" w:fill="FFFFFF"/>
              <w:spacing w:before="120" w:beforeAutospacing="0" w:after="120" w:afterAutospacing="0"/>
              <w:contextualSpacing/>
              <w:rPr>
                <w:rFonts w:asciiTheme="minorHAnsi" w:hAnsiTheme="minorHAnsi" w:cstheme="minorHAnsi"/>
                <w:color w:val="202122"/>
                <w:sz w:val="22"/>
                <w:szCs w:val="22"/>
              </w:rPr>
            </w:pPr>
            <w:r>
              <w:rPr>
                <w:rStyle w:val="Collegamentoipertestuale"/>
                <w:rFonts w:asciiTheme="minorHAnsi" w:eastAsiaTheme="majorEastAsia" w:hAnsiTheme="minorHAnsi" w:cstheme="minorHAnsi"/>
                <w:color w:val="0645AD"/>
                <w:sz w:val="22"/>
                <w:szCs w:val="22"/>
                <w:u w:val="none"/>
              </w:rPr>
              <w:t xml:space="preserve">Davvero </w:t>
            </w:r>
            <w:r w:rsidR="00C6277E">
              <w:rPr>
                <w:rStyle w:val="Collegamentoipertestuale"/>
                <w:rFonts w:asciiTheme="minorHAnsi" w:eastAsiaTheme="majorEastAsia" w:hAnsiTheme="minorHAnsi" w:cstheme="minorHAnsi"/>
                <w:color w:val="0645AD"/>
                <w:sz w:val="22"/>
                <w:szCs w:val="22"/>
                <w:u w:val="none"/>
              </w:rPr>
              <w:t>“</w:t>
            </w:r>
            <w:r w:rsidR="00C6277E" w:rsidRPr="00C6277E">
              <w:rPr>
                <w:rStyle w:val="Collegamentoipertestuale"/>
                <w:rFonts w:asciiTheme="minorHAnsi" w:eastAsiaTheme="majorEastAsia" w:hAnsiTheme="minorHAnsi" w:cstheme="minorHAnsi"/>
                <w:i/>
                <w:color w:val="0645AD"/>
                <w:sz w:val="22"/>
                <w:szCs w:val="22"/>
                <w:u w:val="none"/>
              </w:rPr>
              <w:t>la religione è politica, solo politica, nient’altro che politica</w:t>
            </w:r>
            <w:r w:rsidR="00C6277E">
              <w:rPr>
                <w:rStyle w:val="Collegamentoipertestuale"/>
                <w:rFonts w:asciiTheme="minorHAnsi" w:eastAsiaTheme="majorEastAsia" w:hAnsiTheme="minorHAnsi" w:cstheme="minorHAnsi"/>
                <w:color w:val="0645AD"/>
                <w:sz w:val="22"/>
                <w:szCs w:val="22"/>
                <w:u w:val="none"/>
              </w:rPr>
              <w:t xml:space="preserve">”. E </w:t>
            </w:r>
            <w:r w:rsidR="00C6277E" w:rsidRPr="00C6277E">
              <w:rPr>
                <w:rStyle w:val="Collegamentoipertestuale"/>
                <w:rFonts w:asciiTheme="minorHAnsi" w:eastAsiaTheme="majorEastAsia" w:hAnsiTheme="minorHAnsi" w:cstheme="minorHAnsi"/>
                <w:i/>
                <w:color w:val="0645AD"/>
                <w:sz w:val="22"/>
                <w:szCs w:val="22"/>
                <w:u w:val="none"/>
              </w:rPr>
              <w:t>politica di estrema Destra</w:t>
            </w:r>
            <w:r w:rsidR="00C6277E">
              <w:rPr>
                <w:rStyle w:val="Collegamentoipertestuale"/>
                <w:rFonts w:asciiTheme="minorHAnsi" w:eastAsiaTheme="majorEastAsia" w:hAnsiTheme="minorHAnsi" w:cstheme="minorHAnsi"/>
                <w:color w:val="0645AD"/>
                <w:sz w:val="22"/>
                <w:szCs w:val="22"/>
                <w:u w:val="none"/>
              </w:rPr>
              <w:t xml:space="preserve">, </w:t>
            </w:r>
            <w:r w:rsidR="00C6277E" w:rsidRPr="00C6277E">
              <w:rPr>
                <w:rStyle w:val="Collegamentoipertestuale"/>
                <w:rFonts w:asciiTheme="minorHAnsi" w:eastAsiaTheme="majorEastAsia" w:hAnsiTheme="minorHAnsi" w:cstheme="minorHAnsi"/>
                <w:i/>
                <w:color w:val="0645AD"/>
                <w:sz w:val="22"/>
                <w:szCs w:val="22"/>
                <w:u w:val="none"/>
              </w:rPr>
              <w:t>politica fascista</w:t>
            </w:r>
            <w:r w:rsidR="00C6277E">
              <w:rPr>
                <w:rStyle w:val="Collegamentoipertestuale"/>
                <w:rFonts w:asciiTheme="minorHAnsi" w:eastAsiaTheme="majorEastAsia" w:hAnsiTheme="minorHAnsi" w:cstheme="minorHAnsi"/>
                <w:color w:val="0645AD"/>
                <w:sz w:val="22"/>
                <w:szCs w:val="22"/>
                <w:u w:val="none"/>
              </w:rPr>
              <w:t>.</w:t>
            </w:r>
          </w:p>
          <w:p w:rsidR="00F651EB" w:rsidRPr="00600106" w:rsidRDefault="00F651EB" w:rsidP="00F651EB">
            <w:pPr>
              <w:pStyle w:val="NormaleWeb"/>
              <w:shd w:val="clear" w:color="auto" w:fill="FFFFFF"/>
              <w:spacing w:before="0" w:beforeAutospacing="0" w:after="0" w:afterAutospacing="0"/>
              <w:rPr>
                <w:rFonts w:asciiTheme="minorHAnsi" w:hAnsiTheme="minorHAnsi" w:cstheme="minorHAnsi"/>
                <w:sz w:val="22"/>
                <w:szCs w:val="22"/>
              </w:rPr>
            </w:pPr>
          </w:p>
          <w:p w:rsidR="00B52B53" w:rsidRPr="00600106" w:rsidRDefault="00B52B53" w:rsidP="00B52B53">
            <w:pPr>
              <w:pStyle w:val="NormaleWeb"/>
              <w:shd w:val="clear" w:color="auto" w:fill="FFFFFF"/>
              <w:spacing w:before="12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Nel periodo della dittatura militare sia il Vaticano che, in Argentina, il sig. Jorge Mario Bergoglio (allora provinciale dei gesuiti argentini) mantenne</w:t>
            </w:r>
            <w:r w:rsidR="00687308">
              <w:rPr>
                <w:rFonts w:asciiTheme="minorHAnsi" w:hAnsiTheme="minorHAnsi" w:cstheme="minorHAnsi"/>
                <w:sz w:val="22"/>
                <w:szCs w:val="22"/>
              </w:rPr>
              <w:t>ro</w:t>
            </w:r>
            <w:r w:rsidRPr="00600106">
              <w:rPr>
                <w:rFonts w:asciiTheme="minorHAnsi" w:hAnsiTheme="minorHAnsi" w:cstheme="minorHAnsi"/>
                <w:sz w:val="22"/>
                <w:szCs w:val="22"/>
              </w:rPr>
              <w:t xml:space="preserve"> un inaccettabile silenzio sui misfatti della Junta militare e dell’esercito argentino.</w:t>
            </w:r>
          </w:p>
          <w:p w:rsidR="00B52B53" w:rsidRPr="00600106" w:rsidRDefault="00B52B53" w:rsidP="00B52B53">
            <w:pPr>
              <w:pStyle w:val="NormaleWeb"/>
              <w:shd w:val="clear" w:color="auto" w:fill="FFFFFF"/>
              <w:spacing w:before="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 xml:space="preserve">Sospettato di connivenza per il rapimento, nel 1976, di due gesuiti ostili al regime, Bergoglio testimoniò di aver sì incontrato  </w:t>
            </w:r>
            <w:hyperlink r:id="rId436" w:tooltip="Emilio Eduardo Massera" w:history="1">
              <w:r w:rsidRPr="00600106">
                <w:rPr>
                  <w:rStyle w:val="Collegamentoipertestuale"/>
                  <w:rFonts w:asciiTheme="minorHAnsi" w:eastAsiaTheme="majorEastAsia" w:hAnsiTheme="minorHAnsi" w:cstheme="minorHAnsi"/>
                  <w:color w:val="auto"/>
                  <w:sz w:val="22"/>
                  <w:szCs w:val="22"/>
                </w:rPr>
                <w:t>Emilio Massera</w:t>
              </w:r>
            </w:hyperlink>
            <w:r w:rsidRPr="00600106">
              <w:rPr>
                <w:rFonts w:asciiTheme="minorHAnsi" w:hAnsiTheme="minorHAnsi" w:cstheme="minorHAnsi"/>
                <w:sz w:val="22"/>
                <w:szCs w:val="22"/>
              </w:rPr>
              <w:t> e </w:t>
            </w:r>
            <w:hyperlink r:id="rId437" w:tooltip="Jorge Videla" w:history="1">
              <w:r w:rsidRPr="00600106">
                <w:rPr>
                  <w:rStyle w:val="Collegamentoipertestuale"/>
                  <w:rFonts w:asciiTheme="minorHAnsi" w:eastAsiaTheme="majorEastAsia" w:hAnsiTheme="minorHAnsi" w:cstheme="minorHAnsi"/>
                  <w:color w:val="auto"/>
                  <w:sz w:val="22"/>
                  <w:szCs w:val="22"/>
                </w:rPr>
                <w:t>Jorge Videla</w:t>
              </w:r>
            </w:hyperlink>
            <w:r w:rsidRPr="00600106">
              <w:rPr>
                <w:rFonts w:asciiTheme="minorHAnsi" w:hAnsiTheme="minorHAnsi" w:cstheme="minorHAnsi"/>
                <w:sz w:val="22"/>
                <w:szCs w:val="22"/>
              </w:rPr>
              <w:t> ma solo con l'obiettivo di ottenere la liberazione dei due religiosi.</w:t>
            </w:r>
          </w:p>
          <w:p w:rsidR="00C6277E" w:rsidRDefault="00B52B53" w:rsidP="00B52B53">
            <w:pPr>
              <w:pStyle w:val="NormaleWeb"/>
              <w:shd w:val="clear" w:color="auto" w:fill="FFFFFF"/>
              <w:spacing w:before="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 xml:space="preserve">Quindi senza opporsi, come era suo dovere </w:t>
            </w:r>
            <w:r w:rsidR="00C6277E">
              <w:rPr>
                <w:rFonts w:asciiTheme="minorHAnsi" w:hAnsiTheme="minorHAnsi" w:cstheme="minorHAnsi"/>
                <w:sz w:val="22"/>
                <w:szCs w:val="22"/>
              </w:rPr>
              <w:t xml:space="preserve">etico umano e </w:t>
            </w:r>
            <w:r w:rsidRPr="00600106">
              <w:rPr>
                <w:rFonts w:asciiTheme="minorHAnsi" w:hAnsiTheme="minorHAnsi" w:cstheme="minorHAnsi"/>
                <w:sz w:val="22"/>
                <w:szCs w:val="22"/>
              </w:rPr>
              <w:t>pastorale</w:t>
            </w:r>
            <w:r w:rsidR="00C6277E">
              <w:rPr>
                <w:rFonts w:asciiTheme="minorHAnsi" w:hAnsiTheme="minorHAnsi" w:cstheme="minorHAnsi"/>
                <w:sz w:val="22"/>
                <w:szCs w:val="22"/>
              </w:rPr>
              <w:t>,</w:t>
            </w:r>
            <w:r w:rsidRPr="00600106">
              <w:rPr>
                <w:rFonts w:asciiTheme="minorHAnsi" w:hAnsiTheme="minorHAnsi" w:cstheme="minorHAnsi"/>
                <w:sz w:val="22"/>
                <w:szCs w:val="22"/>
              </w:rPr>
              <w:t xml:space="preserve"> ed anche pubblicamente, al massacro</w:t>
            </w:r>
            <w:r w:rsidR="00687308">
              <w:rPr>
                <w:rFonts w:asciiTheme="minorHAnsi" w:hAnsiTheme="minorHAnsi" w:cstheme="minorHAnsi"/>
                <w:sz w:val="22"/>
                <w:szCs w:val="22"/>
              </w:rPr>
              <w:t xml:space="preserve"> di tanti esseri umani nella sua patria argentina</w:t>
            </w:r>
            <w:r w:rsidRPr="00600106">
              <w:rPr>
                <w:rFonts w:asciiTheme="minorHAnsi" w:hAnsiTheme="minorHAnsi" w:cstheme="minorHAnsi"/>
                <w:sz w:val="22"/>
                <w:szCs w:val="22"/>
              </w:rPr>
              <w:t>.</w:t>
            </w:r>
            <w:r w:rsidR="00687308">
              <w:rPr>
                <w:rFonts w:asciiTheme="minorHAnsi" w:hAnsiTheme="minorHAnsi" w:cstheme="minorHAnsi"/>
                <w:sz w:val="22"/>
                <w:szCs w:val="22"/>
              </w:rPr>
              <w:t xml:space="preserve"> </w:t>
            </w:r>
          </w:p>
          <w:p w:rsidR="00B52B53" w:rsidRPr="00600106" w:rsidRDefault="00687308" w:rsidP="00B52B53">
            <w:pPr>
              <w:pStyle w:val="Normale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Una spiegazione di orribile significato</w:t>
            </w:r>
            <w:r w:rsidR="007267F0">
              <w:rPr>
                <w:rFonts w:asciiTheme="minorHAnsi" w:hAnsiTheme="minorHAnsi" w:cstheme="minorHAnsi"/>
                <w:sz w:val="22"/>
                <w:szCs w:val="22"/>
              </w:rPr>
              <w:t>,</w:t>
            </w:r>
            <w:r>
              <w:rPr>
                <w:rFonts w:asciiTheme="minorHAnsi" w:hAnsiTheme="minorHAnsi" w:cstheme="minorHAnsi"/>
                <w:sz w:val="22"/>
                <w:szCs w:val="22"/>
              </w:rPr>
              <w:t xml:space="preserve"> </w:t>
            </w:r>
            <w:r w:rsidR="007267F0">
              <w:rPr>
                <w:rFonts w:asciiTheme="minorHAnsi" w:hAnsiTheme="minorHAnsi" w:cstheme="minorHAnsi"/>
                <w:sz w:val="22"/>
                <w:szCs w:val="22"/>
              </w:rPr>
              <w:t>u</w:t>
            </w:r>
            <w:r>
              <w:rPr>
                <w:rFonts w:asciiTheme="minorHAnsi" w:hAnsiTheme="minorHAnsi" w:cstheme="minorHAnsi"/>
                <w:sz w:val="22"/>
                <w:szCs w:val="22"/>
              </w:rPr>
              <w:t>na confessione</w:t>
            </w:r>
            <w:r w:rsidR="00C6277E">
              <w:rPr>
                <w:rFonts w:asciiTheme="minorHAnsi" w:hAnsiTheme="minorHAnsi" w:cstheme="minorHAnsi"/>
                <w:sz w:val="22"/>
                <w:szCs w:val="22"/>
              </w:rPr>
              <w:t xml:space="preserve"> intollerabile</w:t>
            </w:r>
            <w:r>
              <w:rPr>
                <w:rFonts w:asciiTheme="minorHAnsi" w:hAnsiTheme="minorHAnsi" w:cstheme="minorHAnsi"/>
                <w:sz w:val="22"/>
                <w:szCs w:val="22"/>
              </w:rPr>
              <w:t xml:space="preserve"> di tolleranza per l’intollerabile.</w:t>
            </w:r>
          </w:p>
          <w:p w:rsidR="00B52B53" w:rsidRDefault="00B52B53" w:rsidP="00B52B53">
            <w:pPr>
              <w:pStyle w:val="NormaleWeb"/>
              <w:shd w:val="clear" w:color="auto" w:fill="FFFFFF"/>
              <w:spacing w:before="0" w:beforeAutospacing="0" w:after="0" w:afterAutospacing="0"/>
              <w:rPr>
                <w:rFonts w:asciiTheme="minorHAnsi" w:hAnsiTheme="minorHAnsi" w:cstheme="minorHAnsi"/>
                <w:sz w:val="22"/>
                <w:szCs w:val="22"/>
              </w:rPr>
            </w:pPr>
          </w:p>
          <w:p w:rsidR="008637B2" w:rsidRPr="00600106" w:rsidRDefault="008637B2" w:rsidP="008637B2">
            <w:pPr>
              <w:spacing w:after="0"/>
              <w:rPr>
                <w:rFonts w:cstheme="minorHAnsi"/>
              </w:rPr>
            </w:pPr>
            <w:r>
              <w:rPr>
                <w:rFonts w:cstheme="minorHAnsi"/>
              </w:rPr>
              <w:t xml:space="preserve">   </w:t>
            </w:r>
            <w:r w:rsidRPr="00600106">
              <w:rPr>
                <w:rFonts w:cstheme="minorHAnsi"/>
              </w:rPr>
              <w:t>Il sig. Jorge Mario Bergoglio, solo nove anni dopo la caduta di quel regime e a processi, sotto</w:t>
            </w:r>
          </w:p>
          <w:p w:rsidR="008637B2" w:rsidRPr="00600106" w:rsidRDefault="008637B2" w:rsidP="008637B2">
            <w:pPr>
              <w:spacing w:after="0"/>
              <w:rPr>
                <w:rFonts w:cstheme="minorHAnsi"/>
              </w:rPr>
            </w:pPr>
            <w:r w:rsidRPr="00600106">
              <w:rPr>
                <w:rFonts w:cstheme="minorHAnsi"/>
              </w:rPr>
              <w:t xml:space="preserve">l’esasperazione popolare, contro i membri di quella </w:t>
            </w:r>
            <w:r w:rsidRPr="00600106">
              <w:rPr>
                <w:rFonts w:cstheme="minorHAnsi"/>
                <w:i/>
              </w:rPr>
              <w:t>Junta</w:t>
            </w:r>
            <w:r w:rsidRPr="00600106">
              <w:rPr>
                <w:rFonts w:cstheme="minorHAnsi"/>
              </w:rPr>
              <w:t xml:space="preserve"> ormai avviati, spese qualche parola di deplor</w:t>
            </w:r>
            <w:r w:rsidRPr="00600106">
              <w:rPr>
                <w:rFonts w:cstheme="minorHAnsi"/>
              </w:rPr>
              <w:t>a</w:t>
            </w:r>
            <w:r w:rsidRPr="00600106">
              <w:rPr>
                <w:rFonts w:cstheme="minorHAnsi"/>
              </w:rPr>
              <w:t>zione.</w:t>
            </w:r>
          </w:p>
          <w:p w:rsidR="008637B2" w:rsidRPr="00600106" w:rsidRDefault="008637B2" w:rsidP="008637B2">
            <w:pPr>
              <w:spacing w:after="0"/>
              <w:rPr>
                <w:rFonts w:cstheme="minorHAnsi"/>
              </w:rPr>
            </w:pPr>
            <w:r>
              <w:rPr>
                <w:rFonts w:cstheme="minorHAnsi"/>
              </w:rPr>
              <w:t xml:space="preserve">   </w:t>
            </w:r>
            <w:r w:rsidRPr="00600106">
              <w:rPr>
                <w:rFonts w:cstheme="minorHAnsi"/>
              </w:rPr>
              <w:t xml:space="preserve">Il sig. Jorge Mario Bergoglio non ricevette mai, non sappiamo se invece solo di recente, le </w:t>
            </w:r>
            <w:r w:rsidRPr="00600106">
              <w:rPr>
                <w:rFonts w:cstheme="minorHAnsi"/>
                <w:i/>
              </w:rPr>
              <w:t>Madres de Pl</w:t>
            </w:r>
            <w:r w:rsidRPr="00600106">
              <w:rPr>
                <w:rFonts w:cstheme="minorHAnsi"/>
                <w:i/>
              </w:rPr>
              <w:t>a</w:t>
            </w:r>
            <w:r w:rsidRPr="00600106">
              <w:rPr>
                <w:rFonts w:cstheme="minorHAnsi"/>
                <w:i/>
              </w:rPr>
              <w:t>za de Mayo</w:t>
            </w:r>
            <w:r w:rsidRPr="00600106">
              <w:rPr>
                <w:rFonts w:cstheme="minorHAnsi"/>
              </w:rPr>
              <w:t xml:space="preserve">, che dal 30.04.1977 ogni giovedì, ancora oggi, si radunano davanti alla </w:t>
            </w:r>
            <w:r w:rsidRPr="00600106">
              <w:rPr>
                <w:rFonts w:cstheme="minorHAnsi"/>
                <w:i/>
              </w:rPr>
              <w:t xml:space="preserve">Casa Rosada </w:t>
            </w:r>
            <w:r w:rsidRPr="00600106">
              <w:rPr>
                <w:rFonts w:cstheme="minorHAnsi"/>
              </w:rPr>
              <w:t>(sede del Governo argentino) e chiedono giustizia né sanno dove siano finiti i loro cari.</w:t>
            </w:r>
          </w:p>
          <w:p w:rsidR="008637B2" w:rsidRPr="00600106" w:rsidRDefault="008637B2" w:rsidP="008637B2">
            <w:pPr>
              <w:spacing w:after="0"/>
              <w:rPr>
                <w:rFonts w:cstheme="minorHAnsi"/>
              </w:rPr>
            </w:pPr>
            <w:r w:rsidRPr="00600106">
              <w:rPr>
                <w:rFonts w:cstheme="minorHAnsi"/>
              </w:rPr>
              <w:t xml:space="preserve">Alcune di queste Madri furono fatte arrestare dalla </w:t>
            </w:r>
            <w:r w:rsidRPr="00600106">
              <w:rPr>
                <w:rFonts w:cstheme="minorHAnsi"/>
                <w:i/>
              </w:rPr>
              <w:t>Junta</w:t>
            </w:r>
            <w:r w:rsidRPr="00600106">
              <w:rPr>
                <w:rFonts w:cstheme="minorHAnsi"/>
              </w:rPr>
              <w:t xml:space="preserve"> militare e sparire anch’esse.</w:t>
            </w:r>
          </w:p>
          <w:p w:rsidR="008637B2" w:rsidRPr="00600106" w:rsidRDefault="008637B2" w:rsidP="00B52B53">
            <w:pPr>
              <w:pStyle w:val="NormaleWeb"/>
              <w:shd w:val="clear" w:color="auto" w:fill="FFFFFF"/>
              <w:spacing w:before="0" w:beforeAutospacing="0" w:after="0" w:afterAutospacing="0"/>
              <w:rPr>
                <w:rFonts w:asciiTheme="minorHAnsi" w:hAnsiTheme="minorHAnsi" w:cstheme="minorHAnsi"/>
                <w:sz w:val="22"/>
                <w:szCs w:val="22"/>
              </w:rPr>
            </w:pPr>
          </w:p>
          <w:p w:rsidR="00B52B53" w:rsidRPr="00600106" w:rsidRDefault="00B52B53" w:rsidP="00B52B53">
            <w:pPr>
              <w:pStyle w:val="NormaleWeb"/>
              <w:shd w:val="clear" w:color="auto" w:fill="FFFFFF"/>
              <w:spacing w:before="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Il giornalista investigativo ed ex militante del gruppo guerrigliero di estrema sinistra dei Montoneros, H</w:t>
            </w:r>
            <w:r w:rsidRPr="00600106">
              <w:rPr>
                <w:rFonts w:asciiTheme="minorHAnsi" w:hAnsiTheme="minorHAnsi" w:cstheme="minorHAnsi"/>
                <w:sz w:val="22"/>
                <w:szCs w:val="22"/>
              </w:rPr>
              <w:t>o</w:t>
            </w:r>
            <w:r w:rsidRPr="00600106">
              <w:rPr>
                <w:rFonts w:asciiTheme="minorHAnsi" w:hAnsiTheme="minorHAnsi" w:cstheme="minorHAnsi"/>
                <w:sz w:val="22"/>
                <w:szCs w:val="22"/>
              </w:rPr>
              <w:t>racio Verbitsky pubblicò nel 2005:</w:t>
            </w:r>
          </w:p>
          <w:p w:rsidR="00B52B53" w:rsidRPr="00600106" w:rsidRDefault="00B52B53" w:rsidP="00B52B53">
            <w:pPr>
              <w:pStyle w:val="NormaleWeb"/>
              <w:shd w:val="clear" w:color="auto" w:fill="FFFFFF"/>
              <w:spacing w:before="0" w:beforeAutospacing="0" w:after="0" w:afterAutospacing="0"/>
              <w:rPr>
                <w:rStyle w:val="reference-text"/>
                <w:rFonts w:asciiTheme="minorHAnsi" w:hAnsiTheme="minorHAnsi" w:cstheme="minorHAnsi"/>
                <w:sz w:val="22"/>
                <w:szCs w:val="22"/>
              </w:rPr>
            </w:pPr>
            <w:r w:rsidRPr="00600106">
              <w:rPr>
                <w:rFonts w:asciiTheme="minorHAnsi" w:hAnsiTheme="minorHAnsi" w:cstheme="minorHAnsi"/>
                <w:sz w:val="22"/>
                <w:szCs w:val="22"/>
              </w:rPr>
              <w:t xml:space="preserve">• </w:t>
            </w:r>
            <w:r w:rsidRPr="00600106">
              <w:rPr>
                <w:rStyle w:val="CitazioneHTML"/>
                <w:rFonts w:asciiTheme="minorHAnsi" w:hAnsiTheme="minorHAnsi" w:cstheme="minorHAnsi"/>
                <w:sz w:val="22"/>
                <w:szCs w:val="22"/>
              </w:rPr>
              <w:t>El silencio: de Paulo VI a Bergoglio: las relaciones secretas de la Iglesia con la ESMA, Buenos Aires, Ed. S</w:t>
            </w:r>
            <w:r w:rsidRPr="00600106">
              <w:rPr>
                <w:rStyle w:val="CitazioneHTML"/>
                <w:rFonts w:asciiTheme="minorHAnsi" w:hAnsiTheme="minorHAnsi" w:cstheme="minorHAnsi"/>
                <w:sz w:val="22"/>
                <w:szCs w:val="22"/>
              </w:rPr>
              <w:t>u</w:t>
            </w:r>
            <w:r w:rsidRPr="00600106">
              <w:rPr>
                <w:rStyle w:val="CitazioneHTML"/>
                <w:rFonts w:asciiTheme="minorHAnsi" w:hAnsiTheme="minorHAnsi" w:cstheme="minorHAnsi"/>
                <w:sz w:val="22"/>
                <w:szCs w:val="22"/>
              </w:rPr>
              <w:t>damericana, 2005.</w:t>
            </w:r>
            <w:r w:rsidRPr="00600106">
              <w:rPr>
                <w:rStyle w:val="reference-text"/>
                <w:rFonts w:asciiTheme="minorHAnsi" w:hAnsiTheme="minorHAnsi" w:cstheme="minorHAnsi"/>
                <w:sz w:val="22"/>
                <w:szCs w:val="22"/>
              </w:rPr>
              <w:t>;</w:t>
            </w:r>
          </w:p>
          <w:p w:rsidR="00B52B53" w:rsidRPr="00600106" w:rsidRDefault="00B52B53" w:rsidP="00B52B53">
            <w:pPr>
              <w:pStyle w:val="NormaleWeb"/>
              <w:shd w:val="clear" w:color="auto" w:fill="FFFFFF"/>
              <w:spacing w:before="0" w:beforeAutospacing="0" w:after="0" w:afterAutospacing="0"/>
              <w:rPr>
                <w:rStyle w:val="reference-text"/>
                <w:rFonts w:asciiTheme="minorHAnsi" w:hAnsiTheme="minorHAnsi" w:cstheme="minorHAnsi"/>
                <w:sz w:val="22"/>
                <w:szCs w:val="22"/>
              </w:rPr>
            </w:pPr>
            <w:r w:rsidRPr="00600106">
              <w:rPr>
                <w:rStyle w:val="reference-text"/>
                <w:rFonts w:asciiTheme="minorHAnsi" w:hAnsiTheme="minorHAnsi" w:cstheme="minorHAnsi"/>
                <w:sz w:val="22"/>
                <w:szCs w:val="22"/>
              </w:rPr>
              <w:t>• edizione italiana:</w:t>
            </w:r>
          </w:p>
          <w:p w:rsidR="00B52B53" w:rsidRDefault="00B52B53" w:rsidP="00B52B53">
            <w:pPr>
              <w:pStyle w:val="NormaleWeb"/>
              <w:shd w:val="clear" w:color="auto" w:fill="FFFFFF"/>
              <w:spacing w:before="0" w:beforeAutospacing="0" w:after="0" w:afterAutospacing="0"/>
              <w:rPr>
                <w:rStyle w:val="CitazioneHTML"/>
                <w:rFonts w:asciiTheme="minorHAnsi" w:hAnsiTheme="minorHAnsi" w:cstheme="minorHAnsi"/>
                <w:sz w:val="22"/>
                <w:szCs w:val="22"/>
              </w:rPr>
            </w:pPr>
            <w:r w:rsidRPr="00600106">
              <w:rPr>
                <w:rStyle w:val="reference-text"/>
                <w:rFonts w:asciiTheme="minorHAnsi" w:hAnsiTheme="minorHAnsi" w:cstheme="minorHAnsi"/>
                <w:sz w:val="22"/>
                <w:szCs w:val="22"/>
              </w:rPr>
              <w:t> </w:t>
            </w:r>
            <w:r w:rsidRPr="00600106">
              <w:rPr>
                <w:rStyle w:val="CitazioneHTML"/>
                <w:rFonts w:asciiTheme="minorHAnsi" w:hAnsiTheme="minorHAnsi" w:cstheme="minorHAnsi"/>
                <w:sz w:val="22"/>
                <w:szCs w:val="22"/>
              </w:rPr>
              <w:t>Horacio Verbitsky, L'isola del silenzio. Il ruolo della Chiesa nella dittatura argentina, Roma, Fandango Libri, 2006.</w:t>
            </w:r>
          </w:p>
          <w:p w:rsidR="008637B2" w:rsidRDefault="008637B2" w:rsidP="008637B2">
            <w:pPr>
              <w:pStyle w:val="NormaleWeb"/>
              <w:shd w:val="clear" w:color="auto" w:fill="FFFFFF"/>
              <w:spacing w:before="120" w:beforeAutospacing="0" w:after="0" w:afterAutospacing="0"/>
              <w:rPr>
                <w:rFonts w:asciiTheme="minorHAnsi" w:hAnsiTheme="minorHAnsi" w:cstheme="minorHAnsi"/>
                <w:sz w:val="22"/>
                <w:szCs w:val="22"/>
              </w:rPr>
            </w:pPr>
            <w:r w:rsidRPr="00600106">
              <w:rPr>
                <w:rFonts w:asciiTheme="minorHAnsi" w:hAnsiTheme="minorHAnsi" w:cstheme="minorHAnsi"/>
                <w:sz w:val="22"/>
                <w:szCs w:val="22"/>
              </w:rPr>
              <w:t>L'ipotesi di una relazione con la Junta militare è stata risollevata dopo l'elezione di Bergoglio a pontefice e anche Verbitsky espresse pubblicamente la preoccupazione e la frustrazione di quanti, in Argentina, sono estremamente critici nei confronti dell'operato di Bergoglio al tempo della </w:t>
            </w:r>
            <w:hyperlink r:id="rId438" w:tooltip="Guerra sporca" w:history="1">
              <w:r w:rsidRPr="00600106">
                <w:rPr>
                  <w:rStyle w:val="Collegamentoipertestuale"/>
                  <w:rFonts w:asciiTheme="minorHAnsi" w:eastAsiaTheme="majorEastAsia" w:hAnsiTheme="minorHAnsi" w:cstheme="minorHAnsi"/>
                  <w:color w:val="auto"/>
                  <w:sz w:val="22"/>
                  <w:szCs w:val="22"/>
                </w:rPr>
                <w:t>guerra sporca</w:t>
              </w:r>
            </w:hyperlink>
            <w:r w:rsidRPr="00600106">
              <w:rPr>
                <w:rFonts w:asciiTheme="minorHAnsi" w:hAnsiTheme="minorHAnsi" w:cstheme="minorHAnsi"/>
                <w:sz w:val="22"/>
                <w:szCs w:val="22"/>
              </w:rPr>
              <w:t>.</w:t>
            </w:r>
          </w:p>
          <w:p w:rsidR="008637B2" w:rsidRPr="00600106" w:rsidRDefault="008637B2" w:rsidP="008637B2">
            <w:pPr>
              <w:pStyle w:val="NormaleWeb"/>
              <w:shd w:val="clear" w:color="auto" w:fill="FFFFFF"/>
              <w:spacing w:before="120" w:beforeAutospacing="0" w:after="0" w:afterAutospacing="0"/>
              <w:rPr>
                <w:rFonts w:asciiTheme="minorHAnsi" w:hAnsiTheme="minorHAnsi" w:cstheme="minorHAnsi"/>
                <w:sz w:val="22"/>
                <w:szCs w:val="22"/>
              </w:rPr>
            </w:pPr>
          </w:p>
          <w:p w:rsidR="00B52B53" w:rsidRPr="00600106" w:rsidRDefault="00B52B53" w:rsidP="005276A8">
            <w:pPr>
              <w:spacing w:after="0"/>
              <w:rPr>
                <w:rFonts w:cstheme="minorHAnsi"/>
              </w:rPr>
            </w:pPr>
            <w:r w:rsidRPr="00600106">
              <w:rPr>
                <w:rFonts w:cstheme="minorHAnsi"/>
                <w:b/>
              </w:rPr>
              <w:t xml:space="preserve">La Storia ci dice che, ogni volta che </w:t>
            </w:r>
            <w:r w:rsidRPr="00600106">
              <w:rPr>
                <w:rFonts w:cstheme="minorHAnsi"/>
                <w:b/>
                <w:i/>
              </w:rPr>
              <w:t>forze o gruppi di Destra</w:t>
            </w:r>
            <w:r w:rsidRPr="00600106">
              <w:rPr>
                <w:rFonts w:cstheme="minorHAnsi"/>
                <w:b/>
              </w:rPr>
              <w:t xml:space="preserve"> hanno commesso efferatezze, la chiesa catt</w:t>
            </w:r>
            <w:r w:rsidRPr="00600106">
              <w:rPr>
                <w:rFonts w:cstheme="minorHAnsi"/>
                <w:b/>
              </w:rPr>
              <w:t>o</w:t>
            </w:r>
            <w:r w:rsidRPr="00600106">
              <w:rPr>
                <w:rFonts w:cstheme="minorHAnsi"/>
                <w:b/>
              </w:rPr>
              <w:t>lica ha sempre taciuto.</w:t>
            </w:r>
          </w:p>
        </w:tc>
        <w:tc>
          <w:tcPr>
            <w:tcW w:w="0" w:type="auto"/>
            <w:shd w:val="clear" w:color="auto" w:fill="auto"/>
            <w:vAlign w:val="center"/>
          </w:tcPr>
          <w:p w:rsidR="00B52B53" w:rsidRPr="00600106" w:rsidRDefault="00F651EB">
            <w:pPr>
              <w:rPr>
                <w:rFonts w:cstheme="minorHAnsi"/>
              </w:rPr>
            </w:pPr>
            <w:r>
              <w:rPr>
                <w:rFonts w:cstheme="minorHAnsi"/>
              </w:rPr>
              <w:t xml:space="preserve">   </w:t>
            </w:r>
          </w:p>
        </w:tc>
      </w:tr>
    </w:tbl>
    <w:p w:rsidR="00112D90" w:rsidRDefault="00112D90" w:rsidP="00112D90">
      <w:pPr>
        <w:rPr>
          <w:rStyle w:val="mw-headline"/>
          <w:rFonts w:ascii="Georgia" w:eastAsiaTheme="majorEastAsia" w:hAnsi="Georgia" w:cs="Arial"/>
          <w:color w:val="000000"/>
          <w:sz w:val="26"/>
          <w:szCs w:val="26"/>
        </w:rPr>
      </w:pPr>
    </w:p>
    <w:sectPr w:rsidR="00112D90" w:rsidSect="00AE2DC4">
      <w:pgSz w:w="11907" w:h="16839"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3CE" w:rsidRDefault="001B63CE">
      <w:pPr>
        <w:spacing w:after="0" w:line="240" w:lineRule="auto"/>
      </w:pPr>
      <w:r>
        <w:separator/>
      </w:r>
    </w:p>
  </w:endnote>
  <w:endnote w:type="continuationSeparator" w:id="0">
    <w:p w:rsidR="001B63CE" w:rsidRDefault="001B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otham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TJHDL+Superclarendon-Bold">
    <w:altName w:val="Superclarendon"/>
    <w:panose1 w:val="00000000000000000000"/>
    <w:charset w:val="00"/>
    <w:family w:val="swiss"/>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GKXPN+BrushScriptMT">
    <w:altName w:val="Brush Script"/>
    <w:panose1 w:val="00000000000000000000"/>
    <w:charset w:val="00"/>
    <w:family w:val="script"/>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nellRoundhan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Graphik-Medium">
    <w:panose1 w:val="00000000000000000000"/>
    <w:charset w:val="00"/>
    <w:family w:val="swiss"/>
    <w:notTrueType/>
    <w:pitch w:val="default"/>
    <w:sig w:usb0="00000003" w:usb1="00000000" w:usb2="00000000" w:usb3="00000000" w:csb0="00000001" w:csb1="00000000"/>
  </w:font>
  <w:font w:name="SnellRoundhand-Bold">
    <w:panose1 w:val="00000000000000000000"/>
    <w:charset w:val="00"/>
    <w:family w:val="swiss"/>
    <w:notTrueType/>
    <w:pitch w:val="default"/>
    <w:sig w:usb0="00000003" w:usb1="00000000" w:usb2="00000000" w:usb3="00000000" w:csb0="00000001" w:csb1="00000000"/>
  </w:font>
  <w:font w:name="Roboto Slab">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464949"/>
      <w:docPartObj>
        <w:docPartGallery w:val="Page Numbers (Bottom of Page)"/>
        <w:docPartUnique/>
      </w:docPartObj>
    </w:sdtPr>
    <w:sdtContent>
      <w:p w:rsidR="008A1FC2" w:rsidRDefault="008A1FC2">
        <w:pPr>
          <w:pStyle w:val="Pidipagina"/>
          <w:jc w:val="right"/>
        </w:pPr>
        <w:r>
          <w:fldChar w:fldCharType="begin"/>
        </w:r>
        <w:r>
          <w:instrText>PAGE   \* MERGEFORMAT</w:instrText>
        </w:r>
        <w:r>
          <w:fldChar w:fldCharType="separate"/>
        </w:r>
        <w:r w:rsidR="001B63CE">
          <w:rPr>
            <w:noProof/>
          </w:rPr>
          <w:t>1</w:t>
        </w:r>
        <w:r>
          <w:fldChar w:fldCharType="end"/>
        </w:r>
      </w:p>
    </w:sdtContent>
  </w:sdt>
  <w:p w:rsidR="008A1FC2" w:rsidRDefault="008A1F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3CE" w:rsidRDefault="001B63CE">
      <w:pPr>
        <w:spacing w:after="0" w:line="240" w:lineRule="auto"/>
      </w:pPr>
      <w:r>
        <w:separator/>
      </w:r>
    </w:p>
  </w:footnote>
  <w:footnote w:type="continuationSeparator" w:id="0">
    <w:p w:rsidR="001B63CE" w:rsidRDefault="001B6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66B"/>
    <w:multiLevelType w:val="multilevel"/>
    <w:tmpl w:val="7D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C5D24"/>
    <w:multiLevelType w:val="multilevel"/>
    <w:tmpl w:val="F29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80D99"/>
    <w:multiLevelType w:val="multilevel"/>
    <w:tmpl w:val="C770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945314"/>
    <w:multiLevelType w:val="multilevel"/>
    <w:tmpl w:val="CA6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77302"/>
    <w:multiLevelType w:val="multilevel"/>
    <w:tmpl w:val="A5E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autoHyphenation/>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D66"/>
    <w:rsid w:val="000013E9"/>
    <w:rsid w:val="00001A9E"/>
    <w:rsid w:val="000032C8"/>
    <w:rsid w:val="0000374E"/>
    <w:rsid w:val="00003A12"/>
    <w:rsid w:val="00004D21"/>
    <w:rsid w:val="00005245"/>
    <w:rsid w:val="00005848"/>
    <w:rsid w:val="00005B09"/>
    <w:rsid w:val="00005EA1"/>
    <w:rsid w:val="00005F48"/>
    <w:rsid w:val="00007653"/>
    <w:rsid w:val="00007905"/>
    <w:rsid w:val="0000793F"/>
    <w:rsid w:val="00011C1F"/>
    <w:rsid w:val="00011CF9"/>
    <w:rsid w:val="0001341B"/>
    <w:rsid w:val="00013E6D"/>
    <w:rsid w:val="00015F88"/>
    <w:rsid w:val="00017CB4"/>
    <w:rsid w:val="00022245"/>
    <w:rsid w:val="00023DFE"/>
    <w:rsid w:val="00024F4B"/>
    <w:rsid w:val="00025009"/>
    <w:rsid w:val="00025C4D"/>
    <w:rsid w:val="00027965"/>
    <w:rsid w:val="00032186"/>
    <w:rsid w:val="00032891"/>
    <w:rsid w:val="00034540"/>
    <w:rsid w:val="00034728"/>
    <w:rsid w:val="000354E4"/>
    <w:rsid w:val="00037F8E"/>
    <w:rsid w:val="00040D6B"/>
    <w:rsid w:val="00041823"/>
    <w:rsid w:val="0004202E"/>
    <w:rsid w:val="000425EF"/>
    <w:rsid w:val="0004382C"/>
    <w:rsid w:val="00043B68"/>
    <w:rsid w:val="00043D69"/>
    <w:rsid w:val="00046074"/>
    <w:rsid w:val="00047B46"/>
    <w:rsid w:val="00051548"/>
    <w:rsid w:val="00053006"/>
    <w:rsid w:val="00053521"/>
    <w:rsid w:val="0005389B"/>
    <w:rsid w:val="00054077"/>
    <w:rsid w:val="00055B9A"/>
    <w:rsid w:val="00056F50"/>
    <w:rsid w:val="00057D36"/>
    <w:rsid w:val="00060B6F"/>
    <w:rsid w:val="00061CE0"/>
    <w:rsid w:val="0006359E"/>
    <w:rsid w:val="0006364B"/>
    <w:rsid w:val="00063EA8"/>
    <w:rsid w:val="0006417A"/>
    <w:rsid w:val="0006494F"/>
    <w:rsid w:val="00066363"/>
    <w:rsid w:val="0006640D"/>
    <w:rsid w:val="00067F46"/>
    <w:rsid w:val="000704AF"/>
    <w:rsid w:val="00073954"/>
    <w:rsid w:val="0007594F"/>
    <w:rsid w:val="000775AF"/>
    <w:rsid w:val="0007781B"/>
    <w:rsid w:val="00082446"/>
    <w:rsid w:val="000850B5"/>
    <w:rsid w:val="00085BCC"/>
    <w:rsid w:val="00086E08"/>
    <w:rsid w:val="0009091F"/>
    <w:rsid w:val="00090931"/>
    <w:rsid w:val="0009094F"/>
    <w:rsid w:val="000910B8"/>
    <w:rsid w:val="00092589"/>
    <w:rsid w:val="00093E09"/>
    <w:rsid w:val="00096C92"/>
    <w:rsid w:val="000A0AFD"/>
    <w:rsid w:val="000A0F31"/>
    <w:rsid w:val="000A1BA7"/>
    <w:rsid w:val="000A1EB5"/>
    <w:rsid w:val="000A5225"/>
    <w:rsid w:val="000A78DC"/>
    <w:rsid w:val="000A79C4"/>
    <w:rsid w:val="000A7F06"/>
    <w:rsid w:val="000B1236"/>
    <w:rsid w:val="000B14F0"/>
    <w:rsid w:val="000B22FC"/>
    <w:rsid w:val="000B40AC"/>
    <w:rsid w:val="000B5F2B"/>
    <w:rsid w:val="000B647F"/>
    <w:rsid w:val="000B713F"/>
    <w:rsid w:val="000B7983"/>
    <w:rsid w:val="000C0190"/>
    <w:rsid w:val="000C2C71"/>
    <w:rsid w:val="000C57CF"/>
    <w:rsid w:val="000C67F7"/>
    <w:rsid w:val="000C6CE1"/>
    <w:rsid w:val="000C7077"/>
    <w:rsid w:val="000C7BC1"/>
    <w:rsid w:val="000D00CD"/>
    <w:rsid w:val="000D1206"/>
    <w:rsid w:val="000D26C0"/>
    <w:rsid w:val="000D2C8C"/>
    <w:rsid w:val="000D4058"/>
    <w:rsid w:val="000D44A7"/>
    <w:rsid w:val="000D66E4"/>
    <w:rsid w:val="000D6A09"/>
    <w:rsid w:val="000D7BF5"/>
    <w:rsid w:val="000E1DDF"/>
    <w:rsid w:val="000E2680"/>
    <w:rsid w:val="000E39DF"/>
    <w:rsid w:val="000E4A92"/>
    <w:rsid w:val="000F02D2"/>
    <w:rsid w:val="000F0FEA"/>
    <w:rsid w:val="000F11A3"/>
    <w:rsid w:val="000F25F1"/>
    <w:rsid w:val="000F374B"/>
    <w:rsid w:val="000F399A"/>
    <w:rsid w:val="000F585A"/>
    <w:rsid w:val="000F7203"/>
    <w:rsid w:val="0010007D"/>
    <w:rsid w:val="0010069F"/>
    <w:rsid w:val="00100C02"/>
    <w:rsid w:val="0010258B"/>
    <w:rsid w:val="00102FEA"/>
    <w:rsid w:val="00104A81"/>
    <w:rsid w:val="00105CBD"/>
    <w:rsid w:val="001061BA"/>
    <w:rsid w:val="00111F42"/>
    <w:rsid w:val="00112D90"/>
    <w:rsid w:val="00112E06"/>
    <w:rsid w:val="001137D3"/>
    <w:rsid w:val="00113857"/>
    <w:rsid w:val="0011532E"/>
    <w:rsid w:val="00116683"/>
    <w:rsid w:val="00116A91"/>
    <w:rsid w:val="0012044F"/>
    <w:rsid w:val="00120FF7"/>
    <w:rsid w:val="001216CA"/>
    <w:rsid w:val="0012405A"/>
    <w:rsid w:val="00124D08"/>
    <w:rsid w:val="00124D09"/>
    <w:rsid w:val="00125C5E"/>
    <w:rsid w:val="001263F6"/>
    <w:rsid w:val="00126524"/>
    <w:rsid w:val="001301C7"/>
    <w:rsid w:val="00133ED4"/>
    <w:rsid w:val="001343B9"/>
    <w:rsid w:val="00134B4F"/>
    <w:rsid w:val="0013549C"/>
    <w:rsid w:val="00135A86"/>
    <w:rsid w:val="00142107"/>
    <w:rsid w:val="00142C16"/>
    <w:rsid w:val="0014394F"/>
    <w:rsid w:val="00146BD6"/>
    <w:rsid w:val="001505D0"/>
    <w:rsid w:val="0015117E"/>
    <w:rsid w:val="001520F1"/>
    <w:rsid w:val="001527B2"/>
    <w:rsid w:val="00156097"/>
    <w:rsid w:val="00160132"/>
    <w:rsid w:val="00160326"/>
    <w:rsid w:val="00160C1C"/>
    <w:rsid w:val="00160D85"/>
    <w:rsid w:val="00160D91"/>
    <w:rsid w:val="00161204"/>
    <w:rsid w:val="0016143D"/>
    <w:rsid w:val="001617D9"/>
    <w:rsid w:val="001619F3"/>
    <w:rsid w:val="00162A10"/>
    <w:rsid w:val="0016326E"/>
    <w:rsid w:val="00164466"/>
    <w:rsid w:val="00166249"/>
    <w:rsid w:val="00166A85"/>
    <w:rsid w:val="00166BC8"/>
    <w:rsid w:val="001718C9"/>
    <w:rsid w:val="00171F76"/>
    <w:rsid w:val="00180537"/>
    <w:rsid w:val="00180934"/>
    <w:rsid w:val="001820EA"/>
    <w:rsid w:val="001845D0"/>
    <w:rsid w:val="001855D6"/>
    <w:rsid w:val="00187169"/>
    <w:rsid w:val="001875ED"/>
    <w:rsid w:val="0019068D"/>
    <w:rsid w:val="001931B6"/>
    <w:rsid w:val="00196AA5"/>
    <w:rsid w:val="00196B42"/>
    <w:rsid w:val="00196BC5"/>
    <w:rsid w:val="0019717B"/>
    <w:rsid w:val="001A08AB"/>
    <w:rsid w:val="001A140C"/>
    <w:rsid w:val="001A163D"/>
    <w:rsid w:val="001A32E1"/>
    <w:rsid w:val="001A3865"/>
    <w:rsid w:val="001A4B97"/>
    <w:rsid w:val="001A5241"/>
    <w:rsid w:val="001A70B4"/>
    <w:rsid w:val="001A7327"/>
    <w:rsid w:val="001B04CA"/>
    <w:rsid w:val="001B0C57"/>
    <w:rsid w:val="001B18B8"/>
    <w:rsid w:val="001B1FD4"/>
    <w:rsid w:val="001B2CD3"/>
    <w:rsid w:val="001B4F79"/>
    <w:rsid w:val="001B55C0"/>
    <w:rsid w:val="001B63CE"/>
    <w:rsid w:val="001B7180"/>
    <w:rsid w:val="001C019E"/>
    <w:rsid w:val="001C0302"/>
    <w:rsid w:val="001C04A4"/>
    <w:rsid w:val="001C147A"/>
    <w:rsid w:val="001C1688"/>
    <w:rsid w:val="001C200C"/>
    <w:rsid w:val="001C2755"/>
    <w:rsid w:val="001C2C3D"/>
    <w:rsid w:val="001C2DE4"/>
    <w:rsid w:val="001C4164"/>
    <w:rsid w:val="001C44CD"/>
    <w:rsid w:val="001D0C0A"/>
    <w:rsid w:val="001D1192"/>
    <w:rsid w:val="001D2BE2"/>
    <w:rsid w:val="001D2EEA"/>
    <w:rsid w:val="001D300D"/>
    <w:rsid w:val="001D3061"/>
    <w:rsid w:val="001D5B18"/>
    <w:rsid w:val="001D5B47"/>
    <w:rsid w:val="001D5FB2"/>
    <w:rsid w:val="001D62CE"/>
    <w:rsid w:val="001D798E"/>
    <w:rsid w:val="001E08EC"/>
    <w:rsid w:val="001E0AAD"/>
    <w:rsid w:val="001E0D71"/>
    <w:rsid w:val="001E1203"/>
    <w:rsid w:val="001E1E85"/>
    <w:rsid w:val="001E3076"/>
    <w:rsid w:val="001E3BEC"/>
    <w:rsid w:val="001E585D"/>
    <w:rsid w:val="001E59DC"/>
    <w:rsid w:val="001E6447"/>
    <w:rsid w:val="001E6C4E"/>
    <w:rsid w:val="001E765C"/>
    <w:rsid w:val="001F0AEA"/>
    <w:rsid w:val="001F248E"/>
    <w:rsid w:val="001F38A2"/>
    <w:rsid w:val="001F5989"/>
    <w:rsid w:val="001F5A0A"/>
    <w:rsid w:val="00201F0F"/>
    <w:rsid w:val="002025DE"/>
    <w:rsid w:val="002028AF"/>
    <w:rsid w:val="0020515D"/>
    <w:rsid w:val="0020664B"/>
    <w:rsid w:val="0020797E"/>
    <w:rsid w:val="002079DD"/>
    <w:rsid w:val="00210F1C"/>
    <w:rsid w:val="00212189"/>
    <w:rsid w:val="002122F5"/>
    <w:rsid w:val="002134A8"/>
    <w:rsid w:val="00214515"/>
    <w:rsid w:val="00214B97"/>
    <w:rsid w:val="00215DCD"/>
    <w:rsid w:val="00216C8D"/>
    <w:rsid w:val="00221075"/>
    <w:rsid w:val="002219B0"/>
    <w:rsid w:val="00221A21"/>
    <w:rsid w:val="00222C3D"/>
    <w:rsid w:val="0022511E"/>
    <w:rsid w:val="002251E5"/>
    <w:rsid w:val="00225352"/>
    <w:rsid w:val="002272D2"/>
    <w:rsid w:val="002301D0"/>
    <w:rsid w:val="00230C3E"/>
    <w:rsid w:val="002318CC"/>
    <w:rsid w:val="002318E5"/>
    <w:rsid w:val="00234449"/>
    <w:rsid w:val="00234877"/>
    <w:rsid w:val="002348B3"/>
    <w:rsid w:val="00234B78"/>
    <w:rsid w:val="00234FF5"/>
    <w:rsid w:val="00236752"/>
    <w:rsid w:val="00236AD3"/>
    <w:rsid w:val="0023796F"/>
    <w:rsid w:val="00240452"/>
    <w:rsid w:val="00245C06"/>
    <w:rsid w:val="0024716A"/>
    <w:rsid w:val="00250514"/>
    <w:rsid w:val="00250AC2"/>
    <w:rsid w:val="00252857"/>
    <w:rsid w:val="00252AE9"/>
    <w:rsid w:val="00255227"/>
    <w:rsid w:val="002558BF"/>
    <w:rsid w:val="00256618"/>
    <w:rsid w:val="00256DDF"/>
    <w:rsid w:val="00261354"/>
    <w:rsid w:val="00262ED9"/>
    <w:rsid w:val="002640FB"/>
    <w:rsid w:val="002642C9"/>
    <w:rsid w:val="00265970"/>
    <w:rsid w:val="002660AB"/>
    <w:rsid w:val="00267393"/>
    <w:rsid w:val="00267897"/>
    <w:rsid w:val="00270CA3"/>
    <w:rsid w:val="00271965"/>
    <w:rsid w:val="002728D2"/>
    <w:rsid w:val="00272C59"/>
    <w:rsid w:val="002734FC"/>
    <w:rsid w:val="00274C73"/>
    <w:rsid w:val="00274D8E"/>
    <w:rsid w:val="00275C9A"/>
    <w:rsid w:val="0027692F"/>
    <w:rsid w:val="00280815"/>
    <w:rsid w:val="00280D31"/>
    <w:rsid w:val="0028253F"/>
    <w:rsid w:val="00287745"/>
    <w:rsid w:val="00290956"/>
    <w:rsid w:val="00292B3F"/>
    <w:rsid w:val="00292BE4"/>
    <w:rsid w:val="00293E0F"/>
    <w:rsid w:val="0029508D"/>
    <w:rsid w:val="00295CDC"/>
    <w:rsid w:val="00295E3A"/>
    <w:rsid w:val="002A1147"/>
    <w:rsid w:val="002A1478"/>
    <w:rsid w:val="002A28DB"/>
    <w:rsid w:val="002A2B74"/>
    <w:rsid w:val="002A3E35"/>
    <w:rsid w:val="002B0016"/>
    <w:rsid w:val="002B0DA3"/>
    <w:rsid w:val="002B21EB"/>
    <w:rsid w:val="002B2A4F"/>
    <w:rsid w:val="002B2FC8"/>
    <w:rsid w:val="002B3786"/>
    <w:rsid w:val="002B38BC"/>
    <w:rsid w:val="002B7F7C"/>
    <w:rsid w:val="002C10C9"/>
    <w:rsid w:val="002C135E"/>
    <w:rsid w:val="002C2877"/>
    <w:rsid w:val="002C28EE"/>
    <w:rsid w:val="002C3A07"/>
    <w:rsid w:val="002C42E7"/>
    <w:rsid w:val="002C44C1"/>
    <w:rsid w:val="002C495D"/>
    <w:rsid w:val="002C4D2C"/>
    <w:rsid w:val="002C6127"/>
    <w:rsid w:val="002C6DAE"/>
    <w:rsid w:val="002D175E"/>
    <w:rsid w:val="002D24F7"/>
    <w:rsid w:val="002D24FD"/>
    <w:rsid w:val="002D3826"/>
    <w:rsid w:val="002D4373"/>
    <w:rsid w:val="002D585B"/>
    <w:rsid w:val="002D5A3D"/>
    <w:rsid w:val="002D6884"/>
    <w:rsid w:val="002D689A"/>
    <w:rsid w:val="002D6DC5"/>
    <w:rsid w:val="002D75D6"/>
    <w:rsid w:val="002D7CEE"/>
    <w:rsid w:val="002E16D6"/>
    <w:rsid w:val="002E32C8"/>
    <w:rsid w:val="002F123E"/>
    <w:rsid w:val="002F1C5F"/>
    <w:rsid w:val="002F3659"/>
    <w:rsid w:val="002F3B47"/>
    <w:rsid w:val="002F4729"/>
    <w:rsid w:val="002F576C"/>
    <w:rsid w:val="002F624A"/>
    <w:rsid w:val="003001E2"/>
    <w:rsid w:val="00301C89"/>
    <w:rsid w:val="00303C59"/>
    <w:rsid w:val="00307043"/>
    <w:rsid w:val="0030779D"/>
    <w:rsid w:val="003109BA"/>
    <w:rsid w:val="00311E66"/>
    <w:rsid w:val="0031386C"/>
    <w:rsid w:val="003142A3"/>
    <w:rsid w:val="0031501B"/>
    <w:rsid w:val="00316A26"/>
    <w:rsid w:val="00317EC6"/>
    <w:rsid w:val="003216D4"/>
    <w:rsid w:val="00322E68"/>
    <w:rsid w:val="00323379"/>
    <w:rsid w:val="003234B6"/>
    <w:rsid w:val="00323AB0"/>
    <w:rsid w:val="0032539C"/>
    <w:rsid w:val="00327B8E"/>
    <w:rsid w:val="003303F0"/>
    <w:rsid w:val="00332A00"/>
    <w:rsid w:val="00333E40"/>
    <w:rsid w:val="0033420A"/>
    <w:rsid w:val="00335BC1"/>
    <w:rsid w:val="00335BF8"/>
    <w:rsid w:val="003367C0"/>
    <w:rsid w:val="00336EFC"/>
    <w:rsid w:val="003371F0"/>
    <w:rsid w:val="0034100C"/>
    <w:rsid w:val="003423F9"/>
    <w:rsid w:val="00343A40"/>
    <w:rsid w:val="00344723"/>
    <w:rsid w:val="00346109"/>
    <w:rsid w:val="00346DC8"/>
    <w:rsid w:val="00351D7C"/>
    <w:rsid w:val="003553B5"/>
    <w:rsid w:val="003573A1"/>
    <w:rsid w:val="003575F8"/>
    <w:rsid w:val="00357F28"/>
    <w:rsid w:val="00361755"/>
    <w:rsid w:val="00364A58"/>
    <w:rsid w:val="00364F2D"/>
    <w:rsid w:val="00364F4D"/>
    <w:rsid w:val="00365863"/>
    <w:rsid w:val="00371189"/>
    <w:rsid w:val="003722E8"/>
    <w:rsid w:val="00372809"/>
    <w:rsid w:val="00373FB4"/>
    <w:rsid w:val="003778DA"/>
    <w:rsid w:val="00382051"/>
    <w:rsid w:val="00384FC0"/>
    <w:rsid w:val="00385C70"/>
    <w:rsid w:val="003876BD"/>
    <w:rsid w:val="00387E47"/>
    <w:rsid w:val="00391B01"/>
    <w:rsid w:val="00393880"/>
    <w:rsid w:val="0039389B"/>
    <w:rsid w:val="00393F88"/>
    <w:rsid w:val="003951DA"/>
    <w:rsid w:val="00395D47"/>
    <w:rsid w:val="00395FB4"/>
    <w:rsid w:val="00395FBC"/>
    <w:rsid w:val="00396067"/>
    <w:rsid w:val="003977F5"/>
    <w:rsid w:val="003A01E1"/>
    <w:rsid w:val="003A1B4F"/>
    <w:rsid w:val="003A3A60"/>
    <w:rsid w:val="003A5489"/>
    <w:rsid w:val="003A5A64"/>
    <w:rsid w:val="003A5B93"/>
    <w:rsid w:val="003A5BFF"/>
    <w:rsid w:val="003A670B"/>
    <w:rsid w:val="003A761E"/>
    <w:rsid w:val="003A7EF8"/>
    <w:rsid w:val="003B0171"/>
    <w:rsid w:val="003B1813"/>
    <w:rsid w:val="003B21CE"/>
    <w:rsid w:val="003B398C"/>
    <w:rsid w:val="003B4FD0"/>
    <w:rsid w:val="003B513A"/>
    <w:rsid w:val="003B583F"/>
    <w:rsid w:val="003B5C93"/>
    <w:rsid w:val="003B5F7D"/>
    <w:rsid w:val="003B6534"/>
    <w:rsid w:val="003B7A64"/>
    <w:rsid w:val="003C229C"/>
    <w:rsid w:val="003C2C78"/>
    <w:rsid w:val="003C4982"/>
    <w:rsid w:val="003C71EC"/>
    <w:rsid w:val="003C7406"/>
    <w:rsid w:val="003D1520"/>
    <w:rsid w:val="003D1BB4"/>
    <w:rsid w:val="003D445D"/>
    <w:rsid w:val="003D450C"/>
    <w:rsid w:val="003D49B6"/>
    <w:rsid w:val="003D527A"/>
    <w:rsid w:val="003D5AF2"/>
    <w:rsid w:val="003D5E89"/>
    <w:rsid w:val="003D7B44"/>
    <w:rsid w:val="003E2A59"/>
    <w:rsid w:val="003E36CF"/>
    <w:rsid w:val="003E3CA3"/>
    <w:rsid w:val="003E65B2"/>
    <w:rsid w:val="003E688A"/>
    <w:rsid w:val="003E7B88"/>
    <w:rsid w:val="003F059A"/>
    <w:rsid w:val="003F0982"/>
    <w:rsid w:val="003F1AFB"/>
    <w:rsid w:val="003F389E"/>
    <w:rsid w:val="003F3A38"/>
    <w:rsid w:val="003F5294"/>
    <w:rsid w:val="003F71A5"/>
    <w:rsid w:val="00400189"/>
    <w:rsid w:val="00400D2F"/>
    <w:rsid w:val="00401E27"/>
    <w:rsid w:val="004033EA"/>
    <w:rsid w:val="00403770"/>
    <w:rsid w:val="00403C5C"/>
    <w:rsid w:val="00403EF3"/>
    <w:rsid w:val="00406447"/>
    <w:rsid w:val="00406F5A"/>
    <w:rsid w:val="004113CD"/>
    <w:rsid w:val="0041218F"/>
    <w:rsid w:val="0041290E"/>
    <w:rsid w:val="00412A90"/>
    <w:rsid w:val="00415370"/>
    <w:rsid w:val="00416321"/>
    <w:rsid w:val="00420663"/>
    <w:rsid w:val="00420AB2"/>
    <w:rsid w:val="00422FF6"/>
    <w:rsid w:val="00424524"/>
    <w:rsid w:val="00427A6E"/>
    <w:rsid w:val="00430F75"/>
    <w:rsid w:val="00436027"/>
    <w:rsid w:val="0044360A"/>
    <w:rsid w:val="00443639"/>
    <w:rsid w:val="00444789"/>
    <w:rsid w:val="00445B80"/>
    <w:rsid w:val="00446B24"/>
    <w:rsid w:val="00447766"/>
    <w:rsid w:val="0045065D"/>
    <w:rsid w:val="00451240"/>
    <w:rsid w:val="0045181D"/>
    <w:rsid w:val="0045211F"/>
    <w:rsid w:val="00453456"/>
    <w:rsid w:val="00455573"/>
    <w:rsid w:val="00455CF8"/>
    <w:rsid w:val="00457351"/>
    <w:rsid w:val="00457A9D"/>
    <w:rsid w:val="00457CCF"/>
    <w:rsid w:val="00460208"/>
    <w:rsid w:val="0046054B"/>
    <w:rsid w:val="00461F8B"/>
    <w:rsid w:val="00462C83"/>
    <w:rsid w:val="00464B9E"/>
    <w:rsid w:val="004661E6"/>
    <w:rsid w:val="0047113A"/>
    <w:rsid w:val="004724DA"/>
    <w:rsid w:val="00472F87"/>
    <w:rsid w:val="00473C8F"/>
    <w:rsid w:val="00473D56"/>
    <w:rsid w:val="00473F51"/>
    <w:rsid w:val="00476781"/>
    <w:rsid w:val="00477A8C"/>
    <w:rsid w:val="00480E50"/>
    <w:rsid w:val="004827FA"/>
    <w:rsid w:val="004833D8"/>
    <w:rsid w:val="0048410A"/>
    <w:rsid w:val="004859E0"/>
    <w:rsid w:val="00486B38"/>
    <w:rsid w:val="004916A2"/>
    <w:rsid w:val="00493794"/>
    <w:rsid w:val="00496926"/>
    <w:rsid w:val="004A030A"/>
    <w:rsid w:val="004A14C2"/>
    <w:rsid w:val="004A1C37"/>
    <w:rsid w:val="004A3CD7"/>
    <w:rsid w:val="004A457D"/>
    <w:rsid w:val="004A4BBD"/>
    <w:rsid w:val="004A5F96"/>
    <w:rsid w:val="004A78CE"/>
    <w:rsid w:val="004A7966"/>
    <w:rsid w:val="004B0810"/>
    <w:rsid w:val="004B10E3"/>
    <w:rsid w:val="004B1A3D"/>
    <w:rsid w:val="004B4503"/>
    <w:rsid w:val="004B5726"/>
    <w:rsid w:val="004B7F6B"/>
    <w:rsid w:val="004C0D38"/>
    <w:rsid w:val="004C28C0"/>
    <w:rsid w:val="004C3FFF"/>
    <w:rsid w:val="004C7341"/>
    <w:rsid w:val="004D03E6"/>
    <w:rsid w:val="004D1A93"/>
    <w:rsid w:val="004D2488"/>
    <w:rsid w:val="004D2C85"/>
    <w:rsid w:val="004D337C"/>
    <w:rsid w:val="004D57B3"/>
    <w:rsid w:val="004D72A0"/>
    <w:rsid w:val="004E1E3B"/>
    <w:rsid w:val="004E2655"/>
    <w:rsid w:val="004E4279"/>
    <w:rsid w:val="004E5E32"/>
    <w:rsid w:val="004E624A"/>
    <w:rsid w:val="004E6B72"/>
    <w:rsid w:val="004F0271"/>
    <w:rsid w:val="004F13C4"/>
    <w:rsid w:val="004F198D"/>
    <w:rsid w:val="004F21EB"/>
    <w:rsid w:val="004F5795"/>
    <w:rsid w:val="004F66C4"/>
    <w:rsid w:val="004F69F2"/>
    <w:rsid w:val="004F6E28"/>
    <w:rsid w:val="005006E0"/>
    <w:rsid w:val="00501E5D"/>
    <w:rsid w:val="00502A66"/>
    <w:rsid w:val="0050604E"/>
    <w:rsid w:val="0051137A"/>
    <w:rsid w:val="00511740"/>
    <w:rsid w:val="00512CC2"/>
    <w:rsid w:val="00513042"/>
    <w:rsid w:val="0051308D"/>
    <w:rsid w:val="0051435C"/>
    <w:rsid w:val="00515055"/>
    <w:rsid w:val="00515BF3"/>
    <w:rsid w:val="00516970"/>
    <w:rsid w:val="0051713D"/>
    <w:rsid w:val="0051724D"/>
    <w:rsid w:val="00520605"/>
    <w:rsid w:val="00521A04"/>
    <w:rsid w:val="005234E4"/>
    <w:rsid w:val="0052598F"/>
    <w:rsid w:val="005263E7"/>
    <w:rsid w:val="00527395"/>
    <w:rsid w:val="005273BE"/>
    <w:rsid w:val="005276A8"/>
    <w:rsid w:val="00527D59"/>
    <w:rsid w:val="005301FF"/>
    <w:rsid w:val="00530B39"/>
    <w:rsid w:val="00531377"/>
    <w:rsid w:val="0053199B"/>
    <w:rsid w:val="00531BA5"/>
    <w:rsid w:val="00531E21"/>
    <w:rsid w:val="0053311E"/>
    <w:rsid w:val="0053335E"/>
    <w:rsid w:val="00534AC1"/>
    <w:rsid w:val="00534B65"/>
    <w:rsid w:val="00536B0D"/>
    <w:rsid w:val="00536D6B"/>
    <w:rsid w:val="005413C4"/>
    <w:rsid w:val="00542AD1"/>
    <w:rsid w:val="00542EDA"/>
    <w:rsid w:val="00543B87"/>
    <w:rsid w:val="0054612A"/>
    <w:rsid w:val="00547DEC"/>
    <w:rsid w:val="005508FE"/>
    <w:rsid w:val="0055096A"/>
    <w:rsid w:val="00553618"/>
    <w:rsid w:val="00555AE1"/>
    <w:rsid w:val="005600F2"/>
    <w:rsid w:val="005605EA"/>
    <w:rsid w:val="005617B0"/>
    <w:rsid w:val="00564459"/>
    <w:rsid w:val="00564F1A"/>
    <w:rsid w:val="00565771"/>
    <w:rsid w:val="005669B4"/>
    <w:rsid w:val="00567012"/>
    <w:rsid w:val="005702DD"/>
    <w:rsid w:val="00571E95"/>
    <w:rsid w:val="005722B1"/>
    <w:rsid w:val="00576283"/>
    <w:rsid w:val="0057665A"/>
    <w:rsid w:val="00576B4E"/>
    <w:rsid w:val="005808E3"/>
    <w:rsid w:val="00582900"/>
    <w:rsid w:val="00583DB3"/>
    <w:rsid w:val="005844FC"/>
    <w:rsid w:val="0058455A"/>
    <w:rsid w:val="00584BB5"/>
    <w:rsid w:val="00585B8C"/>
    <w:rsid w:val="00586F7F"/>
    <w:rsid w:val="005872D4"/>
    <w:rsid w:val="00587AAB"/>
    <w:rsid w:val="00591455"/>
    <w:rsid w:val="00591ADF"/>
    <w:rsid w:val="00591AF1"/>
    <w:rsid w:val="00592C67"/>
    <w:rsid w:val="00592F01"/>
    <w:rsid w:val="00593BB5"/>
    <w:rsid w:val="005943DF"/>
    <w:rsid w:val="00594A36"/>
    <w:rsid w:val="00594C19"/>
    <w:rsid w:val="005961CE"/>
    <w:rsid w:val="005979E9"/>
    <w:rsid w:val="00597AD4"/>
    <w:rsid w:val="005A0D7A"/>
    <w:rsid w:val="005A2E06"/>
    <w:rsid w:val="005A3103"/>
    <w:rsid w:val="005A3DDD"/>
    <w:rsid w:val="005A3E73"/>
    <w:rsid w:val="005A581F"/>
    <w:rsid w:val="005A6851"/>
    <w:rsid w:val="005A6B0B"/>
    <w:rsid w:val="005B09CA"/>
    <w:rsid w:val="005B0AC9"/>
    <w:rsid w:val="005B2DA6"/>
    <w:rsid w:val="005B3B30"/>
    <w:rsid w:val="005B4E77"/>
    <w:rsid w:val="005B62B8"/>
    <w:rsid w:val="005B703C"/>
    <w:rsid w:val="005B7A83"/>
    <w:rsid w:val="005B7E38"/>
    <w:rsid w:val="005C0914"/>
    <w:rsid w:val="005C0E51"/>
    <w:rsid w:val="005C3B01"/>
    <w:rsid w:val="005C6834"/>
    <w:rsid w:val="005C70C2"/>
    <w:rsid w:val="005D0B18"/>
    <w:rsid w:val="005D13FA"/>
    <w:rsid w:val="005D2026"/>
    <w:rsid w:val="005D2CEA"/>
    <w:rsid w:val="005D3448"/>
    <w:rsid w:val="005D4627"/>
    <w:rsid w:val="005D695E"/>
    <w:rsid w:val="005D7608"/>
    <w:rsid w:val="005D7847"/>
    <w:rsid w:val="005D7AB3"/>
    <w:rsid w:val="005E004A"/>
    <w:rsid w:val="005E0DBB"/>
    <w:rsid w:val="005E18B9"/>
    <w:rsid w:val="005E30AE"/>
    <w:rsid w:val="005E3BBA"/>
    <w:rsid w:val="005E53FE"/>
    <w:rsid w:val="005E64A2"/>
    <w:rsid w:val="005E674E"/>
    <w:rsid w:val="005E6E71"/>
    <w:rsid w:val="005E6FF0"/>
    <w:rsid w:val="005F0028"/>
    <w:rsid w:val="005F039C"/>
    <w:rsid w:val="005F0FE4"/>
    <w:rsid w:val="005F1F1D"/>
    <w:rsid w:val="005F2BFB"/>
    <w:rsid w:val="005F671B"/>
    <w:rsid w:val="00600106"/>
    <w:rsid w:val="00600306"/>
    <w:rsid w:val="00600F06"/>
    <w:rsid w:val="0060192C"/>
    <w:rsid w:val="00602D55"/>
    <w:rsid w:val="00603C4A"/>
    <w:rsid w:val="0060457B"/>
    <w:rsid w:val="00604770"/>
    <w:rsid w:val="00606A74"/>
    <w:rsid w:val="006074E8"/>
    <w:rsid w:val="00607642"/>
    <w:rsid w:val="00607D6B"/>
    <w:rsid w:val="006132EA"/>
    <w:rsid w:val="00613B12"/>
    <w:rsid w:val="00613E68"/>
    <w:rsid w:val="006176EA"/>
    <w:rsid w:val="006200EE"/>
    <w:rsid w:val="006204B6"/>
    <w:rsid w:val="006209B3"/>
    <w:rsid w:val="006214F5"/>
    <w:rsid w:val="0062304A"/>
    <w:rsid w:val="00625D35"/>
    <w:rsid w:val="0062614C"/>
    <w:rsid w:val="006265B5"/>
    <w:rsid w:val="00627C5C"/>
    <w:rsid w:val="00630B62"/>
    <w:rsid w:val="006325EE"/>
    <w:rsid w:val="00633D63"/>
    <w:rsid w:val="00633E40"/>
    <w:rsid w:val="00640C30"/>
    <w:rsid w:val="00640D6D"/>
    <w:rsid w:val="00643F11"/>
    <w:rsid w:val="00644FB6"/>
    <w:rsid w:val="00645081"/>
    <w:rsid w:val="00645D0C"/>
    <w:rsid w:val="00645FEF"/>
    <w:rsid w:val="0064629F"/>
    <w:rsid w:val="00646C99"/>
    <w:rsid w:val="00646CE6"/>
    <w:rsid w:val="00650564"/>
    <w:rsid w:val="00651668"/>
    <w:rsid w:val="006519C4"/>
    <w:rsid w:val="006525A1"/>
    <w:rsid w:val="006535E7"/>
    <w:rsid w:val="006538B4"/>
    <w:rsid w:val="0065421D"/>
    <w:rsid w:val="00654A07"/>
    <w:rsid w:val="00656443"/>
    <w:rsid w:val="00656A57"/>
    <w:rsid w:val="00656B4F"/>
    <w:rsid w:val="00656F83"/>
    <w:rsid w:val="00660F84"/>
    <w:rsid w:val="00661877"/>
    <w:rsid w:val="00664008"/>
    <w:rsid w:val="00664EDD"/>
    <w:rsid w:val="00667630"/>
    <w:rsid w:val="00671EF1"/>
    <w:rsid w:val="006735F9"/>
    <w:rsid w:val="00673ACD"/>
    <w:rsid w:val="0067410C"/>
    <w:rsid w:val="00675EDE"/>
    <w:rsid w:val="00676D01"/>
    <w:rsid w:val="00680CDD"/>
    <w:rsid w:val="006815F7"/>
    <w:rsid w:val="00683B9F"/>
    <w:rsid w:val="006852BF"/>
    <w:rsid w:val="00685AE0"/>
    <w:rsid w:val="0068681B"/>
    <w:rsid w:val="00687308"/>
    <w:rsid w:val="00692248"/>
    <w:rsid w:val="006930C9"/>
    <w:rsid w:val="0069483F"/>
    <w:rsid w:val="00697D8A"/>
    <w:rsid w:val="006A2F21"/>
    <w:rsid w:val="006A34F1"/>
    <w:rsid w:val="006A5BAD"/>
    <w:rsid w:val="006A6BCF"/>
    <w:rsid w:val="006A7C94"/>
    <w:rsid w:val="006B28F4"/>
    <w:rsid w:val="006B2CDC"/>
    <w:rsid w:val="006B2FD2"/>
    <w:rsid w:val="006B442C"/>
    <w:rsid w:val="006B487B"/>
    <w:rsid w:val="006B4ADB"/>
    <w:rsid w:val="006B5C01"/>
    <w:rsid w:val="006B6206"/>
    <w:rsid w:val="006B65B0"/>
    <w:rsid w:val="006C16E4"/>
    <w:rsid w:val="006C1790"/>
    <w:rsid w:val="006C2575"/>
    <w:rsid w:val="006C36B2"/>
    <w:rsid w:val="006C4725"/>
    <w:rsid w:val="006C6E0A"/>
    <w:rsid w:val="006D4EB2"/>
    <w:rsid w:val="006D5346"/>
    <w:rsid w:val="006D7A09"/>
    <w:rsid w:val="006D7DD6"/>
    <w:rsid w:val="006E142F"/>
    <w:rsid w:val="006E2177"/>
    <w:rsid w:val="006E23AB"/>
    <w:rsid w:val="006E32BF"/>
    <w:rsid w:val="006E3518"/>
    <w:rsid w:val="006E4395"/>
    <w:rsid w:val="006E5EE5"/>
    <w:rsid w:val="006E76DF"/>
    <w:rsid w:val="006E7FFB"/>
    <w:rsid w:val="006F0318"/>
    <w:rsid w:val="006F1D8E"/>
    <w:rsid w:val="006F23AB"/>
    <w:rsid w:val="006F35C5"/>
    <w:rsid w:val="006F3C27"/>
    <w:rsid w:val="006F3E0A"/>
    <w:rsid w:val="006F42CA"/>
    <w:rsid w:val="006F4FB0"/>
    <w:rsid w:val="007000C2"/>
    <w:rsid w:val="00700688"/>
    <w:rsid w:val="00700719"/>
    <w:rsid w:val="007009FD"/>
    <w:rsid w:val="00701933"/>
    <w:rsid w:val="007031AD"/>
    <w:rsid w:val="00703292"/>
    <w:rsid w:val="00706821"/>
    <w:rsid w:val="00706A64"/>
    <w:rsid w:val="00706CF9"/>
    <w:rsid w:val="007076F3"/>
    <w:rsid w:val="00707921"/>
    <w:rsid w:val="00707AC4"/>
    <w:rsid w:val="00707ADC"/>
    <w:rsid w:val="00712404"/>
    <w:rsid w:val="00712CEA"/>
    <w:rsid w:val="0071439B"/>
    <w:rsid w:val="00715C0D"/>
    <w:rsid w:val="00717563"/>
    <w:rsid w:val="007203BB"/>
    <w:rsid w:val="00721CB4"/>
    <w:rsid w:val="00722E32"/>
    <w:rsid w:val="00723A7C"/>
    <w:rsid w:val="00724071"/>
    <w:rsid w:val="0072470F"/>
    <w:rsid w:val="00724B88"/>
    <w:rsid w:val="00724BFF"/>
    <w:rsid w:val="00725843"/>
    <w:rsid w:val="007267F0"/>
    <w:rsid w:val="0073152F"/>
    <w:rsid w:val="0073154F"/>
    <w:rsid w:val="00737773"/>
    <w:rsid w:val="00740739"/>
    <w:rsid w:val="007425CC"/>
    <w:rsid w:val="00742E4B"/>
    <w:rsid w:val="00744714"/>
    <w:rsid w:val="007458D8"/>
    <w:rsid w:val="00746526"/>
    <w:rsid w:val="007477B1"/>
    <w:rsid w:val="00747975"/>
    <w:rsid w:val="0075166A"/>
    <w:rsid w:val="00751CB0"/>
    <w:rsid w:val="00753A55"/>
    <w:rsid w:val="00754235"/>
    <w:rsid w:val="00755256"/>
    <w:rsid w:val="00756078"/>
    <w:rsid w:val="00756D81"/>
    <w:rsid w:val="00760EA0"/>
    <w:rsid w:val="007616AF"/>
    <w:rsid w:val="00763012"/>
    <w:rsid w:val="007637B6"/>
    <w:rsid w:val="0076428C"/>
    <w:rsid w:val="007654CE"/>
    <w:rsid w:val="00765B7C"/>
    <w:rsid w:val="00766A1C"/>
    <w:rsid w:val="00767FE9"/>
    <w:rsid w:val="007704A1"/>
    <w:rsid w:val="0077123B"/>
    <w:rsid w:val="007736AF"/>
    <w:rsid w:val="007739E6"/>
    <w:rsid w:val="0077443E"/>
    <w:rsid w:val="007744C2"/>
    <w:rsid w:val="00774CDF"/>
    <w:rsid w:val="00776859"/>
    <w:rsid w:val="007774BF"/>
    <w:rsid w:val="00780D32"/>
    <w:rsid w:val="007826A0"/>
    <w:rsid w:val="00782EB8"/>
    <w:rsid w:val="0078395C"/>
    <w:rsid w:val="00784C91"/>
    <w:rsid w:val="0078674C"/>
    <w:rsid w:val="007913D0"/>
    <w:rsid w:val="00791645"/>
    <w:rsid w:val="0079321D"/>
    <w:rsid w:val="00794193"/>
    <w:rsid w:val="0079445F"/>
    <w:rsid w:val="007947C3"/>
    <w:rsid w:val="00796D2A"/>
    <w:rsid w:val="0079762E"/>
    <w:rsid w:val="00797FC4"/>
    <w:rsid w:val="007A038D"/>
    <w:rsid w:val="007A0832"/>
    <w:rsid w:val="007A1AC9"/>
    <w:rsid w:val="007A1F7A"/>
    <w:rsid w:val="007A22FA"/>
    <w:rsid w:val="007A295C"/>
    <w:rsid w:val="007A3392"/>
    <w:rsid w:val="007A45C8"/>
    <w:rsid w:val="007A57E2"/>
    <w:rsid w:val="007A6A03"/>
    <w:rsid w:val="007B032B"/>
    <w:rsid w:val="007B181F"/>
    <w:rsid w:val="007B2755"/>
    <w:rsid w:val="007B5094"/>
    <w:rsid w:val="007B58D6"/>
    <w:rsid w:val="007B6DA5"/>
    <w:rsid w:val="007B7D71"/>
    <w:rsid w:val="007C0542"/>
    <w:rsid w:val="007C165F"/>
    <w:rsid w:val="007C27E5"/>
    <w:rsid w:val="007C2ABD"/>
    <w:rsid w:val="007C4F23"/>
    <w:rsid w:val="007C5D2C"/>
    <w:rsid w:val="007C67F5"/>
    <w:rsid w:val="007C779E"/>
    <w:rsid w:val="007D08F7"/>
    <w:rsid w:val="007D17F8"/>
    <w:rsid w:val="007D25B6"/>
    <w:rsid w:val="007D367D"/>
    <w:rsid w:val="007D5037"/>
    <w:rsid w:val="007D50DA"/>
    <w:rsid w:val="007E1340"/>
    <w:rsid w:val="007E17FA"/>
    <w:rsid w:val="007E2DB9"/>
    <w:rsid w:val="007E626A"/>
    <w:rsid w:val="007E683A"/>
    <w:rsid w:val="007E6877"/>
    <w:rsid w:val="007E70D4"/>
    <w:rsid w:val="007E765F"/>
    <w:rsid w:val="007E7690"/>
    <w:rsid w:val="007E7B88"/>
    <w:rsid w:val="007F012F"/>
    <w:rsid w:val="007F1E9B"/>
    <w:rsid w:val="007F1FE4"/>
    <w:rsid w:val="007F27F6"/>
    <w:rsid w:val="007F5BA9"/>
    <w:rsid w:val="007F60A5"/>
    <w:rsid w:val="00800786"/>
    <w:rsid w:val="00800DE5"/>
    <w:rsid w:val="00801004"/>
    <w:rsid w:val="00801DB2"/>
    <w:rsid w:val="008021E2"/>
    <w:rsid w:val="00803BDD"/>
    <w:rsid w:val="008044F9"/>
    <w:rsid w:val="00807CF8"/>
    <w:rsid w:val="00810B74"/>
    <w:rsid w:val="00810BC0"/>
    <w:rsid w:val="008125EA"/>
    <w:rsid w:val="008152A6"/>
    <w:rsid w:val="00821448"/>
    <w:rsid w:val="00821C05"/>
    <w:rsid w:val="008221F8"/>
    <w:rsid w:val="0082431B"/>
    <w:rsid w:val="00826F89"/>
    <w:rsid w:val="00827891"/>
    <w:rsid w:val="00827896"/>
    <w:rsid w:val="00830630"/>
    <w:rsid w:val="0083250E"/>
    <w:rsid w:val="00832DD1"/>
    <w:rsid w:val="008335C1"/>
    <w:rsid w:val="0083394D"/>
    <w:rsid w:val="00833A9C"/>
    <w:rsid w:val="00833BF9"/>
    <w:rsid w:val="00834B87"/>
    <w:rsid w:val="0083534A"/>
    <w:rsid w:val="00835E59"/>
    <w:rsid w:val="008363BD"/>
    <w:rsid w:val="00836775"/>
    <w:rsid w:val="00836976"/>
    <w:rsid w:val="0083739D"/>
    <w:rsid w:val="00840B0A"/>
    <w:rsid w:val="0084266C"/>
    <w:rsid w:val="008439D2"/>
    <w:rsid w:val="00843DA2"/>
    <w:rsid w:val="00844DDC"/>
    <w:rsid w:val="00846FB6"/>
    <w:rsid w:val="00850ACD"/>
    <w:rsid w:val="00850C5D"/>
    <w:rsid w:val="00852562"/>
    <w:rsid w:val="00853112"/>
    <w:rsid w:val="00855879"/>
    <w:rsid w:val="00856AE1"/>
    <w:rsid w:val="00860B5C"/>
    <w:rsid w:val="008615ED"/>
    <w:rsid w:val="0086197F"/>
    <w:rsid w:val="00861E18"/>
    <w:rsid w:val="008637B2"/>
    <w:rsid w:val="008639DD"/>
    <w:rsid w:val="008670A5"/>
    <w:rsid w:val="00872638"/>
    <w:rsid w:val="00872720"/>
    <w:rsid w:val="00872C0E"/>
    <w:rsid w:val="008747A5"/>
    <w:rsid w:val="00874FAC"/>
    <w:rsid w:val="00875809"/>
    <w:rsid w:val="0087747D"/>
    <w:rsid w:val="00877699"/>
    <w:rsid w:val="00877C5D"/>
    <w:rsid w:val="0088068F"/>
    <w:rsid w:val="00880B1F"/>
    <w:rsid w:val="00880F28"/>
    <w:rsid w:val="00881447"/>
    <w:rsid w:val="00882E9B"/>
    <w:rsid w:val="008856D7"/>
    <w:rsid w:val="00886140"/>
    <w:rsid w:val="00891E64"/>
    <w:rsid w:val="0089298F"/>
    <w:rsid w:val="00893288"/>
    <w:rsid w:val="00893721"/>
    <w:rsid w:val="00895624"/>
    <w:rsid w:val="00896620"/>
    <w:rsid w:val="00896AE6"/>
    <w:rsid w:val="00896D72"/>
    <w:rsid w:val="008A0407"/>
    <w:rsid w:val="008A0E90"/>
    <w:rsid w:val="008A1FC2"/>
    <w:rsid w:val="008A3083"/>
    <w:rsid w:val="008A3FCB"/>
    <w:rsid w:val="008A490D"/>
    <w:rsid w:val="008A4A2F"/>
    <w:rsid w:val="008A4F7F"/>
    <w:rsid w:val="008A6285"/>
    <w:rsid w:val="008A6355"/>
    <w:rsid w:val="008B0958"/>
    <w:rsid w:val="008B2795"/>
    <w:rsid w:val="008B43C3"/>
    <w:rsid w:val="008B494B"/>
    <w:rsid w:val="008B4ACA"/>
    <w:rsid w:val="008B6638"/>
    <w:rsid w:val="008B6953"/>
    <w:rsid w:val="008B6F88"/>
    <w:rsid w:val="008B74D1"/>
    <w:rsid w:val="008C0D67"/>
    <w:rsid w:val="008C0F1F"/>
    <w:rsid w:val="008C3384"/>
    <w:rsid w:val="008C4C8A"/>
    <w:rsid w:val="008C74A1"/>
    <w:rsid w:val="008D2E51"/>
    <w:rsid w:val="008D391A"/>
    <w:rsid w:val="008D410C"/>
    <w:rsid w:val="008D4B8D"/>
    <w:rsid w:val="008D51A4"/>
    <w:rsid w:val="008D557B"/>
    <w:rsid w:val="008D5D8E"/>
    <w:rsid w:val="008D5E63"/>
    <w:rsid w:val="008D6D0D"/>
    <w:rsid w:val="008D7D84"/>
    <w:rsid w:val="008E24ED"/>
    <w:rsid w:val="008E31D2"/>
    <w:rsid w:val="008E35B1"/>
    <w:rsid w:val="008E3F22"/>
    <w:rsid w:val="008E426D"/>
    <w:rsid w:val="008E6DC4"/>
    <w:rsid w:val="008E73B2"/>
    <w:rsid w:val="008E765E"/>
    <w:rsid w:val="008E7C8E"/>
    <w:rsid w:val="008F2434"/>
    <w:rsid w:val="008F3272"/>
    <w:rsid w:val="008F4A8C"/>
    <w:rsid w:val="008F4C0C"/>
    <w:rsid w:val="008F51E9"/>
    <w:rsid w:val="008F5538"/>
    <w:rsid w:val="008F5FA3"/>
    <w:rsid w:val="008F712D"/>
    <w:rsid w:val="00900E6E"/>
    <w:rsid w:val="009061EC"/>
    <w:rsid w:val="00906488"/>
    <w:rsid w:val="009066D2"/>
    <w:rsid w:val="009066DA"/>
    <w:rsid w:val="00910443"/>
    <w:rsid w:val="00911259"/>
    <w:rsid w:val="009142D3"/>
    <w:rsid w:val="0091471B"/>
    <w:rsid w:val="0091497A"/>
    <w:rsid w:val="0091497D"/>
    <w:rsid w:val="00916550"/>
    <w:rsid w:val="009205C9"/>
    <w:rsid w:val="0092151C"/>
    <w:rsid w:val="009216D4"/>
    <w:rsid w:val="00921EF8"/>
    <w:rsid w:val="0092243A"/>
    <w:rsid w:val="0092389F"/>
    <w:rsid w:val="009249CF"/>
    <w:rsid w:val="009273C0"/>
    <w:rsid w:val="009275B3"/>
    <w:rsid w:val="00931D19"/>
    <w:rsid w:val="00935226"/>
    <w:rsid w:val="009361B2"/>
    <w:rsid w:val="009375FF"/>
    <w:rsid w:val="00940098"/>
    <w:rsid w:val="009416F8"/>
    <w:rsid w:val="009442EB"/>
    <w:rsid w:val="00944E97"/>
    <w:rsid w:val="00946637"/>
    <w:rsid w:val="0094672C"/>
    <w:rsid w:val="009477F9"/>
    <w:rsid w:val="00950294"/>
    <w:rsid w:val="009510F5"/>
    <w:rsid w:val="0095111D"/>
    <w:rsid w:val="009517BE"/>
    <w:rsid w:val="00951E54"/>
    <w:rsid w:val="0095328A"/>
    <w:rsid w:val="00953417"/>
    <w:rsid w:val="0095460C"/>
    <w:rsid w:val="00956998"/>
    <w:rsid w:val="00956F4C"/>
    <w:rsid w:val="00957C89"/>
    <w:rsid w:val="00960599"/>
    <w:rsid w:val="00960E50"/>
    <w:rsid w:val="0096332D"/>
    <w:rsid w:val="00963C89"/>
    <w:rsid w:val="009642DC"/>
    <w:rsid w:val="00964B72"/>
    <w:rsid w:val="00965186"/>
    <w:rsid w:val="00965884"/>
    <w:rsid w:val="00966EA1"/>
    <w:rsid w:val="009674D7"/>
    <w:rsid w:val="00967B0C"/>
    <w:rsid w:val="00967C3C"/>
    <w:rsid w:val="00972A5B"/>
    <w:rsid w:val="00972ABD"/>
    <w:rsid w:val="00972C71"/>
    <w:rsid w:val="00982121"/>
    <w:rsid w:val="009833CF"/>
    <w:rsid w:val="0098360A"/>
    <w:rsid w:val="009838F0"/>
    <w:rsid w:val="009846F4"/>
    <w:rsid w:val="00984F68"/>
    <w:rsid w:val="00985586"/>
    <w:rsid w:val="00986519"/>
    <w:rsid w:val="009867B6"/>
    <w:rsid w:val="00987FA0"/>
    <w:rsid w:val="00991B8E"/>
    <w:rsid w:val="00992DC9"/>
    <w:rsid w:val="0099510A"/>
    <w:rsid w:val="00995CCF"/>
    <w:rsid w:val="00997FD6"/>
    <w:rsid w:val="009A0D33"/>
    <w:rsid w:val="009A2267"/>
    <w:rsid w:val="009A2413"/>
    <w:rsid w:val="009A2F23"/>
    <w:rsid w:val="009A36A3"/>
    <w:rsid w:val="009A3B95"/>
    <w:rsid w:val="009A4CC2"/>
    <w:rsid w:val="009A5148"/>
    <w:rsid w:val="009A5C41"/>
    <w:rsid w:val="009A6E2E"/>
    <w:rsid w:val="009A7418"/>
    <w:rsid w:val="009B07CF"/>
    <w:rsid w:val="009B0B3E"/>
    <w:rsid w:val="009B1CF1"/>
    <w:rsid w:val="009B216D"/>
    <w:rsid w:val="009B2CD4"/>
    <w:rsid w:val="009B3275"/>
    <w:rsid w:val="009B3FA5"/>
    <w:rsid w:val="009B400E"/>
    <w:rsid w:val="009B4585"/>
    <w:rsid w:val="009B5D7C"/>
    <w:rsid w:val="009B6129"/>
    <w:rsid w:val="009B7079"/>
    <w:rsid w:val="009C16ED"/>
    <w:rsid w:val="009C420A"/>
    <w:rsid w:val="009C6C8F"/>
    <w:rsid w:val="009D0567"/>
    <w:rsid w:val="009D09FA"/>
    <w:rsid w:val="009D116C"/>
    <w:rsid w:val="009D4870"/>
    <w:rsid w:val="009D5AC3"/>
    <w:rsid w:val="009D6DE2"/>
    <w:rsid w:val="009D6E93"/>
    <w:rsid w:val="009D7359"/>
    <w:rsid w:val="009D7387"/>
    <w:rsid w:val="009E0B1F"/>
    <w:rsid w:val="009E138A"/>
    <w:rsid w:val="009E60EA"/>
    <w:rsid w:val="009E6D40"/>
    <w:rsid w:val="009E7373"/>
    <w:rsid w:val="009F144C"/>
    <w:rsid w:val="009F235E"/>
    <w:rsid w:val="009F2DB7"/>
    <w:rsid w:val="009F49B6"/>
    <w:rsid w:val="009F648F"/>
    <w:rsid w:val="009F69A0"/>
    <w:rsid w:val="00A008F4"/>
    <w:rsid w:val="00A0125A"/>
    <w:rsid w:val="00A01E68"/>
    <w:rsid w:val="00A0272B"/>
    <w:rsid w:val="00A049A6"/>
    <w:rsid w:val="00A04F01"/>
    <w:rsid w:val="00A054EB"/>
    <w:rsid w:val="00A05FE2"/>
    <w:rsid w:val="00A101DF"/>
    <w:rsid w:val="00A12995"/>
    <w:rsid w:val="00A13C36"/>
    <w:rsid w:val="00A15727"/>
    <w:rsid w:val="00A21EA9"/>
    <w:rsid w:val="00A222E8"/>
    <w:rsid w:val="00A25E6A"/>
    <w:rsid w:val="00A25EA2"/>
    <w:rsid w:val="00A267A1"/>
    <w:rsid w:val="00A26AD8"/>
    <w:rsid w:val="00A318A0"/>
    <w:rsid w:val="00A33095"/>
    <w:rsid w:val="00A347E8"/>
    <w:rsid w:val="00A35130"/>
    <w:rsid w:val="00A359A7"/>
    <w:rsid w:val="00A40534"/>
    <w:rsid w:val="00A42029"/>
    <w:rsid w:val="00A42D67"/>
    <w:rsid w:val="00A4391F"/>
    <w:rsid w:val="00A43D7A"/>
    <w:rsid w:val="00A4536A"/>
    <w:rsid w:val="00A461E4"/>
    <w:rsid w:val="00A46500"/>
    <w:rsid w:val="00A47039"/>
    <w:rsid w:val="00A47725"/>
    <w:rsid w:val="00A479BE"/>
    <w:rsid w:val="00A47CED"/>
    <w:rsid w:val="00A51F1B"/>
    <w:rsid w:val="00A52951"/>
    <w:rsid w:val="00A53F06"/>
    <w:rsid w:val="00A54448"/>
    <w:rsid w:val="00A5780F"/>
    <w:rsid w:val="00A60A32"/>
    <w:rsid w:val="00A60B1E"/>
    <w:rsid w:val="00A641A2"/>
    <w:rsid w:val="00A65082"/>
    <w:rsid w:val="00A67348"/>
    <w:rsid w:val="00A67DE3"/>
    <w:rsid w:val="00A708E2"/>
    <w:rsid w:val="00A72F7E"/>
    <w:rsid w:val="00A74F3D"/>
    <w:rsid w:val="00A76520"/>
    <w:rsid w:val="00A76D09"/>
    <w:rsid w:val="00A77BE9"/>
    <w:rsid w:val="00A81AC3"/>
    <w:rsid w:val="00A84463"/>
    <w:rsid w:val="00A85A56"/>
    <w:rsid w:val="00A86718"/>
    <w:rsid w:val="00A90A4A"/>
    <w:rsid w:val="00A9125C"/>
    <w:rsid w:val="00A91B28"/>
    <w:rsid w:val="00A924AE"/>
    <w:rsid w:val="00A9392F"/>
    <w:rsid w:val="00A947AA"/>
    <w:rsid w:val="00A94AFC"/>
    <w:rsid w:val="00A94E9B"/>
    <w:rsid w:val="00AA0F19"/>
    <w:rsid w:val="00AA1E2E"/>
    <w:rsid w:val="00AA4F84"/>
    <w:rsid w:val="00AA57CB"/>
    <w:rsid w:val="00AA5A72"/>
    <w:rsid w:val="00AA6882"/>
    <w:rsid w:val="00AA6B24"/>
    <w:rsid w:val="00AA7372"/>
    <w:rsid w:val="00AB05F8"/>
    <w:rsid w:val="00AB099E"/>
    <w:rsid w:val="00AB198C"/>
    <w:rsid w:val="00AB321E"/>
    <w:rsid w:val="00AB3B62"/>
    <w:rsid w:val="00AB4FE0"/>
    <w:rsid w:val="00AB564C"/>
    <w:rsid w:val="00AB627E"/>
    <w:rsid w:val="00AB7CB5"/>
    <w:rsid w:val="00AC0AF9"/>
    <w:rsid w:val="00AC131C"/>
    <w:rsid w:val="00AC15CE"/>
    <w:rsid w:val="00AC2050"/>
    <w:rsid w:val="00AC46C9"/>
    <w:rsid w:val="00AC4D89"/>
    <w:rsid w:val="00AC549C"/>
    <w:rsid w:val="00AC658F"/>
    <w:rsid w:val="00AC77C8"/>
    <w:rsid w:val="00AD32A9"/>
    <w:rsid w:val="00AD43D9"/>
    <w:rsid w:val="00AD5854"/>
    <w:rsid w:val="00AD5CCF"/>
    <w:rsid w:val="00AE27FD"/>
    <w:rsid w:val="00AE2DC4"/>
    <w:rsid w:val="00AE49D6"/>
    <w:rsid w:val="00AE4ABF"/>
    <w:rsid w:val="00AE55EF"/>
    <w:rsid w:val="00AE6462"/>
    <w:rsid w:val="00AE76DF"/>
    <w:rsid w:val="00AE7931"/>
    <w:rsid w:val="00AE7C8B"/>
    <w:rsid w:val="00AF180C"/>
    <w:rsid w:val="00AF37E6"/>
    <w:rsid w:val="00AF3B61"/>
    <w:rsid w:val="00AF3BB6"/>
    <w:rsid w:val="00AF3D1C"/>
    <w:rsid w:val="00AF4831"/>
    <w:rsid w:val="00AF5F1B"/>
    <w:rsid w:val="00AF5FD0"/>
    <w:rsid w:val="00AF6ECA"/>
    <w:rsid w:val="00AF72BF"/>
    <w:rsid w:val="00AF7F75"/>
    <w:rsid w:val="00B00036"/>
    <w:rsid w:val="00B005D9"/>
    <w:rsid w:val="00B0163A"/>
    <w:rsid w:val="00B01E58"/>
    <w:rsid w:val="00B023F4"/>
    <w:rsid w:val="00B045EC"/>
    <w:rsid w:val="00B05569"/>
    <w:rsid w:val="00B059EA"/>
    <w:rsid w:val="00B06976"/>
    <w:rsid w:val="00B07EE5"/>
    <w:rsid w:val="00B108D7"/>
    <w:rsid w:val="00B111CE"/>
    <w:rsid w:val="00B11E6F"/>
    <w:rsid w:val="00B12511"/>
    <w:rsid w:val="00B126E6"/>
    <w:rsid w:val="00B127F9"/>
    <w:rsid w:val="00B133F3"/>
    <w:rsid w:val="00B13AB0"/>
    <w:rsid w:val="00B144D3"/>
    <w:rsid w:val="00B15779"/>
    <w:rsid w:val="00B16CCE"/>
    <w:rsid w:val="00B17F7B"/>
    <w:rsid w:val="00B20FED"/>
    <w:rsid w:val="00B2144A"/>
    <w:rsid w:val="00B2198D"/>
    <w:rsid w:val="00B222FE"/>
    <w:rsid w:val="00B22F7E"/>
    <w:rsid w:val="00B25CA1"/>
    <w:rsid w:val="00B27305"/>
    <w:rsid w:val="00B307F6"/>
    <w:rsid w:val="00B314FC"/>
    <w:rsid w:val="00B316E2"/>
    <w:rsid w:val="00B323FF"/>
    <w:rsid w:val="00B35067"/>
    <w:rsid w:val="00B356FE"/>
    <w:rsid w:val="00B35E8A"/>
    <w:rsid w:val="00B36B0C"/>
    <w:rsid w:val="00B42063"/>
    <w:rsid w:val="00B42400"/>
    <w:rsid w:val="00B43D55"/>
    <w:rsid w:val="00B44175"/>
    <w:rsid w:val="00B44C31"/>
    <w:rsid w:val="00B45398"/>
    <w:rsid w:val="00B45947"/>
    <w:rsid w:val="00B47775"/>
    <w:rsid w:val="00B47999"/>
    <w:rsid w:val="00B5160E"/>
    <w:rsid w:val="00B51B50"/>
    <w:rsid w:val="00B52217"/>
    <w:rsid w:val="00B52399"/>
    <w:rsid w:val="00B52B53"/>
    <w:rsid w:val="00B56063"/>
    <w:rsid w:val="00B57C50"/>
    <w:rsid w:val="00B60BE6"/>
    <w:rsid w:val="00B60C1A"/>
    <w:rsid w:val="00B62499"/>
    <w:rsid w:val="00B638E1"/>
    <w:rsid w:val="00B646B1"/>
    <w:rsid w:val="00B6491E"/>
    <w:rsid w:val="00B64A59"/>
    <w:rsid w:val="00B64A8E"/>
    <w:rsid w:val="00B64D92"/>
    <w:rsid w:val="00B652EE"/>
    <w:rsid w:val="00B65BBE"/>
    <w:rsid w:val="00B66347"/>
    <w:rsid w:val="00B70380"/>
    <w:rsid w:val="00B711B2"/>
    <w:rsid w:val="00B72759"/>
    <w:rsid w:val="00B73389"/>
    <w:rsid w:val="00B73A2C"/>
    <w:rsid w:val="00B75176"/>
    <w:rsid w:val="00B75271"/>
    <w:rsid w:val="00B76447"/>
    <w:rsid w:val="00B76D2C"/>
    <w:rsid w:val="00B776C0"/>
    <w:rsid w:val="00B809F9"/>
    <w:rsid w:val="00B80C37"/>
    <w:rsid w:val="00B82EF4"/>
    <w:rsid w:val="00B83684"/>
    <w:rsid w:val="00B8414B"/>
    <w:rsid w:val="00B85765"/>
    <w:rsid w:val="00B85A0A"/>
    <w:rsid w:val="00B86F73"/>
    <w:rsid w:val="00B90558"/>
    <w:rsid w:val="00B9186A"/>
    <w:rsid w:val="00B91BCA"/>
    <w:rsid w:val="00B92E3C"/>
    <w:rsid w:val="00B92F14"/>
    <w:rsid w:val="00B93B26"/>
    <w:rsid w:val="00B95D4E"/>
    <w:rsid w:val="00B97005"/>
    <w:rsid w:val="00B973DF"/>
    <w:rsid w:val="00B9793C"/>
    <w:rsid w:val="00BA05FD"/>
    <w:rsid w:val="00BA1070"/>
    <w:rsid w:val="00BA1596"/>
    <w:rsid w:val="00BA18DD"/>
    <w:rsid w:val="00BA2CDD"/>
    <w:rsid w:val="00BA2DCF"/>
    <w:rsid w:val="00BA46B0"/>
    <w:rsid w:val="00BA47D0"/>
    <w:rsid w:val="00BA77D4"/>
    <w:rsid w:val="00BA7D34"/>
    <w:rsid w:val="00BB0549"/>
    <w:rsid w:val="00BB1C49"/>
    <w:rsid w:val="00BB21F0"/>
    <w:rsid w:val="00BB2747"/>
    <w:rsid w:val="00BB30FF"/>
    <w:rsid w:val="00BB434E"/>
    <w:rsid w:val="00BB4E16"/>
    <w:rsid w:val="00BB5EE8"/>
    <w:rsid w:val="00BB622E"/>
    <w:rsid w:val="00BB6A42"/>
    <w:rsid w:val="00BB6B13"/>
    <w:rsid w:val="00BB6D15"/>
    <w:rsid w:val="00BB6F29"/>
    <w:rsid w:val="00BC2395"/>
    <w:rsid w:val="00BC3C50"/>
    <w:rsid w:val="00BC5A74"/>
    <w:rsid w:val="00BC5CA1"/>
    <w:rsid w:val="00BD1E9E"/>
    <w:rsid w:val="00BD46FF"/>
    <w:rsid w:val="00BD5A0F"/>
    <w:rsid w:val="00BD6765"/>
    <w:rsid w:val="00BD6DF6"/>
    <w:rsid w:val="00BD723A"/>
    <w:rsid w:val="00BD75D7"/>
    <w:rsid w:val="00BD77B5"/>
    <w:rsid w:val="00BD7D2F"/>
    <w:rsid w:val="00BD7F76"/>
    <w:rsid w:val="00BD7FF1"/>
    <w:rsid w:val="00BE071E"/>
    <w:rsid w:val="00BE11E1"/>
    <w:rsid w:val="00BE36CF"/>
    <w:rsid w:val="00BE36DF"/>
    <w:rsid w:val="00BE5455"/>
    <w:rsid w:val="00BE628E"/>
    <w:rsid w:val="00BE67CA"/>
    <w:rsid w:val="00BF010D"/>
    <w:rsid w:val="00BF18BD"/>
    <w:rsid w:val="00BF24EC"/>
    <w:rsid w:val="00BF43DD"/>
    <w:rsid w:val="00BF524D"/>
    <w:rsid w:val="00BF6E5D"/>
    <w:rsid w:val="00BF76D7"/>
    <w:rsid w:val="00C00B66"/>
    <w:rsid w:val="00C03B04"/>
    <w:rsid w:val="00C04739"/>
    <w:rsid w:val="00C04802"/>
    <w:rsid w:val="00C04D18"/>
    <w:rsid w:val="00C060D0"/>
    <w:rsid w:val="00C0774C"/>
    <w:rsid w:val="00C11733"/>
    <w:rsid w:val="00C1224B"/>
    <w:rsid w:val="00C12F31"/>
    <w:rsid w:val="00C1388F"/>
    <w:rsid w:val="00C14529"/>
    <w:rsid w:val="00C160C2"/>
    <w:rsid w:val="00C1651B"/>
    <w:rsid w:val="00C16529"/>
    <w:rsid w:val="00C175AA"/>
    <w:rsid w:val="00C17732"/>
    <w:rsid w:val="00C22685"/>
    <w:rsid w:val="00C24E89"/>
    <w:rsid w:val="00C2544A"/>
    <w:rsid w:val="00C26EC7"/>
    <w:rsid w:val="00C271D9"/>
    <w:rsid w:val="00C300EB"/>
    <w:rsid w:val="00C30202"/>
    <w:rsid w:val="00C304E4"/>
    <w:rsid w:val="00C31F17"/>
    <w:rsid w:val="00C329B1"/>
    <w:rsid w:val="00C339B1"/>
    <w:rsid w:val="00C33BEC"/>
    <w:rsid w:val="00C3566F"/>
    <w:rsid w:val="00C36323"/>
    <w:rsid w:val="00C37256"/>
    <w:rsid w:val="00C37839"/>
    <w:rsid w:val="00C4247C"/>
    <w:rsid w:val="00C443B9"/>
    <w:rsid w:val="00C447EB"/>
    <w:rsid w:val="00C44E87"/>
    <w:rsid w:val="00C45DBB"/>
    <w:rsid w:val="00C4768D"/>
    <w:rsid w:val="00C5062B"/>
    <w:rsid w:val="00C50710"/>
    <w:rsid w:val="00C50E13"/>
    <w:rsid w:val="00C5108B"/>
    <w:rsid w:val="00C55E81"/>
    <w:rsid w:val="00C5607E"/>
    <w:rsid w:val="00C5761C"/>
    <w:rsid w:val="00C6045B"/>
    <w:rsid w:val="00C611B3"/>
    <w:rsid w:val="00C6277E"/>
    <w:rsid w:val="00C63DEF"/>
    <w:rsid w:val="00C64F3F"/>
    <w:rsid w:val="00C65DFC"/>
    <w:rsid w:val="00C66E01"/>
    <w:rsid w:val="00C6761B"/>
    <w:rsid w:val="00C7067A"/>
    <w:rsid w:val="00C71CC6"/>
    <w:rsid w:val="00C73F83"/>
    <w:rsid w:val="00C7409D"/>
    <w:rsid w:val="00C740CC"/>
    <w:rsid w:val="00C758E6"/>
    <w:rsid w:val="00C760AF"/>
    <w:rsid w:val="00C806B9"/>
    <w:rsid w:val="00C80B44"/>
    <w:rsid w:val="00C81133"/>
    <w:rsid w:val="00C84A44"/>
    <w:rsid w:val="00C84F25"/>
    <w:rsid w:val="00C85E02"/>
    <w:rsid w:val="00C8635F"/>
    <w:rsid w:val="00C86948"/>
    <w:rsid w:val="00C87352"/>
    <w:rsid w:val="00C87562"/>
    <w:rsid w:val="00C902E0"/>
    <w:rsid w:val="00C93110"/>
    <w:rsid w:val="00C93462"/>
    <w:rsid w:val="00C934A7"/>
    <w:rsid w:val="00C93E02"/>
    <w:rsid w:val="00C96102"/>
    <w:rsid w:val="00C9636C"/>
    <w:rsid w:val="00CA02CE"/>
    <w:rsid w:val="00CA1530"/>
    <w:rsid w:val="00CA1AE8"/>
    <w:rsid w:val="00CA26FE"/>
    <w:rsid w:val="00CA3119"/>
    <w:rsid w:val="00CA3D67"/>
    <w:rsid w:val="00CA4C2E"/>
    <w:rsid w:val="00CA533C"/>
    <w:rsid w:val="00CA5B77"/>
    <w:rsid w:val="00CA719A"/>
    <w:rsid w:val="00CA7D23"/>
    <w:rsid w:val="00CA7DA7"/>
    <w:rsid w:val="00CB0956"/>
    <w:rsid w:val="00CB107F"/>
    <w:rsid w:val="00CB227C"/>
    <w:rsid w:val="00CB2A27"/>
    <w:rsid w:val="00CB2F54"/>
    <w:rsid w:val="00CB3437"/>
    <w:rsid w:val="00CB3854"/>
    <w:rsid w:val="00CB4195"/>
    <w:rsid w:val="00CB5C87"/>
    <w:rsid w:val="00CC06E1"/>
    <w:rsid w:val="00CC0A6A"/>
    <w:rsid w:val="00CC268F"/>
    <w:rsid w:val="00CC2794"/>
    <w:rsid w:val="00CC32F3"/>
    <w:rsid w:val="00CD1991"/>
    <w:rsid w:val="00CD26A1"/>
    <w:rsid w:val="00CD2C94"/>
    <w:rsid w:val="00CD3285"/>
    <w:rsid w:val="00CD341E"/>
    <w:rsid w:val="00CD4408"/>
    <w:rsid w:val="00CD4CB4"/>
    <w:rsid w:val="00CD5361"/>
    <w:rsid w:val="00CD585D"/>
    <w:rsid w:val="00CD7A0A"/>
    <w:rsid w:val="00CD7C21"/>
    <w:rsid w:val="00CD7E77"/>
    <w:rsid w:val="00CE3FF0"/>
    <w:rsid w:val="00CE4224"/>
    <w:rsid w:val="00CE51E4"/>
    <w:rsid w:val="00CE52E1"/>
    <w:rsid w:val="00CE6FA9"/>
    <w:rsid w:val="00CE77E0"/>
    <w:rsid w:val="00CF22E0"/>
    <w:rsid w:val="00CF32C5"/>
    <w:rsid w:val="00CF5A70"/>
    <w:rsid w:val="00CF6D20"/>
    <w:rsid w:val="00CF719C"/>
    <w:rsid w:val="00CF7602"/>
    <w:rsid w:val="00CF76CA"/>
    <w:rsid w:val="00D022B7"/>
    <w:rsid w:val="00D0489C"/>
    <w:rsid w:val="00D071F7"/>
    <w:rsid w:val="00D10AF3"/>
    <w:rsid w:val="00D11773"/>
    <w:rsid w:val="00D11B17"/>
    <w:rsid w:val="00D12D1D"/>
    <w:rsid w:val="00D15160"/>
    <w:rsid w:val="00D16577"/>
    <w:rsid w:val="00D16A19"/>
    <w:rsid w:val="00D17E8C"/>
    <w:rsid w:val="00D20028"/>
    <w:rsid w:val="00D226F4"/>
    <w:rsid w:val="00D22C59"/>
    <w:rsid w:val="00D22EC0"/>
    <w:rsid w:val="00D25029"/>
    <w:rsid w:val="00D25E2B"/>
    <w:rsid w:val="00D26768"/>
    <w:rsid w:val="00D2755E"/>
    <w:rsid w:val="00D303D3"/>
    <w:rsid w:val="00D30DC9"/>
    <w:rsid w:val="00D3204A"/>
    <w:rsid w:val="00D3332F"/>
    <w:rsid w:val="00D33B6A"/>
    <w:rsid w:val="00D33B83"/>
    <w:rsid w:val="00D33CB1"/>
    <w:rsid w:val="00D350E3"/>
    <w:rsid w:val="00D35EC8"/>
    <w:rsid w:val="00D3605D"/>
    <w:rsid w:val="00D371D9"/>
    <w:rsid w:val="00D37A27"/>
    <w:rsid w:val="00D37BBD"/>
    <w:rsid w:val="00D40344"/>
    <w:rsid w:val="00D41508"/>
    <w:rsid w:val="00D4173A"/>
    <w:rsid w:val="00D44BEC"/>
    <w:rsid w:val="00D45687"/>
    <w:rsid w:val="00D45EDE"/>
    <w:rsid w:val="00D46EDC"/>
    <w:rsid w:val="00D511F1"/>
    <w:rsid w:val="00D5191C"/>
    <w:rsid w:val="00D51C7A"/>
    <w:rsid w:val="00D53508"/>
    <w:rsid w:val="00D53B8C"/>
    <w:rsid w:val="00D5452A"/>
    <w:rsid w:val="00D56634"/>
    <w:rsid w:val="00D60B52"/>
    <w:rsid w:val="00D6393C"/>
    <w:rsid w:val="00D6444A"/>
    <w:rsid w:val="00D649BB"/>
    <w:rsid w:val="00D652C0"/>
    <w:rsid w:val="00D65587"/>
    <w:rsid w:val="00D65D36"/>
    <w:rsid w:val="00D676FA"/>
    <w:rsid w:val="00D67C06"/>
    <w:rsid w:val="00D70702"/>
    <w:rsid w:val="00D711BF"/>
    <w:rsid w:val="00D71B36"/>
    <w:rsid w:val="00D7268D"/>
    <w:rsid w:val="00D76091"/>
    <w:rsid w:val="00D8421F"/>
    <w:rsid w:val="00D87A0B"/>
    <w:rsid w:val="00D9118F"/>
    <w:rsid w:val="00D911A9"/>
    <w:rsid w:val="00D92074"/>
    <w:rsid w:val="00D92852"/>
    <w:rsid w:val="00D92F68"/>
    <w:rsid w:val="00D9512F"/>
    <w:rsid w:val="00D966C7"/>
    <w:rsid w:val="00DA1F9D"/>
    <w:rsid w:val="00DA2128"/>
    <w:rsid w:val="00DA2437"/>
    <w:rsid w:val="00DA2AC4"/>
    <w:rsid w:val="00DA4344"/>
    <w:rsid w:val="00DA5A24"/>
    <w:rsid w:val="00DA5A53"/>
    <w:rsid w:val="00DA5D5D"/>
    <w:rsid w:val="00DA66BA"/>
    <w:rsid w:val="00DB0EF2"/>
    <w:rsid w:val="00DB2945"/>
    <w:rsid w:val="00DB3D76"/>
    <w:rsid w:val="00DB5F16"/>
    <w:rsid w:val="00DB62B1"/>
    <w:rsid w:val="00DB70CF"/>
    <w:rsid w:val="00DC1A21"/>
    <w:rsid w:val="00DC277B"/>
    <w:rsid w:val="00DC376B"/>
    <w:rsid w:val="00DC3CD1"/>
    <w:rsid w:val="00DC4200"/>
    <w:rsid w:val="00DC44AC"/>
    <w:rsid w:val="00DC5A4D"/>
    <w:rsid w:val="00DC5E19"/>
    <w:rsid w:val="00DC5FC3"/>
    <w:rsid w:val="00DD2211"/>
    <w:rsid w:val="00DD23F8"/>
    <w:rsid w:val="00DD343B"/>
    <w:rsid w:val="00DD3D5C"/>
    <w:rsid w:val="00DD49F6"/>
    <w:rsid w:val="00DD514A"/>
    <w:rsid w:val="00DD56D1"/>
    <w:rsid w:val="00DD5B1A"/>
    <w:rsid w:val="00DD633E"/>
    <w:rsid w:val="00DD634E"/>
    <w:rsid w:val="00DD678A"/>
    <w:rsid w:val="00DD6843"/>
    <w:rsid w:val="00DE07EB"/>
    <w:rsid w:val="00DE203D"/>
    <w:rsid w:val="00DE20E1"/>
    <w:rsid w:val="00DE29BB"/>
    <w:rsid w:val="00DE5487"/>
    <w:rsid w:val="00DE5A04"/>
    <w:rsid w:val="00DE5F9C"/>
    <w:rsid w:val="00DE70EC"/>
    <w:rsid w:val="00DF0BBA"/>
    <w:rsid w:val="00DF10F0"/>
    <w:rsid w:val="00DF1169"/>
    <w:rsid w:val="00DF4DB6"/>
    <w:rsid w:val="00DF534B"/>
    <w:rsid w:val="00DF5795"/>
    <w:rsid w:val="00DF6007"/>
    <w:rsid w:val="00E014C0"/>
    <w:rsid w:val="00E0332E"/>
    <w:rsid w:val="00E054FB"/>
    <w:rsid w:val="00E05ECB"/>
    <w:rsid w:val="00E06675"/>
    <w:rsid w:val="00E07E4F"/>
    <w:rsid w:val="00E133D6"/>
    <w:rsid w:val="00E152D8"/>
    <w:rsid w:val="00E16A27"/>
    <w:rsid w:val="00E16D66"/>
    <w:rsid w:val="00E17060"/>
    <w:rsid w:val="00E204CE"/>
    <w:rsid w:val="00E21B69"/>
    <w:rsid w:val="00E231D2"/>
    <w:rsid w:val="00E24CF4"/>
    <w:rsid w:val="00E26746"/>
    <w:rsid w:val="00E30300"/>
    <w:rsid w:val="00E306A8"/>
    <w:rsid w:val="00E311D4"/>
    <w:rsid w:val="00E31ED8"/>
    <w:rsid w:val="00E3395C"/>
    <w:rsid w:val="00E34029"/>
    <w:rsid w:val="00E35097"/>
    <w:rsid w:val="00E35224"/>
    <w:rsid w:val="00E40D12"/>
    <w:rsid w:val="00E41BC6"/>
    <w:rsid w:val="00E43AE8"/>
    <w:rsid w:val="00E43FEC"/>
    <w:rsid w:val="00E44BD2"/>
    <w:rsid w:val="00E479E6"/>
    <w:rsid w:val="00E509DA"/>
    <w:rsid w:val="00E514B6"/>
    <w:rsid w:val="00E518CF"/>
    <w:rsid w:val="00E51F52"/>
    <w:rsid w:val="00E5389A"/>
    <w:rsid w:val="00E54622"/>
    <w:rsid w:val="00E54680"/>
    <w:rsid w:val="00E54A9E"/>
    <w:rsid w:val="00E55AE8"/>
    <w:rsid w:val="00E56148"/>
    <w:rsid w:val="00E56B27"/>
    <w:rsid w:val="00E56C9C"/>
    <w:rsid w:val="00E56E1C"/>
    <w:rsid w:val="00E578C4"/>
    <w:rsid w:val="00E6049A"/>
    <w:rsid w:val="00E60D85"/>
    <w:rsid w:val="00E6134D"/>
    <w:rsid w:val="00E675DA"/>
    <w:rsid w:val="00E67958"/>
    <w:rsid w:val="00E70936"/>
    <w:rsid w:val="00E7338F"/>
    <w:rsid w:val="00E77B07"/>
    <w:rsid w:val="00E80C88"/>
    <w:rsid w:val="00E82EA0"/>
    <w:rsid w:val="00E845F7"/>
    <w:rsid w:val="00E87804"/>
    <w:rsid w:val="00E878A4"/>
    <w:rsid w:val="00E87D70"/>
    <w:rsid w:val="00E90C3C"/>
    <w:rsid w:val="00E91837"/>
    <w:rsid w:val="00E91953"/>
    <w:rsid w:val="00E92082"/>
    <w:rsid w:val="00E92D37"/>
    <w:rsid w:val="00E937F3"/>
    <w:rsid w:val="00E950FE"/>
    <w:rsid w:val="00E95B58"/>
    <w:rsid w:val="00E970F1"/>
    <w:rsid w:val="00E979EF"/>
    <w:rsid w:val="00E97E47"/>
    <w:rsid w:val="00EA0D47"/>
    <w:rsid w:val="00EA17F2"/>
    <w:rsid w:val="00EA4138"/>
    <w:rsid w:val="00EA56D8"/>
    <w:rsid w:val="00EA5C53"/>
    <w:rsid w:val="00EA5E89"/>
    <w:rsid w:val="00EA655B"/>
    <w:rsid w:val="00EA6592"/>
    <w:rsid w:val="00EA74D0"/>
    <w:rsid w:val="00EA77E1"/>
    <w:rsid w:val="00EB0F1E"/>
    <w:rsid w:val="00EB127F"/>
    <w:rsid w:val="00EB265C"/>
    <w:rsid w:val="00EB6679"/>
    <w:rsid w:val="00EB7FF5"/>
    <w:rsid w:val="00EC13BA"/>
    <w:rsid w:val="00EC15E6"/>
    <w:rsid w:val="00EC21FB"/>
    <w:rsid w:val="00EC40E6"/>
    <w:rsid w:val="00EC442A"/>
    <w:rsid w:val="00EC4C17"/>
    <w:rsid w:val="00EC5B81"/>
    <w:rsid w:val="00EC7525"/>
    <w:rsid w:val="00ED01E0"/>
    <w:rsid w:val="00ED21BF"/>
    <w:rsid w:val="00ED2BA2"/>
    <w:rsid w:val="00ED41D3"/>
    <w:rsid w:val="00ED4483"/>
    <w:rsid w:val="00ED4A5D"/>
    <w:rsid w:val="00ED56F5"/>
    <w:rsid w:val="00ED5A7A"/>
    <w:rsid w:val="00ED6FD2"/>
    <w:rsid w:val="00ED7CDA"/>
    <w:rsid w:val="00ED7EA3"/>
    <w:rsid w:val="00ED7ED9"/>
    <w:rsid w:val="00EE2C6C"/>
    <w:rsid w:val="00EE2EB3"/>
    <w:rsid w:val="00EE33D7"/>
    <w:rsid w:val="00EE5875"/>
    <w:rsid w:val="00EE6971"/>
    <w:rsid w:val="00EE6D4F"/>
    <w:rsid w:val="00EE74AB"/>
    <w:rsid w:val="00EF0D32"/>
    <w:rsid w:val="00EF1E0A"/>
    <w:rsid w:val="00EF2C27"/>
    <w:rsid w:val="00EF36C4"/>
    <w:rsid w:val="00EF3F57"/>
    <w:rsid w:val="00EF417B"/>
    <w:rsid w:val="00EF7568"/>
    <w:rsid w:val="00EF76F0"/>
    <w:rsid w:val="00F00B00"/>
    <w:rsid w:val="00F00ED1"/>
    <w:rsid w:val="00F01F6A"/>
    <w:rsid w:val="00F040A6"/>
    <w:rsid w:val="00F114FB"/>
    <w:rsid w:val="00F11D38"/>
    <w:rsid w:val="00F121D9"/>
    <w:rsid w:val="00F126C0"/>
    <w:rsid w:val="00F13EE6"/>
    <w:rsid w:val="00F14926"/>
    <w:rsid w:val="00F173DC"/>
    <w:rsid w:val="00F17FDC"/>
    <w:rsid w:val="00F2233F"/>
    <w:rsid w:val="00F23E82"/>
    <w:rsid w:val="00F24C41"/>
    <w:rsid w:val="00F25084"/>
    <w:rsid w:val="00F25D42"/>
    <w:rsid w:val="00F2774A"/>
    <w:rsid w:val="00F32EE3"/>
    <w:rsid w:val="00F345C3"/>
    <w:rsid w:val="00F35584"/>
    <w:rsid w:val="00F373C9"/>
    <w:rsid w:val="00F37669"/>
    <w:rsid w:val="00F41D8F"/>
    <w:rsid w:val="00F42376"/>
    <w:rsid w:val="00F4258B"/>
    <w:rsid w:val="00F439DC"/>
    <w:rsid w:val="00F43EAB"/>
    <w:rsid w:val="00F44301"/>
    <w:rsid w:val="00F447C3"/>
    <w:rsid w:val="00F44C6B"/>
    <w:rsid w:val="00F44E44"/>
    <w:rsid w:val="00F46839"/>
    <w:rsid w:val="00F46D43"/>
    <w:rsid w:val="00F50796"/>
    <w:rsid w:val="00F551FB"/>
    <w:rsid w:val="00F55511"/>
    <w:rsid w:val="00F55FD5"/>
    <w:rsid w:val="00F55FFF"/>
    <w:rsid w:val="00F56418"/>
    <w:rsid w:val="00F579EE"/>
    <w:rsid w:val="00F63364"/>
    <w:rsid w:val="00F63D03"/>
    <w:rsid w:val="00F64A70"/>
    <w:rsid w:val="00F651EB"/>
    <w:rsid w:val="00F65E70"/>
    <w:rsid w:val="00F66340"/>
    <w:rsid w:val="00F6783C"/>
    <w:rsid w:val="00F67F98"/>
    <w:rsid w:val="00F719C2"/>
    <w:rsid w:val="00F7200A"/>
    <w:rsid w:val="00F730D1"/>
    <w:rsid w:val="00F7461D"/>
    <w:rsid w:val="00F7468C"/>
    <w:rsid w:val="00F746D5"/>
    <w:rsid w:val="00F7504F"/>
    <w:rsid w:val="00F75C31"/>
    <w:rsid w:val="00F80812"/>
    <w:rsid w:val="00F809D2"/>
    <w:rsid w:val="00F80B43"/>
    <w:rsid w:val="00F81BE3"/>
    <w:rsid w:val="00F8334F"/>
    <w:rsid w:val="00F834A1"/>
    <w:rsid w:val="00F839B5"/>
    <w:rsid w:val="00F849FC"/>
    <w:rsid w:val="00F84DDE"/>
    <w:rsid w:val="00F84E20"/>
    <w:rsid w:val="00F85D63"/>
    <w:rsid w:val="00F8616A"/>
    <w:rsid w:val="00F8679E"/>
    <w:rsid w:val="00F92281"/>
    <w:rsid w:val="00F92C8E"/>
    <w:rsid w:val="00F9476C"/>
    <w:rsid w:val="00F95079"/>
    <w:rsid w:val="00F97ED8"/>
    <w:rsid w:val="00FA010F"/>
    <w:rsid w:val="00FA152D"/>
    <w:rsid w:val="00FA23DD"/>
    <w:rsid w:val="00FA2FC2"/>
    <w:rsid w:val="00FA39F1"/>
    <w:rsid w:val="00FA3C1D"/>
    <w:rsid w:val="00FA4A93"/>
    <w:rsid w:val="00FA50AE"/>
    <w:rsid w:val="00FB1483"/>
    <w:rsid w:val="00FB266C"/>
    <w:rsid w:val="00FB28BA"/>
    <w:rsid w:val="00FB2B58"/>
    <w:rsid w:val="00FB3E2C"/>
    <w:rsid w:val="00FB432F"/>
    <w:rsid w:val="00FB5153"/>
    <w:rsid w:val="00FB68BA"/>
    <w:rsid w:val="00FC154E"/>
    <w:rsid w:val="00FC4307"/>
    <w:rsid w:val="00FC5F1D"/>
    <w:rsid w:val="00FC6D43"/>
    <w:rsid w:val="00FD1FBC"/>
    <w:rsid w:val="00FD5933"/>
    <w:rsid w:val="00FD6826"/>
    <w:rsid w:val="00FD6CF8"/>
    <w:rsid w:val="00FD7DD6"/>
    <w:rsid w:val="00FE1FFA"/>
    <w:rsid w:val="00FE3520"/>
    <w:rsid w:val="00FE358B"/>
    <w:rsid w:val="00FE4B33"/>
    <w:rsid w:val="00FE4C62"/>
    <w:rsid w:val="00FE6AAF"/>
    <w:rsid w:val="00FE7031"/>
    <w:rsid w:val="00FF0D10"/>
    <w:rsid w:val="00FF14FA"/>
    <w:rsid w:val="00FF1742"/>
    <w:rsid w:val="00FF17EA"/>
    <w:rsid w:val="00FF3803"/>
    <w:rsid w:val="00FF3FA5"/>
    <w:rsid w:val="00FF4048"/>
    <w:rsid w:val="00FF40EA"/>
    <w:rsid w:val="00FF6183"/>
    <w:rsid w:val="00FF67B7"/>
    <w:rsid w:val="00FF6A8C"/>
    <w:rsid w:val="00FF788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3456"/>
  </w:style>
  <w:style w:type="paragraph" w:styleId="Titolo1">
    <w:name w:val="heading 1"/>
    <w:basedOn w:val="Normale"/>
    <w:next w:val="Normale"/>
    <w:link w:val="Titolo1Carattere"/>
    <w:uiPriority w:val="9"/>
    <w:qFormat/>
    <w:rsid w:val="00D92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34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1E95"/>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8446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1A08AB"/>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836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836976"/>
    <w:pPr>
      <w:spacing w:after="0"/>
      <w:outlineLvl w:val="6"/>
    </w:pPr>
    <w:rPr>
      <w:b/>
      <w:smallCaps/>
      <w:color w:val="C0504D" w:themeColor="accent2"/>
      <w:spacing w:val="10"/>
      <w:sz w:val="20"/>
      <w:szCs w:val="20"/>
    </w:rPr>
  </w:style>
  <w:style w:type="paragraph" w:styleId="Titolo8">
    <w:name w:val="heading 8"/>
    <w:basedOn w:val="Normale"/>
    <w:next w:val="Normale"/>
    <w:link w:val="Titolo8Carattere"/>
    <w:uiPriority w:val="9"/>
    <w:semiHidden/>
    <w:unhideWhenUsed/>
    <w:qFormat/>
    <w:rsid w:val="00836976"/>
    <w:pPr>
      <w:spacing w:after="0"/>
      <w:outlineLvl w:val="7"/>
    </w:pPr>
    <w:rPr>
      <w:b/>
      <w:i/>
      <w:smallCaps/>
      <w:color w:val="943634" w:themeColor="accent2" w:themeShade="BF"/>
      <w:sz w:val="20"/>
      <w:szCs w:val="20"/>
    </w:rPr>
  </w:style>
  <w:style w:type="paragraph" w:styleId="Titolo9">
    <w:name w:val="heading 9"/>
    <w:basedOn w:val="Normale"/>
    <w:next w:val="Normale"/>
    <w:link w:val="Titolo9Carattere"/>
    <w:uiPriority w:val="9"/>
    <w:semiHidden/>
    <w:unhideWhenUsed/>
    <w:qFormat/>
    <w:rsid w:val="00836976"/>
    <w:pPr>
      <w:spacing w:after="0"/>
      <w:outlineLvl w:val="8"/>
    </w:pPr>
    <w:rPr>
      <w:b/>
      <w:i/>
      <w:smallCaps/>
      <w:color w:val="622423" w:themeColor="accent2" w:themeShade="7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2074"/>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345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571E95"/>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84463"/>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1A08AB"/>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83697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sid w:val="00836976"/>
    <w:rPr>
      <w:b/>
      <w:smallCaps/>
      <w:color w:val="C0504D" w:themeColor="accent2"/>
      <w:spacing w:val="10"/>
      <w:sz w:val="20"/>
      <w:szCs w:val="20"/>
    </w:rPr>
  </w:style>
  <w:style w:type="character" w:customStyle="1" w:styleId="Titolo8Carattere">
    <w:name w:val="Titolo 8 Carattere"/>
    <w:basedOn w:val="Carpredefinitoparagrafo"/>
    <w:link w:val="Titolo8"/>
    <w:uiPriority w:val="9"/>
    <w:semiHidden/>
    <w:rsid w:val="00836976"/>
    <w:rPr>
      <w:b/>
      <w:i/>
      <w:smallCaps/>
      <w:color w:val="943634" w:themeColor="accent2" w:themeShade="BF"/>
      <w:sz w:val="20"/>
      <w:szCs w:val="20"/>
    </w:rPr>
  </w:style>
  <w:style w:type="character" w:styleId="Collegamentoipertestuale">
    <w:name w:val="Hyperlink"/>
    <w:basedOn w:val="Carpredefinitoparagrafo"/>
    <w:uiPriority w:val="99"/>
    <w:unhideWhenUsed/>
    <w:rsid w:val="00453456"/>
    <w:rPr>
      <w:color w:val="0000FF" w:themeColor="hyperlink"/>
      <w:u w:val="single"/>
    </w:rPr>
  </w:style>
  <w:style w:type="paragraph" w:customStyle="1" w:styleId="logo">
    <w:name w:val="logo"/>
    <w:basedOn w:val="Normale"/>
    <w:rsid w:val="004534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renceinstitutionnelle">
    <w:name w:val="rfrenceinstitutionnelle"/>
    <w:basedOn w:val="Normale"/>
    <w:rsid w:val="00453456"/>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59"/>
    <w:rsid w:val="00453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763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3012"/>
  </w:style>
  <w:style w:type="paragraph" w:customStyle="1" w:styleId="li">
    <w:name w:val="li"/>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Carpredefinitoparagrafo"/>
    <w:rsid w:val="00E56148"/>
  </w:style>
  <w:style w:type="paragraph" w:customStyle="1" w:styleId="Normale1">
    <w:name w:val="Normale1"/>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reference">
    <w:name w:val="footnotereference"/>
    <w:basedOn w:val="Carpredefinitoparagrafo"/>
    <w:rsid w:val="00E56148"/>
  </w:style>
  <w:style w:type="paragraph" w:customStyle="1" w:styleId="Didascalia1">
    <w:name w:val="Didascalia1"/>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
    <w:name w:val="tab"/>
    <w:basedOn w:val="Carpredefinitoparagrafo"/>
    <w:rsid w:val="00E56148"/>
  </w:style>
  <w:style w:type="paragraph" w:styleId="NormaleWeb">
    <w:name w:val="Normal (Web)"/>
    <w:basedOn w:val="Normale"/>
    <w:uiPriority w:val="99"/>
    <w:unhideWhenUsed/>
    <w:rsid w:val="0092243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92243A"/>
    <w:rPr>
      <w:b/>
      <w:bCs/>
    </w:rPr>
  </w:style>
  <w:style w:type="paragraph" w:styleId="Testofumetto">
    <w:name w:val="Balloon Text"/>
    <w:basedOn w:val="Normale"/>
    <w:link w:val="TestofumettoCarattere"/>
    <w:uiPriority w:val="99"/>
    <w:semiHidden/>
    <w:unhideWhenUsed/>
    <w:rsid w:val="00E578C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578C4"/>
    <w:rPr>
      <w:rFonts w:ascii="Tahoma" w:hAnsi="Tahoma" w:cs="Tahoma"/>
      <w:sz w:val="16"/>
      <w:szCs w:val="16"/>
    </w:rPr>
  </w:style>
  <w:style w:type="character" w:customStyle="1" w:styleId="locality">
    <w:name w:val="locality"/>
    <w:basedOn w:val="Carpredefinitoparagrafo"/>
    <w:rsid w:val="00C93462"/>
  </w:style>
  <w:style w:type="character" w:customStyle="1" w:styleId="region">
    <w:name w:val="region"/>
    <w:basedOn w:val="Carpredefinitoparagrafo"/>
    <w:rsid w:val="00C93462"/>
  </w:style>
  <w:style w:type="character" w:customStyle="1" w:styleId="mw-headline">
    <w:name w:val="mw-headline"/>
    <w:basedOn w:val="Carpredefinitoparagrafo"/>
    <w:rsid w:val="00A947AA"/>
  </w:style>
  <w:style w:type="character" w:customStyle="1" w:styleId="reference-text">
    <w:name w:val="reference-text"/>
    <w:basedOn w:val="Carpredefinitoparagrafo"/>
    <w:rsid w:val="008D5E63"/>
  </w:style>
  <w:style w:type="paragraph" w:customStyle="1" w:styleId="Default">
    <w:name w:val="Default"/>
    <w:rsid w:val="000B40AC"/>
    <w:pPr>
      <w:autoSpaceDE w:val="0"/>
      <w:autoSpaceDN w:val="0"/>
      <w:adjustRightInd w:val="0"/>
      <w:spacing w:after="0" w:line="240" w:lineRule="auto"/>
    </w:pPr>
    <w:rPr>
      <w:rFonts w:ascii="Calibri" w:hAnsi="Calibri" w:cs="Calibri"/>
      <w:color w:val="000000"/>
      <w:sz w:val="24"/>
      <w:szCs w:val="24"/>
    </w:rPr>
  </w:style>
  <w:style w:type="paragraph" w:customStyle="1" w:styleId="ssrcss-1q0x1qg-paragraph">
    <w:name w:val="ssrcss-1q0x1qg-paragraph"/>
    <w:basedOn w:val="Normale"/>
    <w:rsid w:val="002D24FD"/>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visitato">
    <w:name w:val="FollowedHyperlink"/>
    <w:basedOn w:val="Carpredefinitoparagrafo"/>
    <w:uiPriority w:val="99"/>
    <w:semiHidden/>
    <w:unhideWhenUsed/>
    <w:rsid w:val="00834B87"/>
    <w:rPr>
      <w:color w:val="800080" w:themeColor="followedHyperlink"/>
      <w:u w:val="single"/>
    </w:rPr>
  </w:style>
  <w:style w:type="character" w:styleId="CitazioneHTML">
    <w:name w:val="HTML Cite"/>
    <w:basedOn w:val="Carpredefinitoparagrafo"/>
    <w:uiPriority w:val="99"/>
    <w:semiHidden/>
    <w:unhideWhenUsed/>
    <w:rsid w:val="00BA47D0"/>
    <w:rPr>
      <w:i/>
      <w:iCs/>
    </w:rPr>
  </w:style>
  <w:style w:type="character" w:customStyle="1" w:styleId="mw-editsection">
    <w:name w:val="mw-editsection"/>
    <w:basedOn w:val="Carpredefinitoparagrafo"/>
    <w:rsid w:val="00F50796"/>
  </w:style>
  <w:style w:type="character" w:customStyle="1" w:styleId="mw-editsection-bracket">
    <w:name w:val="mw-editsection-bracket"/>
    <w:basedOn w:val="Carpredefinitoparagrafo"/>
    <w:rsid w:val="00F50796"/>
  </w:style>
  <w:style w:type="character" w:customStyle="1" w:styleId="mw-editsection-divider">
    <w:name w:val="mw-editsection-divider"/>
    <w:basedOn w:val="Carpredefinitoparagrafo"/>
    <w:rsid w:val="00F50796"/>
  </w:style>
  <w:style w:type="character" w:customStyle="1" w:styleId="Titolo9Carattere">
    <w:name w:val="Titolo 9 Carattere"/>
    <w:basedOn w:val="Carpredefinitoparagrafo"/>
    <w:link w:val="Titolo9"/>
    <w:uiPriority w:val="9"/>
    <w:semiHidden/>
    <w:rsid w:val="00836976"/>
    <w:rPr>
      <w:b/>
      <w:i/>
      <w:smallCaps/>
      <w:color w:val="622423" w:themeColor="accent2" w:themeShade="7F"/>
      <w:sz w:val="20"/>
      <w:szCs w:val="20"/>
    </w:rPr>
  </w:style>
  <w:style w:type="character" w:styleId="Enfasicorsivo">
    <w:name w:val="Emphasis"/>
    <w:uiPriority w:val="20"/>
    <w:qFormat/>
    <w:rsid w:val="00836976"/>
    <w:rPr>
      <w:b/>
      <w:i/>
      <w:spacing w:val="10"/>
    </w:rPr>
  </w:style>
  <w:style w:type="character" w:customStyle="1" w:styleId="Iniziomodulo-zCarattere">
    <w:name w:val="Inizio modulo -z Carattere"/>
    <w:basedOn w:val="Carpredefinitoparagrafo"/>
    <w:link w:val="Iniziomodulo-z"/>
    <w:uiPriority w:val="99"/>
    <w:semiHidden/>
    <w:rsid w:val="00836976"/>
    <w:rPr>
      <w:rFonts w:ascii="Arial" w:eastAsia="Times New Roman" w:hAnsi="Arial" w:cs="Arial"/>
      <w:vanish/>
      <w:sz w:val="16"/>
      <w:szCs w:val="16"/>
    </w:rPr>
  </w:style>
  <w:style w:type="paragraph" w:styleId="Iniziomodulo-z">
    <w:name w:val="HTML Top of Form"/>
    <w:basedOn w:val="Normale"/>
    <w:next w:val="Normale"/>
    <w:link w:val="Iniziomodulo-zCarattere"/>
    <w:hidden/>
    <w:uiPriority w:val="99"/>
    <w:semiHidden/>
    <w:unhideWhenUsed/>
    <w:rsid w:val="008369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Finemodulo-zCarattere">
    <w:name w:val="Fine modulo -z Carattere"/>
    <w:basedOn w:val="Carpredefinitoparagrafo"/>
    <w:link w:val="Finemodulo-z"/>
    <w:uiPriority w:val="99"/>
    <w:semiHidden/>
    <w:rsid w:val="00836976"/>
    <w:rPr>
      <w:rFonts w:ascii="Arial" w:eastAsia="Times New Roman" w:hAnsi="Arial" w:cs="Arial"/>
      <w:vanish/>
      <w:sz w:val="16"/>
      <w:szCs w:val="16"/>
    </w:rPr>
  </w:style>
  <w:style w:type="paragraph" w:styleId="Finemodulo-z">
    <w:name w:val="HTML Bottom of Form"/>
    <w:basedOn w:val="Normale"/>
    <w:next w:val="Normale"/>
    <w:link w:val="Finemodulo-zCarattere"/>
    <w:hidden/>
    <w:uiPriority w:val="99"/>
    <w:semiHidden/>
    <w:unhideWhenUsed/>
    <w:rsid w:val="00836976"/>
    <w:pPr>
      <w:pBdr>
        <w:top w:val="single" w:sz="6" w:space="1" w:color="auto"/>
      </w:pBdr>
      <w:spacing w:after="0" w:line="240" w:lineRule="auto"/>
      <w:jc w:val="center"/>
    </w:pPr>
    <w:rPr>
      <w:rFonts w:ascii="Arial" w:eastAsia="Times New Roman" w:hAnsi="Arial" w:cs="Arial"/>
      <w:vanish/>
      <w:sz w:val="16"/>
      <w:szCs w:val="16"/>
    </w:rPr>
  </w:style>
  <w:style w:type="character" w:customStyle="1" w:styleId="caps">
    <w:name w:val="caps"/>
    <w:basedOn w:val="Carpredefinitoparagrafo"/>
    <w:rsid w:val="00836976"/>
  </w:style>
  <w:style w:type="character" w:customStyle="1" w:styleId="tocnumber">
    <w:name w:val="tocnumber"/>
    <w:basedOn w:val="Carpredefinitoparagrafo"/>
    <w:rsid w:val="00836976"/>
  </w:style>
  <w:style w:type="character" w:customStyle="1" w:styleId="toctext">
    <w:name w:val="toctext"/>
    <w:basedOn w:val="Carpredefinitoparagrafo"/>
    <w:rsid w:val="00836976"/>
  </w:style>
  <w:style w:type="paragraph" w:styleId="Intestazione">
    <w:name w:val="header"/>
    <w:basedOn w:val="Normale"/>
    <w:link w:val="IntestazioneCarattere"/>
    <w:uiPriority w:val="99"/>
    <w:unhideWhenUsed/>
    <w:rsid w:val="00836976"/>
    <w:pPr>
      <w:tabs>
        <w:tab w:val="center" w:pos="4819"/>
        <w:tab w:val="right" w:pos="9638"/>
      </w:tabs>
      <w:spacing w:after="0" w:line="240" w:lineRule="auto"/>
      <w:jc w:val="both"/>
    </w:pPr>
    <w:rPr>
      <w:sz w:val="20"/>
      <w:szCs w:val="20"/>
    </w:rPr>
  </w:style>
  <w:style w:type="character" w:customStyle="1" w:styleId="IntestazioneCarattere">
    <w:name w:val="Intestazione Carattere"/>
    <w:basedOn w:val="Carpredefinitoparagrafo"/>
    <w:link w:val="Intestazione"/>
    <w:uiPriority w:val="99"/>
    <w:rsid w:val="00836976"/>
    <w:rPr>
      <w:sz w:val="20"/>
      <w:szCs w:val="20"/>
    </w:rPr>
  </w:style>
  <w:style w:type="character" w:customStyle="1" w:styleId="TestonotaapidipaginaCarattere">
    <w:name w:val="Testo nota a piè di pagina Carattere"/>
    <w:basedOn w:val="Carpredefinitoparagrafo"/>
    <w:link w:val="Testonotaapidipagina"/>
    <w:uiPriority w:val="99"/>
    <w:semiHidden/>
    <w:rsid w:val="00836976"/>
    <w:rPr>
      <w:rFonts w:ascii="Tms Rmn" w:eastAsia="Times New Roman" w:hAnsi="Tms Rmn" w:cs="Tms Rmn"/>
      <w:sz w:val="20"/>
      <w:szCs w:val="20"/>
      <w:lang w:val="en-GB"/>
    </w:rPr>
  </w:style>
  <w:style w:type="paragraph" w:styleId="Testonotaapidipagina">
    <w:name w:val="footnote text"/>
    <w:basedOn w:val="Normale"/>
    <w:link w:val="TestonotaapidipaginaCarattere"/>
    <w:uiPriority w:val="99"/>
    <w:semiHidden/>
    <w:unhideWhenUsed/>
    <w:rsid w:val="00836976"/>
    <w:pPr>
      <w:spacing w:after="0" w:line="240" w:lineRule="auto"/>
      <w:jc w:val="both"/>
    </w:pPr>
    <w:rPr>
      <w:rFonts w:ascii="Tms Rmn" w:eastAsia="Times New Roman" w:hAnsi="Tms Rmn" w:cs="Tms Rmn"/>
      <w:sz w:val="20"/>
      <w:szCs w:val="20"/>
      <w:lang w:val="en-GB"/>
    </w:rPr>
  </w:style>
  <w:style w:type="character" w:customStyle="1" w:styleId="qu">
    <w:name w:val="qu"/>
    <w:basedOn w:val="Carpredefinitoparagrafo"/>
    <w:rsid w:val="00836976"/>
  </w:style>
  <w:style w:type="character" w:customStyle="1" w:styleId="gd">
    <w:name w:val="gd"/>
    <w:basedOn w:val="Carpredefinitoparagrafo"/>
    <w:rsid w:val="00836976"/>
  </w:style>
  <w:style w:type="character" w:customStyle="1" w:styleId="go">
    <w:name w:val="go"/>
    <w:basedOn w:val="Carpredefinitoparagrafo"/>
    <w:rsid w:val="00836976"/>
  </w:style>
  <w:style w:type="character" w:customStyle="1" w:styleId="g3">
    <w:name w:val="g3"/>
    <w:basedOn w:val="Carpredefinitoparagrafo"/>
    <w:rsid w:val="00836976"/>
  </w:style>
  <w:style w:type="character" w:customStyle="1" w:styleId="hb">
    <w:name w:val="hb"/>
    <w:basedOn w:val="Carpredefinitoparagrafo"/>
    <w:rsid w:val="00836976"/>
  </w:style>
  <w:style w:type="character" w:customStyle="1" w:styleId="g2">
    <w:name w:val="g2"/>
    <w:basedOn w:val="Carpredefinitoparagrafo"/>
    <w:rsid w:val="00836976"/>
  </w:style>
  <w:style w:type="paragraph" w:styleId="Nessunaspaziatura">
    <w:name w:val="No Spacing"/>
    <w:basedOn w:val="Normale"/>
    <w:link w:val="NessunaspaziaturaCarattere"/>
    <w:uiPriority w:val="1"/>
    <w:qFormat/>
    <w:rsid w:val="00836976"/>
    <w:pPr>
      <w:spacing w:after="0" w:line="240" w:lineRule="auto"/>
      <w:jc w:val="both"/>
    </w:pPr>
    <w:rPr>
      <w:sz w:val="20"/>
      <w:szCs w:val="20"/>
    </w:rPr>
  </w:style>
  <w:style w:type="character" w:customStyle="1" w:styleId="NessunaspaziaturaCarattere">
    <w:name w:val="Nessuna spaziatura Carattere"/>
    <w:basedOn w:val="Carpredefinitoparagrafo"/>
    <w:link w:val="Nessunaspaziatura"/>
    <w:uiPriority w:val="1"/>
    <w:rsid w:val="00836976"/>
    <w:rPr>
      <w:sz w:val="20"/>
      <w:szCs w:val="20"/>
    </w:rPr>
  </w:style>
  <w:style w:type="character" w:customStyle="1" w:styleId="DataCarattere">
    <w:name w:val="Data Carattere"/>
    <w:basedOn w:val="Carpredefinitoparagrafo"/>
    <w:link w:val="Data"/>
    <w:uiPriority w:val="99"/>
    <w:rsid w:val="00836976"/>
    <w:rPr>
      <w:rFonts w:cs="Tms Rmn"/>
      <w:sz w:val="20"/>
      <w:szCs w:val="20"/>
    </w:rPr>
  </w:style>
  <w:style w:type="paragraph" w:styleId="Data">
    <w:name w:val="Date"/>
    <w:basedOn w:val="Normale"/>
    <w:next w:val="Normale"/>
    <w:link w:val="DataCarattere"/>
    <w:uiPriority w:val="99"/>
    <w:unhideWhenUsed/>
    <w:rsid w:val="00836976"/>
    <w:pPr>
      <w:spacing w:after="0" w:line="240" w:lineRule="auto"/>
      <w:jc w:val="both"/>
    </w:pPr>
    <w:rPr>
      <w:rFonts w:cs="Tms Rmn"/>
      <w:sz w:val="20"/>
      <w:szCs w:val="20"/>
    </w:rPr>
  </w:style>
  <w:style w:type="character" w:customStyle="1" w:styleId="chiarimento">
    <w:name w:val="chiarimento"/>
    <w:basedOn w:val="Carpredefinitoparagrafo"/>
    <w:rsid w:val="00836976"/>
  </w:style>
  <w:style w:type="character" w:customStyle="1" w:styleId="toctogglespan">
    <w:name w:val="toctogglespan"/>
    <w:basedOn w:val="Carpredefinitoparagrafo"/>
    <w:rsid w:val="00836976"/>
  </w:style>
  <w:style w:type="paragraph" w:customStyle="1" w:styleId="centrato">
    <w:name w:val="centrato"/>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Paragrafoelenco">
    <w:name w:val="List Paragraph"/>
    <w:basedOn w:val="Normale"/>
    <w:uiPriority w:val="34"/>
    <w:qFormat/>
    <w:rsid w:val="00836976"/>
    <w:pPr>
      <w:ind w:left="720"/>
      <w:contextualSpacing/>
      <w:jc w:val="both"/>
    </w:pPr>
    <w:rPr>
      <w:sz w:val="20"/>
      <w:szCs w:val="20"/>
    </w:rPr>
  </w:style>
  <w:style w:type="paragraph" w:customStyle="1" w:styleId="sottotitolo">
    <w:name w:val="sottotitolo"/>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o">
    <w:name w:val="ho"/>
    <w:basedOn w:val="Carpredefinitoparagrafo"/>
    <w:rsid w:val="00836976"/>
  </w:style>
  <w:style w:type="character" w:customStyle="1" w:styleId="linkgazzetta">
    <w:name w:val="link_gazzetta"/>
    <w:basedOn w:val="Carpredefinitoparagrafo"/>
    <w:rsid w:val="00836976"/>
  </w:style>
  <w:style w:type="character" w:customStyle="1" w:styleId="rosso">
    <w:name w:val="rosso"/>
    <w:basedOn w:val="Carpredefinitoparagrafo"/>
    <w:rsid w:val="00836976"/>
  </w:style>
  <w:style w:type="paragraph" w:styleId="PreformattatoHTML">
    <w:name w:val="HTML Preformatted"/>
    <w:basedOn w:val="Normale"/>
    <w:link w:val="PreformattatoHTMLCarattere"/>
    <w:uiPriority w:val="99"/>
    <w:unhideWhenUsed/>
    <w:rsid w:val="0083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836976"/>
    <w:rPr>
      <w:rFonts w:ascii="Courier New" w:eastAsia="Times New Roman" w:hAnsi="Courier New" w:cs="Courier New"/>
      <w:sz w:val="20"/>
      <w:szCs w:val="20"/>
    </w:rPr>
  </w:style>
  <w:style w:type="paragraph" w:customStyle="1" w:styleId="emission">
    <w:name w:val="emission"/>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ypedudocumentcp">
    <w:name w:val="typedudocumen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itreobjetcp">
    <w:name w:val="titreobje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2">
    <w:name w:val="text2"/>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body">
    <w:name w:val="body"/>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question">
    <w:name w:val="question"/>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4">
    <w:name w:val="text4"/>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3">
    <w:name w:val="text3"/>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accompagnantcp">
    <w:name w:val="accompagnan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ypeacteprincipalcp">
    <w:name w:val="typeacteprincipal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objetacteprincipalcp">
    <w:name w:val="objetacteprincipal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1">
    <w:name w:val="text1"/>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istbullet">
    <w:name w:val="listbulle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footnotetext">
    <w:name w:val="footnote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epname">
    <w:name w:val="ep_name"/>
    <w:basedOn w:val="Carpredefinitoparagrafo"/>
    <w:rsid w:val="00836976"/>
  </w:style>
  <w:style w:type="character" w:customStyle="1" w:styleId="epicon">
    <w:name w:val="ep_icon"/>
    <w:basedOn w:val="Carpredefinitoparagrafo"/>
    <w:rsid w:val="00836976"/>
  </w:style>
  <w:style w:type="character" w:customStyle="1" w:styleId="epsmall">
    <w:name w:val="ep_small"/>
    <w:basedOn w:val="Carpredefinitoparagrafo"/>
    <w:rsid w:val="00836976"/>
  </w:style>
  <w:style w:type="character" w:customStyle="1" w:styleId="epmedium">
    <w:name w:val="ep_medium"/>
    <w:basedOn w:val="Carpredefinitoparagrafo"/>
    <w:rsid w:val="00836976"/>
  </w:style>
  <w:style w:type="character" w:customStyle="1" w:styleId="eplarge">
    <w:name w:val="ep_large"/>
    <w:basedOn w:val="Carpredefinitoparagrafo"/>
    <w:rsid w:val="00836976"/>
  </w:style>
  <w:style w:type="character" w:customStyle="1" w:styleId="icon-2x">
    <w:name w:val="icon-2x"/>
    <w:basedOn w:val="Carpredefinitoparagrafo"/>
    <w:rsid w:val="00836976"/>
  </w:style>
  <w:style w:type="paragraph" w:customStyle="1" w:styleId="gt-block">
    <w:name w:val="gt-block"/>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estra">
    <w:name w:val="destra"/>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invisibile">
    <w:name w:val="invisibile"/>
    <w:basedOn w:val="Carpredefinitoparagrafo"/>
    <w:rsid w:val="00836976"/>
  </w:style>
  <w:style w:type="paragraph" w:customStyle="1" w:styleId="invisibile1">
    <w:name w:val="invisibile1"/>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qxle6d">
    <w:name w:val="qxle6d"/>
    <w:basedOn w:val="Carpredefinitoparagrafo"/>
    <w:rsid w:val="00836976"/>
  </w:style>
  <w:style w:type="character" w:customStyle="1" w:styleId="fyystc">
    <w:name w:val="fyystc"/>
    <w:basedOn w:val="Carpredefinitoparagrafo"/>
    <w:rsid w:val="00836976"/>
  </w:style>
  <w:style w:type="character" w:customStyle="1" w:styleId="frilee">
    <w:name w:val="frilee"/>
    <w:basedOn w:val="Carpredefinitoparagrafo"/>
    <w:rsid w:val="00836976"/>
  </w:style>
  <w:style w:type="character" w:customStyle="1" w:styleId="f9is2e">
    <w:name w:val="f9is2e"/>
    <w:basedOn w:val="Carpredefinitoparagrafo"/>
    <w:rsid w:val="00836976"/>
  </w:style>
  <w:style w:type="paragraph" w:customStyle="1" w:styleId="sottotit">
    <w:name w:val="sottoti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ranking-tabledl-text-wrap">
    <w:name w:val="ranking-table__dl-text-wrap"/>
    <w:basedOn w:val="Carpredefinitoparagrafo"/>
    <w:rsid w:val="00836976"/>
  </w:style>
  <w:style w:type="character" w:customStyle="1" w:styleId="ranking-tabledl-text">
    <w:name w:val="ranking-table__dl-text"/>
    <w:basedOn w:val="Carpredefinitoparagrafo"/>
    <w:rsid w:val="00836976"/>
  </w:style>
  <w:style w:type="paragraph" w:customStyle="1" w:styleId="content-pagefooter-share-title">
    <w:name w:val="content-page__footer-share-title"/>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ewslettertext">
    <w:name w:val="newsletter__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old">
    <w:name w:val="bold"/>
    <w:basedOn w:val="Carpredefinitoparagrafo"/>
    <w:rsid w:val="00836976"/>
  </w:style>
  <w:style w:type="paragraph" w:customStyle="1" w:styleId="footerphoto-text">
    <w:name w:val="footer__photo-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footertop-menu-label">
    <w:name w:val="footer__top-menu-label"/>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elementor-icon-list-text">
    <w:name w:val="elementor-icon-list-text"/>
    <w:basedOn w:val="Carpredefinitoparagrafo"/>
    <w:rsid w:val="00836976"/>
  </w:style>
  <w:style w:type="character" w:customStyle="1" w:styleId="elementor-screen-only">
    <w:name w:val="elementor-screen-only"/>
    <w:basedOn w:val="Carpredefinitoparagrafo"/>
    <w:rsid w:val="00836976"/>
  </w:style>
  <w:style w:type="character" w:customStyle="1" w:styleId="elementor-share-btntitle">
    <w:name w:val="elementor-share-btn__title"/>
    <w:basedOn w:val="Carpredefinitoparagrafo"/>
    <w:rsid w:val="00836976"/>
  </w:style>
  <w:style w:type="character" w:customStyle="1" w:styleId="elementor-button-text">
    <w:name w:val="elementor-button-text"/>
    <w:basedOn w:val="Carpredefinitoparagrafo"/>
    <w:rsid w:val="00836976"/>
  </w:style>
  <w:style w:type="character" w:customStyle="1" w:styleId="elementor-grid-item">
    <w:name w:val="elementor-grid-item"/>
    <w:basedOn w:val="Carpredefinitoparagrafo"/>
    <w:rsid w:val="00836976"/>
  </w:style>
  <w:style w:type="character" w:customStyle="1" w:styleId="titolettogrigio">
    <w:name w:val="titoletto_grigio"/>
    <w:basedOn w:val="Carpredefinitoparagrafo"/>
    <w:rsid w:val="00836976"/>
  </w:style>
  <w:style w:type="paragraph" w:customStyle="1" w:styleId="gm-style-mot">
    <w:name w:val="gm-style-mot"/>
    <w:basedOn w:val="Normale"/>
    <w:uiPriority w:val="99"/>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titolettosezione">
    <w:name w:val="titoletto_sezione"/>
    <w:basedOn w:val="Carpredefinitoparagrafo"/>
    <w:rsid w:val="00836976"/>
  </w:style>
  <w:style w:type="paragraph" w:customStyle="1" w:styleId="titolettogrigio1">
    <w:name w:val="titoletto_grigio1"/>
    <w:basedOn w:val="Normale"/>
    <w:uiPriority w:val="99"/>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olo">
    <w:name w:val="Title"/>
    <w:basedOn w:val="Normale"/>
    <w:next w:val="Normale"/>
    <w:link w:val="TitoloCarattere"/>
    <w:uiPriority w:val="10"/>
    <w:qFormat/>
    <w:rsid w:val="00836976"/>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836976"/>
    <w:rPr>
      <w:smallCaps/>
      <w:sz w:val="48"/>
      <w:szCs w:val="48"/>
    </w:rPr>
  </w:style>
  <w:style w:type="paragraph" w:styleId="Sottotitolo0">
    <w:name w:val="Subtitle"/>
    <w:basedOn w:val="Normale"/>
    <w:next w:val="Normale"/>
    <w:link w:val="SottotitoloCarattere"/>
    <w:uiPriority w:val="11"/>
    <w:qFormat/>
    <w:rsid w:val="00836976"/>
    <w:pPr>
      <w:spacing w:after="720" w:line="240" w:lineRule="auto"/>
      <w:jc w:val="right"/>
    </w:pPr>
    <w:rPr>
      <w:rFonts w:asciiTheme="majorHAnsi" w:eastAsiaTheme="majorEastAsia" w:hAnsiTheme="majorHAnsi" w:cstheme="majorBidi"/>
      <w:sz w:val="20"/>
    </w:rPr>
  </w:style>
  <w:style w:type="character" w:customStyle="1" w:styleId="SottotitoloCarattere">
    <w:name w:val="Sottotitolo Carattere"/>
    <w:basedOn w:val="Carpredefinitoparagrafo"/>
    <w:link w:val="Sottotitolo0"/>
    <w:uiPriority w:val="11"/>
    <w:rsid w:val="00836976"/>
    <w:rPr>
      <w:rFonts w:asciiTheme="majorHAnsi" w:eastAsiaTheme="majorEastAsia" w:hAnsiTheme="majorHAnsi" w:cstheme="majorBidi"/>
      <w:sz w:val="20"/>
    </w:rPr>
  </w:style>
  <w:style w:type="paragraph" w:styleId="Citazione">
    <w:name w:val="Quote"/>
    <w:basedOn w:val="Normale"/>
    <w:next w:val="Normale"/>
    <w:link w:val="CitazioneCarattere"/>
    <w:uiPriority w:val="29"/>
    <w:qFormat/>
    <w:rsid w:val="00836976"/>
    <w:pPr>
      <w:jc w:val="both"/>
    </w:pPr>
    <w:rPr>
      <w:i/>
      <w:sz w:val="20"/>
      <w:szCs w:val="20"/>
    </w:rPr>
  </w:style>
  <w:style w:type="character" w:customStyle="1" w:styleId="CitazioneCarattere">
    <w:name w:val="Citazione Carattere"/>
    <w:basedOn w:val="Carpredefinitoparagrafo"/>
    <w:link w:val="Citazione"/>
    <w:uiPriority w:val="29"/>
    <w:rsid w:val="00836976"/>
    <w:rPr>
      <w:i/>
      <w:sz w:val="20"/>
      <w:szCs w:val="20"/>
    </w:rPr>
  </w:style>
  <w:style w:type="paragraph" w:styleId="Citazioneintensa">
    <w:name w:val="Intense Quote"/>
    <w:basedOn w:val="Normale"/>
    <w:next w:val="Normale"/>
    <w:link w:val="CitazioneintensaCarattere"/>
    <w:uiPriority w:val="30"/>
    <w:qFormat/>
    <w:rsid w:val="0083697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jc w:val="both"/>
    </w:pPr>
    <w:rPr>
      <w:b/>
      <w:i/>
      <w:color w:val="FFFFFF" w:themeColor="background1"/>
      <w:sz w:val="20"/>
      <w:szCs w:val="20"/>
    </w:rPr>
  </w:style>
  <w:style w:type="character" w:customStyle="1" w:styleId="CitazioneintensaCarattere">
    <w:name w:val="Citazione intensa Carattere"/>
    <w:basedOn w:val="Carpredefinitoparagrafo"/>
    <w:link w:val="Citazioneintensa"/>
    <w:uiPriority w:val="30"/>
    <w:rsid w:val="00836976"/>
    <w:rPr>
      <w:b/>
      <w:i/>
      <w:color w:val="FFFFFF" w:themeColor="background1"/>
      <w:sz w:val="20"/>
      <w:szCs w:val="20"/>
      <w:shd w:val="clear" w:color="auto" w:fill="C0504D" w:themeFill="accent2"/>
    </w:rPr>
  </w:style>
  <w:style w:type="character" w:styleId="Enfasidelicata">
    <w:name w:val="Subtle Emphasis"/>
    <w:uiPriority w:val="19"/>
    <w:qFormat/>
    <w:rsid w:val="00836976"/>
    <w:rPr>
      <w:i/>
    </w:rPr>
  </w:style>
  <w:style w:type="character" w:styleId="Enfasiintensa">
    <w:name w:val="Intense Emphasis"/>
    <w:uiPriority w:val="21"/>
    <w:qFormat/>
    <w:rsid w:val="00836976"/>
    <w:rPr>
      <w:b/>
      <w:i/>
      <w:color w:val="C0504D" w:themeColor="accent2"/>
      <w:spacing w:val="10"/>
    </w:rPr>
  </w:style>
  <w:style w:type="character" w:styleId="Riferimentodelicato">
    <w:name w:val="Subtle Reference"/>
    <w:uiPriority w:val="31"/>
    <w:qFormat/>
    <w:rsid w:val="00836976"/>
    <w:rPr>
      <w:b/>
    </w:rPr>
  </w:style>
  <w:style w:type="character" w:styleId="Riferimentointenso">
    <w:name w:val="Intense Reference"/>
    <w:uiPriority w:val="32"/>
    <w:qFormat/>
    <w:rsid w:val="00836976"/>
    <w:rPr>
      <w:b/>
      <w:bCs/>
      <w:smallCaps/>
      <w:spacing w:val="5"/>
      <w:sz w:val="22"/>
      <w:szCs w:val="22"/>
      <w:u w:val="single"/>
    </w:rPr>
  </w:style>
  <w:style w:type="character" w:styleId="Titolodellibro">
    <w:name w:val="Book Title"/>
    <w:uiPriority w:val="33"/>
    <w:qFormat/>
    <w:rsid w:val="00836976"/>
    <w:rPr>
      <w:rFonts w:asciiTheme="majorHAnsi" w:eastAsiaTheme="majorEastAsia" w:hAnsiTheme="majorHAnsi" w:cstheme="majorBidi"/>
      <w:i/>
      <w:iCs/>
      <w:sz w:val="20"/>
      <w:szCs w:val="20"/>
    </w:rPr>
  </w:style>
  <w:style w:type="paragraph" w:customStyle="1" w:styleId="hasimg">
    <w:name w:val="hasimg"/>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kit">
    <w:name w:val="a2a_kit"/>
    <w:basedOn w:val="Carpredefinitoparagrafo"/>
    <w:rsid w:val="00836976"/>
  </w:style>
  <w:style w:type="character" w:customStyle="1" w:styleId="a2alabel">
    <w:name w:val="a2a_label"/>
    <w:basedOn w:val="Carpredefinitoparagrafo"/>
    <w:rsid w:val="00836976"/>
  </w:style>
  <w:style w:type="paragraph" w:customStyle="1" w:styleId="footer-social">
    <w:name w:val="footer-social"/>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rap">
    <w:name w:val="wrap"/>
    <w:basedOn w:val="Carpredefinitoparagrafo"/>
    <w:rsid w:val="00836976"/>
  </w:style>
  <w:style w:type="character" w:customStyle="1" w:styleId="socicon">
    <w:name w:val="socicon"/>
    <w:basedOn w:val="Carpredefinitoparagrafo"/>
    <w:rsid w:val="00836976"/>
  </w:style>
  <w:style w:type="character" w:customStyle="1" w:styleId="thumbblock">
    <w:name w:val="thumbblock"/>
    <w:basedOn w:val="Carpredefinitoparagrafo"/>
    <w:rsid w:val="00836976"/>
  </w:style>
  <w:style w:type="character" w:customStyle="1" w:styleId="thumbnail-overlay">
    <w:name w:val="thumbnail-overlay"/>
    <w:basedOn w:val="Carpredefinitoparagrafo"/>
    <w:rsid w:val="00836976"/>
  </w:style>
  <w:style w:type="character" w:customStyle="1" w:styleId="video-label-box">
    <w:name w:val="video-label-box"/>
    <w:basedOn w:val="Carpredefinitoparagrafo"/>
    <w:rsid w:val="00836976"/>
  </w:style>
  <w:style w:type="character" w:customStyle="1" w:styleId="video-label">
    <w:name w:val="video-label"/>
    <w:basedOn w:val="Carpredefinitoparagrafo"/>
    <w:rsid w:val="00836976"/>
  </w:style>
  <w:style w:type="character" w:customStyle="1" w:styleId="branding">
    <w:name w:val="branding"/>
    <w:basedOn w:val="Carpredefinitoparagrafo"/>
    <w:rsid w:val="00836976"/>
  </w:style>
  <w:style w:type="character" w:customStyle="1" w:styleId="branding-inner">
    <w:name w:val="branding-inner"/>
    <w:basedOn w:val="Carpredefinitoparagrafo"/>
    <w:rsid w:val="00836976"/>
  </w:style>
  <w:style w:type="character" w:customStyle="1" w:styleId="branding-separator">
    <w:name w:val="branding-separator"/>
    <w:basedOn w:val="Carpredefinitoparagrafo"/>
    <w:rsid w:val="00836976"/>
  </w:style>
  <w:style w:type="character" w:customStyle="1" w:styleId="tbl-progress-runner">
    <w:name w:val="tbl-progress-runner"/>
    <w:basedOn w:val="Carpredefinitoparagrafo"/>
    <w:rsid w:val="00836976"/>
  </w:style>
  <w:style w:type="character" w:customStyle="1" w:styleId="TestonotadichiusuraCarattere">
    <w:name w:val="Testo nota di chiusura Carattere"/>
    <w:basedOn w:val="Carpredefinitoparagrafo"/>
    <w:link w:val="Testonotadichiusura"/>
    <w:uiPriority w:val="99"/>
    <w:semiHidden/>
    <w:rsid w:val="00836976"/>
    <w:rPr>
      <w:rFonts w:ascii="Tms Rmn" w:eastAsia="Times New Roman" w:hAnsi="Tms Rmn" w:cs="Tms Rmn"/>
      <w:sz w:val="20"/>
      <w:szCs w:val="20"/>
    </w:rPr>
  </w:style>
  <w:style w:type="paragraph" w:styleId="Testonotadichiusura">
    <w:name w:val="endnote text"/>
    <w:basedOn w:val="Normale"/>
    <w:link w:val="TestonotadichiusuraCarattere"/>
    <w:uiPriority w:val="99"/>
    <w:semiHidden/>
    <w:unhideWhenUsed/>
    <w:rsid w:val="00836976"/>
    <w:pPr>
      <w:spacing w:after="0" w:line="240" w:lineRule="auto"/>
    </w:pPr>
    <w:rPr>
      <w:rFonts w:ascii="Tms Rmn" w:eastAsia="Times New Roman" w:hAnsi="Tms Rmn" w:cs="Tms Rmn"/>
      <w:sz w:val="20"/>
      <w:szCs w:val="20"/>
    </w:rPr>
  </w:style>
  <w:style w:type="character" w:customStyle="1" w:styleId="element-invisible">
    <w:name w:val="element-invisible"/>
    <w:basedOn w:val="Carpredefinitoparagrafo"/>
    <w:rsid w:val="00836976"/>
  </w:style>
  <w:style w:type="character" w:customStyle="1" w:styleId="postal-code">
    <w:name w:val="postal-code"/>
    <w:basedOn w:val="Carpredefinitoparagrafo"/>
    <w:rsid w:val="00836976"/>
  </w:style>
  <w:style w:type="character" w:customStyle="1" w:styleId="badge">
    <w:name w:val="badge"/>
    <w:basedOn w:val="Carpredefinitoparagrafo"/>
    <w:rsid w:val="00836976"/>
  </w:style>
  <w:style w:type="character" w:customStyle="1" w:styleId="date-display-single">
    <w:name w:val="date-display-single"/>
    <w:basedOn w:val="Carpredefinitoparagrafo"/>
    <w:rsid w:val="00836976"/>
  </w:style>
  <w:style w:type="character" w:customStyle="1" w:styleId="location">
    <w:name w:val="location"/>
    <w:basedOn w:val="Carpredefinitoparagrafo"/>
    <w:rsid w:val="00836976"/>
  </w:style>
  <w:style w:type="paragraph" w:customStyle="1" w:styleId="text-left">
    <w:name w:val="text-left"/>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stupdate-text">
    <w:name w:val="lastupdate-text"/>
    <w:basedOn w:val="Carpredefinitoparagrafo"/>
    <w:rsid w:val="00836976"/>
  </w:style>
  <w:style w:type="character" w:customStyle="1" w:styleId="lastupdate-time">
    <w:name w:val="lastupdate-time"/>
    <w:basedOn w:val="Carpredefinitoparagrafo"/>
    <w:rsid w:val="00836976"/>
  </w:style>
  <w:style w:type="paragraph" w:customStyle="1" w:styleId="news-abs">
    <w:name w:val="news-abs"/>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ollapsible-toggle">
    <w:name w:val="mw-collapsible-toggle"/>
    <w:basedOn w:val="Carpredefinitoparagrafo"/>
    <w:rsid w:val="00836976"/>
  </w:style>
  <w:style w:type="character" w:customStyle="1" w:styleId="navboxtitle">
    <w:name w:val="navbox_title"/>
    <w:basedOn w:val="Carpredefinitoparagrafo"/>
    <w:rsid w:val="00836976"/>
  </w:style>
  <w:style w:type="character" w:customStyle="1" w:styleId="wb-langlinks-edit">
    <w:name w:val="wb-langlinks-edit"/>
    <w:basedOn w:val="Carpredefinitoparagrafo"/>
    <w:rsid w:val="00836976"/>
  </w:style>
  <w:style w:type="paragraph" w:customStyle="1" w:styleId="summary">
    <w:name w:val="summary"/>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ite-backlink">
    <w:name w:val="mw-cite-backlink"/>
    <w:basedOn w:val="Carpredefinitoparagrafo"/>
    <w:rsid w:val="00836976"/>
  </w:style>
  <w:style w:type="character" w:customStyle="1" w:styleId="cite-accessibility-label">
    <w:name w:val="cite-accessibility-label"/>
    <w:basedOn w:val="Carpredefinitoparagrafo"/>
    <w:rsid w:val="00836976"/>
  </w:style>
  <w:style w:type="character" w:customStyle="1" w:styleId="sinotticosottotitolo">
    <w:name w:val="sinottico_sottotitolo"/>
    <w:basedOn w:val="Carpredefinitoparagrafo"/>
    <w:rsid w:val="00836976"/>
  </w:style>
  <w:style w:type="paragraph" w:customStyle="1" w:styleId="post-date">
    <w:name w:val="post-date"/>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Carpredefinitoparagrafo"/>
    <w:rsid w:val="00836976"/>
  </w:style>
  <w:style w:type="character" w:customStyle="1" w:styleId="month">
    <w:name w:val="month"/>
    <w:basedOn w:val="Carpredefinitoparagrafo"/>
    <w:rsid w:val="00836976"/>
  </w:style>
  <w:style w:type="character" w:customStyle="1" w:styleId="year">
    <w:name w:val="year"/>
    <w:basedOn w:val="Carpredefinitoparagrafo"/>
    <w:rsid w:val="00836976"/>
  </w:style>
  <w:style w:type="character" w:customStyle="1" w:styleId="postcomment">
    <w:name w:val="postcomment"/>
    <w:basedOn w:val="Carpredefinitoparagrafo"/>
    <w:rsid w:val="00836976"/>
  </w:style>
  <w:style w:type="paragraph" w:customStyle="1" w:styleId="post-data">
    <w:name w:val="post-data"/>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Carpredefinitoparagrafo"/>
    <w:rsid w:val="00836976"/>
  </w:style>
  <w:style w:type="character" w:customStyle="1" w:styleId="postcategory">
    <w:name w:val="postcategory"/>
    <w:basedOn w:val="Carpredefinitoparagrafo"/>
    <w:rsid w:val="00836976"/>
  </w:style>
  <w:style w:type="paragraph" w:customStyle="1" w:styleId="jp-relatedposts-post">
    <w:name w:val="jp-relatedposts-post"/>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Carpredefinitoparagrafo"/>
    <w:rsid w:val="00836976"/>
  </w:style>
  <w:style w:type="character" w:customStyle="1" w:styleId="jp-relatedposts-post-context">
    <w:name w:val="jp-relatedposts-post-context"/>
    <w:basedOn w:val="Carpredefinitoparagrafo"/>
    <w:rsid w:val="00836976"/>
  </w:style>
  <w:style w:type="character" w:customStyle="1" w:styleId="plainlinks">
    <w:name w:val="plainlinks"/>
    <w:basedOn w:val="Carpredefinitoparagrafo"/>
    <w:rsid w:val="00836976"/>
  </w:style>
  <w:style w:type="character" w:customStyle="1" w:styleId="uid">
    <w:name w:val="uid"/>
    <w:basedOn w:val="Carpredefinitoparagrafo"/>
    <w:rsid w:val="00836976"/>
  </w:style>
  <w:style w:type="character" w:customStyle="1" w:styleId="metatext">
    <w:name w:val="meta_text"/>
    <w:basedOn w:val="Carpredefinitoparagrafo"/>
    <w:rsid w:val="005808E3"/>
  </w:style>
  <w:style w:type="paragraph" w:customStyle="1" w:styleId="wp-caption-text">
    <w:name w:val="wp-caption-text"/>
    <w:basedOn w:val="Normale"/>
    <w:rsid w:val="00580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Carpredefinitoparagrafo"/>
    <w:rsid w:val="005808E3"/>
  </w:style>
  <w:style w:type="character" w:customStyle="1" w:styleId="tipoatto">
    <w:name w:val="tipoatto"/>
    <w:basedOn w:val="Carpredefinitoparagrafo"/>
    <w:rsid w:val="004E5E32"/>
  </w:style>
  <w:style w:type="character" w:customStyle="1" w:styleId="presentatore">
    <w:name w:val="presentatore"/>
    <w:basedOn w:val="Carpredefinitoparagrafo"/>
    <w:rsid w:val="004E5E32"/>
  </w:style>
  <w:style w:type="paragraph" w:customStyle="1" w:styleId="trasmissione">
    <w:name w:val="trasmissione"/>
    <w:basedOn w:val="Normale"/>
    <w:rsid w:val="004E5E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olo0">
    <w:name w:val="titolo"/>
    <w:basedOn w:val="Normale"/>
    <w:rsid w:val="004E5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10">
    <w:name w:val="titolo1"/>
    <w:basedOn w:val="Carpredefinitoparagrafo"/>
    <w:rsid w:val="004E5E32"/>
  </w:style>
  <w:style w:type="character" w:customStyle="1" w:styleId="smallcaps">
    <w:name w:val="smallcaps"/>
    <w:basedOn w:val="Carpredefinitoparagrafo"/>
    <w:rsid w:val="004E5E32"/>
  </w:style>
  <w:style w:type="paragraph" w:customStyle="1" w:styleId="sc1">
    <w:name w:val="sc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2">
    <w:name w:val="sc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a1">
    <w:name w:val="ia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a2">
    <w:name w:val="ia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
    <w:name w:val="i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
    <w:name w:val="f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
    <w:name w:val="dd"/>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
    <w:name w:val="d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a1">
    <w:name w:val="moa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a2">
    <w:name w:val="moa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t">
    <w:name w:val="mo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1">
    <w:name w:val="mof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2">
    <w:name w:val="mof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3">
    <w:name w:val="mof3"/>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4">
    <w:name w:val="mof4"/>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5">
    <w:name w:val="mof5"/>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Calendario1">
    <w:name w:val="Calendario 1"/>
    <w:basedOn w:val="Tabellanormale"/>
    <w:uiPriority w:val="99"/>
    <w:qFormat/>
    <w:rsid w:val="007E134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Numeroriga">
    <w:name w:val="line number"/>
    <w:basedOn w:val="Carpredefinitoparagrafo"/>
    <w:uiPriority w:val="99"/>
    <w:semiHidden/>
    <w:unhideWhenUsed/>
    <w:rsid w:val="00882E9B"/>
  </w:style>
  <w:style w:type="character" w:customStyle="1" w:styleId="vector-menu-heading-label">
    <w:name w:val="vector-menu-heading-label"/>
    <w:basedOn w:val="Carpredefinitoparagrafo"/>
    <w:rsid w:val="000E2680"/>
  </w:style>
  <w:style w:type="paragraph" w:customStyle="1" w:styleId="topic-paragraph">
    <w:name w:val="topic-paragraph"/>
    <w:basedOn w:val="Normale"/>
    <w:rsid w:val="00DD49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Carpredefinitoparagrafo"/>
    <w:rsid w:val="008F2434"/>
  </w:style>
  <w:style w:type="character" w:customStyle="1" w:styleId="fn">
    <w:name w:val="fn"/>
    <w:basedOn w:val="Carpredefinitoparagrafo"/>
    <w:rsid w:val="008F2434"/>
  </w:style>
  <w:style w:type="paragraph" w:customStyle="1" w:styleId="p1">
    <w:name w:val="p1"/>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Carpredefinitoparagrafo"/>
    <w:rsid w:val="008F2434"/>
  </w:style>
  <w:style w:type="character" w:customStyle="1" w:styleId="apple-converted-space">
    <w:name w:val="apple-converted-space"/>
    <w:basedOn w:val="Carpredefinitoparagrafo"/>
    <w:rsid w:val="008F2434"/>
  </w:style>
  <w:style w:type="character" w:customStyle="1" w:styleId="s2">
    <w:name w:val="s2"/>
    <w:basedOn w:val="Carpredefinitoparagrafo"/>
    <w:rsid w:val="008F2434"/>
  </w:style>
  <w:style w:type="character" w:customStyle="1" w:styleId="s6">
    <w:name w:val="s6"/>
    <w:basedOn w:val="Carpredefinitoparagrafo"/>
    <w:rsid w:val="008F2434"/>
  </w:style>
  <w:style w:type="paragraph" w:customStyle="1" w:styleId="p3">
    <w:name w:val="p3"/>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roauthor-name">
    <w:name w:val="c-hero__author-name"/>
    <w:basedOn w:val="Normale"/>
    <w:rsid w:val="00756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volume-update">
    <w:name w:val="jw-volume-update"/>
    <w:basedOn w:val="Carpredefinitoparagrafo"/>
    <w:rsid w:val="00756078"/>
  </w:style>
  <w:style w:type="character" w:customStyle="1" w:styleId="c-social-sharebtn-text">
    <w:name w:val="c-social-share__btn-text"/>
    <w:basedOn w:val="Carpredefinitoparagrafo"/>
    <w:rsid w:val="00756078"/>
  </w:style>
  <w:style w:type="paragraph" w:customStyle="1" w:styleId="l-spacing-s">
    <w:name w:val="l-spacing-s"/>
    <w:basedOn w:val="Normale"/>
    <w:rsid w:val="00756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e">
    <w:name w:val="meta-date"/>
    <w:basedOn w:val="Carpredefinitoparagrafo"/>
    <w:rsid w:val="00053006"/>
  </w:style>
  <w:style w:type="character" w:customStyle="1" w:styleId="meta-comment-count">
    <w:name w:val="meta-comment-count"/>
    <w:basedOn w:val="Carpredefinitoparagrafo"/>
    <w:rsid w:val="00053006"/>
  </w:style>
  <w:style w:type="character" w:customStyle="1" w:styleId="sharing-screen-reader-text">
    <w:name w:val="sharing-screen-reader-text"/>
    <w:basedOn w:val="Carpredefinitoparagrafo"/>
    <w:rsid w:val="008D2E51"/>
  </w:style>
  <w:style w:type="character" w:customStyle="1" w:styleId="vjs-control-text">
    <w:name w:val="vjs-control-text"/>
    <w:basedOn w:val="Carpredefinitoparagrafo"/>
    <w:rsid w:val="008D2E51"/>
  </w:style>
  <w:style w:type="character" w:customStyle="1" w:styleId="vjs-current-time-display">
    <w:name w:val="vjs-current-time-display"/>
    <w:basedOn w:val="Carpredefinitoparagrafo"/>
    <w:rsid w:val="008D2E51"/>
  </w:style>
  <w:style w:type="character" w:customStyle="1" w:styleId="vjs-duration-display">
    <w:name w:val="vjs-duration-display"/>
    <w:basedOn w:val="Carpredefinitoparagrafo"/>
    <w:rsid w:val="008D2E51"/>
  </w:style>
  <w:style w:type="character" w:customStyle="1" w:styleId="vjs-control-text-loaded-percentage">
    <w:name w:val="vjs-control-text-loaded-percentage"/>
    <w:basedOn w:val="Carpredefinitoparagrafo"/>
    <w:rsid w:val="008D2E51"/>
  </w:style>
  <w:style w:type="character" w:customStyle="1" w:styleId="Titolo11">
    <w:name w:val="Titolo1"/>
    <w:basedOn w:val="Carpredefinitoparagrafo"/>
    <w:rsid w:val="008D2E51"/>
  </w:style>
  <w:style w:type="character" w:customStyle="1" w:styleId="article-subhead">
    <w:name w:val="article-subhead"/>
    <w:basedOn w:val="Carpredefinitoparagrafo"/>
    <w:rsid w:val="008D2E51"/>
  </w:style>
  <w:style w:type="character" w:customStyle="1" w:styleId="createdby">
    <w:name w:val="createdby"/>
    <w:basedOn w:val="Carpredefinitoparagrafo"/>
    <w:rsid w:val="009C16ED"/>
  </w:style>
  <w:style w:type="character" w:customStyle="1" w:styleId="category-name">
    <w:name w:val="category-name"/>
    <w:basedOn w:val="Carpredefinitoparagrafo"/>
    <w:rsid w:val="009C16ED"/>
  </w:style>
  <w:style w:type="character" w:customStyle="1" w:styleId="fs">
    <w:name w:val="fs"/>
    <w:basedOn w:val="Carpredefinitoparagrafo"/>
    <w:rsid w:val="009C16ED"/>
  </w:style>
  <w:style w:type="character" w:customStyle="1" w:styleId="created">
    <w:name w:val="created"/>
    <w:basedOn w:val="Carpredefinitoparagrafo"/>
    <w:rsid w:val="009C1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3456"/>
  </w:style>
  <w:style w:type="paragraph" w:styleId="Titolo1">
    <w:name w:val="heading 1"/>
    <w:basedOn w:val="Normale"/>
    <w:next w:val="Normale"/>
    <w:link w:val="Titolo1Carattere"/>
    <w:uiPriority w:val="9"/>
    <w:qFormat/>
    <w:rsid w:val="00D92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34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1E95"/>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8446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1A08AB"/>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836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836976"/>
    <w:pPr>
      <w:spacing w:after="0"/>
      <w:outlineLvl w:val="6"/>
    </w:pPr>
    <w:rPr>
      <w:b/>
      <w:smallCaps/>
      <w:color w:val="C0504D" w:themeColor="accent2"/>
      <w:spacing w:val="10"/>
      <w:sz w:val="20"/>
      <w:szCs w:val="20"/>
    </w:rPr>
  </w:style>
  <w:style w:type="paragraph" w:styleId="Titolo8">
    <w:name w:val="heading 8"/>
    <w:basedOn w:val="Normale"/>
    <w:next w:val="Normale"/>
    <w:link w:val="Titolo8Carattere"/>
    <w:uiPriority w:val="9"/>
    <w:semiHidden/>
    <w:unhideWhenUsed/>
    <w:qFormat/>
    <w:rsid w:val="00836976"/>
    <w:pPr>
      <w:spacing w:after="0"/>
      <w:outlineLvl w:val="7"/>
    </w:pPr>
    <w:rPr>
      <w:b/>
      <w:i/>
      <w:smallCaps/>
      <w:color w:val="943634" w:themeColor="accent2" w:themeShade="BF"/>
      <w:sz w:val="20"/>
      <w:szCs w:val="20"/>
    </w:rPr>
  </w:style>
  <w:style w:type="paragraph" w:styleId="Titolo9">
    <w:name w:val="heading 9"/>
    <w:basedOn w:val="Normale"/>
    <w:next w:val="Normale"/>
    <w:link w:val="Titolo9Carattere"/>
    <w:uiPriority w:val="9"/>
    <w:semiHidden/>
    <w:unhideWhenUsed/>
    <w:qFormat/>
    <w:rsid w:val="00836976"/>
    <w:pPr>
      <w:spacing w:after="0"/>
      <w:outlineLvl w:val="8"/>
    </w:pPr>
    <w:rPr>
      <w:b/>
      <w:i/>
      <w:smallCaps/>
      <w:color w:val="622423" w:themeColor="accent2" w:themeShade="7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2074"/>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345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571E95"/>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84463"/>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1A08AB"/>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83697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sid w:val="00836976"/>
    <w:rPr>
      <w:b/>
      <w:smallCaps/>
      <w:color w:val="C0504D" w:themeColor="accent2"/>
      <w:spacing w:val="10"/>
      <w:sz w:val="20"/>
      <w:szCs w:val="20"/>
    </w:rPr>
  </w:style>
  <w:style w:type="character" w:customStyle="1" w:styleId="Titolo8Carattere">
    <w:name w:val="Titolo 8 Carattere"/>
    <w:basedOn w:val="Carpredefinitoparagrafo"/>
    <w:link w:val="Titolo8"/>
    <w:uiPriority w:val="9"/>
    <w:semiHidden/>
    <w:rsid w:val="00836976"/>
    <w:rPr>
      <w:b/>
      <w:i/>
      <w:smallCaps/>
      <w:color w:val="943634" w:themeColor="accent2" w:themeShade="BF"/>
      <w:sz w:val="20"/>
      <w:szCs w:val="20"/>
    </w:rPr>
  </w:style>
  <w:style w:type="character" w:styleId="Collegamentoipertestuale">
    <w:name w:val="Hyperlink"/>
    <w:basedOn w:val="Carpredefinitoparagrafo"/>
    <w:uiPriority w:val="99"/>
    <w:unhideWhenUsed/>
    <w:rsid w:val="00453456"/>
    <w:rPr>
      <w:color w:val="0000FF" w:themeColor="hyperlink"/>
      <w:u w:val="single"/>
    </w:rPr>
  </w:style>
  <w:style w:type="paragraph" w:customStyle="1" w:styleId="logo">
    <w:name w:val="logo"/>
    <w:basedOn w:val="Normale"/>
    <w:rsid w:val="004534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renceinstitutionnelle">
    <w:name w:val="rfrenceinstitutionnelle"/>
    <w:basedOn w:val="Normale"/>
    <w:rsid w:val="00453456"/>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59"/>
    <w:rsid w:val="00453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763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3012"/>
  </w:style>
  <w:style w:type="paragraph" w:customStyle="1" w:styleId="li">
    <w:name w:val="li"/>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Carpredefinitoparagrafo"/>
    <w:rsid w:val="00E56148"/>
  </w:style>
  <w:style w:type="paragraph" w:customStyle="1" w:styleId="Normale1">
    <w:name w:val="Normale1"/>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reference">
    <w:name w:val="footnotereference"/>
    <w:basedOn w:val="Carpredefinitoparagrafo"/>
    <w:rsid w:val="00E56148"/>
  </w:style>
  <w:style w:type="paragraph" w:customStyle="1" w:styleId="Didascalia1">
    <w:name w:val="Didascalia1"/>
    <w:basedOn w:val="Normale"/>
    <w:rsid w:val="00E56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
    <w:name w:val="tab"/>
    <w:basedOn w:val="Carpredefinitoparagrafo"/>
    <w:rsid w:val="00E56148"/>
  </w:style>
  <w:style w:type="paragraph" w:styleId="NormaleWeb">
    <w:name w:val="Normal (Web)"/>
    <w:basedOn w:val="Normale"/>
    <w:uiPriority w:val="99"/>
    <w:unhideWhenUsed/>
    <w:rsid w:val="0092243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92243A"/>
    <w:rPr>
      <w:b/>
      <w:bCs/>
    </w:rPr>
  </w:style>
  <w:style w:type="paragraph" w:styleId="Testofumetto">
    <w:name w:val="Balloon Text"/>
    <w:basedOn w:val="Normale"/>
    <w:link w:val="TestofumettoCarattere"/>
    <w:uiPriority w:val="99"/>
    <w:semiHidden/>
    <w:unhideWhenUsed/>
    <w:rsid w:val="00E578C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578C4"/>
    <w:rPr>
      <w:rFonts w:ascii="Tahoma" w:hAnsi="Tahoma" w:cs="Tahoma"/>
      <w:sz w:val="16"/>
      <w:szCs w:val="16"/>
    </w:rPr>
  </w:style>
  <w:style w:type="character" w:customStyle="1" w:styleId="locality">
    <w:name w:val="locality"/>
    <w:basedOn w:val="Carpredefinitoparagrafo"/>
    <w:rsid w:val="00C93462"/>
  </w:style>
  <w:style w:type="character" w:customStyle="1" w:styleId="region">
    <w:name w:val="region"/>
    <w:basedOn w:val="Carpredefinitoparagrafo"/>
    <w:rsid w:val="00C93462"/>
  </w:style>
  <w:style w:type="character" w:customStyle="1" w:styleId="mw-headline">
    <w:name w:val="mw-headline"/>
    <w:basedOn w:val="Carpredefinitoparagrafo"/>
    <w:rsid w:val="00A947AA"/>
  </w:style>
  <w:style w:type="character" w:customStyle="1" w:styleId="reference-text">
    <w:name w:val="reference-text"/>
    <w:basedOn w:val="Carpredefinitoparagrafo"/>
    <w:rsid w:val="008D5E63"/>
  </w:style>
  <w:style w:type="paragraph" w:customStyle="1" w:styleId="Default">
    <w:name w:val="Default"/>
    <w:rsid w:val="000B40AC"/>
    <w:pPr>
      <w:autoSpaceDE w:val="0"/>
      <w:autoSpaceDN w:val="0"/>
      <w:adjustRightInd w:val="0"/>
      <w:spacing w:after="0" w:line="240" w:lineRule="auto"/>
    </w:pPr>
    <w:rPr>
      <w:rFonts w:ascii="Calibri" w:hAnsi="Calibri" w:cs="Calibri"/>
      <w:color w:val="000000"/>
      <w:sz w:val="24"/>
      <w:szCs w:val="24"/>
    </w:rPr>
  </w:style>
  <w:style w:type="paragraph" w:customStyle="1" w:styleId="ssrcss-1q0x1qg-paragraph">
    <w:name w:val="ssrcss-1q0x1qg-paragraph"/>
    <w:basedOn w:val="Normale"/>
    <w:rsid w:val="002D24FD"/>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visitato">
    <w:name w:val="FollowedHyperlink"/>
    <w:basedOn w:val="Carpredefinitoparagrafo"/>
    <w:uiPriority w:val="99"/>
    <w:semiHidden/>
    <w:unhideWhenUsed/>
    <w:rsid w:val="00834B87"/>
    <w:rPr>
      <w:color w:val="800080" w:themeColor="followedHyperlink"/>
      <w:u w:val="single"/>
    </w:rPr>
  </w:style>
  <w:style w:type="character" w:styleId="CitazioneHTML">
    <w:name w:val="HTML Cite"/>
    <w:basedOn w:val="Carpredefinitoparagrafo"/>
    <w:uiPriority w:val="99"/>
    <w:semiHidden/>
    <w:unhideWhenUsed/>
    <w:rsid w:val="00BA47D0"/>
    <w:rPr>
      <w:i/>
      <w:iCs/>
    </w:rPr>
  </w:style>
  <w:style w:type="character" w:customStyle="1" w:styleId="mw-editsection">
    <w:name w:val="mw-editsection"/>
    <w:basedOn w:val="Carpredefinitoparagrafo"/>
    <w:rsid w:val="00F50796"/>
  </w:style>
  <w:style w:type="character" w:customStyle="1" w:styleId="mw-editsection-bracket">
    <w:name w:val="mw-editsection-bracket"/>
    <w:basedOn w:val="Carpredefinitoparagrafo"/>
    <w:rsid w:val="00F50796"/>
  </w:style>
  <w:style w:type="character" w:customStyle="1" w:styleId="mw-editsection-divider">
    <w:name w:val="mw-editsection-divider"/>
    <w:basedOn w:val="Carpredefinitoparagrafo"/>
    <w:rsid w:val="00F50796"/>
  </w:style>
  <w:style w:type="character" w:customStyle="1" w:styleId="Titolo9Carattere">
    <w:name w:val="Titolo 9 Carattere"/>
    <w:basedOn w:val="Carpredefinitoparagrafo"/>
    <w:link w:val="Titolo9"/>
    <w:uiPriority w:val="9"/>
    <w:semiHidden/>
    <w:rsid w:val="00836976"/>
    <w:rPr>
      <w:b/>
      <w:i/>
      <w:smallCaps/>
      <w:color w:val="622423" w:themeColor="accent2" w:themeShade="7F"/>
      <w:sz w:val="20"/>
      <w:szCs w:val="20"/>
    </w:rPr>
  </w:style>
  <w:style w:type="character" w:styleId="Enfasicorsivo">
    <w:name w:val="Emphasis"/>
    <w:uiPriority w:val="20"/>
    <w:qFormat/>
    <w:rsid w:val="00836976"/>
    <w:rPr>
      <w:b/>
      <w:i/>
      <w:spacing w:val="10"/>
    </w:rPr>
  </w:style>
  <w:style w:type="character" w:customStyle="1" w:styleId="Iniziomodulo-zCarattere">
    <w:name w:val="Inizio modulo -z Carattere"/>
    <w:basedOn w:val="Carpredefinitoparagrafo"/>
    <w:link w:val="Iniziomodulo-z"/>
    <w:uiPriority w:val="99"/>
    <w:semiHidden/>
    <w:rsid w:val="00836976"/>
    <w:rPr>
      <w:rFonts w:ascii="Arial" w:eastAsia="Times New Roman" w:hAnsi="Arial" w:cs="Arial"/>
      <w:vanish/>
      <w:sz w:val="16"/>
      <w:szCs w:val="16"/>
    </w:rPr>
  </w:style>
  <w:style w:type="paragraph" w:styleId="Iniziomodulo-z">
    <w:name w:val="HTML Top of Form"/>
    <w:basedOn w:val="Normale"/>
    <w:next w:val="Normale"/>
    <w:link w:val="Iniziomodulo-zCarattere"/>
    <w:hidden/>
    <w:uiPriority w:val="99"/>
    <w:semiHidden/>
    <w:unhideWhenUsed/>
    <w:rsid w:val="008369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Finemodulo-zCarattere">
    <w:name w:val="Fine modulo -z Carattere"/>
    <w:basedOn w:val="Carpredefinitoparagrafo"/>
    <w:link w:val="Finemodulo-z"/>
    <w:uiPriority w:val="99"/>
    <w:semiHidden/>
    <w:rsid w:val="00836976"/>
    <w:rPr>
      <w:rFonts w:ascii="Arial" w:eastAsia="Times New Roman" w:hAnsi="Arial" w:cs="Arial"/>
      <w:vanish/>
      <w:sz w:val="16"/>
      <w:szCs w:val="16"/>
    </w:rPr>
  </w:style>
  <w:style w:type="paragraph" w:styleId="Finemodulo-z">
    <w:name w:val="HTML Bottom of Form"/>
    <w:basedOn w:val="Normale"/>
    <w:next w:val="Normale"/>
    <w:link w:val="Finemodulo-zCarattere"/>
    <w:hidden/>
    <w:uiPriority w:val="99"/>
    <w:semiHidden/>
    <w:unhideWhenUsed/>
    <w:rsid w:val="00836976"/>
    <w:pPr>
      <w:pBdr>
        <w:top w:val="single" w:sz="6" w:space="1" w:color="auto"/>
      </w:pBdr>
      <w:spacing w:after="0" w:line="240" w:lineRule="auto"/>
      <w:jc w:val="center"/>
    </w:pPr>
    <w:rPr>
      <w:rFonts w:ascii="Arial" w:eastAsia="Times New Roman" w:hAnsi="Arial" w:cs="Arial"/>
      <w:vanish/>
      <w:sz w:val="16"/>
      <w:szCs w:val="16"/>
    </w:rPr>
  </w:style>
  <w:style w:type="character" w:customStyle="1" w:styleId="caps">
    <w:name w:val="caps"/>
    <w:basedOn w:val="Carpredefinitoparagrafo"/>
    <w:rsid w:val="00836976"/>
  </w:style>
  <w:style w:type="character" w:customStyle="1" w:styleId="tocnumber">
    <w:name w:val="tocnumber"/>
    <w:basedOn w:val="Carpredefinitoparagrafo"/>
    <w:rsid w:val="00836976"/>
  </w:style>
  <w:style w:type="character" w:customStyle="1" w:styleId="toctext">
    <w:name w:val="toctext"/>
    <w:basedOn w:val="Carpredefinitoparagrafo"/>
    <w:rsid w:val="00836976"/>
  </w:style>
  <w:style w:type="paragraph" w:styleId="Intestazione">
    <w:name w:val="header"/>
    <w:basedOn w:val="Normale"/>
    <w:link w:val="IntestazioneCarattere"/>
    <w:uiPriority w:val="99"/>
    <w:unhideWhenUsed/>
    <w:rsid w:val="00836976"/>
    <w:pPr>
      <w:tabs>
        <w:tab w:val="center" w:pos="4819"/>
        <w:tab w:val="right" w:pos="9638"/>
      </w:tabs>
      <w:spacing w:after="0" w:line="240" w:lineRule="auto"/>
      <w:jc w:val="both"/>
    </w:pPr>
    <w:rPr>
      <w:sz w:val="20"/>
      <w:szCs w:val="20"/>
    </w:rPr>
  </w:style>
  <w:style w:type="character" w:customStyle="1" w:styleId="IntestazioneCarattere">
    <w:name w:val="Intestazione Carattere"/>
    <w:basedOn w:val="Carpredefinitoparagrafo"/>
    <w:link w:val="Intestazione"/>
    <w:uiPriority w:val="99"/>
    <w:rsid w:val="00836976"/>
    <w:rPr>
      <w:sz w:val="20"/>
      <w:szCs w:val="20"/>
    </w:rPr>
  </w:style>
  <w:style w:type="character" w:customStyle="1" w:styleId="TestonotaapidipaginaCarattere">
    <w:name w:val="Testo nota a piè di pagina Carattere"/>
    <w:basedOn w:val="Carpredefinitoparagrafo"/>
    <w:link w:val="Testonotaapidipagina"/>
    <w:uiPriority w:val="99"/>
    <w:semiHidden/>
    <w:rsid w:val="00836976"/>
    <w:rPr>
      <w:rFonts w:ascii="Tms Rmn" w:eastAsia="Times New Roman" w:hAnsi="Tms Rmn" w:cs="Tms Rmn"/>
      <w:sz w:val="20"/>
      <w:szCs w:val="20"/>
      <w:lang w:val="en-GB"/>
    </w:rPr>
  </w:style>
  <w:style w:type="paragraph" w:styleId="Testonotaapidipagina">
    <w:name w:val="footnote text"/>
    <w:basedOn w:val="Normale"/>
    <w:link w:val="TestonotaapidipaginaCarattere"/>
    <w:uiPriority w:val="99"/>
    <w:semiHidden/>
    <w:unhideWhenUsed/>
    <w:rsid w:val="00836976"/>
    <w:pPr>
      <w:spacing w:after="0" w:line="240" w:lineRule="auto"/>
      <w:jc w:val="both"/>
    </w:pPr>
    <w:rPr>
      <w:rFonts w:ascii="Tms Rmn" w:eastAsia="Times New Roman" w:hAnsi="Tms Rmn" w:cs="Tms Rmn"/>
      <w:sz w:val="20"/>
      <w:szCs w:val="20"/>
      <w:lang w:val="en-GB"/>
    </w:rPr>
  </w:style>
  <w:style w:type="character" w:customStyle="1" w:styleId="qu">
    <w:name w:val="qu"/>
    <w:basedOn w:val="Carpredefinitoparagrafo"/>
    <w:rsid w:val="00836976"/>
  </w:style>
  <w:style w:type="character" w:customStyle="1" w:styleId="gd">
    <w:name w:val="gd"/>
    <w:basedOn w:val="Carpredefinitoparagrafo"/>
    <w:rsid w:val="00836976"/>
  </w:style>
  <w:style w:type="character" w:customStyle="1" w:styleId="go">
    <w:name w:val="go"/>
    <w:basedOn w:val="Carpredefinitoparagrafo"/>
    <w:rsid w:val="00836976"/>
  </w:style>
  <w:style w:type="character" w:customStyle="1" w:styleId="g3">
    <w:name w:val="g3"/>
    <w:basedOn w:val="Carpredefinitoparagrafo"/>
    <w:rsid w:val="00836976"/>
  </w:style>
  <w:style w:type="character" w:customStyle="1" w:styleId="hb">
    <w:name w:val="hb"/>
    <w:basedOn w:val="Carpredefinitoparagrafo"/>
    <w:rsid w:val="00836976"/>
  </w:style>
  <w:style w:type="character" w:customStyle="1" w:styleId="g2">
    <w:name w:val="g2"/>
    <w:basedOn w:val="Carpredefinitoparagrafo"/>
    <w:rsid w:val="00836976"/>
  </w:style>
  <w:style w:type="paragraph" w:styleId="Nessunaspaziatura">
    <w:name w:val="No Spacing"/>
    <w:basedOn w:val="Normale"/>
    <w:link w:val="NessunaspaziaturaCarattere"/>
    <w:uiPriority w:val="1"/>
    <w:qFormat/>
    <w:rsid w:val="00836976"/>
    <w:pPr>
      <w:spacing w:after="0" w:line="240" w:lineRule="auto"/>
      <w:jc w:val="both"/>
    </w:pPr>
    <w:rPr>
      <w:sz w:val="20"/>
      <w:szCs w:val="20"/>
    </w:rPr>
  </w:style>
  <w:style w:type="character" w:customStyle="1" w:styleId="NessunaspaziaturaCarattere">
    <w:name w:val="Nessuna spaziatura Carattere"/>
    <w:basedOn w:val="Carpredefinitoparagrafo"/>
    <w:link w:val="Nessunaspaziatura"/>
    <w:uiPriority w:val="1"/>
    <w:rsid w:val="00836976"/>
    <w:rPr>
      <w:sz w:val="20"/>
      <w:szCs w:val="20"/>
    </w:rPr>
  </w:style>
  <w:style w:type="character" w:customStyle="1" w:styleId="DataCarattere">
    <w:name w:val="Data Carattere"/>
    <w:basedOn w:val="Carpredefinitoparagrafo"/>
    <w:link w:val="Data"/>
    <w:uiPriority w:val="99"/>
    <w:rsid w:val="00836976"/>
    <w:rPr>
      <w:rFonts w:cs="Tms Rmn"/>
      <w:sz w:val="20"/>
      <w:szCs w:val="20"/>
    </w:rPr>
  </w:style>
  <w:style w:type="paragraph" w:styleId="Data">
    <w:name w:val="Date"/>
    <w:basedOn w:val="Normale"/>
    <w:next w:val="Normale"/>
    <w:link w:val="DataCarattere"/>
    <w:uiPriority w:val="99"/>
    <w:unhideWhenUsed/>
    <w:rsid w:val="00836976"/>
    <w:pPr>
      <w:spacing w:after="0" w:line="240" w:lineRule="auto"/>
      <w:jc w:val="both"/>
    </w:pPr>
    <w:rPr>
      <w:rFonts w:cs="Tms Rmn"/>
      <w:sz w:val="20"/>
      <w:szCs w:val="20"/>
    </w:rPr>
  </w:style>
  <w:style w:type="character" w:customStyle="1" w:styleId="chiarimento">
    <w:name w:val="chiarimento"/>
    <w:basedOn w:val="Carpredefinitoparagrafo"/>
    <w:rsid w:val="00836976"/>
  </w:style>
  <w:style w:type="character" w:customStyle="1" w:styleId="toctogglespan">
    <w:name w:val="toctogglespan"/>
    <w:basedOn w:val="Carpredefinitoparagrafo"/>
    <w:rsid w:val="00836976"/>
  </w:style>
  <w:style w:type="paragraph" w:customStyle="1" w:styleId="centrato">
    <w:name w:val="centrato"/>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Paragrafoelenco">
    <w:name w:val="List Paragraph"/>
    <w:basedOn w:val="Normale"/>
    <w:uiPriority w:val="34"/>
    <w:qFormat/>
    <w:rsid w:val="00836976"/>
    <w:pPr>
      <w:ind w:left="720"/>
      <w:contextualSpacing/>
      <w:jc w:val="both"/>
    </w:pPr>
    <w:rPr>
      <w:sz w:val="20"/>
      <w:szCs w:val="20"/>
    </w:rPr>
  </w:style>
  <w:style w:type="paragraph" w:customStyle="1" w:styleId="sottotitolo">
    <w:name w:val="sottotitolo"/>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o">
    <w:name w:val="ho"/>
    <w:basedOn w:val="Carpredefinitoparagrafo"/>
    <w:rsid w:val="00836976"/>
  </w:style>
  <w:style w:type="character" w:customStyle="1" w:styleId="linkgazzetta">
    <w:name w:val="link_gazzetta"/>
    <w:basedOn w:val="Carpredefinitoparagrafo"/>
    <w:rsid w:val="00836976"/>
  </w:style>
  <w:style w:type="character" w:customStyle="1" w:styleId="rosso">
    <w:name w:val="rosso"/>
    <w:basedOn w:val="Carpredefinitoparagrafo"/>
    <w:rsid w:val="00836976"/>
  </w:style>
  <w:style w:type="paragraph" w:styleId="PreformattatoHTML">
    <w:name w:val="HTML Preformatted"/>
    <w:basedOn w:val="Normale"/>
    <w:link w:val="PreformattatoHTMLCarattere"/>
    <w:uiPriority w:val="99"/>
    <w:unhideWhenUsed/>
    <w:rsid w:val="0083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836976"/>
    <w:rPr>
      <w:rFonts w:ascii="Courier New" w:eastAsia="Times New Roman" w:hAnsi="Courier New" w:cs="Courier New"/>
      <w:sz w:val="20"/>
      <w:szCs w:val="20"/>
    </w:rPr>
  </w:style>
  <w:style w:type="paragraph" w:customStyle="1" w:styleId="emission">
    <w:name w:val="emission"/>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ypedudocumentcp">
    <w:name w:val="typedudocumen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itreobjetcp">
    <w:name w:val="titreobje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2">
    <w:name w:val="text2"/>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body">
    <w:name w:val="body"/>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question">
    <w:name w:val="question"/>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4">
    <w:name w:val="text4"/>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3">
    <w:name w:val="text3"/>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accompagnantcp">
    <w:name w:val="accompagnant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ypeacteprincipalcp">
    <w:name w:val="typeacteprincipal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objetacteprincipalcp">
    <w:name w:val="objetacteprincipal_cp"/>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1">
    <w:name w:val="text1"/>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istbullet">
    <w:name w:val="listbulle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footnotetext">
    <w:name w:val="footnote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epname">
    <w:name w:val="ep_name"/>
    <w:basedOn w:val="Carpredefinitoparagrafo"/>
    <w:rsid w:val="00836976"/>
  </w:style>
  <w:style w:type="character" w:customStyle="1" w:styleId="epicon">
    <w:name w:val="ep_icon"/>
    <w:basedOn w:val="Carpredefinitoparagrafo"/>
    <w:rsid w:val="00836976"/>
  </w:style>
  <w:style w:type="character" w:customStyle="1" w:styleId="epsmall">
    <w:name w:val="ep_small"/>
    <w:basedOn w:val="Carpredefinitoparagrafo"/>
    <w:rsid w:val="00836976"/>
  </w:style>
  <w:style w:type="character" w:customStyle="1" w:styleId="epmedium">
    <w:name w:val="ep_medium"/>
    <w:basedOn w:val="Carpredefinitoparagrafo"/>
    <w:rsid w:val="00836976"/>
  </w:style>
  <w:style w:type="character" w:customStyle="1" w:styleId="eplarge">
    <w:name w:val="ep_large"/>
    <w:basedOn w:val="Carpredefinitoparagrafo"/>
    <w:rsid w:val="00836976"/>
  </w:style>
  <w:style w:type="character" w:customStyle="1" w:styleId="icon-2x">
    <w:name w:val="icon-2x"/>
    <w:basedOn w:val="Carpredefinitoparagrafo"/>
    <w:rsid w:val="00836976"/>
  </w:style>
  <w:style w:type="paragraph" w:customStyle="1" w:styleId="gt-block">
    <w:name w:val="gt-block"/>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estra">
    <w:name w:val="destra"/>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invisibile">
    <w:name w:val="invisibile"/>
    <w:basedOn w:val="Carpredefinitoparagrafo"/>
    <w:rsid w:val="00836976"/>
  </w:style>
  <w:style w:type="paragraph" w:customStyle="1" w:styleId="invisibile1">
    <w:name w:val="invisibile1"/>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qxle6d">
    <w:name w:val="qxle6d"/>
    <w:basedOn w:val="Carpredefinitoparagrafo"/>
    <w:rsid w:val="00836976"/>
  </w:style>
  <w:style w:type="character" w:customStyle="1" w:styleId="fyystc">
    <w:name w:val="fyystc"/>
    <w:basedOn w:val="Carpredefinitoparagrafo"/>
    <w:rsid w:val="00836976"/>
  </w:style>
  <w:style w:type="character" w:customStyle="1" w:styleId="frilee">
    <w:name w:val="frilee"/>
    <w:basedOn w:val="Carpredefinitoparagrafo"/>
    <w:rsid w:val="00836976"/>
  </w:style>
  <w:style w:type="character" w:customStyle="1" w:styleId="f9is2e">
    <w:name w:val="f9is2e"/>
    <w:basedOn w:val="Carpredefinitoparagrafo"/>
    <w:rsid w:val="00836976"/>
  </w:style>
  <w:style w:type="paragraph" w:customStyle="1" w:styleId="sottotit">
    <w:name w:val="sottoti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ranking-tabledl-text-wrap">
    <w:name w:val="ranking-table__dl-text-wrap"/>
    <w:basedOn w:val="Carpredefinitoparagrafo"/>
    <w:rsid w:val="00836976"/>
  </w:style>
  <w:style w:type="character" w:customStyle="1" w:styleId="ranking-tabledl-text">
    <w:name w:val="ranking-table__dl-text"/>
    <w:basedOn w:val="Carpredefinitoparagrafo"/>
    <w:rsid w:val="00836976"/>
  </w:style>
  <w:style w:type="paragraph" w:customStyle="1" w:styleId="content-pagefooter-share-title">
    <w:name w:val="content-page__footer-share-title"/>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ewslettertext">
    <w:name w:val="newsletter__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old">
    <w:name w:val="bold"/>
    <w:basedOn w:val="Carpredefinitoparagrafo"/>
    <w:rsid w:val="00836976"/>
  </w:style>
  <w:style w:type="paragraph" w:customStyle="1" w:styleId="footerphoto-text">
    <w:name w:val="footer__photo-text"/>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footertop-menu-label">
    <w:name w:val="footer__top-menu-label"/>
    <w:basedOn w:val="Normale"/>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elementor-icon-list-text">
    <w:name w:val="elementor-icon-list-text"/>
    <w:basedOn w:val="Carpredefinitoparagrafo"/>
    <w:rsid w:val="00836976"/>
  </w:style>
  <w:style w:type="character" w:customStyle="1" w:styleId="elementor-screen-only">
    <w:name w:val="elementor-screen-only"/>
    <w:basedOn w:val="Carpredefinitoparagrafo"/>
    <w:rsid w:val="00836976"/>
  </w:style>
  <w:style w:type="character" w:customStyle="1" w:styleId="elementor-share-btntitle">
    <w:name w:val="elementor-share-btn__title"/>
    <w:basedOn w:val="Carpredefinitoparagrafo"/>
    <w:rsid w:val="00836976"/>
  </w:style>
  <w:style w:type="character" w:customStyle="1" w:styleId="elementor-button-text">
    <w:name w:val="elementor-button-text"/>
    <w:basedOn w:val="Carpredefinitoparagrafo"/>
    <w:rsid w:val="00836976"/>
  </w:style>
  <w:style w:type="character" w:customStyle="1" w:styleId="elementor-grid-item">
    <w:name w:val="elementor-grid-item"/>
    <w:basedOn w:val="Carpredefinitoparagrafo"/>
    <w:rsid w:val="00836976"/>
  </w:style>
  <w:style w:type="character" w:customStyle="1" w:styleId="titolettogrigio">
    <w:name w:val="titoletto_grigio"/>
    <w:basedOn w:val="Carpredefinitoparagrafo"/>
    <w:rsid w:val="00836976"/>
  </w:style>
  <w:style w:type="paragraph" w:customStyle="1" w:styleId="gm-style-mot">
    <w:name w:val="gm-style-mot"/>
    <w:basedOn w:val="Normale"/>
    <w:uiPriority w:val="99"/>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titolettosezione">
    <w:name w:val="titoletto_sezione"/>
    <w:basedOn w:val="Carpredefinitoparagrafo"/>
    <w:rsid w:val="00836976"/>
  </w:style>
  <w:style w:type="paragraph" w:customStyle="1" w:styleId="titolettogrigio1">
    <w:name w:val="titoletto_grigio1"/>
    <w:basedOn w:val="Normale"/>
    <w:uiPriority w:val="99"/>
    <w:rsid w:val="00836976"/>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olo">
    <w:name w:val="Title"/>
    <w:basedOn w:val="Normale"/>
    <w:next w:val="Normale"/>
    <w:link w:val="TitoloCarattere"/>
    <w:uiPriority w:val="10"/>
    <w:qFormat/>
    <w:rsid w:val="00836976"/>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836976"/>
    <w:rPr>
      <w:smallCaps/>
      <w:sz w:val="48"/>
      <w:szCs w:val="48"/>
    </w:rPr>
  </w:style>
  <w:style w:type="paragraph" w:styleId="Sottotitolo0">
    <w:name w:val="Subtitle"/>
    <w:basedOn w:val="Normale"/>
    <w:next w:val="Normale"/>
    <w:link w:val="SottotitoloCarattere"/>
    <w:uiPriority w:val="11"/>
    <w:qFormat/>
    <w:rsid w:val="00836976"/>
    <w:pPr>
      <w:spacing w:after="720" w:line="240" w:lineRule="auto"/>
      <w:jc w:val="right"/>
    </w:pPr>
    <w:rPr>
      <w:rFonts w:asciiTheme="majorHAnsi" w:eastAsiaTheme="majorEastAsia" w:hAnsiTheme="majorHAnsi" w:cstheme="majorBidi"/>
      <w:sz w:val="20"/>
    </w:rPr>
  </w:style>
  <w:style w:type="character" w:customStyle="1" w:styleId="SottotitoloCarattere">
    <w:name w:val="Sottotitolo Carattere"/>
    <w:basedOn w:val="Carpredefinitoparagrafo"/>
    <w:link w:val="Sottotitolo0"/>
    <w:uiPriority w:val="11"/>
    <w:rsid w:val="00836976"/>
    <w:rPr>
      <w:rFonts w:asciiTheme="majorHAnsi" w:eastAsiaTheme="majorEastAsia" w:hAnsiTheme="majorHAnsi" w:cstheme="majorBidi"/>
      <w:sz w:val="20"/>
    </w:rPr>
  </w:style>
  <w:style w:type="paragraph" w:styleId="Citazione">
    <w:name w:val="Quote"/>
    <w:basedOn w:val="Normale"/>
    <w:next w:val="Normale"/>
    <w:link w:val="CitazioneCarattere"/>
    <w:uiPriority w:val="29"/>
    <w:qFormat/>
    <w:rsid w:val="00836976"/>
    <w:pPr>
      <w:jc w:val="both"/>
    </w:pPr>
    <w:rPr>
      <w:i/>
      <w:sz w:val="20"/>
      <w:szCs w:val="20"/>
    </w:rPr>
  </w:style>
  <w:style w:type="character" w:customStyle="1" w:styleId="CitazioneCarattere">
    <w:name w:val="Citazione Carattere"/>
    <w:basedOn w:val="Carpredefinitoparagrafo"/>
    <w:link w:val="Citazione"/>
    <w:uiPriority w:val="29"/>
    <w:rsid w:val="00836976"/>
    <w:rPr>
      <w:i/>
      <w:sz w:val="20"/>
      <w:szCs w:val="20"/>
    </w:rPr>
  </w:style>
  <w:style w:type="paragraph" w:styleId="Citazioneintensa">
    <w:name w:val="Intense Quote"/>
    <w:basedOn w:val="Normale"/>
    <w:next w:val="Normale"/>
    <w:link w:val="CitazioneintensaCarattere"/>
    <w:uiPriority w:val="30"/>
    <w:qFormat/>
    <w:rsid w:val="0083697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jc w:val="both"/>
    </w:pPr>
    <w:rPr>
      <w:b/>
      <w:i/>
      <w:color w:val="FFFFFF" w:themeColor="background1"/>
      <w:sz w:val="20"/>
      <w:szCs w:val="20"/>
    </w:rPr>
  </w:style>
  <w:style w:type="character" w:customStyle="1" w:styleId="CitazioneintensaCarattere">
    <w:name w:val="Citazione intensa Carattere"/>
    <w:basedOn w:val="Carpredefinitoparagrafo"/>
    <w:link w:val="Citazioneintensa"/>
    <w:uiPriority w:val="30"/>
    <w:rsid w:val="00836976"/>
    <w:rPr>
      <w:b/>
      <w:i/>
      <w:color w:val="FFFFFF" w:themeColor="background1"/>
      <w:sz w:val="20"/>
      <w:szCs w:val="20"/>
      <w:shd w:val="clear" w:color="auto" w:fill="C0504D" w:themeFill="accent2"/>
    </w:rPr>
  </w:style>
  <w:style w:type="character" w:styleId="Enfasidelicata">
    <w:name w:val="Subtle Emphasis"/>
    <w:uiPriority w:val="19"/>
    <w:qFormat/>
    <w:rsid w:val="00836976"/>
    <w:rPr>
      <w:i/>
    </w:rPr>
  </w:style>
  <w:style w:type="character" w:styleId="Enfasiintensa">
    <w:name w:val="Intense Emphasis"/>
    <w:uiPriority w:val="21"/>
    <w:qFormat/>
    <w:rsid w:val="00836976"/>
    <w:rPr>
      <w:b/>
      <w:i/>
      <w:color w:val="C0504D" w:themeColor="accent2"/>
      <w:spacing w:val="10"/>
    </w:rPr>
  </w:style>
  <w:style w:type="character" w:styleId="Riferimentodelicato">
    <w:name w:val="Subtle Reference"/>
    <w:uiPriority w:val="31"/>
    <w:qFormat/>
    <w:rsid w:val="00836976"/>
    <w:rPr>
      <w:b/>
    </w:rPr>
  </w:style>
  <w:style w:type="character" w:styleId="Riferimentointenso">
    <w:name w:val="Intense Reference"/>
    <w:uiPriority w:val="32"/>
    <w:qFormat/>
    <w:rsid w:val="00836976"/>
    <w:rPr>
      <w:b/>
      <w:bCs/>
      <w:smallCaps/>
      <w:spacing w:val="5"/>
      <w:sz w:val="22"/>
      <w:szCs w:val="22"/>
      <w:u w:val="single"/>
    </w:rPr>
  </w:style>
  <w:style w:type="character" w:styleId="Titolodellibro">
    <w:name w:val="Book Title"/>
    <w:uiPriority w:val="33"/>
    <w:qFormat/>
    <w:rsid w:val="00836976"/>
    <w:rPr>
      <w:rFonts w:asciiTheme="majorHAnsi" w:eastAsiaTheme="majorEastAsia" w:hAnsiTheme="majorHAnsi" w:cstheme="majorBidi"/>
      <w:i/>
      <w:iCs/>
      <w:sz w:val="20"/>
      <w:szCs w:val="20"/>
    </w:rPr>
  </w:style>
  <w:style w:type="paragraph" w:customStyle="1" w:styleId="hasimg">
    <w:name w:val="hasimg"/>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kit">
    <w:name w:val="a2a_kit"/>
    <w:basedOn w:val="Carpredefinitoparagrafo"/>
    <w:rsid w:val="00836976"/>
  </w:style>
  <w:style w:type="character" w:customStyle="1" w:styleId="a2alabel">
    <w:name w:val="a2a_label"/>
    <w:basedOn w:val="Carpredefinitoparagrafo"/>
    <w:rsid w:val="00836976"/>
  </w:style>
  <w:style w:type="paragraph" w:customStyle="1" w:styleId="footer-social">
    <w:name w:val="footer-social"/>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rap">
    <w:name w:val="wrap"/>
    <w:basedOn w:val="Carpredefinitoparagrafo"/>
    <w:rsid w:val="00836976"/>
  </w:style>
  <w:style w:type="character" w:customStyle="1" w:styleId="socicon">
    <w:name w:val="socicon"/>
    <w:basedOn w:val="Carpredefinitoparagrafo"/>
    <w:rsid w:val="00836976"/>
  </w:style>
  <w:style w:type="character" w:customStyle="1" w:styleId="thumbblock">
    <w:name w:val="thumbblock"/>
    <w:basedOn w:val="Carpredefinitoparagrafo"/>
    <w:rsid w:val="00836976"/>
  </w:style>
  <w:style w:type="character" w:customStyle="1" w:styleId="thumbnail-overlay">
    <w:name w:val="thumbnail-overlay"/>
    <w:basedOn w:val="Carpredefinitoparagrafo"/>
    <w:rsid w:val="00836976"/>
  </w:style>
  <w:style w:type="character" w:customStyle="1" w:styleId="video-label-box">
    <w:name w:val="video-label-box"/>
    <w:basedOn w:val="Carpredefinitoparagrafo"/>
    <w:rsid w:val="00836976"/>
  </w:style>
  <w:style w:type="character" w:customStyle="1" w:styleId="video-label">
    <w:name w:val="video-label"/>
    <w:basedOn w:val="Carpredefinitoparagrafo"/>
    <w:rsid w:val="00836976"/>
  </w:style>
  <w:style w:type="character" w:customStyle="1" w:styleId="branding">
    <w:name w:val="branding"/>
    <w:basedOn w:val="Carpredefinitoparagrafo"/>
    <w:rsid w:val="00836976"/>
  </w:style>
  <w:style w:type="character" w:customStyle="1" w:styleId="branding-inner">
    <w:name w:val="branding-inner"/>
    <w:basedOn w:val="Carpredefinitoparagrafo"/>
    <w:rsid w:val="00836976"/>
  </w:style>
  <w:style w:type="character" w:customStyle="1" w:styleId="branding-separator">
    <w:name w:val="branding-separator"/>
    <w:basedOn w:val="Carpredefinitoparagrafo"/>
    <w:rsid w:val="00836976"/>
  </w:style>
  <w:style w:type="character" w:customStyle="1" w:styleId="tbl-progress-runner">
    <w:name w:val="tbl-progress-runner"/>
    <w:basedOn w:val="Carpredefinitoparagrafo"/>
    <w:rsid w:val="00836976"/>
  </w:style>
  <w:style w:type="character" w:customStyle="1" w:styleId="TestonotadichiusuraCarattere">
    <w:name w:val="Testo nota di chiusura Carattere"/>
    <w:basedOn w:val="Carpredefinitoparagrafo"/>
    <w:link w:val="Testonotadichiusura"/>
    <w:uiPriority w:val="99"/>
    <w:semiHidden/>
    <w:rsid w:val="00836976"/>
    <w:rPr>
      <w:rFonts w:ascii="Tms Rmn" w:eastAsia="Times New Roman" w:hAnsi="Tms Rmn" w:cs="Tms Rmn"/>
      <w:sz w:val="20"/>
      <w:szCs w:val="20"/>
    </w:rPr>
  </w:style>
  <w:style w:type="paragraph" w:styleId="Testonotadichiusura">
    <w:name w:val="endnote text"/>
    <w:basedOn w:val="Normale"/>
    <w:link w:val="TestonotadichiusuraCarattere"/>
    <w:uiPriority w:val="99"/>
    <w:semiHidden/>
    <w:unhideWhenUsed/>
    <w:rsid w:val="00836976"/>
    <w:pPr>
      <w:spacing w:after="0" w:line="240" w:lineRule="auto"/>
    </w:pPr>
    <w:rPr>
      <w:rFonts w:ascii="Tms Rmn" w:eastAsia="Times New Roman" w:hAnsi="Tms Rmn" w:cs="Tms Rmn"/>
      <w:sz w:val="20"/>
      <w:szCs w:val="20"/>
    </w:rPr>
  </w:style>
  <w:style w:type="character" w:customStyle="1" w:styleId="element-invisible">
    <w:name w:val="element-invisible"/>
    <w:basedOn w:val="Carpredefinitoparagrafo"/>
    <w:rsid w:val="00836976"/>
  </w:style>
  <w:style w:type="character" w:customStyle="1" w:styleId="postal-code">
    <w:name w:val="postal-code"/>
    <w:basedOn w:val="Carpredefinitoparagrafo"/>
    <w:rsid w:val="00836976"/>
  </w:style>
  <w:style w:type="character" w:customStyle="1" w:styleId="badge">
    <w:name w:val="badge"/>
    <w:basedOn w:val="Carpredefinitoparagrafo"/>
    <w:rsid w:val="00836976"/>
  </w:style>
  <w:style w:type="character" w:customStyle="1" w:styleId="date-display-single">
    <w:name w:val="date-display-single"/>
    <w:basedOn w:val="Carpredefinitoparagrafo"/>
    <w:rsid w:val="00836976"/>
  </w:style>
  <w:style w:type="character" w:customStyle="1" w:styleId="location">
    <w:name w:val="location"/>
    <w:basedOn w:val="Carpredefinitoparagrafo"/>
    <w:rsid w:val="00836976"/>
  </w:style>
  <w:style w:type="paragraph" w:customStyle="1" w:styleId="text-left">
    <w:name w:val="text-left"/>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stupdate-text">
    <w:name w:val="lastupdate-text"/>
    <w:basedOn w:val="Carpredefinitoparagrafo"/>
    <w:rsid w:val="00836976"/>
  </w:style>
  <w:style w:type="character" w:customStyle="1" w:styleId="lastupdate-time">
    <w:name w:val="lastupdate-time"/>
    <w:basedOn w:val="Carpredefinitoparagrafo"/>
    <w:rsid w:val="00836976"/>
  </w:style>
  <w:style w:type="paragraph" w:customStyle="1" w:styleId="news-abs">
    <w:name w:val="news-abs"/>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ollapsible-toggle">
    <w:name w:val="mw-collapsible-toggle"/>
    <w:basedOn w:val="Carpredefinitoparagrafo"/>
    <w:rsid w:val="00836976"/>
  </w:style>
  <w:style w:type="character" w:customStyle="1" w:styleId="navboxtitle">
    <w:name w:val="navbox_title"/>
    <w:basedOn w:val="Carpredefinitoparagrafo"/>
    <w:rsid w:val="00836976"/>
  </w:style>
  <w:style w:type="character" w:customStyle="1" w:styleId="wb-langlinks-edit">
    <w:name w:val="wb-langlinks-edit"/>
    <w:basedOn w:val="Carpredefinitoparagrafo"/>
    <w:rsid w:val="00836976"/>
  </w:style>
  <w:style w:type="paragraph" w:customStyle="1" w:styleId="summary">
    <w:name w:val="summary"/>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ite-backlink">
    <w:name w:val="mw-cite-backlink"/>
    <w:basedOn w:val="Carpredefinitoparagrafo"/>
    <w:rsid w:val="00836976"/>
  </w:style>
  <w:style w:type="character" w:customStyle="1" w:styleId="cite-accessibility-label">
    <w:name w:val="cite-accessibility-label"/>
    <w:basedOn w:val="Carpredefinitoparagrafo"/>
    <w:rsid w:val="00836976"/>
  </w:style>
  <w:style w:type="character" w:customStyle="1" w:styleId="sinotticosottotitolo">
    <w:name w:val="sinottico_sottotitolo"/>
    <w:basedOn w:val="Carpredefinitoparagrafo"/>
    <w:rsid w:val="00836976"/>
  </w:style>
  <w:style w:type="paragraph" w:customStyle="1" w:styleId="post-date">
    <w:name w:val="post-date"/>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Carpredefinitoparagrafo"/>
    <w:rsid w:val="00836976"/>
  </w:style>
  <w:style w:type="character" w:customStyle="1" w:styleId="month">
    <w:name w:val="month"/>
    <w:basedOn w:val="Carpredefinitoparagrafo"/>
    <w:rsid w:val="00836976"/>
  </w:style>
  <w:style w:type="character" w:customStyle="1" w:styleId="year">
    <w:name w:val="year"/>
    <w:basedOn w:val="Carpredefinitoparagrafo"/>
    <w:rsid w:val="00836976"/>
  </w:style>
  <w:style w:type="character" w:customStyle="1" w:styleId="postcomment">
    <w:name w:val="postcomment"/>
    <w:basedOn w:val="Carpredefinitoparagrafo"/>
    <w:rsid w:val="00836976"/>
  </w:style>
  <w:style w:type="paragraph" w:customStyle="1" w:styleId="post-data">
    <w:name w:val="post-data"/>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Carpredefinitoparagrafo"/>
    <w:rsid w:val="00836976"/>
  </w:style>
  <w:style w:type="character" w:customStyle="1" w:styleId="postcategory">
    <w:name w:val="postcategory"/>
    <w:basedOn w:val="Carpredefinitoparagrafo"/>
    <w:rsid w:val="00836976"/>
  </w:style>
  <w:style w:type="paragraph" w:customStyle="1" w:styleId="jp-relatedposts-post">
    <w:name w:val="jp-relatedposts-post"/>
    <w:basedOn w:val="Normale"/>
    <w:rsid w:val="0083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Carpredefinitoparagrafo"/>
    <w:rsid w:val="00836976"/>
  </w:style>
  <w:style w:type="character" w:customStyle="1" w:styleId="jp-relatedposts-post-context">
    <w:name w:val="jp-relatedposts-post-context"/>
    <w:basedOn w:val="Carpredefinitoparagrafo"/>
    <w:rsid w:val="00836976"/>
  </w:style>
  <w:style w:type="character" w:customStyle="1" w:styleId="plainlinks">
    <w:name w:val="plainlinks"/>
    <w:basedOn w:val="Carpredefinitoparagrafo"/>
    <w:rsid w:val="00836976"/>
  </w:style>
  <w:style w:type="character" w:customStyle="1" w:styleId="uid">
    <w:name w:val="uid"/>
    <w:basedOn w:val="Carpredefinitoparagrafo"/>
    <w:rsid w:val="00836976"/>
  </w:style>
  <w:style w:type="character" w:customStyle="1" w:styleId="metatext">
    <w:name w:val="meta_text"/>
    <w:basedOn w:val="Carpredefinitoparagrafo"/>
    <w:rsid w:val="005808E3"/>
  </w:style>
  <w:style w:type="paragraph" w:customStyle="1" w:styleId="wp-caption-text">
    <w:name w:val="wp-caption-text"/>
    <w:basedOn w:val="Normale"/>
    <w:rsid w:val="00580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Carpredefinitoparagrafo"/>
    <w:rsid w:val="005808E3"/>
  </w:style>
  <w:style w:type="character" w:customStyle="1" w:styleId="tipoatto">
    <w:name w:val="tipoatto"/>
    <w:basedOn w:val="Carpredefinitoparagrafo"/>
    <w:rsid w:val="004E5E32"/>
  </w:style>
  <w:style w:type="character" w:customStyle="1" w:styleId="presentatore">
    <w:name w:val="presentatore"/>
    <w:basedOn w:val="Carpredefinitoparagrafo"/>
    <w:rsid w:val="004E5E32"/>
  </w:style>
  <w:style w:type="paragraph" w:customStyle="1" w:styleId="trasmissione">
    <w:name w:val="trasmissione"/>
    <w:basedOn w:val="Normale"/>
    <w:rsid w:val="004E5E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olo0">
    <w:name w:val="titolo"/>
    <w:basedOn w:val="Normale"/>
    <w:rsid w:val="004E5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10">
    <w:name w:val="titolo1"/>
    <w:basedOn w:val="Carpredefinitoparagrafo"/>
    <w:rsid w:val="004E5E32"/>
  </w:style>
  <w:style w:type="character" w:customStyle="1" w:styleId="smallcaps">
    <w:name w:val="smallcaps"/>
    <w:basedOn w:val="Carpredefinitoparagrafo"/>
    <w:rsid w:val="004E5E32"/>
  </w:style>
  <w:style w:type="paragraph" w:customStyle="1" w:styleId="sc1">
    <w:name w:val="sc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2">
    <w:name w:val="sc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a1">
    <w:name w:val="ia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a2">
    <w:name w:val="ia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
    <w:name w:val="i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
    <w:name w:val="f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
    <w:name w:val="dd"/>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
    <w:name w:val="d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a1">
    <w:name w:val="moa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a2">
    <w:name w:val="moa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t">
    <w:name w:val="mot"/>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1">
    <w:name w:val="mof1"/>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2">
    <w:name w:val="mof2"/>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3">
    <w:name w:val="mof3"/>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4">
    <w:name w:val="mof4"/>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f5">
    <w:name w:val="mof5"/>
    <w:basedOn w:val="Normale"/>
    <w:rsid w:val="004E427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Calendario1">
    <w:name w:val="Calendario 1"/>
    <w:basedOn w:val="Tabellanormale"/>
    <w:uiPriority w:val="99"/>
    <w:qFormat/>
    <w:rsid w:val="007E134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Numeroriga">
    <w:name w:val="line number"/>
    <w:basedOn w:val="Carpredefinitoparagrafo"/>
    <w:uiPriority w:val="99"/>
    <w:semiHidden/>
    <w:unhideWhenUsed/>
    <w:rsid w:val="00882E9B"/>
  </w:style>
  <w:style w:type="character" w:customStyle="1" w:styleId="vector-menu-heading-label">
    <w:name w:val="vector-menu-heading-label"/>
    <w:basedOn w:val="Carpredefinitoparagrafo"/>
    <w:rsid w:val="000E2680"/>
  </w:style>
  <w:style w:type="paragraph" w:customStyle="1" w:styleId="topic-paragraph">
    <w:name w:val="topic-paragraph"/>
    <w:basedOn w:val="Normale"/>
    <w:rsid w:val="00DD49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Carpredefinitoparagrafo"/>
    <w:rsid w:val="008F2434"/>
  </w:style>
  <w:style w:type="character" w:customStyle="1" w:styleId="fn">
    <w:name w:val="fn"/>
    <w:basedOn w:val="Carpredefinitoparagrafo"/>
    <w:rsid w:val="008F2434"/>
  </w:style>
  <w:style w:type="paragraph" w:customStyle="1" w:styleId="p1">
    <w:name w:val="p1"/>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Carpredefinitoparagrafo"/>
    <w:rsid w:val="008F2434"/>
  </w:style>
  <w:style w:type="character" w:customStyle="1" w:styleId="apple-converted-space">
    <w:name w:val="apple-converted-space"/>
    <w:basedOn w:val="Carpredefinitoparagrafo"/>
    <w:rsid w:val="008F2434"/>
  </w:style>
  <w:style w:type="character" w:customStyle="1" w:styleId="s2">
    <w:name w:val="s2"/>
    <w:basedOn w:val="Carpredefinitoparagrafo"/>
    <w:rsid w:val="008F2434"/>
  </w:style>
  <w:style w:type="character" w:customStyle="1" w:styleId="s6">
    <w:name w:val="s6"/>
    <w:basedOn w:val="Carpredefinitoparagrafo"/>
    <w:rsid w:val="008F2434"/>
  </w:style>
  <w:style w:type="paragraph" w:customStyle="1" w:styleId="p3">
    <w:name w:val="p3"/>
    <w:basedOn w:val="Normale"/>
    <w:rsid w:val="008F24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roauthor-name">
    <w:name w:val="c-hero__author-name"/>
    <w:basedOn w:val="Normale"/>
    <w:rsid w:val="00756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volume-update">
    <w:name w:val="jw-volume-update"/>
    <w:basedOn w:val="Carpredefinitoparagrafo"/>
    <w:rsid w:val="00756078"/>
  </w:style>
  <w:style w:type="character" w:customStyle="1" w:styleId="c-social-sharebtn-text">
    <w:name w:val="c-social-share__btn-text"/>
    <w:basedOn w:val="Carpredefinitoparagrafo"/>
    <w:rsid w:val="00756078"/>
  </w:style>
  <w:style w:type="paragraph" w:customStyle="1" w:styleId="l-spacing-s">
    <w:name w:val="l-spacing-s"/>
    <w:basedOn w:val="Normale"/>
    <w:rsid w:val="00756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e">
    <w:name w:val="meta-date"/>
    <w:basedOn w:val="Carpredefinitoparagrafo"/>
    <w:rsid w:val="00053006"/>
  </w:style>
  <w:style w:type="character" w:customStyle="1" w:styleId="meta-comment-count">
    <w:name w:val="meta-comment-count"/>
    <w:basedOn w:val="Carpredefinitoparagrafo"/>
    <w:rsid w:val="00053006"/>
  </w:style>
  <w:style w:type="character" w:customStyle="1" w:styleId="sharing-screen-reader-text">
    <w:name w:val="sharing-screen-reader-text"/>
    <w:basedOn w:val="Carpredefinitoparagrafo"/>
    <w:rsid w:val="008D2E51"/>
  </w:style>
  <w:style w:type="character" w:customStyle="1" w:styleId="vjs-control-text">
    <w:name w:val="vjs-control-text"/>
    <w:basedOn w:val="Carpredefinitoparagrafo"/>
    <w:rsid w:val="008D2E51"/>
  </w:style>
  <w:style w:type="character" w:customStyle="1" w:styleId="vjs-current-time-display">
    <w:name w:val="vjs-current-time-display"/>
    <w:basedOn w:val="Carpredefinitoparagrafo"/>
    <w:rsid w:val="008D2E51"/>
  </w:style>
  <w:style w:type="character" w:customStyle="1" w:styleId="vjs-duration-display">
    <w:name w:val="vjs-duration-display"/>
    <w:basedOn w:val="Carpredefinitoparagrafo"/>
    <w:rsid w:val="008D2E51"/>
  </w:style>
  <w:style w:type="character" w:customStyle="1" w:styleId="vjs-control-text-loaded-percentage">
    <w:name w:val="vjs-control-text-loaded-percentage"/>
    <w:basedOn w:val="Carpredefinitoparagrafo"/>
    <w:rsid w:val="008D2E51"/>
  </w:style>
  <w:style w:type="character" w:customStyle="1" w:styleId="Titolo11">
    <w:name w:val="Titolo1"/>
    <w:basedOn w:val="Carpredefinitoparagrafo"/>
    <w:rsid w:val="008D2E51"/>
  </w:style>
  <w:style w:type="character" w:customStyle="1" w:styleId="article-subhead">
    <w:name w:val="article-subhead"/>
    <w:basedOn w:val="Carpredefinitoparagrafo"/>
    <w:rsid w:val="008D2E51"/>
  </w:style>
  <w:style w:type="character" w:customStyle="1" w:styleId="createdby">
    <w:name w:val="createdby"/>
    <w:basedOn w:val="Carpredefinitoparagrafo"/>
    <w:rsid w:val="009C16ED"/>
  </w:style>
  <w:style w:type="character" w:customStyle="1" w:styleId="category-name">
    <w:name w:val="category-name"/>
    <w:basedOn w:val="Carpredefinitoparagrafo"/>
    <w:rsid w:val="009C16ED"/>
  </w:style>
  <w:style w:type="character" w:customStyle="1" w:styleId="fs">
    <w:name w:val="fs"/>
    <w:basedOn w:val="Carpredefinitoparagrafo"/>
    <w:rsid w:val="009C16ED"/>
  </w:style>
  <w:style w:type="character" w:customStyle="1" w:styleId="created">
    <w:name w:val="created"/>
    <w:basedOn w:val="Carpredefinitoparagrafo"/>
    <w:rsid w:val="009C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111">
      <w:bodyDiv w:val="1"/>
      <w:marLeft w:val="0"/>
      <w:marRight w:val="0"/>
      <w:marTop w:val="0"/>
      <w:marBottom w:val="0"/>
      <w:divBdr>
        <w:top w:val="none" w:sz="0" w:space="0" w:color="auto"/>
        <w:left w:val="none" w:sz="0" w:space="0" w:color="auto"/>
        <w:bottom w:val="none" w:sz="0" w:space="0" w:color="auto"/>
        <w:right w:val="none" w:sz="0" w:space="0" w:color="auto"/>
      </w:divBdr>
    </w:div>
    <w:div w:id="67465245">
      <w:bodyDiv w:val="1"/>
      <w:marLeft w:val="0"/>
      <w:marRight w:val="0"/>
      <w:marTop w:val="0"/>
      <w:marBottom w:val="0"/>
      <w:divBdr>
        <w:top w:val="none" w:sz="0" w:space="0" w:color="auto"/>
        <w:left w:val="none" w:sz="0" w:space="0" w:color="auto"/>
        <w:bottom w:val="none" w:sz="0" w:space="0" w:color="auto"/>
        <w:right w:val="none" w:sz="0" w:space="0" w:color="auto"/>
      </w:divBdr>
    </w:div>
    <w:div w:id="92481214">
      <w:bodyDiv w:val="1"/>
      <w:marLeft w:val="0"/>
      <w:marRight w:val="0"/>
      <w:marTop w:val="0"/>
      <w:marBottom w:val="0"/>
      <w:divBdr>
        <w:top w:val="none" w:sz="0" w:space="0" w:color="auto"/>
        <w:left w:val="none" w:sz="0" w:space="0" w:color="auto"/>
        <w:bottom w:val="none" w:sz="0" w:space="0" w:color="auto"/>
        <w:right w:val="none" w:sz="0" w:space="0" w:color="auto"/>
      </w:divBdr>
      <w:divsChild>
        <w:div w:id="144306439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934747293">
              <w:marLeft w:val="0"/>
              <w:marRight w:val="0"/>
              <w:marTop w:val="0"/>
              <w:marBottom w:val="0"/>
              <w:divBdr>
                <w:top w:val="none" w:sz="0" w:space="0" w:color="auto"/>
                <w:left w:val="none" w:sz="0" w:space="0" w:color="auto"/>
                <w:bottom w:val="none" w:sz="0" w:space="0" w:color="auto"/>
                <w:right w:val="none" w:sz="0" w:space="0" w:color="auto"/>
              </w:divBdr>
              <w:divsChild>
                <w:div w:id="1730037964">
                  <w:marLeft w:val="0"/>
                  <w:marRight w:val="0"/>
                  <w:marTop w:val="0"/>
                  <w:marBottom w:val="0"/>
                  <w:divBdr>
                    <w:top w:val="none" w:sz="0" w:space="0" w:color="auto"/>
                    <w:left w:val="none" w:sz="0" w:space="0" w:color="auto"/>
                    <w:bottom w:val="none" w:sz="0" w:space="0" w:color="auto"/>
                    <w:right w:val="none" w:sz="0" w:space="0" w:color="auto"/>
                  </w:divBdr>
                </w:div>
                <w:div w:id="1250894229">
                  <w:marLeft w:val="0"/>
                  <w:marRight w:val="0"/>
                  <w:marTop w:val="0"/>
                  <w:marBottom w:val="0"/>
                  <w:divBdr>
                    <w:top w:val="none" w:sz="0" w:space="0" w:color="auto"/>
                    <w:left w:val="none" w:sz="0" w:space="0" w:color="auto"/>
                    <w:bottom w:val="none" w:sz="0" w:space="0" w:color="auto"/>
                    <w:right w:val="none" w:sz="0" w:space="0" w:color="auto"/>
                  </w:divBdr>
                  <w:divsChild>
                    <w:div w:id="1227690017">
                      <w:marLeft w:val="0"/>
                      <w:marRight w:val="0"/>
                      <w:marTop w:val="0"/>
                      <w:marBottom w:val="0"/>
                      <w:divBdr>
                        <w:top w:val="none" w:sz="0" w:space="0" w:color="auto"/>
                        <w:left w:val="none" w:sz="0" w:space="0" w:color="auto"/>
                        <w:bottom w:val="none" w:sz="0" w:space="0" w:color="auto"/>
                        <w:right w:val="none" w:sz="0" w:space="0" w:color="auto"/>
                      </w:divBdr>
                      <w:divsChild>
                        <w:div w:id="1460345102">
                          <w:marLeft w:val="0"/>
                          <w:marRight w:val="0"/>
                          <w:marTop w:val="0"/>
                          <w:marBottom w:val="0"/>
                          <w:divBdr>
                            <w:top w:val="none" w:sz="0" w:space="0" w:color="auto"/>
                            <w:left w:val="none" w:sz="0" w:space="0" w:color="auto"/>
                            <w:bottom w:val="none" w:sz="0" w:space="0" w:color="auto"/>
                            <w:right w:val="none" w:sz="0" w:space="0" w:color="auto"/>
                          </w:divBdr>
                        </w:div>
                        <w:div w:id="1426879848">
                          <w:marLeft w:val="0"/>
                          <w:marRight w:val="0"/>
                          <w:marTop w:val="0"/>
                          <w:marBottom w:val="0"/>
                          <w:divBdr>
                            <w:top w:val="none" w:sz="0" w:space="0" w:color="auto"/>
                            <w:left w:val="none" w:sz="0" w:space="0" w:color="auto"/>
                            <w:bottom w:val="none" w:sz="0" w:space="0" w:color="auto"/>
                            <w:right w:val="none" w:sz="0" w:space="0" w:color="auto"/>
                          </w:divBdr>
                          <w:divsChild>
                            <w:div w:id="1359939016">
                              <w:marLeft w:val="0"/>
                              <w:marRight w:val="0"/>
                              <w:marTop w:val="0"/>
                              <w:marBottom w:val="0"/>
                              <w:divBdr>
                                <w:top w:val="none" w:sz="0" w:space="0" w:color="auto"/>
                                <w:left w:val="none" w:sz="0" w:space="0" w:color="auto"/>
                                <w:bottom w:val="none" w:sz="0" w:space="0" w:color="auto"/>
                                <w:right w:val="none" w:sz="0" w:space="0" w:color="auto"/>
                              </w:divBdr>
                              <w:divsChild>
                                <w:div w:id="1187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001">
                          <w:marLeft w:val="336"/>
                          <w:marRight w:val="0"/>
                          <w:marTop w:val="120"/>
                          <w:marBottom w:val="312"/>
                          <w:divBdr>
                            <w:top w:val="none" w:sz="0" w:space="0" w:color="auto"/>
                            <w:left w:val="none" w:sz="0" w:space="0" w:color="auto"/>
                            <w:bottom w:val="none" w:sz="0" w:space="0" w:color="auto"/>
                            <w:right w:val="none" w:sz="0" w:space="0" w:color="auto"/>
                          </w:divBdr>
                          <w:divsChild>
                            <w:div w:id="12813762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5400096">
                          <w:marLeft w:val="0"/>
                          <w:marRight w:val="0"/>
                          <w:marTop w:val="0"/>
                          <w:marBottom w:val="0"/>
                          <w:divBdr>
                            <w:top w:val="single" w:sz="6" w:space="5" w:color="A2A9B1"/>
                            <w:left w:val="single" w:sz="6" w:space="5" w:color="A2A9B1"/>
                            <w:bottom w:val="single" w:sz="6" w:space="5" w:color="A2A9B1"/>
                            <w:right w:val="single" w:sz="6" w:space="5" w:color="A2A9B1"/>
                          </w:divBdr>
                        </w:div>
                        <w:div w:id="1807894257">
                          <w:marLeft w:val="0"/>
                          <w:marRight w:val="336"/>
                          <w:marTop w:val="120"/>
                          <w:marBottom w:val="312"/>
                          <w:divBdr>
                            <w:top w:val="none" w:sz="0" w:space="0" w:color="auto"/>
                            <w:left w:val="none" w:sz="0" w:space="0" w:color="auto"/>
                            <w:bottom w:val="none" w:sz="0" w:space="0" w:color="auto"/>
                            <w:right w:val="none" w:sz="0" w:space="0" w:color="auto"/>
                          </w:divBdr>
                          <w:divsChild>
                            <w:div w:id="12674940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4973359">
                          <w:marLeft w:val="336"/>
                          <w:marRight w:val="0"/>
                          <w:marTop w:val="120"/>
                          <w:marBottom w:val="312"/>
                          <w:divBdr>
                            <w:top w:val="none" w:sz="0" w:space="0" w:color="auto"/>
                            <w:left w:val="none" w:sz="0" w:space="0" w:color="auto"/>
                            <w:bottom w:val="none" w:sz="0" w:space="0" w:color="auto"/>
                            <w:right w:val="none" w:sz="0" w:space="0" w:color="auto"/>
                          </w:divBdr>
                          <w:divsChild>
                            <w:div w:id="20946644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9092873">
                          <w:marLeft w:val="336"/>
                          <w:marRight w:val="0"/>
                          <w:marTop w:val="120"/>
                          <w:marBottom w:val="312"/>
                          <w:divBdr>
                            <w:top w:val="none" w:sz="0" w:space="0" w:color="auto"/>
                            <w:left w:val="none" w:sz="0" w:space="0" w:color="auto"/>
                            <w:bottom w:val="none" w:sz="0" w:space="0" w:color="auto"/>
                            <w:right w:val="none" w:sz="0" w:space="0" w:color="auto"/>
                          </w:divBdr>
                          <w:divsChild>
                            <w:div w:id="175388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3440088">
                          <w:marLeft w:val="0"/>
                          <w:marRight w:val="0"/>
                          <w:marTop w:val="72"/>
                          <w:marBottom w:val="0"/>
                          <w:divBdr>
                            <w:top w:val="none" w:sz="0" w:space="0" w:color="auto"/>
                            <w:left w:val="none" w:sz="0" w:space="0" w:color="auto"/>
                            <w:bottom w:val="none" w:sz="0" w:space="0" w:color="auto"/>
                            <w:right w:val="none" w:sz="0" w:space="0" w:color="auto"/>
                          </w:divBdr>
                        </w:div>
                        <w:div w:id="283729181">
                          <w:marLeft w:val="0"/>
                          <w:marRight w:val="0"/>
                          <w:marTop w:val="0"/>
                          <w:marBottom w:val="0"/>
                          <w:divBdr>
                            <w:top w:val="none" w:sz="0" w:space="0" w:color="auto"/>
                            <w:left w:val="none" w:sz="0" w:space="0" w:color="auto"/>
                            <w:bottom w:val="none" w:sz="0" w:space="0" w:color="auto"/>
                            <w:right w:val="none" w:sz="0" w:space="0" w:color="auto"/>
                          </w:divBdr>
                        </w:div>
                        <w:div w:id="980037114">
                          <w:marLeft w:val="0"/>
                          <w:marRight w:val="0"/>
                          <w:marTop w:val="0"/>
                          <w:marBottom w:val="0"/>
                          <w:divBdr>
                            <w:top w:val="single" w:sz="6" w:space="0" w:color="CCCCFF"/>
                            <w:left w:val="single" w:sz="6" w:space="0" w:color="CCCCFF"/>
                            <w:bottom w:val="single" w:sz="6" w:space="0" w:color="CCCCFF"/>
                            <w:right w:val="single" w:sz="6" w:space="0" w:color="CCCCFF"/>
                          </w:divBdr>
                        </w:div>
                        <w:div w:id="1483161738">
                          <w:marLeft w:val="0"/>
                          <w:marRight w:val="0"/>
                          <w:marTop w:val="0"/>
                          <w:marBottom w:val="0"/>
                          <w:divBdr>
                            <w:top w:val="single" w:sz="6" w:space="0" w:color="CCCCFF"/>
                            <w:left w:val="single" w:sz="6" w:space="0" w:color="CCCCFF"/>
                            <w:bottom w:val="single" w:sz="6" w:space="0" w:color="CCCCFF"/>
                            <w:right w:val="single" w:sz="6" w:space="0" w:color="CCCCFF"/>
                          </w:divBdr>
                        </w:div>
                      </w:divsChild>
                    </w:div>
                  </w:divsChild>
                </w:div>
                <w:div w:id="1243297050">
                  <w:marLeft w:val="0"/>
                  <w:marRight w:val="0"/>
                  <w:marTop w:val="240"/>
                  <w:marBottom w:val="0"/>
                  <w:divBdr>
                    <w:top w:val="single" w:sz="6" w:space="4" w:color="A2A9B1"/>
                    <w:left w:val="single" w:sz="6" w:space="4" w:color="A2A9B1"/>
                    <w:bottom w:val="single" w:sz="6" w:space="4" w:color="A2A9B1"/>
                    <w:right w:val="single" w:sz="6" w:space="4" w:color="A2A9B1"/>
                  </w:divBdr>
                  <w:divsChild>
                    <w:div w:id="493882024">
                      <w:marLeft w:val="0"/>
                      <w:marRight w:val="0"/>
                      <w:marTop w:val="0"/>
                      <w:marBottom w:val="0"/>
                      <w:divBdr>
                        <w:top w:val="none" w:sz="0" w:space="0" w:color="auto"/>
                        <w:left w:val="none" w:sz="0" w:space="0" w:color="auto"/>
                        <w:bottom w:val="none" w:sz="0" w:space="0" w:color="auto"/>
                        <w:right w:val="none" w:sz="0" w:space="0" w:color="auto"/>
                      </w:divBdr>
                      <w:divsChild>
                        <w:div w:id="2078505426">
                          <w:marLeft w:val="0"/>
                          <w:marRight w:val="0"/>
                          <w:marTop w:val="0"/>
                          <w:marBottom w:val="0"/>
                          <w:divBdr>
                            <w:top w:val="none" w:sz="0" w:space="0" w:color="auto"/>
                            <w:left w:val="single" w:sz="6" w:space="6" w:color="A2A9B1"/>
                            <w:bottom w:val="none" w:sz="0" w:space="0" w:color="auto"/>
                            <w:right w:val="none" w:sz="0" w:space="0" w:color="auto"/>
                          </w:divBdr>
                        </w:div>
                      </w:divsChild>
                    </w:div>
                  </w:divsChild>
                </w:div>
              </w:divsChild>
            </w:div>
          </w:divsChild>
        </w:div>
        <w:div w:id="325522002">
          <w:marLeft w:val="0"/>
          <w:marRight w:val="0"/>
          <w:marTop w:val="0"/>
          <w:marBottom w:val="0"/>
          <w:divBdr>
            <w:top w:val="none" w:sz="0" w:space="0" w:color="auto"/>
            <w:left w:val="none" w:sz="0" w:space="0" w:color="auto"/>
            <w:bottom w:val="none" w:sz="0" w:space="0" w:color="auto"/>
            <w:right w:val="none" w:sz="0" w:space="0" w:color="auto"/>
          </w:divBdr>
          <w:divsChild>
            <w:div w:id="1397120376">
              <w:marLeft w:val="0"/>
              <w:marRight w:val="0"/>
              <w:marTop w:val="0"/>
              <w:marBottom w:val="0"/>
              <w:divBdr>
                <w:top w:val="none" w:sz="0" w:space="0" w:color="auto"/>
                <w:left w:val="none" w:sz="0" w:space="0" w:color="auto"/>
                <w:bottom w:val="none" w:sz="0" w:space="0" w:color="auto"/>
                <w:right w:val="none" w:sz="0" w:space="0" w:color="auto"/>
              </w:divBdr>
              <w:divsChild>
                <w:div w:id="130100958">
                  <w:marLeft w:val="0"/>
                  <w:marRight w:val="0"/>
                  <w:marTop w:val="0"/>
                  <w:marBottom w:val="0"/>
                  <w:divBdr>
                    <w:top w:val="none" w:sz="0" w:space="0" w:color="auto"/>
                    <w:left w:val="none" w:sz="0" w:space="0" w:color="auto"/>
                    <w:bottom w:val="none" w:sz="0" w:space="0" w:color="auto"/>
                    <w:right w:val="none" w:sz="0" w:space="0" w:color="auto"/>
                  </w:divBdr>
                </w:div>
                <w:div w:id="749425759">
                  <w:marLeft w:val="2640"/>
                  <w:marRight w:val="0"/>
                  <w:marTop w:val="600"/>
                  <w:marBottom w:val="0"/>
                  <w:divBdr>
                    <w:top w:val="none" w:sz="0" w:space="0" w:color="auto"/>
                    <w:left w:val="none" w:sz="0" w:space="0" w:color="auto"/>
                    <w:bottom w:val="none" w:sz="0" w:space="0" w:color="auto"/>
                    <w:right w:val="none" w:sz="0" w:space="0" w:color="auto"/>
                  </w:divBdr>
                  <w:divsChild>
                    <w:div w:id="810439063">
                      <w:marLeft w:val="0"/>
                      <w:marRight w:val="0"/>
                      <w:marTop w:val="0"/>
                      <w:marBottom w:val="0"/>
                      <w:divBdr>
                        <w:top w:val="none" w:sz="0" w:space="0" w:color="auto"/>
                        <w:left w:val="none" w:sz="0" w:space="0" w:color="auto"/>
                        <w:bottom w:val="none" w:sz="0" w:space="0" w:color="auto"/>
                        <w:right w:val="none" w:sz="0" w:space="0" w:color="auto"/>
                      </w:divBdr>
                    </w:div>
                  </w:divsChild>
                </w:div>
                <w:div w:id="133180261">
                  <w:marLeft w:val="0"/>
                  <w:marRight w:val="0"/>
                  <w:marTop w:val="600"/>
                  <w:marBottom w:val="0"/>
                  <w:divBdr>
                    <w:top w:val="none" w:sz="0" w:space="0" w:color="auto"/>
                    <w:left w:val="none" w:sz="0" w:space="0" w:color="auto"/>
                    <w:bottom w:val="none" w:sz="0" w:space="0" w:color="auto"/>
                    <w:right w:val="none" w:sz="0" w:space="0" w:color="auto"/>
                  </w:divBdr>
                  <w:divsChild>
                    <w:div w:id="486482925">
                      <w:marLeft w:val="0"/>
                      <w:marRight w:val="0"/>
                      <w:marTop w:val="0"/>
                      <w:marBottom w:val="0"/>
                      <w:divBdr>
                        <w:top w:val="none" w:sz="0" w:space="0" w:color="auto"/>
                        <w:left w:val="none" w:sz="0" w:space="0" w:color="auto"/>
                        <w:bottom w:val="none" w:sz="0" w:space="0" w:color="auto"/>
                        <w:right w:val="none" w:sz="0" w:space="0" w:color="auto"/>
                      </w:divBdr>
                    </w:div>
                    <w:div w:id="167408251">
                      <w:marLeft w:val="120"/>
                      <w:marRight w:val="240"/>
                      <w:marTop w:val="0"/>
                      <w:marBottom w:val="0"/>
                      <w:divBdr>
                        <w:top w:val="none" w:sz="0" w:space="0" w:color="auto"/>
                        <w:left w:val="none" w:sz="0" w:space="0" w:color="auto"/>
                        <w:bottom w:val="none" w:sz="0" w:space="0" w:color="auto"/>
                        <w:right w:val="none" w:sz="0" w:space="0" w:color="auto"/>
                      </w:divBdr>
                      <w:divsChild>
                        <w:div w:id="578564043">
                          <w:marLeft w:val="0"/>
                          <w:marRight w:val="0"/>
                          <w:marTop w:val="0"/>
                          <w:marBottom w:val="0"/>
                          <w:divBdr>
                            <w:top w:val="none" w:sz="0" w:space="0" w:color="auto"/>
                            <w:left w:val="none" w:sz="0" w:space="0" w:color="auto"/>
                            <w:bottom w:val="none" w:sz="0" w:space="0" w:color="auto"/>
                            <w:right w:val="none" w:sz="0" w:space="0" w:color="auto"/>
                          </w:divBdr>
                          <w:divsChild>
                            <w:div w:id="13488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216">
              <w:marLeft w:val="0"/>
              <w:marRight w:val="0"/>
              <w:marTop w:val="0"/>
              <w:marBottom w:val="0"/>
              <w:divBdr>
                <w:top w:val="none" w:sz="0" w:space="0" w:color="auto"/>
                <w:left w:val="none" w:sz="0" w:space="0" w:color="auto"/>
                <w:bottom w:val="none" w:sz="0" w:space="0" w:color="auto"/>
                <w:right w:val="none" w:sz="0" w:space="0" w:color="auto"/>
              </w:divBdr>
              <w:divsChild>
                <w:div w:id="901139734">
                  <w:marLeft w:val="120"/>
                  <w:marRight w:val="0"/>
                  <w:marTop w:val="0"/>
                  <w:marBottom w:val="0"/>
                  <w:divBdr>
                    <w:top w:val="none" w:sz="0" w:space="0" w:color="auto"/>
                    <w:left w:val="none" w:sz="0" w:space="0" w:color="auto"/>
                    <w:bottom w:val="none" w:sz="0" w:space="0" w:color="auto"/>
                    <w:right w:val="none" w:sz="0" w:space="0" w:color="auto"/>
                  </w:divBdr>
                </w:div>
                <w:div w:id="1256398576">
                  <w:marLeft w:val="120"/>
                  <w:marRight w:val="0"/>
                  <w:marTop w:val="0"/>
                  <w:marBottom w:val="0"/>
                  <w:divBdr>
                    <w:top w:val="none" w:sz="0" w:space="0" w:color="auto"/>
                    <w:left w:val="none" w:sz="0" w:space="0" w:color="auto"/>
                    <w:bottom w:val="none" w:sz="0" w:space="0" w:color="auto"/>
                    <w:right w:val="none" w:sz="0" w:space="0" w:color="auto"/>
                  </w:divBdr>
                </w:div>
                <w:div w:id="287929239">
                  <w:marLeft w:val="120"/>
                  <w:marRight w:val="0"/>
                  <w:marTop w:val="0"/>
                  <w:marBottom w:val="0"/>
                  <w:divBdr>
                    <w:top w:val="none" w:sz="0" w:space="0" w:color="auto"/>
                    <w:left w:val="none" w:sz="0" w:space="0" w:color="auto"/>
                    <w:bottom w:val="none" w:sz="0" w:space="0" w:color="auto"/>
                    <w:right w:val="none" w:sz="0" w:space="0" w:color="auto"/>
                  </w:divBdr>
                </w:div>
                <w:div w:id="1310938569">
                  <w:marLeft w:val="120"/>
                  <w:marRight w:val="0"/>
                  <w:marTop w:val="0"/>
                  <w:marBottom w:val="0"/>
                  <w:divBdr>
                    <w:top w:val="none" w:sz="0" w:space="0" w:color="auto"/>
                    <w:left w:val="none" w:sz="0" w:space="0" w:color="auto"/>
                    <w:bottom w:val="none" w:sz="0" w:space="0" w:color="auto"/>
                    <w:right w:val="none" w:sz="0" w:space="0" w:color="auto"/>
                  </w:divBdr>
                </w:div>
                <w:div w:id="1298141879">
                  <w:marLeft w:val="120"/>
                  <w:marRight w:val="0"/>
                  <w:marTop w:val="0"/>
                  <w:marBottom w:val="0"/>
                  <w:divBdr>
                    <w:top w:val="none" w:sz="0" w:space="0" w:color="auto"/>
                    <w:left w:val="none" w:sz="0" w:space="0" w:color="auto"/>
                    <w:bottom w:val="none" w:sz="0" w:space="0" w:color="auto"/>
                    <w:right w:val="none" w:sz="0" w:space="0" w:color="auto"/>
                  </w:divBdr>
                </w:div>
                <w:div w:id="1252200551">
                  <w:marLeft w:val="120"/>
                  <w:marRight w:val="0"/>
                  <w:marTop w:val="0"/>
                  <w:marBottom w:val="0"/>
                  <w:divBdr>
                    <w:top w:val="none" w:sz="0" w:space="0" w:color="auto"/>
                    <w:left w:val="none" w:sz="0" w:space="0" w:color="auto"/>
                    <w:bottom w:val="none" w:sz="0" w:space="0" w:color="auto"/>
                    <w:right w:val="none" w:sz="0" w:space="0" w:color="auto"/>
                  </w:divBdr>
                  <w:divsChild>
                    <w:div w:id="5929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8700">
      <w:bodyDiv w:val="1"/>
      <w:marLeft w:val="0"/>
      <w:marRight w:val="0"/>
      <w:marTop w:val="0"/>
      <w:marBottom w:val="0"/>
      <w:divBdr>
        <w:top w:val="none" w:sz="0" w:space="0" w:color="auto"/>
        <w:left w:val="none" w:sz="0" w:space="0" w:color="auto"/>
        <w:bottom w:val="none" w:sz="0" w:space="0" w:color="auto"/>
        <w:right w:val="none" w:sz="0" w:space="0" w:color="auto"/>
      </w:divBdr>
      <w:divsChild>
        <w:div w:id="1010135415">
          <w:marLeft w:val="-225"/>
          <w:marRight w:val="-225"/>
          <w:marTop w:val="0"/>
          <w:marBottom w:val="0"/>
          <w:divBdr>
            <w:top w:val="none" w:sz="0" w:space="0" w:color="auto"/>
            <w:left w:val="none" w:sz="0" w:space="0" w:color="auto"/>
            <w:bottom w:val="none" w:sz="0" w:space="0" w:color="auto"/>
            <w:right w:val="none" w:sz="0" w:space="0" w:color="auto"/>
          </w:divBdr>
          <w:divsChild>
            <w:div w:id="74861762">
              <w:marLeft w:val="0"/>
              <w:marRight w:val="0"/>
              <w:marTop w:val="0"/>
              <w:marBottom w:val="0"/>
              <w:divBdr>
                <w:top w:val="none" w:sz="0" w:space="0" w:color="auto"/>
                <w:left w:val="none" w:sz="0" w:space="0" w:color="auto"/>
                <w:bottom w:val="none" w:sz="0" w:space="0" w:color="auto"/>
                <w:right w:val="none" w:sz="0" w:space="0" w:color="auto"/>
              </w:divBdr>
            </w:div>
            <w:div w:id="291444444">
              <w:marLeft w:val="0"/>
              <w:marRight w:val="0"/>
              <w:marTop w:val="0"/>
              <w:marBottom w:val="0"/>
              <w:divBdr>
                <w:top w:val="none" w:sz="0" w:space="0" w:color="auto"/>
                <w:left w:val="none" w:sz="0" w:space="0" w:color="auto"/>
                <w:bottom w:val="none" w:sz="0" w:space="0" w:color="auto"/>
                <w:right w:val="none" w:sz="0" w:space="0" w:color="auto"/>
              </w:divBdr>
            </w:div>
            <w:div w:id="395978461">
              <w:marLeft w:val="0"/>
              <w:marRight w:val="0"/>
              <w:marTop w:val="0"/>
              <w:marBottom w:val="0"/>
              <w:divBdr>
                <w:top w:val="none" w:sz="0" w:space="0" w:color="auto"/>
                <w:left w:val="none" w:sz="0" w:space="0" w:color="auto"/>
                <w:bottom w:val="none" w:sz="0" w:space="0" w:color="auto"/>
                <w:right w:val="none" w:sz="0" w:space="0" w:color="auto"/>
              </w:divBdr>
            </w:div>
            <w:div w:id="640110950">
              <w:marLeft w:val="0"/>
              <w:marRight w:val="0"/>
              <w:marTop w:val="0"/>
              <w:marBottom w:val="0"/>
              <w:divBdr>
                <w:top w:val="none" w:sz="0" w:space="0" w:color="auto"/>
                <w:left w:val="none" w:sz="0" w:space="0" w:color="auto"/>
                <w:bottom w:val="none" w:sz="0" w:space="0" w:color="auto"/>
                <w:right w:val="none" w:sz="0" w:space="0" w:color="auto"/>
              </w:divBdr>
            </w:div>
            <w:div w:id="1562406396">
              <w:marLeft w:val="0"/>
              <w:marRight w:val="0"/>
              <w:marTop w:val="0"/>
              <w:marBottom w:val="0"/>
              <w:divBdr>
                <w:top w:val="none" w:sz="0" w:space="0" w:color="auto"/>
                <w:left w:val="none" w:sz="0" w:space="0" w:color="auto"/>
                <w:bottom w:val="none" w:sz="0" w:space="0" w:color="auto"/>
                <w:right w:val="none" w:sz="0" w:space="0" w:color="auto"/>
              </w:divBdr>
            </w:div>
            <w:div w:id="1894388601">
              <w:marLeft w:val="0"/>
              <w:marRight w:val="0"/>
              <w:marTop w:val="0"/>
              <w:marBottom w:val="0"/>
              <w:divBdr>
                <w:top w:val="none" w:sz="0" w:space="0" w:color="auto"/>
                <w:left w:val="none" w:sz="0" w:space="0" w:color="auto"/>
                <w:bottom w:val="none" w:sz="0" w:space="0" w:color="auto"/>
                <w:right w:val="none" w:sz="0" w:space="0" w:color="auto"/>
              </w:divBdr>
            </w:div>
          </w:divsChild>
        </w:div>
        <w:div w:id="1053843460">
          <w:marLeft w:val="-225"/>
          <w:marRight w:val="-225"/>
          <w:marTop w:val="0"/>
          <w:marBottom w:val="0"/>
          <w:divBdr>
            <w:top w:val="none" w:sz="0" w:space="0" w:color="auto"/>
            <w:left w:val="none" w:sz="0" w:space="0" w:color="auto"/>
            <w:bottom w:val="none" w:sz="0" w:space="0" w:color="auto"/>
            <w:right w:val="none" w:sz="0" w:space="0" w:color="auto"/>
          </w:divBdr>
          <w:divsChild>
            <w:div w:id="215817904">
              <w:marLeft w:val="0"/>
              <w:marRight w:val="0"/>
              <w:marTop w:val="0"/>
              <w:marBottom w:val="0"/>
              <w:divBdr>
                <w:top w:val="none" w:sz="0" w:space="0" w:color="auto"/>
                <w:left w:val="none" w:sz="0" w:space="0" w:color="auto"/>
                <w:bottom w:val="none" w:sz="0" w:space="0" w:color="auto"/>
                <w:right w:val="none" w:sz="0" w:space="0" w:color="auto"/>
              </w:divBdr>
            </w:div>
            <w:div w:id="404573968">
              <w:marLeft w:val="0"/>
              <w:marRight w:val="0"/>
              <w:marTop w:val="0"/>
              <w:marBottom w:val="0"/>
              <w:divBdr>
                <w:top w:val="none" w:sz="0" w:space="0" w:color="auto"/>
                <w:left w:val="none" w:sz="0" w:space="0" w:color="auto"/>
                <w:bottom w:val="none" w:sz="0" w:space="0" w:color="auto"/>
                <w:right w:val="none" w:sz="0" w:space="0" w:color="auto"/>
              </w:divBdr>
            </w:div>
            <w:div w:id="1469933138">
              <w:marLeft w:val="0"/>
              <w:marRight w:val="0"/>
              <w:marTop w:val="0"/>
              <w:marBottom w:val="0"/>
              <w:divBdr>
                <w:top w:val="none" w:sz="0" w:space="0" w:color="auto"/>
                <w:left w:val="none" w:sz="0" w:space="0" w:color="auto"/>
                <w:bottom w:val="none" w:sz="0" w:space="0" w:color="auto"/>
                <w:right w:val="none" w:sz="0" w:space="0" w:color="auto"/>
              </w:divBdr>
            </w:div>
            <w:div w:id="1521621440">
              <w:marLeft w:val="0"/>
              <w:marRight w:val="0"/>
              <w:marTop w:val="0"/>
              <w:marBottom w:val="0"/>
              <w:divBdr>
                <w:top w:val="none" w:sz="0" w:space="0" w:color="auto"/>
                <w:left w:val="none" w:sz="0" w:space="0" w:color="auto"/>
                <w:bottom w:val="none" w:sz="0" w:space="0" w:color="auto"/>
                <w:right w:val="none" w:sz="0" w:space="0" w:color="auto"/>
              </w:divBdr>
            </w:div>
            <w:div w:id="1755348536">
              <w:marLeft w:val="0"/>
              <w:marRight w:val="0"/>
              <w:marTop w:val="0"/>
              <w:marBottom w:val="0"/>
              <w:divBdr>
                <w:top w:val="none" w:sz="0" w:space="0" w:color="auto"/>
                <w:left w:val="none" w:sz="0" w:space="0" w:color="auto"/>
                <w:bottom w:val="none" w:sz="0" w:space="0" w:color="auto"/>
                <w:right w:val="none" w:sz="0" w:space="0" w:color="auto"/>
              </w:divBdr>
            </w:div>
            <w:div w:id="1823304587">
              <w:marLeft w:val="0"/>
              <w:marRight w:val="0"/>
              <w:marTop w:val="0"/>
              <w:marBottom w:val="0"/>
              <w:divBdr>
                <w:top w:val="none" w:sz="0" w:space="0" w:color="auto"/>
                <w:left w:val="none" w:sz="0" w:space="0" w:color="auto"/>
                <w:bottom w:val="none" w:sz="0" w:space="0" w:color="auto"/>
                <w:right w:val="none" w:sz="0" w:space="0" w:color="auto"/>
              </w:divBdr>
            </w:div>
            <w:div w:id="1848521148">
              <w:marLeft w:val="0"/>
              <w:marRight w:val="0"/>
              <w:marTop w:val="0"/>
              <w:marBottom w:val="0"/>
              <w:divBdr>
                <w:top w:val="none" w:sz="0" w:space="0" w:color="auto"/>
                <w:left w:val="none" w:sz="0" w:space="0" w:color="auto"/>
                <w:bottom w:val="none" w:sz="0" w:space="0" w:color="auto"/>
                <w:right w:val="none" w:sz="0" w:space="0" w:color="auto"/>
              </w:divBdr>
            </w:div>
            <w:div w:id="1860117464">
              <w:marLeft w:val="0"/>
              <w:marRight w:val="0"/>
              <w:marTop w:val="0"/>
              <w:marBottom w:val="0"/>
              <w:divBdr>
                <w:top w:val="none" w:sz="0" w:space="0" w:color="auto"/>
                <w:left w:val="none" w:sz="0" w:space="0" w:color="auto"/>
                <w:bottom w:val="none" w:sz="0" w:space="0" w:color="auto"/>
                <w:right w:val="none" w:sz="0" w:space="0" w:color="auto"/>
              </w:divBdr>
            </w:div>
          </w:divsChild>
        </w:div>
        <w:div w:id="1337612100">
          <w:marLeft w:val="-225"/>
          <w:marRight w:val="-225"/>
          <w:marTop w:val="0"/>
          <w:marBottom w:val="0"/>
          <w:divBdr>
            <w:top w:val="none" w:sz="0" w:space="0" w:color="auto"/>
            <w:left w:val="none" w:sz="0" w:space="0" w:color="auto"/>
            <w:bottom w:val="none" w:sz="0" w:space="0" w:color="auto"/>
            <w:right w:val="none" w:sz="0" w:space="0" w:color="auto"/>
          </w:divBdr>
          <w:divsChild>
            <w:div w:id="1992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711">
      <w:bodyDiv w:val="1"/>
      <w:marLeft w:val="0"/>
      <w:marRight w:val="0"/>
      <w:marTop w:val="0"/>
      <w:marBottom w:val="0"/>
      <w:divBdr>
        <w:top w:val="none" w:sz="0" w:space="0" w:color="auto"/>
        <w:left w:val="none" w:sz="0" w:space="0" w:color="auto"/>
        <w:bottom w:val="none" w:sz="0" w:space="0" w:color="auto"/>
        <w:right w:val="none" w:sz="0" w:space="0" w:color="auto"/>
      </w:divBdr>
    </w:div>
    <w:div w:id="198050382">
      <w:bodyDiv w:val="1"/>
      <w:marLeft w:val="0"/>
      <w:marRight w:val="0"/>
      <w:marTop w:val="0"/>
      <w:marBottom w:val="0"/>
      <w:divBdr>
        <w:top w:val="none" w:sz="0" w:space="0" w:color="auto"/>
        <w:left w:val="none" w:sz="0" w:space="0" w:color="auto"/>
        <w:bottom w:val="none" w:sz="0" w:space="0" w:color="auto"/>
        <w:right w:val="none" w:sz="0" w:space="0" w:color="auto"/>
      </w:divBdr>
    </w:div>
    <w:div w:id="218517380">
      <w:bodyDiv w:val="1"/>
      <w:marLeft w:val="0"/>
      <w:marRight w:val="0"/>
      <w:marTop w:val="0"/>
      <w:marBottom w:val="0"/>
      <w:divBdr>
        <w:top w:val="none" w:sz="0" w:space="0" w:color="auto"/>
        <w:left w:val="none" w:sz="0" w:space="0" w:color="auto"/>
        <w:bottom w:val="none" w:sz="0" w:space="0" w:color="auto"/>
        <w:right w:val="none" w:sz="0" w:space="0" w:color="auto"/>
      </w:divBdr>
    </w:div>
    <w:div w:id="260915627">
      <w:bodyDiv w:val="1"/>
      <w:marLeft w:val="0"/>
      <w:marRight w:val="0"/>
      <w:marTop w:val="0"/>
      <w:marBottom w:val="0"/>
      <w:divBdr>
        <w:top w:val="none" w:sz="0" w:space="0" w:color="auto"/>
        <w:left w:val="none" w:sz="0" w:space="0" w:color="auto"/>
        <w:bottom w:val="none" w:sz="0" w:space="0" w:color="auto"/>
        <w:right w:val="none" w:sz="0" w:space="0" w:color="auto"/>
      </w:divBdr>
      <w:divsChild>
        <w:div w:id="768624834">
          <w:marLeft w:val="0"/>
          <w:marRight w:val="0"/>
          <w:marTop w:val="0"/>
          <w:marBottom w:val="0"/>
          <w:divBdr>
            <w:top w:val="none" w:sz="0" w:space="0" w:color="auto"/>
            <w:left w:val="none" w:sz="0" w:space="0" w:color="auto"/>
            <w:bottom w:val="none" w:sz="0" w:space="0" w:color="auto"/>
            <w:right w:val="none" w:sz="0" w:space="0" w:color="auto"/>
          </w:divBdr>
          <w:divsChild>
            <w:div w:id="1472018811">
              <w:marLeft w:val="-225"/>
              <w:marRight w:val="-225"/>
              <w:marTop w:val="0"/>
              <w:marBottom w:val="0"/>
              <w:divBdr>
                <w:top w:val="none" w:sz="0" w:space="0" w:color="auto"/>
                <w:left w:val="none" w:sz="0" w:space="0" w:color="auto"/>
                <w:bottom w:val="none" w:sz="0" w:space="0" w:color="auto"/>
                <w:right w:val="none" w:sz="0" w:space="0" w:color="auto"/>
              </w:divBdr>
              <w:divsChild>
                <w:div w:id="590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539">
          <w:marLeft w:val="0"/>
          <w:marRight w:val="0"/>
          <w:marTop w:val="0"/>
          <w:marBottom w:val="0"/>
          <w:divBdr>
            <w:top w:val="none" w:sz="0" w:space="0" w:color="auto"/>
            <w:left w:val="none" w:sz="0" w:space="0" w:color="auto"/>
            <w:bottom w:val="none" w:sz="0" w:space="0" w:color="auto"/>
            <w:right w:val="none" w:sz="0" w:space="0" w:color="auto"/>
          </w:divBdr>
        </w:div>
        <w:div w:id="1902515725">
          <w:marLeft w:val="0"/>
          <w:marRight w:val="0"/>
          <w:marTop w:val="0"/>
          <w:marBottom w:val="0"/>
          <w:divBdr>
            <w:top w:val="none" w:sz="0" w:space="0" w:color="auto"/>
            <w:left w:val="none" w:sz="0" w:space="0" w:color="auto"/>
            <w:bottom w:val="none" w:sz="0" w:space="0" w:color="auto"/>
            <w:right w:val="none" w:sz="0" w:space="0" w:color="auto"/>
          </w:divBdr>
        </w:div>
      </w:divsChild>
    </w:div>
    <w:div w:id="268271074">
      <w:bodyDiv w:val="1"/>
      <w:marLeft w:val="0"/>
      <w:marRight w:val="0"/>
      <w:marTop w:val="0"/>
      <w:marBottom w:val="0"/>
      <w:divBdr>
        <w:top w:val="none" w:sz="0" w:space="0" w:color="auto"/>
        <w:left w:val="none" w:sz="0" w:space="0" w:color="auto"/>
        <w:bottom w:val="none" w:sz="0" w:space="0" w:color="auto"/>
        <w:right w:val="none" w:sz="0" w:space="0" w:color="auto"/>
      </w:divBdr>
    </w:div>
    <w:div w:id="479002628">
      <w:bodyDiv w:val="1"/>
      <w:marLeft w:val="0"/>
      <w:marRight w:val="0"/>
      <w:marTop w:val="0"/>
      <w:marBottom w:val="0"/>
      <w:divBdr>
        <w:top w:val="none" w:sz="0" w:space="0" w:color="auto"/>
        <w:left w:val="none" w:sz="0" w:space="0" w:color="auto"/>
        <w:bottom w:val="none" w:sz="0" w:space="0" w:color="auto"/>
        <w:right w:val="none" w:sz="0" w:space="0" w:color="auto"/>
      </w:divBdr>
    </w:div>
    <w:div w:id="513694876">
      <w:bodyDiv w:val="1"/>
      <w:marLeft w:val="0"/>
      <w:marRight w:val="0"/>
      <w:marTop w:val="0"/>
      <w:marBottom w:val="0"/>
      <w:divBdr>
        <w:top w:val="none" w:sz="0" w:space="0" w:color="auto"/>
        <w:left w:val="none" w:sz="0" w:space="0" w:color="auto"/>
        <w:bottom w:val="none" w:sz="0" w:space="0" w:color="auto"/>
        <w:right w:val="none" w:sz="0" w:space="0" w:color="auto"/>
      </w:divBdr>
      <w:divsChild>
        <w:div w:id="209153870">
          <w:marLeft w:val="0"/>
          <w:marRight w:val="0"/>
          <w:marTop w:val="0"/>
          <w:marBottom w:val="0"/>
          <w:divBdr>
            <w:top w:val="none" w:sz="0" w:space="0" w:color="auto"/>
            <w:left w:val="none" w:sz="0" w:space="0" w:color="auto"/>
            <w:bottom w:val="none" w:sz="0" w:space="0" w:color="auto"/>
            <w:right w:val="none" w:sz="0" w:space="0" w:color="auto"/>
          </w:divBdr>
          <w:divsChild>
            <w:div w:id="191385743">
              <w:marLeft w:val="0"/>
              <w:marRight w:val="0"/>
              <w:marTop w:val="0"/>
              <w:marBottom w:val="0"/>
              <w:divBdr>
                <w:top w:val="none" w:sz="0" w:space="0" w:color="auto"/>
                <w:left w:val="none" w:sz="0" w:space="0" w:color="auto"/>
                <w:bottom w:val="none" w:sz="0" w:space="0" w:color="auto"/>
                <w:right w:val="none" w:sz="0" w:space="0" w:color="auto"/>
              </w:divBdr>
              <w:divsChild>
                <w:div w:id="1924291741">
                  <w:marLeft w:val="0"/>
                  <w:marRight w:val="0"/>
                  <w:marTop w:val="0"/>
                  <w:marBottom w:val="0"/>
                  <w:divBdr>
                    <w:top w:val="none" w:sz="0" w:space="0" w:color="auto"/>
                    <w:left w:val="none" w:sz="0" w:space="0" w:color="auto"/>
                    <w:bottom w:val="none" w:sz="0" w:space="0" w:color="auto"/>
                    <w:right w:val="none" w:sz="0" w:space="0" w:color="auto"/>
                  </w:divBdr>
                  <w:divsChild>
                    <w:div w:id="188184988">
                      <w:marLeft w:val="0"/>
                      <w:marRight w:val="336"/>
                      <w:marTop w:val="120"/>
                      <w:marBottom w:val="312"/>
                      <w:divBdr>
                        <w:top w:val="none" w:sz="0" w:space="0" w:color="auto"/>
                        <w:left w:val="none" w:sz="0" w:space="0" w:color="auto"/>
                        <w:bottom w:val="none" w:sz="0" w:space="0" w:color="auto"/>
                        <w:right w:val="none" w:sz="0" w:space="0" w:color="auto"/>
                      </w:divBdr>
                      <w:divsChild>
                        <w:div w:id="475151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5812662">
                      <w:marLeft w:val="336"/>
                      <w:marRight w:val="0"/>
                      <w:marTop w:val="120"/>
                      <w:marBottom w:val="312"/>
                      <w:divBdr>
                        <w:top w:val="none" w:sz="0" w:space="0" w:color="auto"/>
                        <w:left w:val="none" w:sz="0" w:space="0" w:color="auto"/>
                        <w:bottom w:val="none" w:sz="0" w:space="0" w:color="auto"/>
                        <w:right w:val="none" w:sz="0" w:space="0" w:color="auto"/>
                      </w:divBdr>
                      <w:divsChild>
                        <w:div w:id="8419655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401860">
                      <w:marLeft w:val="336"/>
                      <w:marRight w:val="0"/>
                      <w:marTop w:val="120"/>
                      <w:marBottom w:val="312"/>
                      <w:divBdr>
                        <w:top w:val="none" w:sz="0" w:space="0" w:color="auto"/>
                        <w:left w:val="none" w:sz="0" w:space="0" w:color="auto"/>
                        <w:bottom w:val="none" w:sz="0" w:space="0" w:color="auto"/>
                        <w:right w:val="none" w:sz="0" w:space="0" w:color="auto"/>
                      </w:divBdr>
                      <w:divsChild>
                        <w:div w:id="10230482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6335307">
                      <w:marLeft w:val="0"/>
                      <w:marRight w:val="0"/>
                      <w:marTop w:val="0"/>
                      <w:marBottom w:val="0"/>
                      <w:divBdr>
                        <w:top w:val="none" w:sz="0" w:space="0" w:color="auto"/>
                        <w:left w:val="none" w:sz="0" w:space="0" w:color="auto"/>
                        <w:bottom w:val="none" w:sz="0" w:space="0" w:color="auto"/>
                        <w:right w:val="none" w:sz="0" w:space="0" w:color="auto"/>
                      </w:divBdr>
                      <w:divsChild>
                        <w:div w:id="420029594">
                          <w:marLeft w:val="0"/>
                          <w:marRight w:val="0"/>
                          <w:marTop w:val="0"/>
                          <w:marBottom w:val="0"/>
                          <w:divBdr>
                            <w:top w:val="none" w:sz="0" w:space="0" w:color="auto"/>
                            <w:left w:val="none" w:sz="0" w:space="0" w:color="auto"/>
                            <w:bottom w:val="none" w:sz="0" w:space="0" w:color="auto"/>
                            <w:right w:val="none" w:sz="0" w:space="0" w:color="auto"/>
                          </w:divBdr>
                          <w:divsChild>
                            <w:div w:id="16124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984">
                      <w:marLeft w:val="336"/>
                      <w:marRight w:val="0"/>
                      <w:marTop w:val="120"/>
                      <w:marBottom w:val="312"/>
                      <w:divBdr>
                        <w:top w:val="none" w:sz="0" w:space="0" w:color="auto"/>
                        <w:left w:val="none" w:sz="0" w:space="0" w:color="auto"/>
                        <w:bottom w:val="none" w:sz="0" w:space="0" w:color="auto"/>
                        <w:right w:val="none" w:sz="0" w:space="0" w:color="auto"/>
                      </w:divBdr>
                      <w:divsChild>
                        <w:div w:id="6888703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8959251">
                      <w:marLeft w:val="0"/>
                      <w:marRight w:val="0"/>
                      <w:marTop w:val="0"/>
                      <w:marBottom w:val="0"/>
                      <w:divBdr>
                        <w:top w:val="single" w:sz="6" w:space="5" w:color="A2A9B1"/>
                        <w:left w:val="single" w:sz="6" w:space="5" w:color="A2A9B1"/>
                        <w:bottom w:val="single" w:sz="6" w:space="5" w:color="A2A9B1"/>
                        <w:right w:val="single" w:sz="6" w:space="5" w:color="A2A9B1"/>
                      </w:divBdr>
                    </w:div>
                    <w:div w:id="1538078825">
                      <w:marLeft w:val="336"/>
                      <w:marRight w:val="0"/>
                      <w:marTop w:val="120"/>
                      <w:marBottom w:val="312"/>
                      <w:divBdr>
                        <w:top w:val="none" w:sz="0" w:space="0" w:color="auto"/>
                        <w:left w:val="none" w:sz="0" w:space="0" w:color="auto"/>
                        <w:bottom w:val="none" w:sz="0" w:space="0" w:color="auto"/>
                        <w:right w:val="none" w:sz="0" w:space="0" w:color="auto"/>
                      </w:divBdr>
                      <w:divsChild>
                        <w:div w:id="13918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8437465">
                      <w:marLeft w:val="0"/>
                      <w:marRight w:val="336"/>
                      <w:marTop w:val="120"/>
                      <w:marBottom w:val="312"/>
                      <w:divBdr>
                        <w:top w:val="none" w:sz="0" w:space="0" w:color="auto"/>
                        <w:left w:val="none" w:sz="0" w:space="0" w:color="auto"/>
                        <w:bottom w:val="none" w:sz="0" w:space="0" w:color="auto"/>
                        <w:right w:val="none" w:sz="0" w:space="0" w:color="auto"/>
                      </w:divBdr>
                      <w:divsChild>
                        <w:div w:id="1109011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5633642">
                      <w:marLeft w:val="0"/>
                      <w:marRight w:val="0"/>
                      <w:marTop w:val="0"/>
                      <w:marBottom w:val="0"/>
                      <w:divBdr>
                        <w:top w:val="none" w:sz="0" w:space="0" w:color="auto"/>
                        <w:left w:val="none" w:sz="0" w:space="0" w:color="auto"/>
                        <w:bottom w:val="none" w:sz="0" w:space="0" w:color="auto"/>
                        <w:right w:val="none" w:sz="0" w:space="0" w:color="auto"/>
                      </w:divBdr>
                    </w:div>
                    <w:div w:id="1966153418">
                      <w:marLeft w:val="336"/>
                      <w:marRight w:val="0"/>
                      <w:marTop w:val="120"/>
                      <w:marBottom w:val="312"/>
                      <w:divBdr>
                        <w:top w:val="none" w:sz="0" w:space="0" w:color="auto"/>
                        <w:left w:val="none" w:sz="0" w:space="0" w:color="auto"/>
                        <w:bottom w:val="none" w:sz="0" w:space="0" w:color="auto"/>
                        <w:right w:val="none" w:sz="0" w:space="0" w:color="auto"/>
                      </w:divBdr>
                      <w:divsChild>
                        <w:div w:id="515858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6346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8911">
      <w:bodyDiv w:val="1"/>
      <w:marLeft w:val="0"/>
      <w:marRight w:val="0"/>
      <w:marTop w:val="0"/>
      <w:marBottom w:val="0"/>
      <w:divBdr>
        <w:top w:val="none" w:sz="0" w:space="0" w:color="auto"/>
        <w:left w:val="none" w:sz="0" w:space="0" w:color="auto"/>
        <w:bottom w:val="none" w:sz="0" w:space="0" w:color="auto"/>
        <w:right w:val="none" w:sz="0" w:space="0" w:color="auto"/>
      </w:divBdr>
    </w:div>
    <w:div w:id="703017858">
      <w:bodyDiv w:val="1"/>
      <w:marLeft w:val="0"/>
      <w:marRight w:val="0"/>
      <w:marTop w:val="0"/>
      <w:marBottom w:val="0"/>
      <w:divBdr>
        <w:top w:val="none" w:sz="0" w:space="0" w:color="auto"/>
        <w:left w:val="none" w:sz="0" w:space="0" w:color="auto"/>
        <w:bottom w:val="none" w:sz="0" w:space="0" w:color="auto"/>
        <w:right w:val="none" w:sz="0" w:space="0" w:color="auto"/>
      </w:divBdr>
      <w:divsChild>
        <w:div w:id="1652174202">
          <w:marLeft w:val="0"/>
          <w:marRight w:val="0"/>
          <w:marTop w:val="0"/>
          <w:marBottom w:val="0"/>
          <w:divBdr>
            <w:top w:val="none" w:sz="0" w:space="0" w:color="auto"/>
            <w:left w:val="none" w:sz="0" w:space="0" w:color="auto"/>
            <w:bottom w:val="none" w:sz="0" w:space="0" w:color="auto"/>
            <w:right w:val="none" w:sz="0" w:space="0" w:color="auto"/>
          </w:divBdr>
          <w:divsChild>
            <w:div w:id="757099306">
              <w:marLeft w:val="0"/>
              <w:marRight w:val="0"/>
              <w:marTop w:val="0"/>
              <w:marBottom w:val="0"/>
              <w:divBdr>
                <w:top w:val="none" w:sz="0" w:space="0" w:color="auto"/>
                <w:left w:val="none" w:sz="0" w:space="0" w:color="auto"/>
                <w:bottom w:val="none" w:sz="0" w:space="0" w:color="auto"/>
                <w:right w:val="none" w:sz="0" w:space="0" w:color="auto"/>
              </w:divBdr>
            </w:div>
            <w:div w:id="1353918229">
              <w:marLeft w:val="0"/>
              <w:marRight w:val="0"/>
              <w:marTop w:val="0"/>
              <w:marBottom w:val="0"/>
              <w:divBdr>
                <w:top w:val="none" w:sz="0" w:space="0" w:color="auto"/>
                <w:left w:val="none" w:sz="0" w:space="0" w:color="auto"/>
                <w:bottom w:val="none" w:sz="0" w:space="0" w:color="auto"/>
                <w:right w:val="none" w:sz="0" w:space="0" w:color="auto"/>
              </w:divBdr>
              <w:divsChild>
                <w:div w:id="15812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226">
      <w:bodyDiv w:val="1"/>
      <w:marLeft w:val="0"/>
      <w:marRight w:val="0"/>
      <w:marTop w:val="0"/>
      <w:marBottom w:val="0"/>
      <w:divBdr>
        <w:top w:val="none" w:sz="0" w:space="0" w:color="auto"/>
        <w:left w:val="none" w:sz="0" w:space="0" w:color="auto"/>
        <w:bottom w:val="none" w:sz="0" w:space="0" w:color="auto"/>
        <w:right w:val="none" w:sz="0" w:space="0" w:color="auto"/>
      </w:divBdr>
      <w:divsChild>
        <w:div w:id="473064058">
          <w:marLeft w:val="0"/>
          <w:marRight w:val="0"/>
          <w:marTop w:val="0"/>
          <w:marBottom w:val="0"/>
          <w:divBdr>
            <w:top w:val="none" w:sz="0" w:space="15" w:color="auto"/>
            <w:left w:val="none" w:sz="0" w:space="0" w:color="auto"/>
            <w:bottom w:val="single" w:sz="6" w:space="15" w:color="EAEAEA"/>
            <w:right w:val="none" w:sz="0" w:space="0" w:color="auto"/>
          </w:divBdr>
          <w:divsChild>
            <w:div w:id="1363824466">
              <w:marLeft w:val="0"/>
              <w:marRight w:val="0"/>
              <w:marTop w:val="0"/>
              <w:marBottom w:val="0"/>
              <w:divBdr>
                <w:top w:val="none" w:sz="0" w:space="0" w:color="auto"/>
                <w:left w:val="none" w:sz="0" w:space="0" w:color="auto"/>
                <w:bottom w:val="none" w:sz="0" w:space="0" w:color="auto"/>
                <w:right w:val="none" w:sz="0" w:space="0" w:color="auto"/>
              </w:divBdr>
              <w:divsChild>
                <w:div w:id="1024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4504">
          <w:marLeft w:val="0"/>
          <w:marRight w:val="0"/>
          <w:marTop w:val="0"/>
          <w:marBottom w:val="0"/>
          <w:divBdr>
            <w:top w:val="none" w:sz="0" w:space="0" w:color="auto"/>
            <w:left w:val="none" w:sz="0" w:space="0" w:color="auto"/>
            <w:bottom w:val="none" w:sz="0" w:space="0" w:color="auto"/>
            <w:right w:val="none" w:sz="0" w:space="0" w:color="auto"/>
          </w:divBdr>
          <w:divsChild>
            <w:div w:id="205022894">
              <w:marLeft w:val="0"/>
              <w:marRight w:val="0"/>
              <w:marTop w:val="0"/>
              <w:marBottom w:val="0"/>
              <w:divBdr>
                <w:top w:val="none" w:sz="0" w:space="0" w:color="auto"/>
                <w:left w:val="none" w:sz="0" w:space="0" w:color="auto"/>
                <w:bottom w:val="none" w:sz="0" w:space="0" w:color="auto"/>
                <w:right w:val="none" w:sz="0" w:space="0" w:color="auto"/>
              </w:divBdr>
              <w:divsChild>
                <w:div w:id="703991162">
                  <w:marLeft w:val="0"/>
                  <w:marRight w:val="0"/>
                  <w:marTop w:val="0"/>
                  <w:marBottom w:val="0"/>
                  <w:divBdr>
                    <w:top w:val="none" w:sz="0" w:space="0" w:color="auto"/>
                    <w:left w:val="none" w:sz="0" w:space="0" w:color="auto"/>
                    <w:bottom w:val="none" w:sz="0" w:space="0" w:color="auto"/>
                    <w:right w:val="none" w:sz="0" w:space="0" w:color="auto"/>
                  </w:divBdr>
                  <w:divsChild>
                    <w:div w:id="2007783047">
                      <w:marLeft w:val="0"/>
                      <w:marRight w:val="0"/>
                      <w:marTop w:val="0"/>
                      <w:marBottom w:val="0"/>
                      <w:divBdr>
                        <w:top w:val="none" w:sz="0" w:space="0" w:color="auto"/>
                        <w:left w:val="none" w:sz="0" w:space="0" w:color="auto"/>
                        <w:bottom w:val="none" w:sz="0" w:space="0" w:color="auto"/>
                        <w:right w:val="none" w:sz="0" w:space="0" w:color="auto"/>
                      </w:divBdr>
                      <w:divsChild>
                        <w:div w:id="41440205">
                          <w:marLeft w:val="0"/>
                          <w:marRight w:val="0"/>
                          <w:marTop w:val="0"/>
                          <w:marBottom w:val="150"/>
                          <w:divBdr>
                            <w:top w:val="none" w:sz="0" w:space="0" w:color="auto"/>
                            <w:left w:val="none" w:sz="0" w:space="0" w:color="auto"/>
                            <w:bottom w:val="none" w:sz="0" w:space="0" w:color="auto"/>
                            <w:right w:val="none" w:sz="0" w:space="0" w:color="auto"/>
                          </w:divBdr>
                          <w:divsChild>
                            <w:div w:id="201982196">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397678002">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517961598">
                              <w:marLeft w:val="0"/>
                              <w:marRight w:val="0"/>
                              <w:marTop w:val="0"/>
                              <w:marBottom w:val="240"/>
                              <w:divBdr>
                                <w:top w:val="none" w:sz="0" w:space="0" w:color="auto"/>
                                <w:left w:val="none" w:sz="0" w:space="0" w:color="auto"/>
                                <w:bottom w:val="none" w:sz="0" w:space="0" w:color="auto"/>
                                <w:right w:val="none" w:sz="0" w:space="0" w:color="auto"/>
                              </w:divBdr>
                            </w:div>
                            <w:div w:id="583298320">
                              <w:marLeft w:val="0"/>
                              <w:marRight w:val="0"/>
                              <w:marTop w:val="0"/>
                              <w:marBottom w:val="240"/>
                              <w:divBdr>
                                <w:top w:val="none" w:sz="0" w:space="0" w:color="auto"/>
                                <w:left w:val="none" w:sz="0" w:space="0" w:color="auto"/>
                                <w:bottom w:val="none" w:sz="0" w:space="0" w:color="auto"/>
                                <w:right w:val="none" w:sz="0" w:space="0" w:color="auto"/>
                              </w:divBdr>
                            </w:div>
                            <w:div w:id="836579017">
                              <w:marLeft w:val="0"/>
                              <w:marRight w:val="0"/>
                              <w:marTop w:val="0"/>
                              <w:marBottom w:val="240"/>
                              <w:divBdr>
                                <w:top w:val="none" w:sz="0" w:space="0" w:color="auto"/>
                                <w:left w:val="none" w:sz="0" w:space="0" w:color="auto"/>
                                <w:bottom w:val="none" w:sz="0" w:space="0" w:color="auto"/>
                                <w:right w:val="none" w:sz="0" w:space="0" w:color="auto"/>
                              </w:divBdr>
                            </w:div>
                            <w:div w:id="856387752">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1059010834">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1457529993">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1488015231">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1822187843">
                              <w:marLeft w:val="0"/>
                              <w:marRight w:val="0"/>
                              <w:marTop w:val="0"/>
                              <w:marBottom w:val="240"/>
                              <w:divBdr>
                                <w:top w:val="none" w:sz="0" w:space="0" w:color="auto"/>
                                <w:left w:val="none" w:sz="0" w:space="0" w:color="auto"/>
                                <w:bottom w:val="none" w:sz="0" w:space="0" w:color="auto"/>
                                <w:right w:val="none" w:sz="0" w:space="0" w:color="auto"/>
                              </w:divBdr>
                            </w:div>
                            <w:div w:id="2072729595">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2082944701">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2093233570">
                              <w:blockQuote w:val="1"/>
                              <w:marLeft w:val="0"/>
                              <w:marRight w:val="0"/>
                              <w:marTop w:val="0"/>
                              <w:marBottom w:val="300"/>
                              <w:divBdr>
                                <w:top w:val="single" w:sz="6" w:space="15" w:color="EAEAEA"/>
                                <w:left w:val="single" w:sz="6" w:space="15" w:color="EAEAEA"/>
                                <w:bottom w:val="single" w:sz="6" w:space="15" w:color="EAEAEA"/>
                                <w:right w:val="single" w:sz="6" w:space="15" w:color="EAEAEA"/>
                              </w:divBdr>
                            </w:div>
                            <w:div w:id="21344447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74159">
      <w:bodyDiv w:val="1"/>
      <w:marLeft w:val="0"/>
      <w:marRight w:val="0"/>
      <w:marTop w:val="0"/>
      <w:marBottom w:val="0"/>
      <w:divBdr>
        <w:top w:val="none" w:sz="0" w:space="0" w:color="auto"/>
        <w:left w:val="none" w:sz="0" w:space="0" w:color="auto"/>
        <w:bottom w:val="none" w:sz="0" w:space="0" w:color="auto"/>
        <w:right w:val="none" w:sz="0" w:space="0" w:color="auto"/>
      </w:divBdr>
      <w:divsChild>
        <w:div w:id="1084768609">
          <w:marLeft w:val="0"/>
          <w:marRight w:val="0"/>
          <w:marTop w:val="0"/>
          <w:marBottom w:val="0"/>
          <w:divBdr>
            <w:top w:val="none" w:sz="0" w:space="0" w:color="auto"/>
            <w:left w:val="none" w:sz="0" w:space="0" w:color="auto"/>
            <w:bottom w:val="none" w:sz="0" w:space="0" w:color="auto"/>
            <w:right w:val="none" w:sz="0" w:space="0" w:color="auto"/>
          </w:divBdr>
          <w:divsChild>
            <w:div w:id="1631519212">
              <w:marLeft w:val="0"/>
              <w:marRight w:val="0"/>
              <w:marTop w:val="0"/>
              <w:marBottom w:val="0"/>
              <w:divBdr>
                <w:top w:val="none" w:sz="0" w:space="0" w:color="auto"/>
                <w:left w:val="none" w:sz="0" w:space="0" w:color="auto"/>
                <w:bottom w:val="none" w:sz="0" w:space="0" w:color="auto"/>
                <w:right w:val="none" w:sz="0" w:space="0" w:color="auto"/>
              </w:divBdr>
            </w:div>
          </w:divsChild>
        </w:div>
        <w:div w:id="2063093493">
          <w:marLeft w:val="0"/>
          <w:marRight w:val="0"/>
          <w:marTop w:val="0"/>
          <w:marBottom w:val="0"/>
          <w:divBdr>
            <w:top w:val="none" w:sz="0" w:space="0" w:color="auto"/>
            <w:left w:val="none" w:sz="0" w:space="0" w:color="auto"/>
            <w:bottom w:val="none" w:sz="0" w:space="0" w:color="auto"/>
            <w:right w:val="none" w:sz="0" w:space="0" w:color="auto"/>
          </w:divBdr>
          <w:divsChild>
            <w:div w:id="1214654079">
              <w:marLeft w:val="0"/>
              <w:marRight w:val="0"/>
              <w:marTop w:val="0"/>
              <w:marBottom w:val="0"/>
              <w:divBdr>
                <w:top w:val="none" w:sz="0" w:space="0" w:color="auto"/>
                <w:left w:val="single" w:sz="6" w:space="0" w:color="D9DADB"/>
                <w:bottom w:val="none" w:sz="0" w:space="0" w:color="auto"/>
                <w:right w:val="none" w:sz="0" w:space="0" w:color="auto"/>
              </w:divBdr>
              <w:divsChild>
                <w:div w:id="359818122">
                  <w:marLeft w:val="0"/>
                  <w:marRight w:val="0"/>
                  <w:marTop w:val="0"/>
                  <w:marBottom w:val="0"/>
                  <w:divBdr>
                    <w:top w:val="none" w:sz="0" w:space="0" w:color="auto"/>
                    <w:left w:val="none" w:sz="0" w:space="0" w:color="auto"/>
                    <w:bottom w:val="none" w:sz="0" w:space="0" w:color="auto"/>
                    <w:right w:val="none" w:sz="0" w:space="0" w:color="auto"/>
                  </w:divBdr>
                  <w:divsChild>
                    <w:div w:id="2858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873">
              <w:marLeft w:val="0"/>
              <w:marRight w:val="0"/>
              <w:marTop w:val="0"/>
              <w:marBottom w:val="0"/>
              <w:divBdr>
                <w:top w:val="none" w:sz="0" w:space="0" w:color="auto"/>
                <w:left w:val="single" w:sz="6" w:space="0" w:color="D9DADB"/>
                <w:bottom w:val="none" w:sz="0" w:space="0" w:color="auto"/>
                <w:right w:val="none" w:sz="0" w:space="0" w:color="auto"/>
              </w:divBdr>
              <w:divsChild>
                <w:div w:id="1156460376">
                  <w:marLeft w:val="0"/>
                  <w:marRight w:val="0"/>
                  <w:marTop w:val="0"/>
                  <w:marBottom w:val="0"/>
                  <w:divBdr>
                    <w:top w:val="none" w:sz="0" w:space="0" w:color="auto"/>
                    <w:left w:val="none" w:sz="0" w:space="0" w:color="auto"/>
                    <w:bottom w:val="none" w:sz="0" w:space="0" w:color="auto"/>
                    <w:right w:val="none" w:sz="0" w:space="0" w:color="auto"/>
                  </w:divBdr>
                  <w:divsChild>
                    <w:div w:id="16725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4387">
      <w:bodyDiv w:val="1"/>
      <w:marLeft w:val="0"/>
      <w:marRight w:val="0"/>
      <w:marTop w:val="0"/>
      <w:marBottom w:val="0"/>
      <w:divBdr>
        <w:top w:val="none" w:sz="0" w:space="0" w:color="auto"/>
        <w:left w:val="none" w:sz="0" w:space="0" w:color="auto"/>
        <w:bottom w:val="none" w:sz="0" w:space="0" w:color="auto"/>
        <w:right w:val="none" w:sz="0" w:space="0" w:color="auto"/>
      </w:divBdr>
      <w:divsChild>
        <w:div w:id="119931333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867567451">
              <w:marLeft w:val="0"/>
              <w:marRight w:val="0"/>
              <w:marTop w:val="0"/>
              <w:marBottom w:val="0"/>
              <w:divBdr>
                <w:top w:val="none" w:sz="0" w:space="0" w:color="auto"/>
                <w:left w:val="none" w:sz="0" w:space="0" w:color="auto"/>
                <w:bottom w:val="none" w:sz="0" w:space="0" w:color="auto"/>
                <w:right w:val="none" w:sz="0" w:space="0" w:color="auto"/>
              </w:divBdr>
              <w:divsChild>
                <w:div w:id="779761986">
                  <w:marLeft w:val="0"/>
                  <w:marRight w:val="0"/>
                  <w:marTop w:val="0"/>
                  <w:marBottom w:val="0"/>
                  <w:divBdr>
                    <w:top w:val="none" w:sz="0" w:space="0" w:color="auto"/>
                    <w:left w:val="none" w:sz="0" w:space="0" w:color="auto"/>
                    <w:bottom w:val="none" w:sz="0" w:space="0" w:color="auto"/>
                    <w:right w:val="none" w:sz="0" w:space="0" w:color="auto"/>
                  </w:divBdr>
                </w:div>
                <w:div w:id="499588054">
                  <w:marLeft w:val="0"/>
                  <w:marRight w:val="0"/>
                  <w:marTop w:val="0"/>
                  <w:marBottom w:val="0"/>
                  <w:divBdr>
                    <w:top w:val="none" w:sz="0" w:space="0" w:color="auto"/>
                    <w:left w:val="none" w:sz="0" w:space="0" w:color="auto"/>
                    <w:bottom w:val="none" w:sz="0" w:space="0" w:color="auto"/>
                    <w:right w:val="none" w:sz="0" w:space="0" w:color="auto"/>
                  </w:divBdr>
                  <w:divsChild>
                    <w:div w:id="2018120646">
                      <w:marLeft w:val="0"/>
                      <w:marRight w:val="0"/>
                      <w:marTop w:val="0"/>
                      <w:marBottom w:val="0"/>
                      <w:divBdr>
                        <w:top w:val="none" w:sz="0" w:space="0" w:color="auto"/>
                        <w:left w:val="none" w:sz="0" w:space="0" w:color="auto"/>
                        <w:bottom w:val="none" w:sz="0" w:space="0" w:color="auto"/>
                        <w:right w:val="none" w:sz="0" w:space="0" w:color="auto"/>
                      </w:divBdr>
                      <w:divsChild>
                        <w:div w:id="551304832">
                          <w:marLeft w:val="0"/>
                          <w:marRight w:val="0"/>
                          <w:marTop w:val="0"/>
                          <w:marBottom w:val="0"/>
                          <w:divBdr>
                            <w:top w:val="none" w:sz="0" w:space="0" w:color="auto"/>
                            <w:left w:val="none" w:sz="0" w:space="0" w:color="auto"/>
                            <w:bottom w:val="none" w:sz="0" w:space="0" w:color="auto"/>
                            <w:right w:val="none" w:sz="0" w:space="0" w:color="auto"/>
                          </w:divBdr>
                        </w:div>
                        <w:div w:id="1651516532">
                          <w:marLeft w:val="0"/>
                          <w:marRight w:val="0"/>
                          <w:marTop w:val="0"/>
                          <w:marBottom w:val="0"/>
                          <w:divBdr>
                            <w:top w:val="none" w:sz="0" w:space="0" w:color="auto"/>
                            <w:left w:val="none" w:sz="0" w:space="0" w:color="auto"/>
                            <w:bottom w:val="none" w:sz="0" w:space="0" w:color="auto"/>
                            <w:right w:val="none" w:sz="0" w:space="0" w:color="auto"/>
                          </w:divBdr>
                          <w:divsChild>
                            <w:div w:id="764611854">
                              <w:marLeft w:val="0"/>
                              <w:marRight w:val="0"/>
                              <w:marTop w:val="0"/>
                              <w:marBottom w:val="0"/>
                              <w:divBdr>
                                <w:top w:val="none" w:sz="0" w:space="0" w:color="auto"/>
                                <w:left w:val="none" w:sz="0" w:space="0" w:color="auto"/>
                                <w:bottom w:val="none" w:sz="0" w:space="0" w:color="auto"/>
                                <w:right w:val="none" w:sz="0" w:space="0" w:color="auto"/>
                              </w:divBdr>
                              <w:divsChild>
                                <w:div w:id="12079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005">
                          <w:marLeft w:val="336"/>
                          <w:marRight w:val="0"/>
                          <w:marTop w:val="120"/>
                          <w:marBottom w:val="312"/>
                          <w:divBdr>
                            <w:top w:val="none" w:sz="0" w:space="0" w:color="auto"/>
                            <w:left w:val="none" w:sz="0" w:space="0" w:color="auto"/>
                            <w:bottom w:val="none" w:sz="0" w:space="0" w:color="auto"/>
                            <w:right w:val="none" w:sz="0" w:space="0" w:color="auto"/>
                          </w:divBdr>
                          <w:divsChild>
                            <w:div w:id="1946308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3873631">
                          <w:marLeft w:val="0"/>
                          <w:marRight w:val="0"/>
                          <w:marTop w:val="0"/>
                          <w:marBottom w:val="0"/>
                          <w:divBdr>
                            <w:top w:val="single" w:sz="6" w:space="5" w:color="A2A9B1"/>
                            <w:left w:val="single" w:sz="6" w:space="5" w:color="A2A9B1"/>
                            <w:bottom w:val="single" w:sz="6" w:space="5" w:color="A2A9B1"/>
                            <w:right w:val="single" w:sz="6" w:space="5" w:color="A2A9B1"/>
                          </w:divBdr>
                        </w:div>
                        <w:div w:id="2051685731">
                          <w:marLeft w:val="336"/>
                          <w:marRight w:val="0"/>
                          <w:marTop w:val="120"/>
                          <w:marBottom w:val="312"/>
                          <w:divBdr>
                            <w:top w:val="none" w:sz="0" w:space="0" w:color="auto"/>
                            <w:left w:val="none" w:sz="0" w:space="0" w:color="auto"/>
                            <w:bottom w:val="none" w:sz="0" w:space="0" w:color="auto"/>
                            <w:right w:val="none" w:sz="0" w:space="0" w:color="auto"/>
                          </w:divBdr>
                          <w:divsChild>
                            <w:div w:id="4497114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9504797">
                          <w:marLeft w:val="0"/>
                          <w:marRight w:val="0"/>
                          <w:marTop w:val="0"/>
                          <w:marBottom w:val="0"/>
                          <w:divBdr>
                            <w:top w:val="none" w:sz="0" w:space="0" w:color="auto"/>
                            <w:left w:val="none" w:sz="0" w:space="0" w:color="auto"/>
                            <w:bottom w:val="none" w:sz="0" w:space="0" w:color="auto"/>
                            <w:right w:val="none" w:sz="0" w:space="0" w:color="auto"/>
                          </w:divBdr>
                        </w:div>
                        <w:div w:id="1788817945">
                          <w:marLeft w:val="0"/>
                          <w:marRight w:val="0"/>
                          <w:marTop w:val="0"/>
                          <w:marBottom w:val="0"/>
                          <w:divBdr>
                            <w:top w:val="none" w:sz="0" w:space="0" w:color="auto"/>
                            <w:left w:val="none" w:sz="0" w:space="0" w:color="auto"/>
                            <w:bottom w:val="none" w:sz="0" w:space="0" w:color="auto"/>
                            <w:right w:val="none" w:sz="0" w:space="0" w:color="auto"/>
                          </w:divBdr>
                          <w:divsChild>
                            <w:div w:id="1191143584">
                              <w:marLeft w:val="0"/>
                              <w:marRight w:val="0"/>
                              <w:marTop w:val="0"/>
                              <w:marBottom w:val="0"/>
                              <w:divBdr>
                                <w:top w:val="none" w:sz="0" w:space="0" w:color="auto"/>
                                <w:left w:val="none" w:sz="0" w:space="0" w:color="auto"/>
                                <w:bottom w:val="none" w:sz="0" w:space="0" w:color="auto"/>
                                <w:right w:val="none" w:sz="0" w:space="0" w:color="auto"/>
                              </w:divBdr>
                              <w:divsChild>
                                <w:div w:id="3652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283">
                          <w:marLeft w:val="0"/>
                          <w:marRight w:val="0"/>
                          <w:marTop w:val="72"/>
                          <w:marBottom w:val="0"/>
                          <w:divBdr>
                            <w:top w:val="none" w:sz="0" w:space="0" w:color="auto"/>
                            <w:left w:val="none" w:sz="0" w:space="0" w:color="auto"/>
                            <w:bottom w:val="none" w:sz="0" w:space="0" w:color="auto"/>
                            <w:right w:val="none" w:sz="0" w:space="0" w:color="auto"/>
                          </w:divBdr>
                        </w:div>
                        <w:div w:id="214120146">
                          <w:marLeft w:val="0"/>
                          <w:marRight w:val="0"/>
                          <w:marTop w:val="0"/>
                          <w:marBottom w:val="0"/>
                          <w:divBdr>
                            <w:top w:val="none" w:sz="0" w:space="0" w:color="auto"/>
                            <w:left w:val="none" w:sz="0" w:space="0" w:color="auto"/>
                            <w:bottom w:val="none" w:sz="0" w:space="0" w:color="auto"/>
                            <w:right w:val="none" w:sz="0" w:space="0" w:color="auto"/>
                          </w:divBdr>
                        </w:div>
                        <w:div w:id="1138763664">
                          <w:marLeft w:val="0"/>
                          <w:marRight w:val="0"/>
                          <w:marTop w:val="0"/>
                          <w:marBottom w:val="0"/>
                          <w:divBdr>
                            <w:top w:val="single" w:sz="6" w:space="0" w:color="CCCCFF"/>
                            <w:left w:val="single" w:sz="6" w:space="0" w:color="CCCCFF"/>
                            <w:bottom w:val="single" w:sz="6" w:space="0" w:color="CCCCFF"/>
                            <w:right w:val="single" w:sz="6" w:space="0" w:color="CCCCFF"/>
                          </w:divBdr>
                        </w:div>
                        <w:div w:id="1557744854">
                          <w:marLeft w:val="0"/>
                          <w:marRight w:val="0"/>
                          <w:marTop w:val="0"/>
                          <w:marBottom w:val="0"/>
                          <w:divBdr>
                            <w:top w:val="single" w:sz="6" w:space="0" w:color="CCCCFF"/>
                            <w:left w:val="single" w:sz="6" w:space="0" w:color="CCCCFF"/>
                            <w:bottom w:val="single" w:sz="6" w:space="0" w:color="CCCCFF"/>
                            <w:right w:val="single" w:sz="6" w:space="0" w:color="CCCCFF"/>
                          </w:divBdr>
                        </w:div>
                        <w:div w:id="1515651273">
                          <w:marLeft w:val="0"/>
                          <w:marRight w:val="0"/>
                          <w:marTop w:val="0"/>
                          <w:marBottom w:val="0"/>
                          <w:divBdr>
                            <w:top w:val="single" w:sz="6" w:space="0" w:color="CCCCFF"/>
                            <w:left w:val="single" w:sz="6" w:space="0" w:color="CCCCFF"/>
                            <w:bottom w:val="single" w:sz="6" w:space="0" w:color="CCCCFF"/>
                            <w:right w:val="single" w:sz="6" w:space="0" w:color="CCCCFF"/>
                          </w:divBdr>
                        </w:div>
                        <w:div w:id="843281656">
                          <w:marLeft w:val="0"/>
                          <w:marRight w:val="0"/>
                          <w:marTop w:val="0"/>
                          <w:marBottom w:val="0"/>
                          <w:divBdr>
                            <w:top w:val="single" w:sz="6" w:space="0" w:color="CCCCFF"/>
                            <w:left w:val="single" w:sz="6" w:space="0" w:color="CCCCFF"/>
                            <w:bottom w:val="single" w:sz="6" w:space="0" w:color="CCCCFF"/>
                            <w:right w:val="single" w:sz="6" w:space="0" w:color="CCCCFF"/>
                          </w:divBdr>
                        </w:div>
                      </w:divsChild>
                    </w:div>
                  </w:divsChild>
                </w:div>
                <w:div w:id="286200761">
                  <w:marLeft w:val="0"/>
                  <w:marRight w:val="0"/>
                  <w:marTop w:val="240"/>
                  <w:marBottom w:val="0"/>
                  <w:divBdr>
                    <w:top w:val="single" w:sz="6" w:space="4" w:color="A2A9B1"/>
                    <w:left w:val="single" w:sz="6" w:space="4" w:color="A2A9B1"/>
                    <w:bottom w:val="single" w:sz="6" w:space="4" w:color="A2A9B1"/>
                    <w:right w:val="single" w:sz="6" w:space="4" w:color="A2A9B1"/>
                  </w:divBdr>
                  <w:divsChild>
                    <w:div w:id="339740079">
                      <w:marLeft w:val="0"/>
                      <w:marRight w:val="0"/>
                      <w:marTop w:val="0"/>
                      <w:marBottom w:val="0"/>
                      <w:divBdr>
                        <w:top w:val="none" w:sz="0" w:space="0" w:color="auto"/>
                        <w:left w:val="none" w:sz="0" w:space="0" w:color="auto"/>
                        <w:bottom w:val="none" w:sz="0" w:space="0" w:color="auto"/>
                        <w:right w:val="none" w:sz="0" w:space="0" w:color="auto"/>
                      </w:divBdr>
                      <w:divsChild>
                        <w:div w:id="1137453763">
                          <w:marLeft w:val="0"/>
                          <w:marRight w:val="0"/>
                          <w:marTop w:val="0"/>
                          <w:marBottom w:val="0"/>
                          <w:divBdr>
                            <w:top w:val="none" w:sz="0" w:space="0" w:color="auto"/>
                            <w:left w:val="single" w:sz="6" w:space="6" w:color="A2A9B1"/>
                            <w:bottom w:val="none" w:sz="0" w:space="0" w:color="auto"/>
                            <w:right w:val="none" w:sz="0" w:space="0" w:color="auto"/>
                          </w:divBdr>
                        </w:div>
                      </w:divsChild>
                    </w:div>
                  </w:divsChild>
                </w:div>
              </w:divsChild>
            </w:div>
          </w:divsChild>
        </w:div>
        <w:div w:id="224995372">
          <w:marLeft w:val="0"/>
          <w:marRight w:val="0"/>
          <w:marTop w:val="0"/>
          <w:marBottom w:val="0"/>
          <w:divBdr>
            <w:top w:val="none" w:sz="0" w:space="0" w:color="auto"/>
            <w:left w:val="none" w:sz="0" w:space="0" w:color="auto"/>
            <w:bottom w:val="none" w:sz="0" w:space="0" w:color="auto"/>
            <w:right w:val="none" w:sz="0" w:space="0" w:color="auto"/>
          </w:divBdr>
          <w:divsChild>
            <w:div w:id="157619843">
              <w:marLeft w:val="0"/>
              <w:marRight w:val="0"/>
              <w:marTop w:val="0"/>
              <w:marBottom w:val="0"/>
              <w:divBdr>
                <w:top w:val="none" w:sz="0" w:space="0" w:color="auto"/>
                <w:left w:val="none" w:sz="0" w:space="0" w:color="auto"/>
                <w:bottom w:val="none" w:sz="0" w:space="0" w:color="auto"/>
                <w:right w:val="none" w:sz="0" w:space="0" w:color="auto"/>
              </w:divBdr>
              <w:divsChild>
                <w:div w:id="1373723528">
                  <w:marLeft w:val="0"/>
                  <w:marRight w:val="0"/>
                  <w:marTop w:val="0"/>
                  <w:marBottom w:val="0"/>
                  <w:divBdr>
                    <w:top w:val="none" w:sz="0" w:space="0" w:color="auto"/>
                    <w:left w:val="none" w:sz="0" w:space="0" w:color="auto"/>
                    <w:bottom w:val="none" w:sz="0" w:space="0" w:color="auto"/>
                    <w:right w:val="none" w:sz="0" w:space="0" w:color="auto"/>
                  </w:divBdr>
                </w:div>
                <w:div w:id="450363431">
                  <w:marLeft w:val="2640"/>
                  <w:marRight w:val="0"/>
                  <w:marTop w:val="600"/>
                  <w:marBottom w:val="0"/>
                  <w:divBdr>
                    <w:top w:val="none" w:sz="0" w:space="0" w:color="auto"/>
                    <w:left w:val="none" w:sz="0" w:space="0" w:color="auto"/>
                    <w:bottom w:val="none" w:sz="0" w:space="0" w:color="auto"/>
                    <w:right w:val="none" w:sz="0" w:space="0" w:color="auto"/>
                  </w:divBdr>
                  <w:divsChild>
                    <w:div w:id="326057642">
                      <w:marLeft w:val="0"/>
                      <w:marRight w:val="0"/>
                      <w:marTop w:val="0"/>
                      <w:marBottom w:val="0"/>
                      <w:divBdr>
                        <w:top w:val="none" w:sz="0" w:space="0" w:color="auto"/>
                        <w:left w:val="none" w:sz="0" w:space="0" w:color="auto"/>
                        <w:bottom w:val="none" w:sz="0" w:space="0" w:color="auto"/>
                        <w:right w:val="none" w:sz="0" w:space="0" w:color="auto"/>
                      </w:divBdr>
                    </w:div>
                  </w:divsChild>
                </w:div>
                <w:div w:id="455754046">
                  <w:marLeft w:val="0"/>
                  <w:marRight w:val="0"/>
                  <w:marTop w:val="600"/>
                  <w:marBottom w:val="0"/>
                  <w:divBdr>
                    <w:top w:val="none" w:sz="0" w:space="0" w:color="auto"/>
                    <w:left w:val="none" w:sz="0" w:space="0" w:color="auto"/>
                    <w:bottom w:val="none" w:sz="0" w:space="0" w:color="auto"/>
                    <w:right w:val="none" w:sz="0" w:space="0" w:color="auto"/>
                  </w:divBdr>
                  <w:divsChild>
                    <w:div w:id="590554803">
                      <w:marLeft w:val="0"/>
                      <w:marRight w:val="0"/>
                      <w:marTop w:val="0"/>
                      <w:marBottom w:val="0"/>
                      <w:divBdr>
                        <w:top w:val="none" w:sz="0" w:space="0" w:color="auto"/>
                        <w:left w:val="none" w:sz="0" w:space="0" w:color="auto"/>
                        <w:bottom w:val="none" w:sz="0" w:space="0" w:color="auto"/>
                        <w:right w:val="none" w:sz="0" w:space="0" w:color="auto"/>
                      </w:divBdr>
                    </w:div>
                    <w:div w:id="1766919576">
                      <w:marLeft w:val="120"/>
                      <w:marRight w:val="240"/>
                      <w:marTop w:val="0"/>
                      <w:marBottom w:val="0"/>
                      <w:divBdr>
                        <w:top w:val="none" w:sz="0" w:space="0" w:color="auto"/>
                        <w:left w:val="none" w:sz="0" w:space="0" w:color="auto"/>
                        <w:bottom w:val="none" w:sz="0" w:space="0" w:color="auto"/>
                        <w:right w:val="none" w:sz="0" w:space="0" w:color="auto"/>
                      </w:divBdr>
                      <w:divsChild>
                        <w:div w:id="1103839539">
                          <w:marLeft w:val="0"/>
                          <w:marRight w:val="0"/>
                          <w:marTop w:val="0"/>
                          <w:marBottom w:val="0"/>
                          <w:divBdr>
                            <w:top w:val="none" w:sz="0" w:space="0" w:color="auto"/>
                            <w:left w:val="none" w:sz="0" w:space="0" w:color="auto"/>
                            <w:bottom w:val="none" w:sz="0" w:space="0" w:color="auto"/>
                            <w:right w:val="none" w:sz="0" w:space="0" w:color="auto"/>
                          </w:divBdr>
                          <w:divsChild>
                            <w:div w:id="7181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13049">
              <w:marLeft w:val="0"/>
              <w:marRight w:val="0"/>
              <w:marTop w:val="0"/>
              <w:marBottom w:val="0"/>
              <w:divBdr>
                <w:top w:val="none" w:sz="0" w:space="0" w:color="auto"/>
                <w:left w:val="none" w:sz="0" w:space="0" w:color="auto"/>
                <w:bottom w:val="none" w:sz="0" w:space="0" w:color="auto"/>
                <w:right w:val="none" w:sz="0" w:space="0" w:color="auto"/>
              </w:divBdr>
              <w:divsChild>
                <w:div w:id="138494763">
                  <w:marLeft w:val="120"/>
                  <w:marRight w:val="0"/>
                  <w:marTop w:val="0"/>
                  <w:marBottom w:val="0"/>
                  <w:divBdr>
                    <w:top w:val="none" w:sz="0" w:space="0" w:color="auto"/>
                    <w:left w:val="none" w:sz="0" w:space="0" w:color="auto"/>
                    <w:bottom w:val="none" w:sz="0" w:space="0" w:color="auto"/>
                    <w:right w:val="none" w:sz="0" w:space="0" w:color="auto"/>
                  </w:divBdr>
                </w:div>
                <w:div w:id="2072998899">
                  <w:marLeft w:val="120"/>
                  <w:marRight w:val="0"/>
                  <w:marTop w:val="0"/>
                  <w:marBottom w:val="0"/>
                  <w:divBdr>
                    <w:top w:val="none" w:sz="0" w:space="0" w:color="auto"/>
                    <w:left w:val="none" w:sz="0" w:space="0" w:color="auto"/>
                    <w:bottom w:val="none" w:sz="0" w:space="0" w:color="auto"/>
                    <w:right w:val="none" w:sz="0" w:space="0" w:color="auto"/>
                  </w:divBdr>
                </w:div>
                <w:div w:id="1009987651">
                  <w:marLeft w:val="120"/>
                  <w:marRight w:val="0"/>
                  <w:marTop w:val="0"/>
                  <w:marBottom w:val="0"/>
                  <w:divBdr>
                    <w:top w:val="none" w:sz="0" w:space="0" w:color="auto"/>
                    <w:left w:val="none" w:sz="0" w:space="0" w:color="auto"/>
                    <w:bottom w:val="none" w:sz="0" w:space="0" w:color="auto"/>
                    <w:right w:val="none" w:sz="0" w:space="0" w:color="auto"/>
                  </w:divBdr>
                </w:div>
                <w:div w:id="2002849322">
                  <w:marLeft w:val="120"/>
                  <w:marRight w:val="0"/>
                  <w:marTop w:val="0"/>
                  <w:marBottom w:val="0"/>
                  <w:divBdr>
                    <w:top w:val="none" w:sz="0" w:space="0" w:color="auto"/>
                    <w:left w:val="none" w:sz="0" w:space="0" w:color="auto"/>
                    <w:bottom w:val="none" w:sz="0" w:space="0" w:color="auto"/>
                    <w:right w:val="none" w:sz="0" w:space="0" w:color="auto"/>
                  </w:divBdr>
                </w:div>
                <w:div w:id="2067529870">
                  <w:marLeft w:val="120"/>
                  <w:marRight w:val="0"/>
                  <w:marTop w:val="0"/>
                  <w:marBottom w:val="0"/>
                  <w:divBdr>
                    <w:top w:val="none" w:sz="0" w:space="0" w:color="auto"/>
                    <w:left w:val="none" w:sz="0" w:space="0" w:color="auto"/>
                    <w:bottom w:val="none" w:sz="0" w:space="0" w:color="auto"/>
                    <w:right w:val="none" w:sz="0" w:space="0" w:color="auto"/>
                  </w:divBdr>
                </w:div>
                <w:div w:id="1222324425">
                  <w:marLeft w:val="120"/>
                  <w:marRight w:val="0"/>
                  <w:marTop w:val="0"/>
                  <w:marBottom w:val="0"/>
                  <w:divBdr>
                    <w:top w:val="none" w:sz="0" w:space="0" w:color="auto"/>
                    <w:left w:val="none" w:sz="0" w:space="0" w:color="auto"/>
                    <w:bottom w:val="none" w:sz="0" w:space="0" w:color="auto"/>
                    <w:right w:val="none" w:sz="0" w:space="0" w:color="auto"/>
                  </w:divBdr>
                  <w:divsChild>
                    <w:div w:id="9957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40392">
      <w:bodyDiv w:val="1"/>
      <w:marLeft w:val="0"/>
      <w:marRight w:val="0"/>
      <w:marTop w:val="0"/>
      <w:marBottom w:val="0"/>
      <w:divBdr>
        <w:top w:val="none" w:sz="0" w:space="0" w:color="auto"/>
        <w:left w:val="none" w:sz="0" w:space="0" w:color="auto"/>
        <w:bottom w:val="none" w:sz="0" w:space="0" w:color="auto"/>
        <w:right w:val="none" w:sz="0" w:space="0" w:color="auto"/>
      </w:divBdr>
    </w:div>
    <w:div w:id="874269224">
      <w:bodyDiv w:val="1"/>
      <w:marLeft w:val="0"/>
      <w:marRight w:val="0"/>
      <w:marTop w:val="0"/>
      <w:marBottom w:val="0"/>
      <w:divBdr>
        <w:top w:val="none" w:sz="0" w:space="0" w:color="auto"/>
        <w:left w:val="none" w:sz="0" w:space="0" w:color="auto"/>
        <w:bottom w:val="none" w:sz="0" w:space="0" w:color="auto"/>
        <w:right w:val="none" w:sz="0" w:space="0" w:color="auto"/>
      </w:divBdr>
      <w:divsChild>
        <w:div w:id="68383793">
          <w:marLeft w:val="0"/>
          <w:marRight w:val="0"/>
          <w:marTop w:val="0"/>
          <w:marBottom w:val="0"/>
          <w:divBdr>
            <w:top w:val="none" w:sz="0" w:space="0" w:color="auto"/>
            <w:left w:val="none" w:sz="0" w:space="0" w:color="auto"/>
            <w:bottom w:val="none" w:sz="0" w:space="0" w:color="auto"/>
            <w:right w:val="none" w:sz="0" w:space="0" w:color="auto"/>
          </w:divBdr>
          <w:divsChild>
            <w:div w:id="1546789352">
              <w:marLeft w:val="0"/>
              <w:marRight w:val="0"/>
              <w:marTop w:val="0"/>
              <w:marBottom w:val="0"/>
              <w:divBdr>
                <w:top w:val="none" w:sz="0" w:space="0" w:color="auto"/>
                <w:left w:val="none" w:sz="0" w:space="0" w:color="auto"/>
                <w:bottom w:val="none" w:sz="0" w:space="0" w:color="auto"/>
                <w:right w:val="none" w:sz="0" w:space="0" w:color="auto"/>
              </w:divBdr>
              <w:divsChild>
                <w:div w:id="158352308">
                  <w:marLeft w:val="0"/>
                  <w:marRight w:val="0"/>
                  <w:marTop w:val="0"/>
                  <w:marBottom w:val="0"/>
                  <w:divBdr>
                    <w:top w:val="none" w:sz="0" w:space="0" w:color="auto"/>
                    <w:left w:val="none" w:sz="0" w:space="0" w:color="auto"/>
                    <w:bottom w:val="none" w:sz="0" w:space="0" w:color="auto"/>
                    <w:right w:val="none" w:sz="0" w:space="0" w:color="auto"/>
                  </w:divBdr>
                </w:div>
                <w:div w:id="1332176214">
                  <w:marLeft w:val="2640"/>
                  <w:marRight w:val="0"/>
                  <w:marTop w:val="600"/>
                  <w:marBottom w:val="0"/>
                  <w:divBdr>
                    <w:top w:val="none" w:sz="0" w:space="0" w:color="auto"/>
                    <w:left w:val="none" w:sz="0" w:space="0" w:color="auto"/>
                    <w:bottom w:val="none" w:sz="0" w:space="0" w:color="auto"/>
                    <w:right w:val="none" w:sz="0" w:space="0" w:color="auto"/>
                  </w:divBdr>
                  <w:divsChild>
                    <w:div w:id="1766227021">
                      <w:marLeft w:val="0"/>
                      <w:marRight w:val="0"/>
                      <w:marTop w:val="0"/>
                      <w:marBottom w:val="0"/>
                      <w:divBdr>
                        <w:top w:val="none" w:sz="0" w:space="0" w:color="auto"/>
                        <w:left w:val="none" w:sz="0" w:space="0" w:color="auto"/>
                        <w:bottom w:val="none" w:sz="0" w:space="0" w:color="auto"/>
                        <w:right w:val="none" w:sz="0" w:space="0" w:color="auto"/>
                      </w:divBdr>
                    </w:div>
                  </w:divsChild>
                </w:div>
                <w:div w:id="1356998888">
                  <w:marLeft w:val="0"/>
                  <w:marRight w:val="0"/>
                  <w:marTop w:val="600"/>
                  <w:marBottom w:val="0"/>
                  <w:divBdr>
                    <w:top w:val="none" w:sz="0" w:space="0" w:color="auto"/>
                    <w:left w:val="none" w:sz="0" w:space="0" w:color="auto"/>
                    <w:bottom w:val="none" w:sz="0" w:space="0" w:color="auto"/>
                    <w:right w:val="none" w:sz="0" w:space="0" w:color="auto"/>
                  </w:divBdr>
                  <w:divsChild>
                    <w:div w:id="771824611">
                      <w:marLeft w:val="120"/>
                      <w:marRight w:val="240"/>
                      <w:marTop w:val="0"/>
                      <w:marBottom w:val="0"/>
                      <w:divBdr>
                        <w:top w:val="none" w:sz="0" w:space="0" w:color="auto"/>
                        <w:left w:val="none" w:sz="0" w:space="0" w:color="auto"/>
                        <w:bottom w:val="none" w:sz="0" w:space="0" w:color="auto"/>
                        <w:right w:val="none" w:sz="0" w:space="0" w:color="auto"/>
                      </w:divBdr>
                      <w:divsChild>
                        <w:div w:id="1478456403">
                          <w:marLeft w:val="0"/>
                          <w:marRight w:val="0"/>
                          <w:marTop w:val="0"/>
                          <w:marBottom w:val="0"/>
                          <w:divBdr>
                            <w:top w:val="none" w:sz="0" w:space="0" w:color="auto"/>
                            <w:left w:val="none" w:sz="0" w:space="0" w:color="auto"/>
                            <w:bottom w:val="none" w:sz="0" w:space="0" w:color="auto"/>
                            <w:right w:val="none" w:sz="0" w:space="0" w:color="auto"/>
                          </w:divBdr>
                          <w:divsChild>
                            <w:div w:id="9276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5120">
              <w:marLeft w:val="0"/>
              <w:marRight w:val="0"/>
              <w:marTop w:val="0"/>
              <w:marBottom w:val="0"/>
              <w:divBdr>
                <w:top w:val="none" w:sz="0" w:space="0" w:color="auto"/>
                <w:left w:val="none" w:sz="0" w:space="0" w:color="auto"/>
                <w:bottom w:val="none" w:sz="0" w:space="0" w:color="auto"/>
                <w:right w:val="none" w:sz="0" w:space="0" w:color="auto"/>
              </w:divBdr>
              <w:divsChild>
                <w:div w:id="744455166">
                  <w:marLeft w:val="120"/>
                  <w:marRight w:val="0"/>
                  <w:marTop w:val="0"/>
                  <w:marBottom w:val="0"/>
                  <w:divBdr>
                    <w:top w:val="none" w:sz="0" w:space="0" w:color="auto"/>
                    <w:left w:val="none" w:sz="0" w:space="0" w:color="auto"/>
                    <w:bottom w:val="none" w:sz="0" w:space="0" w:color="auto"/>
                    <w:right w:val="none" w:sz="0" w:space="0" w:color="auto"/>
                  </w:divBdr>
                </w:div>
                <w:div w:id="899630249">
                  <w:marLeft w:val="120"/>
                  <w:marRight w:val="0"/>
                  <w:marTop w:val="0"/>
                  <w:marBottom w:val="0"/>
                  <w:divBdr>
                    <w:top w:val="none" w:sz="0" w:space="0" w:color="auto"/>
                    <w:left w:val="none" w:sz="0" w:space="0" w:color="auto"/>
                    <w:bottom w:val="none" w:sz="0" w:space="0" w:color="auto"/>
                    <w:right w:val="none" w:sz="0" w:space="0" w:color="auto"/>
                  </w:divBdr>
                </w:div>
                <w:div w:id="1011562835">
                  <w:marLeft w:val="120"/>
                  <w:marRight w:val="0"/>
                  <w:marTop w:val="0"/>
                  <w:marBottom w:val="0"/>
                  <w:divBdr>
                    <w:top w:val="none" w:sz="0" w:space="0" w:color="auto"/>
                    <w:left w:val="none" w:sz="0" w:space="0" w:color="auto"/>
                    <w:bottom w:val="none" w:sz="0" w:space="0" w:color="auto"/>
                    <w:right w:val="none" w:sz="0" w:space="0" w:color="auto"/>
                  </w:divBdr>
                </w:div>
                <w:div w:id="1723365486">
                  <w:marLeft w:val="120"/>
                  <w:marRight w:val="0"/>
                  <w:marTop w:val="0"/>
                  <w:marBottom w:val="0"/>
                  <w:divBdr>
                    <w:top w:val="none" w:sz="0" w:space="0" w:color="auto"/>
                    <w:left w:val="none" w:sz="0" w:space="0" w:color="auto"/>
                    <w:bottom w:val="none" w:sz="0" w:space="0" w:color="auto"/>
                    <w:right w:val="none" w:sz="0" w:space="0" w:color="auto"/>
                  </w:divBdr>
                </w:div>
                <w:div w:id="1974172466">
                  <w:marLeft w:val="120"/>
                  <w:marRight w:val="0"/>
                  <w:marTop w:val="0"/>
                  <w:marBottom w:val="0"/>
                  <w:divBdr>
                    <w:top w:val="none" w:sz="0" w:space="0" w:color="auto"/>
                    <w:left w:val="none" w:sz="0" w:space="0" w:color="auto"/>
                    <w:bottom w:val="none" w:sz="0" w:space="0" w:color="auto"/>
                    <w:right w:val="none" w:sz="0" w:space="0" w:color="auto"/>
                  </w:divBdr>
                  <w:divsChild>
                    <w:div w:id="1421953703">
                      <w:marLeft w:val="0"/>
                      <w:marRight w:val="0"/>
                      <w:marTop w:val="0"/>
                      <w:marBottom w:val="0"/>
                      <w:divBdr>
                        <w:top w:val="none" w:sz="0" w:space="0" w:color="auto"/>
                        <w:left w:val="none" w:sz="0" w:space="0" w:color="auto"/>
                        <w:bottom w:val="none" w:sz="0" w:space="0" w:color="auto"/>
                        <w:right w:val="none" w:sz="0" w:space="0" w:color="auto"/>
                      </w:divBdr>
                    </w:div>
                  </w:divsChild>
                </w:div>
                <w:div w:id="20693737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9805666">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6389351">
              <w:marLeft w:val="0"/>
              <w:marRight w:val="0"/>
              <w:marTop w:val="0"/>
              <w:marBottom w:val="0"/>
              <w:divBdr>
                <w:top w:val="none" w:sz="0" w:space="0" w:color="auto"/>
                <w:left w:val="none" w:sz="0" w:space="0" w:color="auto"/>
                <w:bottom w:val="none" w:sz="0" w:space="0" w:color="auto"/>
                <w:right w:val="none" w:sz="0" w:space="0" w:color="auto"/>
              </w:divBdr>
              <w:divsChild>
                <w:div w:id="226304673">
                  <w:marLeft w:val="0"/>
                  <w:marRight w:val="0"/>
                  <w:marTop w:val="240"/>
                  <w:marBottom w:val="0"/>
                  <w:divBdr>
                    <w:top w:val="single" w:sz="6" w:space="4" w:color="A2A9B1"/>
                    <w:left w:val="single" w:sz="6" w:space="4" w:color="A2A9B1"/>
                    <w:bottom w:val="single" w:sz="6" w:space="4" w:color="A2A9B1"/>
                    <w:right w:val="single" w:sz="6" w:space="4" w:color="A2A9B1"/>
                  </w:divBdr>
                  <w:divsChild>
                    <w:div w:id="943223666">
                      <w:marLeft w:val="0"/>
                      <w:marRight w:val="0"/>
                      <w:marTop w:val="0"/>
                      <w:marBottom w:val="0"/>
                      <w:divBdr>
                        <w:top w:val="none" w:sz="0" w:space="0" w:color="auto"/>
                        <w:left w:val="none" w:sz="0" w:space="0" w:color="auto"/>
                        <w:bottom w:val="none" w:sz="0" w:space="0" w:color="auto"/>
                        <w:right w:val="none" w:sz="0" w:space="0" w:color="auto"/>
                      </w:divBdr>
                      <w:divsChild>
                        <w:div w:id="1902935127">
                          <w:marLeft w:val="0"/>
                          <w:marRight w:val="0"/>
                          <w:marTop w:val="0"/>
                          <w:marBottom w:val="0"/>
                          <w:divBdr>
                            <w:top w:val="none" w:sz="0" w:space="0" w:color="auto"/>
                            <w:left w:val="single" w:sz="6" w:space="6" w:color="A2A9B1"/>
                            <w:bottom w:val="none" w:sz="0" w:space="0" w:color="auto"/>
                            <w:right w:val="none" w:sz="0" w:space="0" w:color="auto"/>
                          </w:divBdr>
                        </w:div>
                      </w:divsChild>
                    </w:div>
                  </w:divsChild>
                </w:div>
                <w:div w:id="1672180386">
                  <w:marLeft w:val="0"/>
                  <w:marRight w:val="0"/>
                  <w:marTop w:val="0"/>
                  <w:marBottom w:val="0"/>
                  <w:divBdr>
                    <w:top w:val="none" w:sz="0" w:space="0" w:color="auto"/>
                    <w:left w:val="none" w:sz="0" w:space="0" w:color="auto"/>
                    <w:bottom w:val="none" w:sz="0" w:space="0" w:color="auto"/>
                    <w:right w:val="none" w:sz="0" w:space="0" w:color="auto"/>
                  </w:divBdr>
                </w:div>
                <w:div w:id="2041663370">
                  <w:marLeft w:val="0"/>
                  <w:marRight w:val="0"/>
                  <w:marTop w:val="0"/>
                  <w:marBottom w:val="0"/>
                  <w:divBdr>
                    <w:top w:val="none" w:sz="0" w:space="0" w:color="auto"/>
                    <w:left w:val="none" w:sz="0" w:space="0" w:color="auto"/>
                    <w:bottom w:val="none" w:sz="0" w:space="0" w:color="auto"/>
                    <w:right w:val="none" w:sz="0" w:space="0" w:color="auto"/>
                  </w:divBdr>
                  <w:divsChild>
                    <w:div w:id="1809592820">
                      <w:marLeft w:val="0"/>
                      <w:marRight w:val="0"/>
                      <w:marTop w:val="0"/>
                      <w:marBottom w:val="0"/>
                      <w:divBdr>
                        <w:top w:val="none" w:sz="0" w:space="0" w:color="auto"/>
                        <w:left w:val="none" w:sz="0" w:space="0" w:color="auto"/>
                        <w:bottom w:val="none" w:sz="0" w:space="0" w:color="auto"/>
                        <w:right w:val="none" w:sz="0" w:space="0" w:color="auto"/>
                      </w:divBdr>
                      <w:divsChild>
                        <w:div w:id="60254699">
                          <w:marLeft w:val="0"/>
                          <w:marRight w:val="0"/>
                          <w:marTop w:val="0"/>
                          <w:marBottom w:val="0"/>
                          <w:divBdr>
                            <w:top w:val="none" w:sz="0" w:space="0" w:color="auto"/>
                            <w:left w:val="none" w:sz="0" w:space="0" w:color="auto"/>
                            <w:bottom w:val="none" w:sz="0" w:space="0" w:color="auto"/>
                            <w:right w:val="none" w:sz="0" w:space="0" w:color="auto"/>
                          </w:divBdr>
                        </w:div>
                        <w:div w:id="158666506">
                          <w:marLeft w:val="0"/>
                          <w:marRight w:val="0"/>
                          <w:marTop w:val="0"/>
                          <w:marBottom w:val="0"/>
                          <w:divBdr>
                            <w:top w:val="single" w:sz="6" w:space="0" w:color="CCCCFF"/>
                            <w:left w:val="single" w:sz="6" w:space="0" w:color="CCCCFF"/>
                            <w:bottom w:val="single" w:sz="6" w:space="0" w:color="CCCCFF"/>
                            <w:right w:val="single" w:sz="6" w:space="0" w:color="CCCCFF"/>
                          </w:divBdr>
                        </w:div>
                        <w:div w:id="239172913">
                          <w:marLeft w:val="336"/>
                          <w:marRight w:val="0"/>
                          <w:marTop w:val="120"/>
                          <w:marBottom w:val="312"/>
                          <w:divBdr>
                            <w:top w:val="none" w:sz="0" w:space="0" w:color="auto"/>
                            <w:left w:val="none" w:sz="0" w:space="0" w:color="auto"/>
                            <w:bottom w:val="none" w:sz="0" w:space="0" w:color="auto"/>
                            <w:right w:val="none" w:sz="0" w:space="0" w:color="auto"/>
                          </w:divBdr>
                          <w:divsChild>
                            <w:div w:id="19697001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652144">
                          <w:marLeft w:val="0"/>
                          <w:marRight w:val="0"/>
                          <w:marTop w:val="0"/>
                          <w:marBottom w:val="0"/>
                          <w:divBdr>
                            <w:top w:val="none" w:sz="0" w:space="0" w:color="auto"/>
                            <w:left w:val="none" w:sz="0" w:space="0" w:color="auto"/>
                            <w:bottom w:val="none" w:sz="0" w:space="0" w:color="auto"/>
                            <w:right w:val="none" w:sz="0" w:space="0" w:color="auto"/>
                          </w:divBdr>
                        </w:div>
                        <w:div w:id="821578769">
                          <w:marLeft w:val="0"/>
                          <w:marRight w:val="0"/>
                          <w:marTop w:val="0"/>
                          <w:marBottom w:val="0"/>
                          <w:divBdr>
                            <w:top w:val="single" w:sz="6" w:space="0" w:color="CCCCFF"/>
                            <w:left w:val="single" w:sz="6" w:space="0" w:color="CCCCFF"/>
                            <w:bottom w:val="single" w:sz="6" w:space="0" w:color="CCCCFF"/>
                            <w:right w:val="single" w:sz="6" w:space="0" w:color="CCCCFF"/>
                          </w:divBdr>
                        </w:div>
                        <w:div w:id="878586109">
                          <w:marLeft w:val="0"/>
                          <w:marRight w:val="0"/>
                          <w:marTop w:val="0"/>
                          <w:marBottom w:val="0"/>
                          <w:divBdr>
                            <w:top w:val="single" w:sz="6" w:space="0" w:color="CCCCFF"/>
                            <w:left w:val="single" w:sz="6" w:space="0" w:color="CCCCFF"/>
                            <w:bottom w:val="single" w:sz="6" w:space="0" w:color="CCCCFF"/>
                            <w:right w:val="single" w:sz="6" w:space="0" w:color="CCCCFF"/>
                          </w:divBdr>
                        </w:div>
                        <w:div w:id="1219974548">
                          <w:marLeft w:val="0"/>
                          <w:marRight w:val="0"/>
                          <w:marTop w:val="72"/>
                          <w:marBottom w:val="0"/>
                          <w:divBdr>
                            <w:top w:val="none" w:sz="0" w:space="0" w:color="auto"/>
                            <w:left w:val="none" w:sz="0" w:space="0" w:color="auto"/>
                            <w:bottom w:val="none" w:sz="0" w:space="0" w:color="auto"/>
                            <w:right w:val="none" w:sz="0" w:space="0" w:color="auto"/>
                          </w:divBdr>
                        </w:div>
                        <w:div w:id="1329093674">
                          <w:marLeft w:val="0"/>
                          <w:marRight w:val="0"/>
                          <w:marTop w:val="0"/>
                          <w:marBottom w:val="0"/>
                          <w:divBdr>
                            <w:top w:val="none" w:sz="0" w:space="0" w:color="auto"/>
                            <w:left w:val="none" w:sz="0" w:space="0" w:color="auto"/>
                            <w:bottom w:val="none" w:sz="0" w:space="0" w:color="auto"/>
                            <w:right w:val="none" w:sz="0" w:space="0" w:color="auto"/>
                          </w:divBdr>
                        </w:div>
                        <w:div w:id="1958247497">
                          <w:marLeft w:val="0"/>
                          <w:marRight w:val="0"/>
                          <w:marTop w:val="0"/>
                          <w:marBottom w:val="0"/>
                          <w:divBdr>
                            <w:top w:val="single" w:sz="6" w:space="0" w:color="CCCCFF"/>
                            <w:left w:val="single" w:sz="6" w:space="0" w:color="CCCCFF"/>
                            <w:bottom w:val="single" w:sz="6" w:space="0" w:color="CCCCFF"/>
                            <w:right w:val="single" w:sz="6" w:space="0" w:color="CCCCFF"/>
                          </w:divBdr>
                        </w:div>
                        <w:div w:id="21291597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Child>
    </w:div>
    <w:div w:id="889876702">
      <w:bodyDiv w:val="1"/>
      <w:marLeft w:val="0"/>
      <w:marRight w:val="0"/>
      <w:marTop w:val="0"/>
      <w:marBottom w:val="0"/>
      <w:divBdr>
        <w:top w:val="none" w:sz="0" w:space="0" w:color="auto"/>
        <w:left w:val="none" w:sz="0" w:space="0" w:color="auto"/>
        <w:bottom w:val="none" w:sz="0" w:space="0" w:color="auto"/>
        <w:right w:val="none" w:sz="0" w:space="0" w:color="auto"/>
      </w:divBdr>
      <w:divsChild>
        <w:div w:id="140392941">
          <w:marLeft w:val="0"/>
          <w:marRight w:val="0"/>
          <w:marTop w:val="0"/>
          <w:marBottom w:val="0"/>
          <w:divBdr>
            <w:top w:val="none" w:sz="0" w:space="0" w:color="auto"/>
            <w:left w:val="none" w:sz="0" w:space="0" w:color="auto"/>
            <w:bottom w:val="none" w:sz="0" w:space="0" w:color="auto"/>
            <w:right w:val="none" w:sz="0" w:space="0" w:color="auto"/>
          </w:divBdr>
          <w:divsChild>
            <w:div w:id="952445688">
              <w:marLeft w:val="0"/>
              <w:marRight w:val="0"/>
              <w:marTop w:val="0"/>
              <w:marBottom w:val="0"/>
              <w:divBdr>
                <w:top w:val="none" w:sz="0" w:space="0" w:color="auto"/>
                <w:left w:val="none" w:sz="0" w:space="0" w:color="auto"/>
                <w:bottom w:val="none" w:sz="0" w:space="0" w:color="auto"/>
                <w:right w:val="none" w:sz="0" w:space="0" w:color="auto"/>
              </w:divBdr>
            </w:div>
          </w:divsChild>
        </w:div>
        <w:div w:id="144669576">
          <w:marLeft w:val="0"/>
          <w:marRight w:val="0"/>
          <w:marTop w:val="0"/>
          <w:marBottom w:val="0"/>
          <w:divBdr>
            <w:top w:val="none" w:sz="0" w:space="0" w:color="auto"/>
            <w:left w:val="none" w:sz="0" w:space="0" w:color="auto"/>
            <w:bottom w:val="none" w:sz="0" w:space="0" w:color="auto"/>
            <w:right w:val="none" w:sz="0" w:space="0" w:color="auto"/>
          </w:divBdr>
          <w:divsChild>
            <w:div w:id="1100491939">
              <w:marLeft w:val="0"/>
              <w:marRight w:val="0"/>
              <w:marTop w:val="0"/>
              <w:marBottom w:val="0"/>
              <w:divBdr>
                <w:top w:val="none" w:sz="0" w:space="0" w:color="auto"/>
                <w:left w:val="none" w:sz="0" w:space="0" w:color="auto"/>
                <w:bottom w:val="none" w:sz="0" w:space="0" w:color="auto"/>
                <w:right w:val="none" w:sz="0" w:space="0" w:color="auto"/>
              </w:divBdr>
            </w:div>
          </w:divsChild>
        </w:div>
        <w:div w:id="295840635">
          <w:marLeft w:val="0"/>
          <w:marRight w:val="0"/>
          <w:marTop w:val="0"/>
          <w:marBottom w:val="0"/>
          <w:divBdr>
            <w:top w:val="none" w:sz="0" w:space="0" w:color="auto"/>
            <w:left w:val="none" w:sz="0" w:space="0" w:color="auto"/>
            <w:bottom w:val="none" w:sz="0" w:space="0" w:color="auto"/>
            <w:right w:val="none" w:sz="0" w:space="0" w:color="auto"/>
          </w:divBdr>
          <w:divsChild>
            <w:div w:id="280042014">
              <w:marLeft w:val="0"/>
              <w:marRight w:val="0"/>
              <w:marTop w:val="0"/>
              <w:marBottom w:val="0"/>
              <w:divBdr>
                <w:top w:val="none" w:sz="0" w:space="0" w:color="auto"/>
                <w:left w:val="none" w:sz="0" w:space="0" w:color="auto"/>
                <w:bottom w:val="none" w:sz="0" w:space="0" w:color="auto"/>
                <w:right w:val="none" w:sz="0" w:space="0" w:color="auto"/>
              </w:divBdr>
            </w:div>
          </w:divsChild>
        </w:div>
        <w:div w:id="443113892">
          <w:marLeft w:val="0"/>
          <w:marRight w:val="0"/>
          <w:marTop w:val="0"/>
          <w:marBottom w:val="0"/>
          <w:divBdr>
            <w:top w:val="none" w:sz="0" w:space="0" w:color="auto"/>
            <w:left w:val="none" w:sz="0" w:space="0" w:color="auto"/>
            <w:bottom w:val="none" w:sz="0" w:space="0" w:color="auto"/>
            <w:right w:val="none" w:sz="0" w:space="0" w:color="auto"/>
          </w:divBdr>
          <w:divsChild>
            <w:div w:id="152765985">
              <w:marLeft w:val="0"/>
              <w:marRight w:val="0"/>
              <w:marTop w:val="0"/>
              <w:marBottom w:val="0"/>
              <w:divBdr>
                <w:top w:val="none" w:sz="0" w:space="0" w:color="auto"/>
                <w:left w:val="none" w:sz="0" w:space="0" w:color="auto"/>
                <w:bottom w:val="none" w:sz="0" w:space="0" w:color="auto"/>
                <w:right w:val="none" w:sz="0" w:space="0" w:color="auto"/>
              </w:divBdr>
            </w:div>
          </w:divsChild>
        </w:div>
        <w:div w:id="458111756">
          <w:marLeft w:val="0"/>
          <w:marRight w:val="0"/>
          <w:marTop w:val="0"/>
          <w:marBottom w:val="0"/>
          <w:divBdr>
            <w:top w:val="none" w:sz="0" w:space="0" w:color="auto"/>
            <w:left w:val="none" w:sz="0" w:space="0" w:color="auto"/>
            <w:bottom w:val="none" w:sz="0" w:space="0" w:color="auto"/>
            <w:right w:val="none" w:sz="0" w:space="0" w:color="auto"/>
          </w:divBdr>
          <w:divsChild>
            <w:div w:id="766466962">
              <w:marLeft w:val="0"/>
              <w:marRight w:val="0"/>
              <w:marTop w:val="0"/>
              <w:marBottom w:val="0"/>
              <w:divBdr>
                <w:top w:val="none" w:sz="0" w:space="0" w:color="auto"/>
                <w:left w:val="none" w:sz="0" w:space="0" w:color="auto"/>
                <w:bottom w:val="none" w:sz="0" w:space="0" w:color="auto"/>
                <w:right w:val="none" w:sz="0" w:space="0" w:color="auto"/>
              </w:divBdr>
            </w:div>
          </w:divsChild>
        </w:div>
        <w:div w:id="479689101">
          <w:marLeft w:val="0"/>
          <w:marRight w:val="0"/>
          <w:marTop w:val="0"/>
          <w:marBottom w:val="0"/>
          <w:divBdr>
            <w:top w:val="none" w:sz="0" w:space="0" w:color="auto"/>
            <w:left w:val="none" w:sz="0" w:space="0" w:color="auto"/>
            <w:bottom w:val="none" w:sz="0" w:space="0" w:color="auto"/>
            <w:right w:val="none" w:sz="0" w:space="0" w:color="auto"/>
          </w:divBdr>
          <w:divsChild>
            <w:div w:id="2042897878">
              <w:marLeft w:val="0"/>
              <w:marRight w:val="0"/>
              <w:marTop w:val="0"/>
              <w:marBottom w:val="0"/>
              <w:divBdr>
                <w:top w:val="none" w:sz="0" w:space="0" w:color="auto"/>
                <w:left w:val="none" w:sz="0" w:space="0" w:color="auto"/>
                <w:bottom w:val="none" w:sz="0" w:space="0" w:color="auto"/>
                <w:right w:val="none" w:sz="0" w:space="0" w:color="auto"/>
              </w:divBdr>
            </w:div>
          </w:divsChild>
        </w:div>
        <w:div w:id="655963521">
          <w:marLeft w:val="0"/>
          <w:marRight w:val="0"/>
          <w:marTop w:val="0"/>
          <w:marBottom w:val="0"/>
          <w:divBdr>
            <w:top w:val="none" w:sz="0" w:space="0" w:color="auto"/>
            <w:left w:val="none" w:sz="0" w:space="0" w:color="auto"/>
            <w:bottom w:val="none" w:sz="0" w:space="0" w:color="auto"/>
            <w:right w:val="none" w:sz="0" w:space="0" w:color="auto"/>
          </w:divBdr>
          <w:divsChild>
            <w:div w:id="2137677298">
              <w:marLeft w:val="0"/>
              <w:marRight w:val="0"/>
              <w:marTop w:val="0"/>
              <w:marBottom w:val="0"/>
              <w:divBdr>
                <w:top w:val="none" w:sz="0" w:space="0" w:color="auto"/>
                <w:left w:val="none" w:sz="0" w:space="0" w:color="auto"/>
                <w:bottom w:val="none" w:sz="0" w:space="0" w:color="auto"/>
                <w:right w:val="none" w:sz="0" w:space="0" w:color="auto"/>
              </w:divBdr>
            </w:div>
          </w:divsChild>
        </w:div>
        <w:div w:id="791366846">
          <w:marLeft w:val="0"/>
          <w:marRight w:val="0"/>
          <w:marTop w:val="0"/>
          <w:marBottom w:val="0"/>
          <w:divBdr>
            <w:top w:val="none" w:sz="0" w:space="0" w:color="auto"/>
            <w:left w:val="none" w:sz="0" w:space="0" w:color="auto"/>
            <w:bottom w:val="none" w:sz="0" w:space="0" w:color="auto"/>
            <w:right w:val="none" w:sz="0" w:space="0" w:color="auto"/>
          </w:divBdr>
          <w:divsChild>
            <w:div w:id="558707380">
              <w:marLeft w:val="0"/>
              <w:marRight w:val="0"/>
              <w:marTop w:val="0"/>
              <w:marBottom w:val="0"/>
              <w:divBdr>
                <w:top w:val="none" w:sz="0" w:space="0" w:color="auto"/>
                <w:left w:val="none" w:sz="0" w:space="0" w:color="auto"/>
                <w:bottom w:val="none" w:sz="0" w:space="0" w:color="auto"/>
                <w:right w:val="none" w:sz="0" w:space="0" w:color="auto"/>
              </w:divBdr>
            </w:div>
          </w:divsChild>
        </w:div>
        <w:div w:id="853763362">
          <w:marLeft w:val="0"/>
          <w:marRight w:val="0"/>
          <w:marTop w:val="0"/>
          <w:marBottom w:val="0"/>
          <w:divBdr>
            <w:top w:val="none" w:sz="0" w:space="0" w:color="auto"/>
            <w:left w:val="none" w:sz="0" w:space="0" w:color="auto"/>
            <w:bottom w:val="none" w:sz="0" w:space="0" w:color="auto"/>
            <w:right w:val="none" w:sz="0" w:space="0" w:color="auto"/>
          </w:divBdr>
          <w:divsChild>
            <w:div w:id="999626291">
              <w:marLeft w:val="0"/>
              <w:marRight w:val="0"/>
              <w:marTop w:val="0"/>
              <w:marBottom w:val="0"/>
              <w:divBdr>
                <w:top w:val="none" w:sz="0" w:space="0" w:color="auto"/>
                <w:left w:val="none" w:sz="0" w:space="0" w:color="auto"/>
                <w:bottom w:val="none" w:sz="0" w:space="0" w:color="auto"/>
                <w:right w:val="none" w:sz="0" w:space="0" w:color="auto"/>
              </w:divBdr>
            </w:div>
          </w:divsChild>
        </w:div>
        <w:div w:id="1069689933">
          <w:marLeft w:val="0"/>
          <w:marRight w:val="0"/>
          <w:marTop w:val="0"/>
          <w:marBottom w:val="0"/>
          <w:divBdr>
            <w:top w:val="none" w:sz="0" w:space="0" w:color="auto"/>
            <w:left w:val="none" w:sz="0" w:space="0" w:color="auto"/>
            <w:bottom w:val="none" w:sz="0" w:space="0" w:color="auto"/>
            <w:right w:val="none" w:sz="0" w:space="0" w:color="auto"/>
          </w:divBdr>
          <w:divsChild>
            <w:div w:id="1425960285">
              <w:marLeft w:val="0"/>
              <w:marRight w:val="0"/>
              <w:marTop w:val="0"/>
              <w:marBottom w:val="0"/>
              <w:divBdr>
                <w:top w:val="none" w:sz="0" w:space="0" w:color="auto"/>
                <w:left w:val="none" w:sz="0" w:space="0" w:color="auto"/>
                <w:bottom w:val="none" w:sz="0" w:space="0" w:color="auto"/>
                <w:right w:val="none" w:sz="0" w:space="0" w:color="auto"/>
              </w:divBdr>
            </w:div>
          </w:divsChild>
        </w:div>
        <w:div w:id="1087308048">
          <w:marLeft w:val="0"/>
          <w:marRight w:val="0"/>
          <w:marTop w:val="0"/>
          <w:marBottom w:val="0"/>
          <w:divBdr>
            <w:top w:val="none" w:sz="0" w:space="0" w:color="auto"/>
            <w:left w:val="none" w:sz="0" w:space="0" w:color="auto"/>
            <w:bottom w:val="none" w:sz="0" w:space="0" w:color="auto"/>
            <w:right w:val="none" w:sz="0" w:space="0" w:color="auto"/>
          </w:divBdr>
          <w:divsChild>
            <w:div w:id="142088199">
              <w:marLeft w:val="0"/>
              <w:marRight w:val="0"/>
              <w:marTop w:val="0"/>
              <w:marBottom w:val="0"/>
              <w:divBdr>
                <w:top w:val="none" w:sz="0" w:space="0" w:color="auto"/>
                <w:left w:val="none" w:sz="0" w:space="0" w:color="auto"/>
                <w:bottom w:val="none" w:sz="0" w:space="0" w:color="auto"/>
                <w:right w:val="none" w:sz="0" w:space="0" w:color="auto"/>
              </w:divBdr>
            </w:div>
          </w:divsChild>
        </w:div>
        <w:div w:id="1157260283">
          <w:marLeft w:val="0"/>
          <w:marRight w:val="0"/>
          <w:marTop w:val="0"/>
          <w:marBottom w:val="0"/>
          <w:divBdr>
            <w:top w:val="none" w:sz="0" w:space="0" w:color="auto"/>
            <w:left w:val="none" w:sz="0" w:space="0" w:color="auto"/>
            <w:bottom w:val="none" w:sz="0" w:space="0" w:color="auto"/>
            <w:right w:val="none" w:sz="0" w:space="0" w:color="auto"/>
          </w:divBdr>
          <w:divsChild>
            <w:div w:id="101843860">
              <w:marLeft w:val="0"/>
              <w:marRight w:val="0"/>
              <w:marTop w:val="0"/>
              <w:marBottom w:val="0"/>
              <w:divBdr>
                <w:top w:val="none" w:sz="0" w:space="0" w:color="auto"/>
                <w:left w:val="none" w:sz="0" w:space="0" w:color="auto"/>
                <w:bottom w:val="none" w:sz="0" w:space="0" w:color="auto"/>
                <w:right w:val="none" w:sz="0" w:space="0" w:color="auto"/>
              </w:divBdr>
            </w:div>
          </w:divsChild>
        </w:div>
        <w:div w:id="1166169230">
          <w:marLeft w:val="0"/>
          <w:marRight w:val="0"/>
          <w:marTop w:val="0"/>
          <w:marBottom w:val="0"/>
          <w:divBdr>
            <w:top w:val="none" w:sz="0" w:space="0" w:color="auto"/>
            <w:left w:val="none" w:sz="0" w:space="0" w:color="auto"/>
            <w:bottom w:val="none" w:sz="0" w:space="0" w:color="auto"/>
            <w:right w:val="none" w:sz="0" w:space="0" w:color="auto"/>
          </w:divBdr>
          <w:divsChild>
            <w:div w:id="1671642788">
              <w:marLeft w:val="0"/>
              <w:marRight w:val="0"/>
              <w:marTop w:val="0"/>
              <w:marBottom w:val="0"/>
              <w:divBdr>
                <w:top w:val="none" w:sz="0" w:space="0" w:color="auto"/>
                <w:left w:val="none" w:sz="0" w:space="0" w:color="auto"/>
                <w:bottom w:val="none" w:sz="0" w:space="0" w:color="auto"/>
                <w:right w:val="none" w:sz="0" w:space="0" w:color="auto"/>
              </w:divBdr>
            </w:div>
          </w:divsChild>
        </w:div>
        <w:div w:id="1239443170">
          <w:marLeft w:val="0"/>
          <w:marRight w:val="0"/>
          <w:marTop w:val="0"/>
          <w:marBottom w:val="0"/>
          <w:divBdr>
            <w:top w:val="none" w:sz="0" w:space="0" w:color="auto"/>
            <w:left w:val="none" w:sz="0" w:space="0" w:color="auto"/>
            <w:bottom w:val="none" w:sz="0" w:space="0" w:color="auto"/>
            <w:right w:val="none" w:sz="0" w:space="0" w:color="auto"/>
          </w:divBdr>
          <w:divsChild>
            <w:div w:id="2115247004">
              <w:marLeft w:val="0"/>
              <w:marRight w:val="0"/>
              <w:marTop w:val="0"/>
              <w:marBottom w:val="0"/>
              <w:divBdr>
                <w:top w:val="none" w:sz="0" w:space="0" w:color="auto"/>
                <w:left w:val="none" w:sz="0" w:space="0" w:color="auto"/>
                <w:bottom w:val="none" w:sz="0" w:space="0" w:color="auto"/>
                <w:right w:val="none" w:sz="0" w:space="0" w:color="auto"/>
              </w:divBdr>
            </w:div>
          </w:divsChild>
        </w:div>
        <w:div w:id="1345591685">
          <w:marLeft w:val="0"/>
          <w:marRight w:val="0"/>
          <w:marTop w:val="0"/>
          <w:marBottom w:val="0"/>
          <w:divBdr>
            <w:top w:val="none" w:sz="0" w:space="0" w:color="auto"/>
            <w:left w:val="none" w:sz="0" w:space="0" w:color="auto"/>
            <w:bottom w:val="none" w:sz="0" w:space="0" w:color="auto"/>
            <w:right w:val="none" w:sz="0" w:space="0" w:color="auto"/>
          </w:divBdr>
          <w:divsChild>
            <w:div w:id="685908413">
              <w:marLeft w:val="0"/>
              <w:marRight w:val="0"/>
              <w:marTop w:val="0"/>
              <w:marBottom w:val="0"/>
              <w:divBdr>
                <w:top w:val="none" w:sz="0" w:space="0" w:color="auto"/>
                <w:left w:val="none" w:sz="0" w:space="0" w:color="auto"/>
                <w:bottom w:val="none" w:sz="0" w:space="0" w:color="auto"/>
                <w:right w:val="none" w:sz="0" w:space="0" w:color="auto"/>
              </w:divBdr>
            </w:div>
          </w:divsChild>
        </w:div>
        <w:div w:id="1524707378">
          <w:marLeft w:val="0"/>
          <w:marRight w:val="0"/>
          <w:marTop w:val="0"/>
          <w:marBottom w:val="0"/>
          <w:divBdr>
            <w:top w:val="none" w:sz="0" w:space="0" w:color="auto"/>
            <w:left w:val="none" w:sz="0" w:space="0" w:color="auto"/>
            <w:bottom w:val="none" w:sz="0" w:space="0" w:color="auto"/>
            <w:right w:val="none" w:sz="0" w:space="0" w:color="auto"/>
          </w:divBdr>
          <w:divsChild>
            <w:div w:id="1312558560">
              <w:marLeft w:val="0"/>
              <w:marRight w:val="0"/>
              <w:marTop w:val="0"/>
              <w:marBottom w:val="0"/>
              <w:divBdr>
                <w:top w:val="none" w:sz="0" w:space="0" w:color="auto"/>
                <w:left w:val="none" w:sz="0" w:space="0" w:color="auto"/>
                <w:bottom w:val="none" w:sz="0" w:space="0" w:color="auto"/>
                <w:right w:val="none" w:sz="0" w:space="0" w:color="auto"/>
              </w:divBdr>
            </w:div>
          </w:divsChild>
        </w:div>
        <w:div w:id="1664703533">
          <w:marLeft w:val="0"/>
          <w:marRight w:val="0"/>
          <w:marTop w:val="0"/>
          <w:marBottom w:val="0"/>
          <w:divBdr>
            <w:top w:val="none" w:sz="0" w:space="0" w:color="auto"/>
            <w:left w:val="none" w:sz="0" w:space="0" w:color="auto"/>
            <w:bottom w:val="none" w:sz="0" w:space="0" w:color="auto"/>
            <w:right w:val="none" w:sz="0" w:space="0" w:color="auto"/>
          </w:divBdr>
          <w:divsChild>
            <w:div w:id="2075853049">
              <w:marLeft w:val="0"/>
              <w:marRight w:val="0"/>
              <w:marTop w:val="0"/>
              <w:marBottom w:val="0"/>
              <w:divBdr>
                <w:top w:val="none" w:sz="0" w:space="0" w:color="auto"/>
                <w:left w:val="none" w:sz="0" w:space="0" w:color="auto"/>
                <w:bottom w:val="none" w:sz="0" w:space="0" w:color="auto"/>
                <w:right w:val="none" w:sz="0" w:space="0" w:color="auto"/>
              </w:divBdr>
            </w:div>
          </w:divsChild>
        </w:div>
        <w:div w:id="1708751221">
          <w:marLeft w:val="0"/>
          <w:marRight w:val="0"/>
          <w:marTop w:val="0"/>
          <w:marBottom w:val="0"/>
          <w:divBdr>
            <w:top w:val="none" w:sz="0" w:space="0" w:color="auto"/>
            <w:left w:val="none" w:sz="0" w:space="0" w:color="auto"/>
            <w:bottom w:val="none" w:sz="0" w:space="0" w:color="auto"/>
            <w:right w:val="none" w:sz="0" w:space="0" w:color="auto"/>
          </w:divBdr>
          <w:divsChild>
            <w:div w:id="1470899999">
              <w:marLeft w:val="0"/>
              <w:marRight w:val="0"/>
              <w:marTop w:val="0"/>
              <w:marBottom w:val="0"/>
              <w:divBdr>
                <w:top w:val="none" w:sz="0" w:space="0" w:color="auto"/>
                <w:left w:val="none" w:sz="0" w:space="0" w:color="auto"/>
                <w:bottom w:val="none" w:sz="0" w:space="0" w:color="auto"/>
                <w:right w:val="none" w:sz="0" w:space="0" w:color="auto"/>
              </w:divBdr>
            </w:div>
          </w:divsChild>
        </w:div>
        <w:div w:id="1776443955">
          <w:marLeft w:val="0"/>
          <w:marRight w:val="0"/>
          <w:marTop w:val="0"/>
          <w:marBottom w:val="0"/>
          <w:divBdr>
            <w:top w:val="none" w:sz="0" w:space="0" w:color="auto"/>
            <w:left w:val="none" w:sz="0" w:space="0" w:color="auto"/>
            <w:bottom w:val="none" w:sz="0" w:space="0" w:color="auto"/>
            <w:right w:val="none" w:sz="0" w:space="0" w:color="auto"/>
          </w:divBdr>
          <w:divsChild>
            <w:div w:id="955017666">
              <w:marLeft w:val="0"/>
              <w:marRight w:val="0"/>
              <w:marTop w:val="0"/>
              <w:marBottom w:val="0"/>
              <w:divBdr>
                <w:top w:val="none" w:sz="0" w:space="0" w:color="auto"/>
                <w:left w:val="none" w:sz="0" w:space="0" w:color="auto"/>
                <w:bottom w:val="none" w:sz="0" w:space="0" w:color="auto"/>
                <w:right w:val="none" w:sz="0" w:space="0" w:color="auto"/>
              </w:divBdr>
            </w:div>
          </w:divsChild>
        </w:div>
        <w:div w:id="1843158230">
          <w:marLeft w:val="0"/>
          <w:marRight w:val="0"/>
          <w:marTop w:val="0"/>
          <w:marBottom w:val="0"/>
          <w:divBdr>
            <w:top w:val="none" w:sz="0" w:space="0" w:color="auto"/>
            <w:left w:val="none" w:sz="0" w:space="0" w:color="auto"/>
            <w:bottom w:val="none" w:sz="0" w:space="0" w:color="auto"/>
            <w:right w:val="none" w:sz="0" w:space="0" w:color="auto"/>
          </w:divBdr>
          <w:divsChild>
            <w:div w:id="1225872843">
              <w:marLeft w:val="0"/>
              <w:marRight w:val="0"/>
              <w:marTop w:val="0"/>
              <w:marBottom w:val="0"/>
              <w:divBdr>
                <w:top w:val="none" w:sz="0" w:space="0" w:color="auto"/>
                <w:left w:val="none" w:sz="0" w:space="0" w:color="auto"/>
                <w:bottom w:val="none" w:sz="0" w:space="0" w:color="auto"/>
                <w:right w:val="none" w:sz="0" w:space="0" w:color="auto"/>
              </w:divBdr>
            </w:div>
          </w:divsChild>
        </w:div>
        <w:div w:id="1875994765">
          <w:marLeft w:val="0"/>
          <w:marRight w:val="0"/>
          <w:marTop w:val="0"/>
          <w:marBottom w:val="0"/>
          <w:divBdr>
            <w:top w:val="none" w:sz="0" w:space="0" w:color="auto"/>
            <w:left w:val="none" w:sz="0" w:space="0" w:color="auto"/>
            <w:bottom w:val="none" w:sz="0" w:space="0" w:color="auto"/>
            <w:right w:val="none" w:sz="0" w:space="0" w:color="auto"/>
          </w:divBdr>
          <w:divsChild>
            <w:div w:id="1094933730">
              <w:marLeft w:val="0"/>
              <w:marRight w:val="0"/>
              <w:marTop w:val="0"/>
              <w:marBottom w:val="0"/>
              <w:divBdr>
                <w:top w:val="none" w:sz="0" w:space="0" w:color="auto"/>
                <w:left w:val="none" w:sz="0" w:space="0" w:color="auto"/>
                <w:bottom w:val="none" w:sz="0" w:space="0" w:color="auto"/>
                <w:right w:val="none" w:sz="0" w:space="0" w:color="auto"/>
              </w:divBdr>
            </w:div>
          </w:divsChild>
        </w:div>
        <w:div w:id="1893151452">
          <w:marLeft w:val="0"/>
          <w:marRight w:val="0"/>
          <w:marTop w:val="0"/>
          <w:marBottom w:val="0"/>
          <w:divBdr>
            <w:top w:val="none" w:sz="0" w:space="0" w:color="auto"/>
            <w:left w:val="none" w:sz="0" w:space="0" w:color="auto"/>
            <w:bottom w:val="none" w:sz="0" w:space="0" w:color="auto"/>
            <w:right w:val="none" w:sz="0" w:space="0" w:color="auto"/>
          </w:divBdr>
          <w:divsChild>
            <w:div w:id="1360737240">
              <w:marLeft w:val="0"/>
              <w:marRight w:val="0"/>
              <w:marTop w:val="0"/>
              <w:marBottom w:val="0"/>
              <w:divBdr>
                <w:top w:val="none" w:sz="0" w:space="0" w:color="auto"/>
                <w:left w:val="none" w:sz="0" w:space="0" w:color="auto"/>
                <w:bottom w:val="none" w:sz="0" w:space="0" w:color="auto"/>
                <w:right w:val="none" w:sz="0" w:space="0" w:color="auto"/>
              </w:divBdr>
            </w:div>
          </w:divsChild>
        </w:div>
        <w:div w:id="1911841902">
          <w:marLeft w:val="0"/>
          <w:marRight w:val="0"/>
          <w:marTop w:val="0"/>
          <w:marBottom w:val="0"/>
          <w:divBdr>
            <w:top w:val="none" w:sz="0" w:space="0" w:color="auto"/>
            <w:left w:val="none" w:sz="0" w:space="0" w:color="auto"/>
            <w:bottom w:val="none" w:sz="0" w:space="0" w:color="auto"/>
            <w:right w:val="none" w:sz="0" w:space="0" w:color="auto"/>
          </w:divBdr>
          <w:divsChild>
            <w:div w:id="438574071">
              <w:marLeft w:val="0"/>
              <w:marRight w:val="0"/>
              <w:marTop w:val="0"/>
              <w:marBottom w:val="0"/>
              <w:divBdr>
                <w:top w:val="none" w:sz="0" w:space="0" w:color="auto"/>
                <w:left w:val="none" w:sz="0" w:space="0" w:color="auto"/>
                <w:bottom w:val="none" w:sz="0" w:space="0" w:color="auto"/>
                <w:right w:val="none" w:sz="0" w:space="0" w:color="auto"/>
              </w:divBdr>
            </w:div>
          </w:divsChild>
        </w:div>
        <w:div w:id="1915431798">
          <w:marLeft w:val="0"/>
          <w:marRight w:val="0"/>
          <w:marTop w:val="0"/>
          <w:marBottom w:val="0"/>
          <w:divBdr>
            <w:top w:val="none" w:sz="0" w:space="0" w:color="auto"/>
            <w:left w:val="none" w:sz="0" w:space="0" w:color="auto"/>
            <w:bottom w:val="none" w:sz="0" w:space="0" w:color="auto"/>
            <w:right w:val="none" w:sz="0" w:space="0" w:color="auto"/>
          </w:divBdr>
          <w:divsChild>
            <w:div w:id="463348584">
              <w:marLeft w:val="0"/>
              <w:marRight w:val="0"/>
              <w:marTop w:val="0"/>
              <w:marBottom w:val="0"/>
              <w:divBdr>
                <w:top w:val="none" w:sz="0" w:space="0" w:color="auto"/>
                <w:left w:val="none" w:sz="0" w:space="0" w:color="auto"/>
                <w:bottom w:val="none" w:sz="0" w:space="0" w:color="auto"/>
                <w:right w:val="none" w:sz="0" w:space="0" w:color="auto"/>
              </w:divBdr>
            </w:div>
          </w:divsChild>
        </w:div>
        <w:div w:id="1933394035">
          <w:marLeft w:val="0"/>
          <w:marRight w:val="0"/>
          <w:marTop w:val="0"/>
          <w:marBottom w:val="0"/>
          <w:divBdr>
            <w:top w:val="none" w:sz="0" w:space="0" w:color="auto"/>
            <w:left w:val="none" w:sz="0" w:space="0" w:color="auto"/>
            <w:bottom w:val="none" w:sz="0" w:space="0" w:color="auto"/>
            <w:right w:val="none" w:sz="0" w:space="0" w:color="auto"/>
          </w:divBdr>
          <w:divsChild>
            <w:div w:id="1063599471">
              <w:marLeft w:val="0"/>
              <w:marRight w:val="0"/>
              <w:marTop w:val="0"/>
              <w:marBottom w:val="0"/>
              <w:divBdr>
                <w:top w:val="none" w:sz="0" w:space="0" w:color="auto"/>
                <w:left w:val="none" w:sz="0" w:space="0" w:color="auto"/>
                <w:bottom w:val="none" w:sz="0" w:space="0" w:color="auto"/>
                <w:right w:val="none" w:sz="0" w:space="0" w:color="auto"/>
              </w:divBdr>
            </w:div>
          </w:divsChild>
        </w:div>
        <w:div w:id="1954171247">
          <w:marLeft w:val="0"/>
          <w:marRight w:val="0"/>
          <w:marTop w:val="0"/>
          <w:marBottom w:val="0"/>
          <w:divBdr>
            <w:top w:val="none" w:sz="0" w:space="0" w:color="auto"/>
            <w:left w:val="none" w:sz="0" w:space="0" w:color="auto"/>
            <w:bottom w:val="none" w:sz="0" w:space="0" w:color="auto"/>
            <w:right w:val="none" w:sz="0" w:space="0" w:color="auto"/>
          </w:divBdr>
          <w:divsChild>
            <w:div w:id="1700857969">
              <w:marLeft w:val="0"/>
              <w:marRight w:val="0"/>
              <w:marTop w:val="0"/>
              <w:marBottom w:val="0"/>
              <w:divBdr>
                <w:top w:val="none" w:sz="0" w:space="0" w:color="auto"/>
                <w:left w:val="none" w:sz="0" w:space="0" w:color="auto"/>
                <w:bottom w:val="none" w:sz="0" w:space="0" w:color="auto"/>
                <w:right w:val="none" w:sz="0" w:space="0" w:color="auto"/>
              </w:divBdr>
              <w:divsChild>
                <w:div w:id="5331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080">
          <w:marLeft w:val="0"/>
          <w:marRight w:val="0"/>
          <w:marTop w:val="0"/>
          <w:marBottom w:val="0"/>
          <w:divBdr>
            <w:top w:val="none" w:sz="0" w:space="0" w:color="auto"/>
            <w:left w:val="none" w:sz="0" w:space="0" w:color="auto"/>
            <w:bottom w:val="none" w:sz="0" w:space="0" w:color="auto"/>
            <w:right w:val="none" w:sz="0" w:space="0" w:color="auto"/>
          </w:divBdr>
          <w:divsChild>
            <w:div w:id="360398859">
              <w:marLeft w:val="0"/>
              <w:marRight w:val="0"/>
              <w:marTop w:val="0"/>
              <w:marBottom w:val="0"/>
              <w:divBdr>
                <w:top w:val="none" w:sz="0" w:space="0" w:color="auto"/>
                <w:left w:val="none" w:sz="0" w:space="0" w:color="auto"/>
                <w:bottom w:val="none" w:sz="0" w:space="0" w:color="auto"/>
                <w:right w:val="none" w:sz="0" w:space="0" w:color="auto"/>
              </w:divBdr>
            </w:div>
          </w:divsChild>
        </w:div>
        <w:div w:id="2123958906">
          <w:marLeft w:val="0"/>
          <w:marRight w:val="0"/>
          <w:marTop w:val="0"/>
          <w:marBottom w:val="0"/>
          <w:divBdr>
            <w:top w:val="none" w:sz="0" w:space="0" w:color="auto"/>
            <w:left w:val="none" w:sz="0" w:space="0" w:color="auto"/>
            <w:bottom w:val="none" w:sz="0" w:space="0" w:color="auto"/>
            <w:right w:val="none" w:sz="0" w:space="0" w:color="auto"/>
          </w:divBdr>
          <w:divsChild>
            <w:div w:id="4892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370">
      <w:bodyDiv w:val="1"/>
      <w:marLeft w:val="0"/>
      <w:marRight w:val="0"/>
      <w:marTop w:val="0"/>
      <w:marBottom w:val="0"/>
      <w:divBdr>
        <w:top w:val="none" w:sz="0" w:space="0" w:color="auto"/>
        <w:left w:val="none" w:sz="0" w:space="0" w:color="auto"/>
        <w:bottom w:val="none" w:sz="0" w:space="0" w:color="auto"/>
        <w:right w:val="none" w:sz="0" w:space="0" w:color="auto"/>
      </w:divBdr>
      <w:divsChild>
        <w:div w:id="1510290162">
          <w:marLeft w:val="0"/>
          <w:marRight w:val="0"/>
          <w:marTop w:val="0"/>
          <w:marBottom w:val="0"/>
          <w:divBdr>
            <w:top w:val="none" w:sz="0" w:space="0" w:color="auto"/>
            <w:left w:val="none" w:sz="0" w:space="0" w:color="auto"/>
            <w:bottom w:val="none" w:sz="0" w:space="0" w:color="auto"/>
            <w:right w:val="none" w:sz="0" w:space="0" w:color="auto"/>
          </w:divBdr>
          <w:divsChild>
            <w:div w:id="943537826">
              <w:marLeft w:val="0"/>
              <w:marRight w:val="0"/>
              <w:marTop w:val="0"/>
              <w:marBottom w:val="0"/>
              <w:divBdr>
                <w:top w:val="none" w:sz="0" w:space="0" w:color="auto"/>
                <w:left w:val="none" w:sz="0" w:space="0" w:color="auto"/>
                <w:bottom w:val="none" w:sz="0" w:space="0" w:color="auto"/>
                <w:right w:val="none" w:sz="0" w:space="0" w:color="auto"/>
              </w:divBdr>
              <w:divsChild>
                <w:div w:id="1373576502">
                  <w:marLeft w:val="0"/>
                  <w:marRight w:val="0"/>
                  <w:marTop w:val="0"/>
                  <w:marBottom w:val="0"/>
                  <w:divBdr>
                    <w:top w:val="none" w:sz="0" w:space="0" w:color="auto"/>
                    <w:left w:val="none" w:sz="0" w:space="0" w:color="auto"/>
                    <w:bottom w:val="none" w:sz="0" w:space="0" w:color="auto"/>
                    <w:right w:val="none" w:sz="0" w:space="0" w:color="auto"/>
                  </w:divBdr>
                  <w:divsChild>
                    <w:div w:id="195773958">
                      <w:marLeft w:val="0"/>
                      <w:marRight w:val="0"/>
                      <w:marTop w:val="0"/>
                      <w:marBottom w:val="0"/>
                      <w:divBdr>
                        <w:top w:val="none" w:sz="0" w:space="0" w:color="auto"/>
                        <w:left w:val="none" w:sz="0" w:space="0" w:color="auto"/>
                        <w:bottom w:val="none" w:sz="0" w:space="0" w:color="auto"/>
                        <w:right w:val="none" w:sz="0" w:space="0" w:color="auto"/>
                      </w:divBdr>
                      <w:divsChild>
                        <w:div w:id="1958676037">
                          <w:marLeft w:val="0"/>
                          <w:marRight w:val="0"/>
                          <w:marTop w:val="0"/>
                          <w:marBottom w:val="0"/>
                          <w:divBdr>
                            <w:top w:val="none" w:sz="0" w:space="0" w:color="auto"/>
                            <w:left w:val="none" w:sz="0" w:space="0" w:color="auto"/>
                            <w:bottom w:val="none" w:sz="0" w:space="0" w:color="auto"/>
                            <w:right w:val="none" w:sz="0" w:space="0" w:color="auto"/>
                          </w:divBdr>
                        </w:div>
                      </w:divsChild>
                    </w:div>
                    <w:div w:id="1593584548">
                      <w:marLeft w:val="0"/>
                      <w:marRight w:val="0"/>
                      <w:marTop w:val="0"/>
                      <w:marBottom w:val="0"/>
                      <w:divBdr>
                        <w:top w:val="none" w:sz="0" w:space="0" w:color="auto"/>
                        <w:left w:val="none" w:sz="0" w:space="0" w:color="auto"/>
                        <w:bottom w:val="none" w:sz="0" w:space="0" w:color="auto"/>
                        <w:right w:val="none" w:sz="0" w:space="0" w:color="auto"/>
                      </w:divBdr>
                      <w:divsChild>
                        <w:div w:id="1543059883">
                          <w:marLeft w:val="0"/>
                          <w:marRight w:val="0"/>
                          <w:marTop w:val="0"/>
                          <w:marBottom w:val="0"/>
                          <w:divBdr>
                            <w:top w:val="none" w:sz="0" w:space="0" w:color="auto"/>
                            <w:left w:val="none" w:sz="0" w:space="0" w:color="auto"/>
                            <w:bottom w:val="none" w:sz="0" w:space="0" w:color="auto"/>
                            <w:right w:val="none" w:sz="0" w:space="0" w:color="auto"/>
                          </w:divBdr>
                          <w:divsChild>
                            <w:div w:id="1511024099">
                              <w:marLeft w:val="0"/>
                              <w:marRight w:val="0"/>
                              <w:marTop w:val="0"/>
                              <w:marBottom w:val="0"/>
                              <w:divBdr>
                                <w:top w:val="none" w:sz="0" w:space="0" w:color="auto"/>
                                <w:left w:val="none" w:sz="0" w:space="0" w:color="auto"/>
                                <w:bottom w:val="none" w:sz="0" w:space="0" w:color="auto"/>
                                <w:right w:val="none" w:sz="0" w:space="0" w:color="auto"/>
                              </w:divBdr>
                              <w:divsChild>
                                <w:div w:id="388919720">
                                  <w:marLeft w:val="0"/>
                                  <w:marRight w:val="0"/>
                                  <w:marTop w:val="0"/>
                                  <w:marBottom w:val="0"/>
                                  <w:divBdr>
                                    <w:top w:val="none" w:sz="0" w:space="0" w:color="auto"/>
                                    <w:left w:val="none" w:sz="0" w:space="0" w:color="auto"/>
                                    <w:bottom w:val="none" w:sz="0" w:space="0" w:color="auto"/>
                                    <w:right w:val="none" w:sz="0" w:space="0" w:color="auto"/>
                                  </w:divBdr>
                                  <w:divsChild>
                                    <w:div w:id="1811509122">
                                      <w:marLeft w:val="-15"/>
                                      <w:marRight w:val="-15"/>
                                      <w:marTop w:val="0"/>
                                      <w:marBottom w:val="0"/>
                                      <w:divBdr>
                                        <w:top w:val="none" w:sz="0" w:space="0" w:color="auto"/>
                                        <w:left w:val="none" w:sz="0" w:space="0" w:color="auto"/>
                                        <w:bottom w:val="none" w:sz="0" w:space="0" w:color="auto"/>
                                        <w:right w:val="none" w:sz="0" w:space="0" w:color="auto"/>
                                      </w:divBdr>
                                    </w:div>
                                    <w:div w:id="2041785058">
                                      <w:marLeft w:val="0"/>
                                      <w:marRight w:val="0"/>
                                      <w:marTop w:val="0"/>
                                      <w:marBottom w:val="0"/>
                                      <w:divBdr>
                                        <w:top w:val="none" w:sz="0" w:space="0" w:color="auto"/>
                                        <w:left w:val="none" w:sz="0" w:space="0" w:color="auto"/>
                                        <w:bottom w:val="none" w:sz="0" w:space="0" w:color="auto"/>
                                        <w:right w:val="none" w:sz="0" w:space="0" w:color="auto"/>
                                      </w:divBdr>
                                    </w:div>
                                    <w:div w:id="1930001010">
                                      <w:marLeft w:val="0"/>
                                      <w:marRight w:val="0"/>
                                      <w:marTop w:val="0"/>
                                      <w:marBottom w:val="0"/>
                                      <w:divBdr>
                                        <w:top w:val="none" w:sz="0" w:space="0" w:color="auto"/>
                                        <w:left w:val="none" w:sz="0" w:space="0" w:color="auto"/>
                                        <w:bottom w:val="none" w:sz="0" w:space="0" w:color="auto"/>
                                        <w:right w:val="none" w:sz="0" w:space="0" w:color="auto"/>
                                      </w:divBdr>
                                      <w:divsChild>
                                        <w:div w:id="1790472990">
                                          <w:marLeft w:val="0"/>
                                          <w:marRight w:val="0"/>
                                          <w:marTop w:val="0"/>
                                          <w:marBottom w:val="0"/>
                                          <w:divBdr>
                                            <w:top w:val="none" w:sz="0" w:space="0" w:color="auto"/>
                                            <w:left w:val="none" w:sz="0" w:space="0" w:color="auto"/>
                                            <w:bottom w:val="none" w:sz="0" w:space="0" w:color="auto"/>
                                            <w:right w:val="none" w:sz="0" w:space="0" w:color="auto"/>
                                          </w:divBdr>
                                          <w:divsChild>
                                            <w:div w:id="1406879471">
                                              <w:marLeft w:val="0"/>
                                              <w:marRight w:val="0"/>
                                              <w:marTop w:val="0"/>
                                              <w:marBottom w:val="0"/>
                                              <w:divBdr>
                                                <w:top w:val="none" w:sz="0" w:space="0" w:color="auto"/>
                                                <w:left w:val="none" w:sz="0" w:space="0" w:color="auto"/>
                                                <w:bottom w:val="none" w:sz="0" w:space="0" w:color="auto"/>
                                                <w:right w:val="none" w:sz="0" w:space="0" w:color="auto"/>
                                              </w:divBdr>
                                              <w:divsChild>
                                                <w:div w:id="1038965503">
                                                  <w:marLeft w:val="0"/>
                                                  <w:marRight w:val="0"/>
                                                  <w:marTop w:val="0"/>
                                                  <w:marBottom w:val="0"/>
                                                  <w:divBdr>
                                                    <w:top w:val="none" w:sz="0" w:space="0" w:color="auto"/>
                                                    <w:left w:val="none" w:sz="0" w:space="0" w:color="auto"/>
                                                    <w:bottom w:val="none" w:sz="0" w:space="0" w:color="auto"/>
                                                    <w:right w:val="none" w:sz="0" w:space="0" w:color="auto"/>
                                                  </w:divBdr>
                                                  <w:divsChild>
                                                    <w:div w:id="862593024">
                                                      <w:marLeft w:val="0"/>
                                                      <w:marRight w:val="0"/>
                                                      <w:marTop w:val="0"/>
                                                      <w:marBottom w:val="0"/>
                                                      <w:divBdr>
                                                        <w:top w:val="none" w:sz="0" w:space="0" w:color="auto"/>
                                                        <w:left w:val="none" w:sz="0" w:space="0" w:color="auto"/>
                                                        <w:bottom w:val="none" w:sz="0" w:space="0" w:color="auto"/>
                                                        <w:right w:val="none" w:sz="0" w:space="0" w:color="auto"/>
                                                      </w:divBdr>
                                                    </w:div>
                                                  </w:divsChild>
                                                </w:div>
                                                <w:div w:id="1755317160">
                                                  <w:marLeft w:val="0"/>
                                                  <w:marRight w:val="0"/>
                                                  <w:marTop w:val="0"/>
                                                  <w:marBottom w:val="0"/>
                                                  <w:divBdr>
                                                    <w:top w:val="none" w:sz="0" w:space="0" w:color="auto"/>
                                                    <w:left w:val="none" w:sz="0" w:space="0" w:color="auto"/>
                                                    <w:bottom w:val="none" w:sz="0" w:space="0" w:color="auto"/>
                                                    <w:right w:val="none" w:sz="0" w:space="0" w:color="auto"/>
                                                  </w:divBdr>
                                                  <w:divsChild>
                                                    <w:div w:id="1316912817">
                                                      <w:marLeft w:val="0"/>
                                                      <w:marRight w:val="0"/>
                                                      <w:marTop w:val="0"/>
                                                      <w:marBottom w:val="0"/>
                                                      <w:divBdr>
                                                        <w:top w:val="none" w:sz="0" w:space="0" w:color="auto"/>
                                                        <w:left w:val="none" w:sz="0" w:space="0" w:color="auto"/>
                                                        <w:bottom w:val="none" w:sz="0" w:space="0" w:color="auto"/>
                                                        <w:right w:val="none" w:sz="0" w:space="0" w:color="auto"/>
                                                      </w:divBdr>
                                                      <w:divsChild>
                                                        <w:div w:id="500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32594">
          <w:marLeft w:val="0"/>
          <w:marRight w:val="0"/>
          <w:marTop w:val="0"/>
          <w:marBottom w:val="0"/>
          <w:divBdr>
            <w:top w:val="none" w:sz="0" w:space="0" w:color="auto"/>
            <w:left w:val="none" w:sz="0" w:space="0" w:color="auto"/>
            <w:bottom w:val="none" w:sz="0" w:space="0" w:color="auto"/>
            <w:right w:val="none" w:sz="0" w:space="0" w:color="auto"/>
          </w:divBdr>
          <w:divsChild>
            <w:div w:id="171723795">
              <w:marLeft w:val="0"/>
              <w:marRight w:val="0"/>
              <w:marTop w:val="0"/>
              <w:marBottom w:val="0"/>
              <w:divBdr>
                <w:top w:val="none" w:sz="0" w:space="0" w:color="auto"/>
                <w:left w:val="none" w:sz="0" w:space="0" w:color="auto"/>
                <w:bottom w:val="none" w:sz="0" w:space="0" w:color="auto"/>
                <w:right w:val="none" w:sz="0" w:space="0" w:color="auto"/>
              </w:divBdr>
              <w:divsChild>
                <w:div w:id="607196642">
                  <w:marLeft w:val="0"/>
                  <w:marRight w:val="0"/>
                  <w:marTop w:val="0"/>
                  <w:marBottom w:val="0"/>
                  <w:divBdr>
                    <w:top w:val="none" w:sz="0" w:space="0" w:color="auto"/>
                    <w:left w:val="none" w:sz="0" w:space="0" w:color="auto"/>
                    <w:bottom w:val="none" w:sz="0" w:space="0" w:color="auto"/>
                    <w:right w:val="none" w:sz="0" w:space="0" w:color="auto"/>
                  </w:divBdr>
                  <w:divsChild>
                    <w:div w:id="1078287280">
                      <w:marLeft w:val="0"/>
                      <w:marRight w:val="0"/>
                      <w:marTop w:val="0"/>
                      <w:marBottom w:val="0"/>
                      <w:divBdr>
                        <w:top w:val="none" w:sz="0" w:space="0" w:color="auto"/>
                        <w:left w:val="none" w:sz="0" w:space="0" w:color="auto"/>
                        <w:bottom w:val="none" w:sz="0" w:space="0" w:color="auto"/>
                        <w:right w:val="none" w:sz="0" w:space="0" w:color="auto"/>
                      </w:divBdr>
                      <w:divsChild>
                        <w:div w:id="860895590">
                          <w:marLeft w:val="0"/>
                          <w:marRight w:val="0"/>
                          <w:marTop w:val="0"/>
                          <w:marBottom w:val="0"/>
                          <w:divBdr>
                            <w:top w:val="none" w:sz="0" w:space="0" w:color="auto"/>
                            <w:left w:val="none" w:sz="0" w:space="0" w:color="auto"/>
                            <w:bottom w:val="none" w:sz="0" w:space="0" w:color="auto"/>
                            <w:right w:val="none" w:sz="0" w:space="0" w:color="auto"/>
                          </w:divBdr>
                          <w:divsChild>
                            <w:div w:id="286857755">
                              <w:marLeft w:val="0"/>
                              <w:marRight w:val="0"/>
                              <w:marTop w:val="0"/>
                              <w:marBottom w:val="0"/>
                              <w:divBdr>
                                <w:top w:val="none" w:sz="0" w:space="0" w:color="auto"/>
                                <w:left w:val="none" w:sz="0" w:space="0" w:color="auto"/>
                                <w:bottom w:val="none" w:sz="0" w:space="0" w:color="auto"/>
                                <w:right w:val="none" w:sz="0" w:space="0" w:color="auto"/>
                              </w:divBdr>
                            </w:div>
                            <w:div w:id="1322611825">
                              <w:marLeft w:val="0"/>
                              <w:marRight w:val="0"/>
                              <w:marTop w:val="0"/>
                              <w:marBottom w:val="0"/>
                              <w:divBdr>
                                <w:top w:val="none" w:sz="0" w:space="0" w:color="auto"/>
                                <w:left w:val="none" w:sz="0" w:space="0" w:color="auto"/>
                                <w:bottom w:val="none" w:sz="0" w:space="0" w:color="auto"/>
                                <w:right w:val="none" w:sz="0" w:space="0" w:color="auto"/>
                              </w:divBdr>
                              <w:divsChild>
                                <w:div w:id="1324816234">
                                  <w:marLeft w:val="0"/>
                                  <w:marRight w:val="0"/>
                                  <w:marTop w:val="0"/>
                                  <w:marBottom w:val="0"/>
                                  <w:divBdr>
                                    <w:top w:val="none" w:sz="0" w:space="0" w:color="auto"/>
                                    <w:left w:val="none" w:sz="0" w:space="0" w:color="auto"/>
                                    <w:bottom w:val="none" w:sz="0" w:space="0" w:color="auto"/>
                                    <w:right w:val="none" w:sz="0" w:space="0" w:color="auto"/>
                                  </w:divBdr>
                                  <w:divsChild>
                                    <w:div w:id="1495802801">
                                      <w:marLeft w:val="0"/>
                                      <w:marRight w:val="0"/>
                                      <w:marTop w:val="0"/>
                                      <w:marBottom w:val="0"/>
                                      <w:divBdr>
                                        <w:top w:val="none" w:sz="0" w:space="0" w:color="auto"/>
                                        <w:left w:val="none" w:sz="0" w:space="0" w:color="auto"/>
                                        <w:bottom w:val="none" w:sz="0" w:space="0" w:color="auto"/>
                                        <w:right w:val="none" w:sz="0" w:space="0" w:color="auto"/>
                                      </w:divBdr>
                                      <w:divsChild>
                                        <w:div w:id="489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93835">
      <w:bodyDiv w:val="1"/>
      <w:marLeft w:val="0"/>
      <w:marRight w:val="0"/>
      <w:marTop w:val="0"/>
      <w:marBottom w:val="0"/>
      <w:divBdr>
        <w:top w:val="none" w:sz="0" w:space="0" w:color="auto"/>
        <w:left w:val="none" w:sz="0" w:space="0" w:color="auto"/>
        <w:bottom w:val="none" w:sz="0" w:space="0" w:color="auto"/>
        <w:right w:val="none" w:sz="0" w:space="0" w:color="auto"/>
      </w:divBdr>
      <w:divsChild>
        <w:div w:id="201478374">
          <w:marLeft w:val="0"/>
          <w:marRight w:val="0"/>
          <w:marTop w:val="0"/>
          <w:marBottom w:val="420"/>
          <w:divBdr>
            <w:top w:val="none" w:sz="0" w:space="0" w:color="auto"/>
            <w:left w:val="none" w:sz="0" w:space="0" w:color="auto"/>
            <w:bottom w:val="none" w:sz="0" w:space="0" w:color="auto"/>
            <w:right w:val="none" w:sz="0" w:space="0" w:color="auto"/>
          </w:divBdr>
          <w:divsChild>
            <w:div w:id="1815020951">
              <w:marLeft w:val="0"/>
              <w:marRight w:val="0"/>
              <w:marTop w:val="0"/>
              <w:marBottom w:val="0"/>
              <w:divBdr>
                <w:top w:val="none" w:sz="0" w:space="0" w:color="auto"/>
                <w:left w:val="none" w:sz="0" w:space="0" w:color="auto"/>
                <w:bottom w:val="none" w:sz="0" w:space="0" w:color="auto"/>
                <w:right w:val="none" w:sz="0" w:space="0" w:color="auto"/>
              </w:divBdr>
              <w:divsChild>
                <w:div w:id="2032873568">
                  <w:marLeft w:val="0"/>
                  <w:marRight w:val="150"/>
                  <w:marTop w:val="0"/>
                  <w:marBottom w:val="0"/>
                  <w:divBdr>
                    <w:top w:val="none" w:sz="0" w:space="0" w:color="auto"/>
                    <w:left w:val="none" w:sz="0" w:space="0" w:color="auto"/>
                    <w:bottom w:val="none" w:sz="0" w:space="0" w:color="auto"/>
                    <w:right w:val="none" w:sz="0" w:space="0" w:color="auto"/>
                  </w:divBdr>
                  <w:divsChild>
                    <w:div w:id="2011523583">
                      <w:marLeft w:val="0"/>
                      <w:marRight w:val="0"/>
                      <w:marTop w:val="0"/>
                      <w:marBottom w:val="0"/>
                      <w:divBdr>
                        <w:top w:val="none" w:sz="0" w:space="0" w:color="auto"/>
                        <w:left w:val="none" w:sz="0" w:space="0" w:color="auto"/>
                        <w:bottom w:val="none" w:sz="0" w:space="0" w:color="auto"/>
                        <w:right w:val="none" w:sz="0" w:space="0" w:color="auto"/>
                      </w:divBdr>
                    </w:div>
                  </w:divsChild>
                </w:div>
                <w:div w:id="2008052068">
                  <w:marLeft w:val="0"/>
                  <w:marRight w:val="150"/>
                  <w:marTop w:val="0"/>
                  <w:marBottom w:val="0"/>
                  <w:divBdr>
                    <w:top w:val="none" w:sz="0" w:space="0" w:color="auto"/>
                    <w:left w:val="none" w:sz="0" w:space="0" w:color="auto"/>
                    <w:bottom w:val="none" w:sz="0" w:space="0" w:color="auto"/>
                    <w:right w:val="none" w:sz="0" w:space="0" w:color="auto"/>
                  </w:divBdr>
                </w:div>
                <w:div w:id="724841411">
                  <w:marLeft w:val="0"/>
                  <w:marRight w:val="150"/>
                  <w:marTop w:val="0"/>
                  <w:marBottom w:val="0"/>
                  <w:divBdr>
                    <w:top w:val="none" w:sz="0" w:space="0" w:color="auto"/>
                    <w:left w:val="none" w:sz="0" w:space="0" w:color="auto"/>
                    <w:bottom w:val="none" w:sz="0" w:space="0" w:color="auto"/>
                    <w:right w:val="none" w:sz="0" w:space="0" w:color="auto"/>
                  </w:divBdr>
                </w:div>
                <w:div w:id="1648970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3224809">
          <w:marLeft w:val="0"/>
          <w:marRight w:val="0"/>
          <w:marTop w:val="262"/>
          <w:marBottom w:val="393"/>
          <w:divBdr>
            <w:top w:val="none" w:sz="0" w:space="0" w:color="auto"/>
            <w:left w:val="none" w:sz="0" w:space="0" w:color="auto"/>
            <w:bottom w:val="none" w:sz="0" w:space="0" w:color="auto"/>
            <w:right w:val="none" w:sz="0" w:space="0" w:color="auto"/>
          </w:divBdr>
        </w:div>
        <w:div w:id="1003623897">
          <w:marLeft w:val="0"/>
          <w:marRight w:val="0"/>
          <w:marTop w:val="0"/>
          <w:marBottom w:val="0"/>
          <w:divBdr>
            <w:top w:val="none" w:sz="0" w:space="0" w:color="auto"/>
            <w:left w:val="none" w:sz="0" w:space="0" w:color="auto"/>
            <w:bottom w:val="none" w:sz="0" w:space="0" w:color="auto"/>
            <w:right w:val="none" w:sz="0" w:space="0" w:color="auto"/>
          </w:divBdr>
          <w:divsChild>
            <w:div w:id="1142308083">
              <w:marLeft w:val="0"/>
              <w:marRight w:val="0"/>
              <w:marTop w:val="0"/>
              <w:marBottom w:val="0"/>
              <w:divBdr>
                <w:top w:val="none" w:sz="0" w:space="0" w:color="auto"/>
                <w:left w:val="none" w:sz="0" w:space="0" w:color="auto"/>
                <w:bottom w:val="none" w:sz="0" w:space="0" w:color="auto"/>
                <w:right w:val="none" w:sz="0" w:space="0" w:color="auto"/>
              </w:divBdr>
              <w:divsChild>
                <w:div w:id="4017099">
                  <w:marLeft w:val="0"/>
                  <w:marRight w:val="0"/>
                  <w:marTop w:val="0"/>
                  <w:marBottom w:val="0"/>
                  <w:divBdr>
                    <w:top w:val="none" w:sz="0" w:space="0" w:color="auto"/>
                    <w:left w:val="none" w:sz="0" w:space="0" w:color="auto"/>
                    <w:bottom w:val="none" w:sz="0" w:space="0" w:color="auto"/>
                    <w:right w:val="none" w:sz="0" w:space="0" w:color="auto"/>
                  </w:divBdr>
                </w:div>
              </w:divsChild>
            </w:div>
            <w:div w:id="1286892582">
              <w:marLeft w:val="0"/>
              <w:marRight w:val="0"/>
              <w:marTop w:val="0"/>
              <w:marBottom w:val="0"/>
              <w:divBdr>
                <w:top w:val="none" w:sz="0" w:space="0" w:color="auto"/>
                <w:left w:val="none" w:sz="0" w:space="0" w:color="auto"/>
                <w:bottom w:val="none" w:sz="0" w:space="0" w:color="auto"/>
                <w:right w:val="none" w:sz="0" w:space="0" w:color="auto"/>
              </w:divBdr>
            </w:div>
            <w:div w:id="1441295235">
              <w:marLeft w:val="0"/>
              <w:marRight w:val="0"/>
              <w:marTop w:val="0"/>
              <w:marBottom w:val="0"/>
              <w:divBdr>
                <w:top w:val="none" w:sz="0" w:space="0" w:color="auto"/>
                <w:left w:val="none" w:sz="0" w:space="0" w:color="auto"/>
                <w:bottom w:val="none" w:sz="0" w:space="0" w:color="auto"/>
                <w:right w:val="none" w:sz="0" w:space="0" w:color="auto"/>
              </w:divBdr>
              <w:divsChild>
                <w:div w:id="1001005537">
                  <w:marLeft w:val="0"/>
                  <w:marRight w:val="0"/>
                  <w:marTop w:val="0"/>
                  <w:marBottom w:val="0"/>
                  <w:divBdr>
                    <w:top w:val="none" w:sz="0" w:space="0" w:color="auto"/>
                    <w:left w:val="none" w:sz="0" w:space="0" w:color="auto"/>
                    <w:bottom w:val="none" w:sz="0" w:space="0" w:color="auto"/>
                    <w:right w:val="none" w:sz="0" w:space="0" w:color="auto"/>
                  </w:divBdr>
                  <w:divsChild>
                    <w:div w:id="1518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890">
              <w:marLeft w:val="0"/>
              <w:marRight w:val="0"/>
              <w:marTop w:val="0"/>
              <w:marBottom w:val="0"/>
              <w:divBdr>
                <w:top w:val="none" w:sz="0" w:space="0" w:color="auto"/>
                <w:left w:val="none" w:sz="0" w:space="0" w:color="auto"/>
                <w:bottom w:val="none" w:sz="0" w:space="0" w:color="auto"/>
                <w:right w:val="none" w:sz="0" w:space="0" w:color="auto"/>
              </w:divBdr>
              <w:divsChild>
                <w:div w:id="531386026">
                  <w:marLeft w:val="0"/>
                  <w:marRight w:val="0"/>
                  <w:marTop w:val="0"/>
                  <w:marBottom w:val="0"/>
                  <w:divBdr>
                    <w:top w:val="none" w:sz="0" w:space="0" w:color="auto"/>
                    <w:left w:val="none" w:sz="0" w:space="0" w:color="auto"/>
                    <w:bottom w:val="none" w:sz="0" w:space="0" w:color="auto"/>
                    <w:right w:val="none" w:sz="0" w:space="0" w:color="auto"/>
                  </w:divBdr>
                  <w:divsChild>
                    <w:div w:id="390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5262">
              <w:marLeft w:val="0"/>
              <w:marRight w:val="0"/>
              <w:marTop w:val="0"/>
              <w:marBottom w:val="825"/>
              <w:divBdr>
                <w:top w:val="none" w:sz="0" w:space="0" w:color="auto"/>
                <w:left w:val="none" w:sz="0" w:space="0" w:color="auto"/>
                <w:bottom w:val="none" w:sz="0" w:space="0" w:color="auto"/>
                <w:right w:val="none" w:sz="0" w:space="0" w:color="auto"/>
              </w:divBdr>
            </w:div>
          </w:divsChild>
        </w:div>
      </w:divsChild>
    </w:div>
    <w:div w:id="1023241551">
      <w:bodyDiv w:val="1"/>
      <w:marLeft w:val="0"/>
      <w:marRight w:val="0"/>
      <w:marTop w:val="0"/>
      <w:marBottom w:val="0"/>
      <w:divBdr>
        <w:top w:val="none" w:sz="0" w:space="0" w:color="auto"/>
        <w:left w:val="none" w:sz="0" w:space="0" w:color="auto"/>
        <w:bottom w:val="none" w:sz="0" w:space="0" w:color="auto"/>
        <w:right w:val="none" w:sz="0" w:space="0" w:color="auto"/>
      </w:divBdr>
      <w:divsChild>
        <w:div w:id="1176044305">
          <w:marLeft w:val="0"/>
          <w:marRight w:val="0"/>
          <w:marTop w:val="0"/>
          <w:marBottom w:val="300"/>
          <w:divBdr>
            <w:top w:val="none" w:sz="0" w:space="0" w:color="auto"/>
            <w:left w:val="none" w:sz="0" w:space="0" w:color="auto"/>
            <w:bottom w:val="none" w:sz="0" w:space="0" w:color="auto"/>
            <w:right w:val="none" w:sz="0" w:space="0" w:color="auto"/>
          </w:divBdr>
        </w:div>
      </w:divsChild>
    </w:div>
    <w:div w:id="1088842399">
      <w:bodyDiv w:val="1"/>
      <w:marLeft w:val="0"/>
      <w:marRight w:val="0"/>
      <w:marTop w:val="0"/>
      <w:marBottom w:val="0"/>
      <w:divBdr>
        <w:top w:val="none" w:sz="0" w:space="0" w:color="auto"/>
        <w:left w:val="none" w:sz="0" w:space="0" w:color="auto"/>
        <w:bottom w:val="none" w:sz="0" w:space="0" w:color="auto"/>
        <w:right w:val="none" w:sz="0" w:space="0" w:color="auto"/>
      </w:divBdr>
    </w:div>
    <w:div w:id="1124498392">
      <w:bodyDiv w:val="1"/>
      <w:marLeft w:val="0"/>
      <w:marRight w:val="0"/>
      <w:marTop w:val="0"/>
      <w:marBottom w:val="0"/>
      <w:divBdr>
        <w:top w:val="none" w:sz="0" w:space="0" w:color="auto"/>
        <w:left w:val="none" w:sz="0" w:space="0" w:color="auto"/>
        <w:bottom w:val="none" w:sz="0" w:space="0" w:color="auto"/>
        <w:right w:val="none" w:sz="0" w:space="0" w:color="auto"/>
      </w:divBdr>
      <w:divsChild>
        <w:div w:id="2013095056">
          <w:marLeft w:val="0"/>
          <w:marRight w:val="0"/>
          <w:marTop w:val="0"/>
          <w:marBottom w:val="0"/>
          <w:divBdr>
            <w:top w:val="none" w:sz="0" w:space="0" w:color="auto"/>
            <w:left w:val="none" w:sz="0" w:space="0" w:color="auto"/>
            <w:bottom w:val="none" w:sz="0" w:space="0" w:color="auto"/>
            <w:right w:val="none" w:sz="0" w:space="0" w:color="auto"/>
          </w:divBdr>
          <w:divsChild>
            <w:div w:id="1493715149">
              <w:marLeft w:val="0"/>
              <w:marRight w:val="0"/>
              <w:marTop w:val="0"/>
              <w:marBottom w:val="0"/>
              <w:divBdr>
                <w:top w:val="none" w:sz="0" w:space="0" w:color="auto"/>
                <w:left w:val="none" w:sz="0" w:space="0" w:color="auto"/>
                <w:bottom w:val="none" w:sz="0" w:space="0" w:color="auto"/>
                <w:right w:val="none" w:sz="0" w:space="0" w:color="auto"/>
              </w:divBdr>
              <w:divsChild>
                <w:div w:id="2080321345">
                  <w:marLeft w:val="0"/>
                  <w:marRight w:val="0"/>
                  <w:marTop w:val="0"/>
                  <w:marBottom w:val="0"/>
                  <w:divBdr>
                    <w:top w:val="none" w:sz="0" w:space="0" w:color="auto"/>
                    <w:left w:val="none" w:sz="0" w:space="0" w:color="auto"/>
                    <w:bottom w:val="none" w:sz="0" w:space="0" w:color="auto"/>
                    <w:right w:val="none" w:sz="0" w:space="0" w:color="auto"/>
                  </w:divBdr>
                  <w:divsChild>
                    <w:div w:id="326517578">
                      <w:marLeft w:val="0"/>
                      <w:marRight w:val="0"/>
                      <w:marTop w:val="0"/>
                      <w:marBottom w:val="0"/>
                      <w:divBdr>
                        <w:top w:val="none" w:sz="0" w:space="0" w:color="auto"/>
                        <w:left w:val="none" w:sz="0" w:space="0" w:color="auto"/>
                        <w:bottom w:val="none" w:sz="0" w:space="0" w:color="auto"/>
                        <w:right w:val="none" w:sz="0" w:space="0" w:color="auto"/>
                      </w:divBdr>
                      <w:divsChild>
                        <w:div w:id="3512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97009">
          <w:marLeft w:val="0"/>
          <w:marRight w:val="0"/>
          <w:marTop w:val="0"/>
          <w:marBottom w:val="0"/>
          <w:divBdr>
            <w:top w:val="none" w:sz="0" w:space="0" w:color="auto"/>
            <w:left w:val="none" w:sz="0" w:space="0" w:color="auto"/>
            <w:bottom w:val="none" w:sz="0" w:space="0" w:color="auto"/>
            <w:right w:val="none" w:sz="0" w:space="0" w:color="auto"/>
          </w:divBdr>
          <w:divsChild>
            <w:div w:id="1035736007">
              <w:marLeft w:val="0"/>
              <w:marRight w:val="0"/>
              <w:marTop w:val="0"/>
              <w:marBottom w:val="0"/>
              <w:divBdr>
                <w:top w:val="none" w:sz="0" w:space="0" w:color="auto"/>
                <w:left w:val="none" w:sz="0" w:space="0" w:color="auto"/>
                <w:bottom w:val="none" w:sz="0" w:space="0" w:color="auto"/>
                <w:right w:val="none" w:sz="0" w:space="0" w:color="auto"/>
              </w:divBdr>
              <w:divsChild>
                <w:div w:id="1407805035">
                  <w:marLeft w:val="0"/>
                  <w:marRight w:val="0"/>
                  <w:marTop w:val="0"/>
                  <w:marBottom w:val="0"/>
                  <w:divBdr>
                    <w:top w:val="none" w:sz="0" w:space="0" w:color="auto"/>
                    <w:left w:val="none" w:sz="0" w:space="0" w:color="auto"/>
                    <w:bottom w:val="none" w:sz="0" w:space="0" w:color="auto"/>
                    <w:right w:val="none" w:sz="0" w:space="0" w:color="auto"/>
                  </w:divBdr>
                  <w:divsChild>
                    <w:div w:id="106969591">
                      <w:marLeft w:val="0"/>
                      <w:marRight w:val="0"/>
                      <w:marTop w:val="0"/>
                      <w:marBottom w:val="0"/>
                      <w:divBdr>
                        <w:top w:val="none" w:sz="0" w:space="0" w:color="auto"/>
                        <w:left w:val="none" w:sz="0" w:space="0" w:color="auto"/>
                        <w:bottom w:val="none" w:sz="0" w:space="0" w:color="auto"/>
                        <w:right w:val="none" w:sz="0" w:space="0" w:color="auto"/>
                      </w:divBdr>
                      <w:divsChild>
                        <w:div w:id="2065176124">
                          <w:marLeft w:val="0"/>
                          <w:marRight w:val="0"/>
                          <w:marTop w:val="0"/>
                          <w:marBottom w:val="0"/>
                          <w:divBdr>
                            <w:top w:val="none" w:sz="0" w:space="0" w:color="auto"/>
                            <w:left w:val="none" w:sz="0" w:space="0" w:color="auto"/>
                            <w:bottom w:val="none" w:sz="0" w:space="0" w:color="auto"/>
                            <w:right w:val="none" w:sz="0" w:space="0" w:color="auto"/>
                          </w:divBdr>
                          <w:divsChild>
                            <w:div w:id="1432773852">
                              <w:marLeft w:val="0"/>
                              <w:marRight w:val="0"/>
                              <w:marTop w:val="0"/>
                              <w:marBottom w:val="0"/>
                              <w:divBdr>
                                <w:top w:val="none" w:sz="0" w:space="0" w:color="auto"/>
                                <w:left w:val="none" w:sz="0" w:space="0" w:color="auto"/>
                                <w:bottom w:val="none" w:sz="0" w:space="0" w:color="auto"/>
                                <w:right w:val="none" w:sz="0" w:space="0" w:color="auto"/>
                              </w:divBdr>
                              <w:divsChild>
                                <w:div w:id="990333522">
                                  <w:marLeft w:val="0"/>
                                  <w:marRight w:val="0"/>
                                  <w:marTop w:val="0"/>
                                  <w:marBottom w:val="0"/>
                                  <w:divBdr>
                                    <w:top w:val="none" w:sz="0" w:space="0" w:color="auto"/>
                                    <w:left w:val="none" w:sz="0" w:space="0" w:color="auto"/>
                                    <w:bottom w:val="none" w:sz="0" w:space="0" w:color="auto"/>
                                    <w:right w:val="none" w:sz="0" w:space="0" w:color="auto"/>
                                  </w:divBdr>
                                  <w:divsChild>
                                    <w:div w:id="1510563417">
                                      <w:marLeft w:val="0"/>
                                      <w:marRight w:val="0"/>
                                      <w:marTop w:val="0"/>
                                      <w:marBottom w:val="0"/>
                                      <w:divBdr>
                                        <w:top w:val="none" w:sz="0" w:space="0" w:color="auto"/>
                                        <w:left w:val="none" w:sz="0" w:space="0" w:color="auto"/>
                                        <w:bottom w:val="none" w:sz="0" w:space="0" w:color="auto"/>
                                        <w:right w:val="none" w:sz="0" w:space="0" w:color="auto"/>
                                      </w:divBdr>
                                      <w:divsChild>
                                        <w:div w:id="533814114">
                                          <w:marLeft w:val="0"/>
                                          <w:marRight w:val="0"/>
                                          <w:marTop w:val="0"/>
                                          <w:marBottom w:val="0"/>
                                          <w:divBdr>
                                            <w:top w:val="none" w:sz="0" w:space="0" w:color="auto"/>
                                            <w:left w:val="none" w:sz="0" w:space="0" w:color="auto"/>
                                            <w:bottom w:val="none" w:sz="0" w:space="0" w:color="auto"/>
                                            <w:right w:val="none" w:sz="0" w:space="0" w:color="auto"/>
                                          </w:divBdr>
                                        </w:div>
                                      </w:divsChild>
                                    </w:div>
                                    <w:div w:id="1451392130">
                                      <w:marLeft w:val="0"/>
                                      <w:marRight w:val="0"/>
                                      <w:marTop w:val="0"/>
                                      <w:marBottom w:val="0"/>
                                      <w:divBdr>
                                        <w:top w:val="none" w:sz="0" w:space="0" w:color="auto"/>
                                        <w:left w:val="none" w:sz="0" w:space="0" w:color="auto"/>
                                        <w:bottom w:val="none" w:sz="0" w:space="0" w:color="auto"/>
                                        <w:right w:val="none" w:sz="0" w:space="0" w:color="auto"/>
                                      </w:divBdr>
                                      <w:divsChild>
                                        <w:div w:id="11178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001902">
      <w:bodyDiv w:val="1"/>
      <w:marLeft w:val="0"/>
      <w:marRight w:val="0"/>
      <w:marTop w:val="0"/>
      <w:marBottom w:val="0"/>
      <w:divBdr>
        <w:top w:val="none" w:sz="0" w:space="0" w:color="auto"/>
        <w:left w:val="none" w:sz="0" w:space="0" w:color="auto"/>
        <w:bottom w:val="none" w:sz="0" w:space="0" w:color="auto"/>
        <w:right w:val="none" w:sz="0" w:space="0" w:color="auto"/>
      </w:divBdr>
    </w:div>
    <w:div w:id="1160538731">
      <w:bodyDiv w:val="1"/>
      <w:marLeft w:val="0"/>
      <w:marRight w:val="0"/>
      <w:marTop w:val="0"/>
      <w:marBottom w:val="0"/>
      <w:divBdr>
        <w:top w:val="none" w:sz="0" w:space="0" w:color="auto"/>
        <w:left w:val="none" w:sz="0" w:space="0" w:color="auto"/>
        <w:bottom w:val="none" w:sz="0" w:space="0" w:color="auto"/>
        <w:right w:val="none" w:sz="0" w:space="0" w:color="auto"/>
      </w:divBdr>
      <w:divsChild>
        <w:div w:id="1982415469">
          <w:marLeft w:val="0"/>
          <w:marRight w:val="0"/>
          <w:marTop w:val="0"/>
          <w:marBottom w:val="300"/>
          <w:divBdr>
            <w:top w:val="single" w:sz="6" w:space="0" w:color="EEEEEE"/>
            <w:left w:val="single" w:sz="6" w:space="0" w:color="EEEEEE"/>
            <w:bottom w:val="single" w:sz="6" w:space="0" w:color="EEEEEE"/>
            <w:right w:val="single" w:sz="6" w:space="0" w:color="EEEEEE"/>
          </w:divBdr>
          <w:divsChild>
            <w:div w:id="2435902">
              <w:marLeft w:val="0"/>
              <w:marRight w:val="0"/>
              <w:marTop w:val="0"/>
              <w:marBottom w:val="0"/>
              <w:divBdr>
                <w:top w:val="none" w:sz="0" w:space="0" w:color="auto"/>
                <w:left w:val="none" w:sz="0" w:space="0" w:color="auto"/>
                <w:bottom w:val="none" w:sz="0" w:space="0" w:color="auto"/>
                <w:right w:val="none" w:sz="0" w:space="0" w:color="auto"/>
              </w:divBdr>
              <w:divsChild>
                <w:div w:id="168521332">
                  <w:marLeft w:val="0"/>
                  <w:marRight w:val="0"/>
                  <w:marTop w:val="0"/>
                  <w:marBottom w:val="0"/>
                  <w:divBdr>
                    <w:top w:val="none" w:sz="0" w:space="0" w:color="auto"/>
                    <w:left w:val="none" w:sz="0" w:space="0" w:color="auto"/>
                    <w:bottom w:val="none" w:sz="0" w:space="0" w:color="auto"/>
                    <w:right w:val="none" w:sz="0" w:space="0" w:color="auto"/>
                  </w:divBdr>
                  <w:divsChild>
                    <w:div w:id="1138257424">
                      <w:marLeft w:val="0"/>
                      <w:marRight w:val="0"/>
                      <w:marTop w:val="0"/>
                      <w:marBottom w:val="150"/>
                      <w:divBdr>
                        <w:top w:val="none" w:sz="0" w:space="0" w:color="auto"/>
                        <w:left w:val="none" w:sz="0" w:space="0" w:color="auto"/>
                        <w:bottom w:val="none" w:sz="0" w:space="0" w:color="auto"/>
                        <w:right w:val="none" w:sz="0" w:space="0" w:color="auto"/>
                      </w:divBdr>
                      <w:divsChild>
                        <w:div w:id="75791274">
                          <w:marLeft w:val="0"/>
                          <w:marRight w:val="4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11232639">
          <w:marLeft w:val="0"/>
          <w:marRight w:val="0"/>
          <w:marTop w:val="0"/>
          <w:marBottom w:val="0"/>
          <w:divBdr>
            <w:top w:val="none" w:sz="0" w:space="0" w:color="auto"/>
            <w:left w:val="none" w:sz="0" w:space="0" w:color="auto"/>
            <w:bottom w:val="none" w:sz="0" w:space="0" w:color="auto"/>
            <w:right w:val="none" w:sz="0" w:space="0" w:color="auto"/>
          </w:divBdr>
          <w:divsChild>
            <w:div w:id="1452475689">
              <w:marLeft w:val="0"/>
              <w:marRight w:val="0"/>
              <w:marTop w:val="0"/>
              <w:marBottom w:val="0"/>
              <w:divBdr>
                <w:top w:val="none" w:sz="0" w:space="0" w:color="auto"/>
                <w:left w:val="none" w:sz="0" w:space="0" w:color="auto"/>
                <w:bottom w:val="none" w:sz="0" w:space="0" w:color="auto"/>
                <w:right w:val="none" w:sz="0" w:space="0" w:color="auto"/>
              </w:divBdr>
              <w:divsChild>
                <w:div w:id="693044331">
                  <w:marLeft w:val="0"/>
                  <w:marRight w:val="0"/>
                  <w:marTop w:val="0"/>
                  <w:marBottom w:val="0"/>
                  <w:divBdr>
                    <w:top w:val="single" w:sz="6" w:space="0" w:color="EEEEEE"/>
                    <w:left w:val="single" w:sz="6" w:space="0" w:color="EEEEEE"/>
                    <w:bottom w:val="single" w:sz="6" w:space="0" w:color="EEEEEE"/>
                    <w:right w:val="single" w:sz="6" w:space="0" w:color="EEEEEE"/>
                  </w:divBdr>
                  <w:divsChild>
                    <w:div w:id="684752762">
                      <w:marLeft w:val="0"/>
                      <w:marRight w:val="0"/>
                      <w:marTop w:val="0"/>
                      <w:marBottom w:val="0"/>
                      <w:divBdr>
                        <w:top w:val="none" w:sz="0" w:space="0" w:color="auto"/>
                        <w:left w:val="none" w:sz="0" w:space="0" w:color="auto"/>
                        <w:bottom w:val="none" w:sz="0" w:space="0" w:color="auto"/>
                        <w:right w:val="none" w:sz="0" w:space="0" w:color="auto"/>
                      </w:divBdr>
                      <w:divsChild>
                        <w:div w:id="1155611460">
                          <w:marLeft w:val="0"/>
                          <w:marRight w:val="0"/>
                          <w:marTop w:val="0"/>
                          <w:marBottom w:val="0"/>
                          <w:divBdr>
                            <w:top w:val="none" w:sz="0" w:space="0" w:color="auto"/>
                            <w:left w:val="none" w:sz="0" w:space="0" w:color="auto"/>
                            <w:bottom w:val="none" w:sz="0" w:space="0" w:color="auto"/>
                            <w:right w:val="none" w:sz="0" w:space="0" w:color="auto"/>
                          </w:divBdr>
                          <w:divsChild>
                            <w:div w:id="469320764">
                              <w:marLeft w:val="0"/>
                              <w:marRight w:val="0"/>
                              <w:marTop w:val="0"/>
                              <w:marBottom w:val="0"/>
                              <w:divBdr>
                                <w:top w:val="none" w:sz="0" w:space="0" w:color="auto"/>
                                <w:left w:val="none" w:sz="0" w:space="0" w:color="auto"/>
                                <w:bottom w:val="none" w:sz="0" w:space="0" w:color="auto"/>
                                <w:right w:val="none" w:sz="0" w:space="0" w:color="auto"/>
                              </w:divBdr>
                              <w:divsChild>
                                <w:div w:id="1182088170">
                                  <w:marLeft w:val="0"/>
                                  <w:marRight w:val="0"/>
                                  <w:marTop w:val="450"/>
                                  <w:marBottom w:val="0"/>
                                  <w:divBdr>
                                    <w:top w:val="none" w:sz="0" w:space="0" w:color="auto"/>
                                    <w:left w:val="none" w:sz="0" w:space="0" w:color="auto"/>
                                    <w:bottom w:val="none" w:sz="0" w:space="0" w:color="auto"/>
                                    <w:right w:val="none" w:sz="0" w:space="0" w:color="auto"/>
                                  </w:divBdr>
                                  <w:divsChild>
                                    <w:div w:id="1655572496">
                                      <w:marLeft w:val="0"/>
                                      <w:marRight w:val="0"/>
                                      <w:marTop w:val="0"/>
                                      <w:marBottom w:val="240"/>
                                      <w:divBdr>
                                        <w:top w:val="none" w:sz="0" w:space="0" w:color="auto"/>
                                        <w:left w:val="none" w:sz="0" w:space="0" w:color="auto"/>
                                        <w:bottom w:val="none" w:sz="0" w:space="0" w:color="auto"/>
                                        <w:right w:val="none" w:sz="0" w:space="0" w:color="auto"/>
                                      </w:divBdr>
                                      <w:divsChild>
                                        <w:div w:id="7711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39895">
                  <w:marLeft w:val="0"/>
                  <w:marRight w:val="0"/>
                  <w:marTop w:val="300"/>
                  <w:marBottom w:val="0"/>
                  <w:divBdr>
                    <w:top w:val="none" w:sz="0" w:space="0" w:color="auto"/>
                    <w:left w:val="none" w:sz="0" w:space="0" w:color="auto"/>
                    <w:bottom w:val="none" w:sz="0" w:space="0" w:color="auto"/>
                    <w:right w:val="none" w:sz="0" w:space="0" w:color="auto"/>
                  </w:divBdr>
                  <w:divsChild>
                    <w:div w:id="748382518">
                      <w:marLeft w:val="0"/>
                      <w:marRight w:val="0"/>
                      <w:marTop w:val="0"/>
                      <w:marBottom w:val="0"/>
                      <w:divBdr>
                        <w:top w:val="none" w:sz="0" w:space="0" w:color="auto"/>
                        <w:left w:val="none" w:sz="0" w:space="0" w:color="auto"/>
                        <w:bottom w:val="none" w:sz="0" w:space="0" w:color="auto"/>
                        <w:right w:val="none" w:sz="0" w:space="0" w:color="auto"/>
                      </w:divBdr>
                      <w:divsChild>
                        <w:div w:id="672101796">
                          <w:marLeft w:val="0"/>
                          <w:marRight w:val="0"/>
                          <w:marTop w:val="0"/>
                          <w:marBottom w:val="0"/>
                          <w:divBdr>
                            <w:top w:val="none" w:sz="0" w:space="0" w:color="auto"/>
                            <w:left w:val="none" w:sz="0" w:space="0" w:color="auto"/>
                            <w:bottom w:val="none" w:sz="0" w:space="0" w:color="auto"/>
                            <w:right w:val="none" w:sz="0" w:space="0" w:color="auto"/>
                          </w:divBdr>
                          <w:divsChild>
                            <w:div w:id="977495772">
                              <w:marLeft w:val="0"/>
                              <w:marRight w:val="0"/>
                              <w:marTop w:val="0"/>
                              <w:marBottom w:val="0"/>
                              <w:divBdr>
                                <w:top w:val="none" w:sz="0" w:space="0" w:color="auto"/>
                                <w:left w:val="none" w:sz="0" w:space="0" w:color="auto"/>
                                <w:bottom w:val="none" w:sz="0" w:space="0" w:color="auto"/>
                                <w:right w:val="none" w:sz="0" w:space="0" w:color="auto"/>
                              </w:divBdr>
                              <w:divsChild>
                                <w:div w:id="410346629">
                                  <w:marLeft w:val="0"/>
                                  <w:marRight w:val="0"/>
                                  <w:marTop w:val="0"/>
                                  <w:marBottom w:val="0"/>
                                  <w:divBdr>
                                    <w:top w:val="none" w:sz="0" w:space="0" w:color="auto"/>
                                    <w:left w:val="none" w:sz="0" w:space="0" w:color="auto"/>
                                    <w:bottom w:val="none" w:sz="0" w:space="0" w:color="auto"/>
                                    <w:right w:val="none" w:sz="0" w:space="0" w:color="auto"/>
                                  </w:divBdr>
                                  <w:divsChild>
                                    <w:div w:id="405491174">
                                      <w:marLeft w:val="0"/>
                                      <w:marRight w:val="0"/>
                                      <w:marTop w:val="0"/>
                                      <w:marBottom w:val="80"/>
                                      <w:divBdr>
                                        <w:top w:val="none" w:sz="0" w:space="0" w:color="auto"/>
                                        <w:left w:val="none" w:sz="0" w:space="0" w:color="auto"/>
                                        <w:bottom w:val="none" w:sz="0" w:space="0" w:color="auto"/>
                                        <w:right w:val="none" w:sz="0" w:space="0" w:color="auto"/>
                                      </w:divBdr>
                                    </w:div>
                                  </w:divsChild>
                                </w:div>
                                <w:div w:id="1960800080">
                                  <w:marLeft w:val="0"/>
                                  <w:marRight w:val="0"/>
                                  <w:marTop w:val="0"/>
                                  <w:marBottom w:val="0"/>
                                  <w:divBdr>
                                    <w:top w:val="none" w:sz="0" w:space="0" w:color="auto"/>
                                    <w:left w:val="none" w:sz="0" w:space="0" w:color="auto"/>
                                    <w:bottom w:val="none" w:sz="0" w:space="0" w:color="auto"/>
                                    <w:right w:val="none" w:sz="0" w:space="0" w:color="auto"/>
                                  </w:divBdr>
                                  <w:divsChild>
                                    <w:div w:id="1765807954">
                                      <w:marLeft w:val="240"/>
                                      <w:marRight w:val="0"/>
                                      <w:marTop w:val="0"/>
                                      <w:marBottom w:val="0"/>
                                      <w:divBdr>
                                        <w:top w:val="none" w:sz="0" w:space="0" w:color="auto"/>
                                        <w:left w:val="none" w:sz="0" w:space="0" w:color="auto"/>
                                        <w:bottom w:val="none" w:sz="0" w:space="0" w:color="auto"/>
                                        <w:right w:val="none" w:sz="0" w:space="0" w:color="auto"/>
                                      </w:divBdr>
                                    </w:div>
                                    <w:div w:id="832834439">
                                      <w:marLeft w:val="0"/>
                                      <w:marRight w:val="0"/>
                                      <w:marTop w:val="0"/>
                                      <w:marBottom w:val="0"/>
                                      <w:divBdr>
                                        <w:top w:val="none" w:sz="0" w:space="0" w:color="auto"/>
                                        <w:left w:val="none" w:sz="0" w:space="0" w:color="auto"/>
                                        <w:bottom w:val="none" w:sz="0" w:space="0" w:color="auto"/>
                                        <w:right w:val="none" w:sz="0" w:space="0" w:color="auto"/>
                                      </w:divBdr>
                                    </w:div>
                                    <w:div w:id="1814326452">
                                      <w:marLeft w:val="0"/>
                                      <w:marRight w:val="0"/>
                                      <w:marTop w:val="0"/>
                                      <w:marBottom w:val="0"/>
                                      <w:divBdr>
                                        <w:top w:val="none" w:sz="0" w:space="0" w:color="auto"/>
                                        <w:left w:val="none" w:sz="0" w:space="0" w:color="auto"/>
                                        <w:bottom w:val="none" w:sz="0" w:space="0" w:color="auto"/>
                                        <w:right w:val="none" w:sz="0" w:space="0" w:color="auto"/>
                                      </w:divBdr>
                                      <w:divsChild>
                                        <w:div w:id="1437598643">
                                          <w:marLeft w:val="0"/>
                                          <w:marRight w:val="0"/>
                                          <w:marTop w:val="0"/>
                                          <w:marBottom w:val="0"/>
                                          <w:divBdr>
                                            <w:top w:val="none" w:sz="0" w:space="0" w:color="auto"/>
                                            <w:left w:val="none" w:sz="0" w:space="0" w:color="auto"/>
                                            <w:bottom w:val="none" w:sz="0" w:space="0" w:color="auto"/>
                                            <w:right w:val="none" w:sz="0" w:space="0" w:color="auto"/>
                                          </w:divBdr>
                                        </w:div>
                                      </w:divsChild>
                                    </w:div>
                                    <w:div w:id="1868595125">
                                      <w:marLeft w:val="0"/>
                                      <w:marRight w:val="0"/>
                                      <w:marTop w:val="0"/>
                                      <w:marBottom w:val="0"/>
                                      <w:divBdr>
                                        <w:top w:val="none" w:sz="0" w:space="0" w:color="auto"/>
                                        <w:left w:val="none" w:sz="0" w:space="0" w:color="auto"/>
                                        <w:bottom w:val="none" w:sz="0" w:space="0" w:color="auto"/>
                                        <w:right w:val="none" w:sz="0" w:space="0" w:color="auto"/>
                                      </w:divBdr>
                                    </w:div>
                                  </w:divsChild>
                                </w:div>
                                <w:div w:id="1291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6381">
              <w:marLeft w:val="300"/>
              <w:marRight w:val="0"/>
              <w:marTop w:val="0"/>
              <w:marBottom w:val="0"/>
              <w:divBdr>
                <w:top w:val="none" w:sz="0" w:space="0" w:color="auto"/>
                <w:left w:val="none" w:sz="0" w:space="0" w:color="auto"/>
                <w:bottom w:val="none" w:sz="0" w:space="0" w:color="auto"/>
                <w:right w:val="none" w:sz="0" w:space="0" w:color="auto"/>
              </w:divBdr>
              <w:divsChild>
                <w:div w:id="472989375">
                  <w:marLeft w:val="0"/>
                  <w:marRight w:val="0"/>
                  <w:marTop w:val="0"/>
                  <w:marBottom w:val="0"/>
                  <w:divBdr>
                    <w:top w:val="none" w:sz="0" w:space="0" w:color="auto"/>
                    <w:left w:val="none" w:sz="0" w:space="0" w:color="auto"/>
                    <w:bottom w:val="none" w:sz="0" w:space="0" w:color="auto"/>
                    <w:right w:val="none" w:sz="0" w:space="0" w:color="auto"/>
                  </w:divBdr>
                  <w:divsChild>
                    <w:div w:id="1133477557">
                      <w:marLeft w:val="0"/>
                      <w:marRight w:val="0"/>
                      <w:marTop w:val="0"/>
                      <w:marBottom w:val="0"/>
                      <w:divBdr>
                        <w:top w:val="none" w:sz="0" w:space="0" w:color="auto"/>
                        <w:left w:val="none" w:sz="0" w:space="0" w:color="auto"/>
                        <w:bottom w:val="none" w:sz="0" w:space="0" w:color="auto"/>
                        <w:right w:val="none" w:sz="0" w:space="0" w:color="auto"/>
                      </w:divBdr>
                      <w:divsChild>
                        <w:div w:id="1830756285">
                          <w:marLeft w:val="0"/>
                          <w:marRight w:val="0"/>
                          <w:marTop w:val="0"/>
                          <w:marBottom w:val="0"/>
                          <w:divBdr>
                            <w:top w:val="none" w:sz="0" w:space="0" w:color="auto"/>
                            <w:left w:val="none" w:sz="0" w:space="0" w:color="auto"/>
                            <w:bottom w:val="none" w:sz="0" w:space="0" w:color="auto"/>
                            <w:right w:val="none" w:sz="0" w:space="0" w:color="auto"/>
                          </w:divBdr>
                        </w:div>
                        <w:div w:id="1192652046">
                          <w:marLeft w:val="0"/>
                          <w:marRight w:val="0"/>
                          <w:marTop w:val="0"/>
                          <w:marBottom w:val="0"/>
                          <w:divBdr>
                            <w:top w:val="none" w:sz="0" w:space="0" w:color="auto"/>
                            <w:left w:val="none" w:sz="0" w:space="0" w:color="auto"/>
                            <w:bottom w:val="none" w:sz="0" w:space="0" w:color="auto"/>
                            <w:right w:val="none" w:sz="0" w:space="0" w:color="auto"/>
                          </w:divBdr>
                        </w:div>
                        <w:div w:id="1950501045">
                          <w:marLeft w:val="0"/>
                          <w:marRight w:val="0"/>
                          <w:marTop w:val="0"/>
                          <w:marBottom w:val="0"/>
                          <w:divBdr>
                            <w:top w:val="none" w:sz="0" w:space="0" w:color="auto"/>
                            <w:left w:val="none" w:sz="0" w:space="0" w:color="auto"/>
                            <w:bottom w:val="none" w:sz="0" w:space="0" w:color="auto"/>
                            <w:right w:val="none" w:sz="0" w:space="0" w:color="auto"/>
                          </w:divBdr>
                        </w:div>
                        <w:div w:id="5456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387">
                  <w:marLeft w:val="0"/>
                  <w:marRight w:val="0"/>
                  <w:marTop w:val="300"/>
                  <w:marBottom w:val="0"/>
                  <w:divBdr>
                    <w:top w:val="none" w:sz="0" w:space="0" w:color="auto"/>
                    <w:left w:val="none" w:sz="0" w:space="0" w:color="auto"/>
                    <w:bottom w:val="none" w:sz="0" w:space="0" w:color="auto"/>
                    <w:right w:val="none" w:sz="0" w:space="0" w:color="auto"/>
                  </w:divBdr>
                  <w:divsChild>
                    <w:div w:id="1306472261">
                      <w:marLeft w:val="0"/>
                      <w:marRight w:val="0"/>
                      <w:marTop w:val="0"/>
                      <w:marBottom w:val="0"/>
                      <w:divBdr>
                        <w:top w:val="none" w:sz="0" w:space="0" w:color="auto"/>
                        <w:left w:val="none" w:sz="0" w:space="0" w:color="auto"/>
                        <w:bottom w:val="none" w:sz="0" w:space="0" w:color="auto"/>
                        <w:right w:val="none" w:sz="0" w:space="0" w:color="auto"/>
                      </w:divBdr>
                    </w:div>
                  </w:divsChild>
                </w:div>
                <w:div w:id="1157066531">
                  <w:marLeft w:val="0"/>
                  <w:marRight w:val="0"/>
                  <w:marTop w:val="300"/>
                  <w:marBottom w:val="0"/>
                  <w:divBdr>
                    <w:top w:val="none" w:sz="0" w:space="0" w:color="auto"/>
                    <w:left w:val="none" w:sz="0" w:space="0" w:color="auto"/>
                    <w:bottom w:val="none" w:sz="0" w:space="0" w:color="auto"/>
                    <w:right w:val="none" w:sz="0" w:space="0" w:color="auto"/>
                  </w:divBdr>
                  <w:divsChild>
                    <w:div w:id="1854025556">
                      <w:marLeft w:val="0"/>
                      <w:marRight w:val="0"/>
                      <w:marTop w:val="0"/>
                      <w:marBottom w:val="0"/>
                      <w:divBdr>
                        <w:top w:val="single" w:sz="6" w:space="0" w:color="EEEEEE"/>
                        <w:left w:val="single" w:sz="6" w:space="0" w:color="EEEEEE"/>
                        <w:bottom w:val="single" w:sz="6" w:space="0" w:color="EEEEEE"/>
                        <w:right w:val="single" w:sz="6" w:space="0" w:color="EEEEEE"/>
                      </w:divBdr>
                      <w:divsChild>
                        <w:div w:id="940408687">
                          <w:marLeft w:val="0"/>
                          <w:marRight w:val="0"/>
                          <w:marTop w:val="0"/>
                          <w:marBottom w:val="0"/>
                          <w:divBdr>
                            <w:top w:val="none" w:sz="0" w:space="0" w:color="auto"/>
                            <w:left w:val="none" w:sz="0" w:space="0" w:color="auto"/>
                            <w:bottom w:val="none" w:sz="0" w:space="0" w:color="auto"/>
                            <w:right w:val="none" w:sz="0" w:space="0" w:color="auto"/>
                          </w:divBdr>
                          <w:divsChild>
                            <w:div w:id="1288590060">
                              <w:marLeft w:val="0"/>
                              <w:marRight w:val="0"/>
                              <w:marTop w:val="0"/>
                              <w:marBottom w:val="0"/>
                              <w:divBdr>
                                <w:top w:val="none" w:sz="0" w:space="0" w:color="auto"/>
                                <w:left w:val="none" w:sz="0" w:space="0" w:color="auto"/>
                                <w:bottom w:val="none" w:sz="0" w:space="0" w:color="auto"/>
                                <w:right w:val="none" w:sz="0" w:space="0" w:color="auto"/>
                              </w:divBdr>
                              <w:divsChild>
                                <w:div w:id="915631467">
                                  <w:marLeft w:val="0"/>
                                  <w:marRight w:val="0"/>
                                  <w:marTop w:val="0"/>
                                  <w:marBottom w:val="0"/>
                                  <w:divBdr>
                                    <w:top w:val="none" w:sz="0" w:space="0" w:color="auto"/>
                                    <w:left w:val="none" w:sz="0" w:space="0" w:color="auto"/>
                                    <w:bottom w:val="none" w:sz="0" w:space="0" w:color="auto"/>
                                    <w:right w:val="none" w:sz="0" w:space="0" w:color="auto"/>
                                  </w:divBdr>
                                  <w:divsChild>
                                    <w:div w:id="1963029194">
                                      <w:marLeft w:val="0"/>
                                      <w:marRight w:val="0"/>
                                      <w:marTop w:val="100"/>
                                      <w:marBottom w:val="0"/>
                                      <w:divBdr>
                                        <w:top w:val="none" w:sz="0" w:space="0" w:color="auto"/>
                                        <w:left w:val="none" w:sz="0" w:space="0" w:color="auto"/>
                                        <w:bottom w:val="none" w:sz="0" w:space="0" w:color="auto"/>
                                        <w:right w:val="none" w:sz="0" w:space="0" w:color="auto"/>
                                      </w:divBdr>
                                      <w:divsChild>
                                        <w:div w:id="422917672">
                                          <w:marLeft w:val="0"/>
                                          <w:marRight w:val="0"/>
                                          <w:marTop w:val="0"/>
                                          <w:marBottom w:val="0"/>
                                          <w:divBdr>
                                            <w:top w:val="none" w:sz="0" w:space="0" w:color="auto"/>
                                            <w:left w:val="none" w:sz="0" w:space="0" w:color="auto"/>
                                            <w:bottom w:val="none" w:sz="0" w:space="0" w:color="auto"/>
                                            <w:right w:val="none" w:sz="0" w:space="0" w:color="auto"/>
                                          </w:divBdr>
                                        </w:div>
                                        <w:div w:id="1768455697">
                                          <w:marLeft w:val="0"/>
                                          <w:marRight w:val="0"/>
                                          <w:marTop w:val="0"/>
                                          <w:marBottom w:val="0"/>
                                          <w:divBdr>
                                            <w:top w:val="none" w:sz="0" w:space="0" w:color="auto"/>
                                            <w:left w:val="none" w:sz="0" w:space="0" w:color="auto"/>
                                            <w:bottom w:val="none" w:sz="0" w:space="0" w:color="auto"/>
                                            <w:right w:val="none" w:sz="0" w:space="0" w:color="auto"/>
                                          </w:divBdr>
                                        </w:div>
                                      </w:divsChild>
                                    </w:div>
                                    <w:div w:id="595478274">
                                      <w:marLeft w:val="0"/>
                                      <w:marRight w:val="0"/>
                                      <w:marTop w:val="0"/>
                                      <w:marBottom w:val="0"/>
                                      <w:divBdr>
                                        <w:top w:val="none" w:sz="0" w:space="0" w:color="auto"/>
                                        <w:left w:val="none" w:sz="0" w:space="0" w:color="auto"/>
                                        <w:bottom w:val="none" w:sz="0" w:space="0" w:color="auto"/>
                                        <w:right w:val="none" w:sz="0" w:space="0" w:color="auto"/>
                                      </w:divBdr>
                                      <w:divsChild>
                                        <w:div w:id="1836337715">
                                          <w:marLeft w:val="0"/>
                                          <w:marRight w:val="0"/>
                                          <w:marTop w:val="0"/>
                                          <w:marBottom w:val="0"/>
                                          <w:divBdr>
                                            <w:top w:val="none" w:sz="0" w:space="0" w:color="auto"/>
                                            <w:left w:val="none" w:sz="0" w:space="0" w:color="auto"/>
                                            <w:bottom w:val="none" w:sz="0" w:space="0" w:color="auto"/>
                                            <w:right w:val="none" w:sz="0" w:space="0" w:color="auto"/>
                                          </w:divBdr>
                                          <w:divsChild>
                                            <w:div w:id="812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611">
                                      <w:marLeft w:val="0"/>
                                      <w:marRight w:val="0"/>
                                      <w:marTop w:val="0"/>
                                      <w:marBottom w:val="0"/>
                                      <w:divBdr>
                                        <w:top w:val="none" w:sz="0" w:space="0" w:color="auto"/>
                                        <w:left w:val="none" w:sz="0" w:space="0" w:color="auto"/>
                                        <w:bottom w:val="none" w:sz="0" w:space="0" w:color="auto"/>
                                        <w:right w:val="none" w:sz="0" w:space="0" w:color="auto"/>
                                      </w:divBdr>
                                      <w:divsChild>
                                        <w:div w:id="1866407193">
                                          <w:marLeft w:val="0"/>
                                          <w:marRight w:val="0"/>
                                          <w:marTop w:val="0"/>
                                          <w:marBottom w:val="0"/>
                                          <w:divBdr>
                                            <w:top w:val="none" w:sz="0" w:space="0" w:color="auto"/>
                                            <w:left w:val="none" w:sz="0" w:space="0" w:color="auto"/>
                                            <w:bottom w:val="none" w:sz="0" w:space="0" w:color="auto"/>
                                            <w:right w:val="none" w:sz="0" w:space="0" w:color="auto"/>
                                          </w:divBdr>
                                          <w:divsChild>
                                            <w:div w:id="1727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011">
                                      <w:marLeft w:val="0"/>
                                      <w:marRight w:val="0"/>
                                      <w:marTop w:val="0"/>
                                      <w:marBottom w:val="0"/>
                                      <w:divBdr>
                                        <w:top w:val="none" w:sz="0" w:space="0" w:color="auto"/>
                                        <w:left w:val="none" w:sz="0" w:space="0" w:color="auto"/>
                                        <w:bottom w:val="none" w:sz="0" w:space="0" w:color="auto"/>
                                        <w:right w:val="none" w:sz="0" w:space="0" w:color="auto"/>
                                      </w:divBdr>
                                      <w:divsChild>
                                        <w:div w:id="839080389">
                                          <w:marLeft w:val="0"/>
                                          <w:marRight w:val="0"/>
                                          <w:marTop w:val="0"/>
                                          <w:marBottom w:val="0"/>
                                          <w:divBdr>
                                            <w:top w:val="none" w:sz="0" w:space="0" w:color="auto"/>
                                            <w:left w:val="none" w:sz="0" w:space="0" w:color="auto"/>
                                            <w:bottom w:val="none" w:sz="0" w:space="0" w:color="auto"/>
                                            <w:right w:val="none" w:sz="0" w:space="0" w:color="auto"/>
                                          </w:divBdr>
                                          <w:divsChild>
                                            <w:div w:id="615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23082">
                  <w:marLeft w:val="0"/>
                  <w:marRight w:val="0"/>
                  <w:marTop w:val="300"/>
                  <w:marBottom w:val="0"/>
                  <w:divBdr>
                    <w:top w:val="none" w:sz="0" w:space="0" w:color="auto"/>
                    <w:left w:val="none" w:sz="0" w:space="0" w:color="auto"/>
                    <w:bottom w:val="none" w:sz="0" w:space="0" w:color="auto"/>
                    <w:right w:val="none" w:sz="0" w:space="0" w:color="auto"/>
                  </w:divBdr>
                  <w:divsChild>
                    <w:div w:id="210650573">
                      <w:marLeft w:val="0"/>
                      <w:marRight w:val="0"/>
                      <w:marTop w:val="0"/>
                      <w:marBottom w:val="0"/>
                      <w:divBdr>
                        <w:top w:val="single" w:sz="6" w:space="0" w:color="EEEEEE"/>
                        <w:left w:val="single" w:sz="6" w:space="0" w:color="EEEEEE"/>
                        <w:bottom w:val="single" w:sz="6" w:space="0" w:color="EEEEEE"/>
                        <w:right w:val="single" w:sz="6" w:space="0" w:color="EEEEEE"/>
                      </w:divBdr>
                      <w:divsChild>
                        <w:div w:id="750350164">
                          <w:marLeft w:val="0"/>
                          <w:marRight w:val="0"/>
                          <w:marTop w:val="0"/>
                          <w:marBottom w:val="0"/>
                          <w:divBdr>
                            <w:top w:val="none" w:sz="0" w:space="0" w:color="auto"/>
                            <w:left w:val="none" w:sz="0" w:space="0" w:color="auto"/>
                            <w:bottom w:val="none" w:sz="0" w:space="0" w:color="auto"/>
                            <w:right w:val="none" w:sz="0" w:space="0" w:color="auto"/>
                          </w:divBdr>
                          <w:divsChild>
                            <w:div w:id="1973972263">
                              <w:marLeft w:val="0"/>
                              <w:marRight w:val="0"/>
                              <w:marTop w:val="0"/>
                              <w:marBottom w:val="0"/>
                              <w:divBdr>
                                <w:top w:val="none" w:sz="0" w:space="0" w:color="auto"/>
                                <w:left w:val="none" w:sz="0" w:space="0" w:color="auto"/>
                                <w:bottom w:val="none" w:sz="0" w:space="0" w:color="auto"/>
                                <w:right w:val="none" w:sz="0" w:space="0" w:color="auto"/>
                              </w:divBdr>
                              <w:divsChild>
                                <w:div w:id="415783694">
                                  <w:marLeft w:val="0"/>
                                  <w:marRight w:val="0"/>
                                  <w:marTop w:val="0"/>
                                  <w:marBottom w:val="300"/>
                                  <w:divBdr>
                                    <w:top w:val="none" w:sz="0" w:space="0" w:color="auto"/>
                                    <w:left w:val="none" w:sz="0" w:space="0" w:color="auto"/>
                                    <w:bottom w:val="none" w:sz="0" w:space="0" w:color="auto"/>
                                    <w:right w:val="none" w:sz="0" w:space="0" w:color="auto"/>
                                  </w:divBdr>
                                  <w:divsChild>
                                    <w:div w:id="934823289">
                                      <w:marLeft w:val="0"/>
                                      <w:marRight w:val="0"/>
                                      <w:marTop w:val="0"/>
                                      <w:marBottom w:val="0"/>
                                      <w:divBdr>
                                        <w:top w:val="none" w:sz="0" w:space="0" w:color="auto"/>
                                        <w:left w:val="none" w:sz="0" w:space="0" w:color="auto"/>
                                        <w:bottom w:val="none" w:sz="0" w:space="0" w:color="auto"/>
                                        <w:right w:val="none" w:sz="0" w:space="0" w:color="auto"/>
                                      </w:divBdr>
                                    </w:div>
                                    <w:div w:id="1557467561">
                                      <w:marLeft w:val="0"/>
                                      <w:marRight w:val="0"/>
                                      <w:marTop w:val="0"/>
                                      <w:marBottom w:val="0"/>
                                      <w:divBdr>
                                        <w:top w:val="none" w:sz="0" w:space="0" w:color="auto"/>
                                        <w:left w:val="none" w:sz="0" w:space="0" w:color="auto"/>
                                        <w:bottom w:val="none" w:sz="0" w:space="0" w:color="auto"/>
                                        <w:right w:val="none" w:sz="0" w:space="0" w:color="auto"/>
                                      </w:divBdr>
                                    </w:div>
                                  </w:divsChild>
                                </w:div>
                                <w:div w:id="1391340498">
                                  <w:marLeft w:val="0"/>
                                  <w:marRight w:val="0"/>
                                  <w:marTop w:val="0"/>
                                  <w:marBottom w:val="300"/>
                                  <w:divBdr>
                                    <w:top w:val="none" w:sz="0" w:space="0" w:color="auto"/>
                                    <w:left w:val="none" w:sz="0" w:space="0" w:color="auto"/>
                                    <w:bottom w:val="none" w:sz="0" w:space="0" w:color="auto"/>
                                    <w:right w:val="none" w:sz="0" w:space="0" w:color="auto"/>
                                  </w:divBdr>
                                  <w:divsChild>
                                    <w:div w:id="1561473987">
                                      <w:marLeft w:val="0"/>
                                      <w:marRight w:val="0"/>
                                      <w:marTop w:val="0"/>
                                      <w:marBottom w:val="0"/>
                                      <w:divBdr>
                                        <w:top w:val="none" w:sz="0" w:space="0" w:color="auto"/>
                                        <w:left w:val="none" w:sz="0" w:space="0" w:color="auto"/>
                                        <w:bottom w:val="none" w:sz="0" w:space="0" w:color="auto"/>
                                        <w:right w:val="none" w:sz="0" w:space="0" w:color="auto"/>
                                      </w:divBdr>
                                    </w:div>
                                  </w:divsChild>
                                </w:div>
                                <w:div w:id="1078750839">
                                  <w:marLeft w:val="0"/>
                                  <w:marRight w:val="0"/>
                                  <w:marTop w:val="0"/>
                                  <w:marBottom w:val="300"/>
                                  <w:divBdr>
                                    <w:top w:val="none" w:sz="0" w:space="0" w:color="auto"/>
                                    <w:left w:val="none" w:sz="0" w:space="0" w:color="auto"/>
                                    <w:bottom w:val="none" w:sz="0" w:space="0" w:color="auto"/>
                                    <w:right w:val="none" w:sz="0" w:space="0" w:color="auto"/>
                                  </w:divBdr>
                                  <w:divsChild>
                                    <w:div w:id="872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086415">
      <w:bodyDiv w:val="1"/>
      <w:marLeft w:val="0"/>
      <w:marRight w:val="0"/>
      <w:marTop w:val="0"/>
      <w:marBottom w:val="0"/>
      <w:divBdr>
        <w:top w:val="none" w:sz="0" w:space="0" w:color="auto"/>
        <w:left w:val="none" w:sz="0" w:space="0" w:color="auto"/>
        <w:bottom w:val="none" w:sz="0" w:space="0" w:color="auto"/>
        <w:right w:val="none" w:sz="0" w:space="0" w:color="auto"/>
      </w:divBdr>
      <w:divsChild>
        <w:div w:id="438331942">
          <w:marLeft w:val="0"/>
          <w:marRight w:val="0"/>
          <w:marTop w:val="0"/>
          <w:marBottom w:val="150"/>
          <w:divBdr>
            <w:top w:val="none" w:sz="0" w:space="0" w:color="auto"/>
            <w:left w:val="none" w:sz="0" w:space="0" w:color="auto"/>
            <w:bottom w:val="none" w:sz="0" w:space="0" w:color="auto"/>
            <w:right w:val="none" w:sz="0" w:space="0" w:color="auto"/>
          </w:divBdr>
        </w:div>
        <w:div w:id="1317144858">
          <w:marLeft w:val="0"/>
          <w:marRight w:val="0"/>
          <w:marTop w:val="450"/>
          <w:marBottom w:val="0"/>
          <w:divBdr>
            <w:top w:val="none" w:sz="0" w:space="0" w:color="auto"/>
            <w:left w:val="none" w:sz="0" w:space="0" w:color="auto"/>
            <w:bottom w:val="none" w:sz="0" w:space="0" w:color="auto"/>
            <w:right w:val="none" w:sz="0" w:space="0" w:color="auto"/>
          </w:divBdr>
        </w:div>
      </w:divsChild>
    </w:div>
    <w:div w:id="1235436355">
      <w:bodyDiv w:val="1"/>
      <w:marLeft w:val="0"/>
      <w:marRight w:val="0"/>
      <w:marTop w:val="0"/>
      <w:marBottom w:val="0"/>
      <w:divBdr>
        <w:top w:val="none" w:sz="0" w:space="0" w:color="auto"/>
        <w:left w:val="none" w:sz="0" w:space="0" w:color="auto"/>
        <w:bottom w:val="none" w:sz="0" w:space="0" w:color="auto"/>
        <w:right w:val="none" w:sz="0" w:space="0" w:color="auto"/>
      </w:divBdr>
    </w:div>
    <w:div w:id="1365253154">
      <w:bodyDiv w:val="1"/>
      <w:marLeft w:val="0"/>
      <w:marRight w:val="0"/>
      <w:marTop w:val="0"/>
      <w:marBottom w:val="0"/>
      <w:divBdr>
        <w:top w:val="none" w:sz="0" w:space="0" w:color="auto"/>
        <w:left w:val="none" w:sz="0" w:space="0" w:color="auto"/>
        <w:bottom w:val="none" w:sz="0" w:space="0" w:color="auto"/>
        <w:right w:val="none" w:sz="0" w:space="0" w:color="auto"/>
      </w:divBdr>
      <w:divsChild>
        <w:div w:id="1152258825">
          <w:marLeft w:val="0"/>
          <w:marRight w:val="0"/>
          <w:marTop w:val="0"/>
          <w:marBottom w:val="0"/>
          <w:divBdr>
            <w:top w:val="none" w:sz="0" w:space="0" w:color="auto"/>
            <w:left w:val="none" w:sz="0" w:space="0" w:color="auto"/>
            <w:bottom w:val="none" w:sz="0" w:space="0" w:color="auto"/>
            <w:right w:val="none" w:sz="0" w:space="0" w:color="auto"/>
          </w:divBdr>
        </w:div>
      </w:divsChild>
    </w:div>
    <w:div w:id="1365519835">
      <w:bodyDiv w:val="1"/>
      <w:marLeft w:val="0"/>
      <w:marRight w:val="0"/>
      <w:marTop w:val="0"/>
      <w:marBottom w:val="0"/>
      <w:divBdr>
        <w:top w:val="none" w:sz="0" w:space="0" w:color="auto"/>
        <w:left w:val="none" w:sz="0" w:space="0" w:color="auto"/>
        <w:bottom w:val="none" w:sz="0" w:space="0" w:color="auto"/>
        <w:right w:val="none" w:sz="0" w:space="0" w:color="auto"/>
      </w:divBdr>
      <w:divsChild>
        <w:div w:id="900599655">
          <w:marLeft w:val="0"/>
          <w:marRight w:val="0"/>
          <w:marTop w:val="0"/>
          <w:marBottom w:val="0"/>
          <w:divBdr>
            <w:top w:val="none" w:sz="0" w:space="0" w:color="auto"/>
            <w:left w:val="none" w:sz="0" w:space="0" w:color="auto"/>
            <w:bottom w:val="none" w:sz="0" w:space="0" w:color="auto"/>
            <w:right w:val="none" w:sz="0" w:space="0" w:color="auto"/>
          </w:divBdr>
          <w:divsChild>
            <w:div w:id="528762250">
              <w:marLeft w:val="0"/>
              <w:marRight w:val="0"/>
              <w:marTop w:val="0"/>
              <w:marBottom w:val="0"/>
              <w:divBdr>
                <w:top w:val="none" w:sz="0" w:space="0" w:color="auto"/>
                <w:left w:val="none" w:sz="0" w:space="0" w:color="auto"/>
                <w:bottom w:val="none" w:sz="0" w:space="0" w:color="auto"/>
                <w:right w:val="none" w:sz="0" w:space="0" w:color="auto"/>
              </w:divBdr>
            </w:div>
            <w:div w:id="1675183073">
              <w:marLeft w:val="0"/>
              <w:marRight w:val="0"/>
              <w:marTop w:val="0"/>
              <w:marBottom w:val="0"/>
              <w:divBdr>
                <w:top w:val="none" w:sz="0" w:space="0" w:color="auto"/>
                <w:left w:val="none" w:sz="0" w:space="0" w:color="auto"/>
                <w:bottom w:val="none" w:sz="0" w:space="0" w:color="auto"/>
                <w:right w:val="none" w:sz="0" w:space="0" w:color="auto"/>
              </w:divBdr>
              <w:divsChild>
                <w:div w:id="436482447">
                  <w:marLeft w:val="0"/>
                  <w:marRight w:val="0"/>
                  <w:marTop w:val="0"/>
                  <w:marBottom w:val="0"/>
                  <w:divBdr>
                    <w:top w:val="none" w:sz="0" w:space="0" w:color="auto"/>
                    <w:left w:val="none" w:sz="0" w:space="0" w:color="auto"/>
                    <w:bottom w:val="none" w:sz="0" w:space="0" w:color="auto"/>
                    <w:right w:val="none" w:sz="0" w:space="0" w:color="auto"/>
                  </w:divBdr>
                  <w:divsChild>
                    <w:div w:id="1379282414">
                      <w:marLeft w:val="0"/>
                      <w:marRight w:val="0"/>
                      <w:marTop w:val="0"/>
                      <w:marBottom w:val="0"/>
                      <w:divBdr>
                        <w:top w:val="none" w:sz="0" w:space="0" w:color="auto"/>
                        <w:left w:val="none" w:sz="0" w:space="0" w:color="auto"/>
                        <w:bottom w:val="none" w:sz="0" w:space="0" w:color="auto"/>
                        <w:right w:val="none" w:sz="0" w:space="0" w:color="auto"/>
                      </w:divBdr>
                    </w:div>
                  </w:divsChild>
                </w:div>
                <w:div w:id="16335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4767">
          <w:marLeft w:val="0"/>
          <w:marRight w:val="0"/>
          <w:marTop w:val="0"/>
          <w:marBottom w:val="0"/>
          <w:divBdr>
            <w:top w:val="none" w:sz="0" w:space="0" w:color="auto"/>
            <w:left w:val="none" w:sz="0" w:space="0" w:color="auto"/>
            <w:bottom w:val="none" w:sz="0" w:space="0" w:color="auto"/>
            <w:right w:val="none" w:sz="0" w:space="0" w:color="auto"/>
          </w:divBdr>
          <w:divsChild>
            <w:div w:id="1684936737">
              <w:marLeft w:val="0"/>
              <w:marRight w:val="0"/>
              <w:marTop w:val="0"/>
              <w:marBottom w:val="0"/>
              <w:divBdr>
                <w:top w:val="none" w:sz="0" w:space="0" w:color="auto"/>
                <w:left w:val="none" w:sz="0" w:space="0" w:color="auto"/>
                <w:bottom w:val="none" w:sz="0" w:space="0" w:color="auto"/>
                <w:right w:val="none" w:sz="0" w:space="0" w:color="auto"/>
              </w:divBdr>
              <w:divsChild>
                <w:div w:id="389816094">
                  <w:marLeft w:val="0"/>
                  <w:marRight w:val="0"/>
                  <w:marTop w:val="0"/>
                  <w:marBottom w:val="0"/>
                  <w:divBdr>
                    <w:top w:val="none" w:sz="0" w:space="0" w:color="auto"/>
                    <w:left w:val="none" w:sz="0" w:space="0" w:color="auto"/>
                    <w:bottom w:val="none" w:sz="0" w:space="0" w:color="auto"/>
                    <w:right w:val="none" w:sz="0" w:space="0" w:color="auto"/>
                  </w:divBdr>
                </w:div>
              </w:divsChild>
            </w:div>
            <w:div w:id="2046633509">
              <w:marLeft w:val="0"/>
              <w:marRight w:val="0"/>
              <w:marTop w:val="0"/>
              <w:marBottom w:val="0"/>
              <w:divBdr>
                <w:top w:val="none" w:sz="0" w:space="0" w:color="auto"/>
                <w:left w:val="none" w:sz="0" w:space="0" w:color="auto"/>
                <w:bottom w:val="none" w:sz="0" w:space="0" w:color="auto"/>
                <w:right w:val="none" w:sz="0" w:space="0" w:color="auto"/>
              </w:divBdr>
              <w:divsChild>
                <w:div w:id="950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406">
          <w:marLeft w:val="0"/>
          <w:marRight w:val="0"/>
          <w:marTop w:val="0"/>
          <w:marBottom w:val="0"/>
          <w:divBdr>
            <w:top w:val="none" w:sz="0" w:space="0" w:color="auto"/>
            <w:left w:val="none" w:sz="0" w:space="0" w:color="auto"/>
            <w:bottom w:val="none" w:sz="0" w:space="0" w:color="auto"/>
            <w:right w:val="none" w:sz="0" w:space="0" w:color="auto"/>
          </w:divBdr>
        </w:div>
      </w:divsChild>
    </w:div>
    <w:div w:id="1373111172">
      <w:bodyDiv w:val="1"/>
      <w:marLeft w:val="0"/>
      <w:marRight w:val="0"/>
      <w:marTop w:val="0"/>
      <w:marBottom w:val="0"/>
      <w:divBdr>
        <w:top w:val="none" w:sz="0" w:space="0" w:color="auto"/>
        <w:left w:val="none" w:sz="0" w:space="0" w:color="auto"/>
        <w:bottom w:val="none" w:sz="0" w:space="0" w:color="auto"/>
        <w:right w:val="none" w:sz="0" w:space="0" w:color="auto"/>
      </w:divBdr>
      <w:divsChild>
        <w:div w:id="2115439083">
          <w:marLeft w:val="0"/>
          <w:marRight w:val="0"/>
          <w:marTop w:val="0"/>
          <w:marBottom w:val="0"/>
          <w:divBdr>
            <w:top w:val="none" w:sz="0" w:space="0" w:color="auto"/>
            <w:left w:val="none" w:sz="0" w:space="0" w:color="auto"/>
            <w:bottom w:val="none" w:sz="0" w:space="0" w:color="auto"/>
            <w:right w:val="none" w:sz="0" w:space="0" w:color="auto"/>
          </w:divBdr>
          <w:divsChild>
            <w:div w:id="758596135">
              <w:marLeft w:val="0"/>
              <w:marRight w:val="0"/>
              <w:marTop w:val="0"/>
              <w:marBottom w:val="0"/>
              <w:divBdr>
                <w:top w:val="none" w:sz="0" w:space="0" w:color="auto"/>
                <w:left w:val="none" w:sz="0" w:space="0" w:color="auto"/>
                <w:bottom w:val="none" w:sz="0" w:space="0" w:color="auto"/>
                <w:right w:val="none" w:sz="0" w:space="0" w:color="auto"/>
              </w:divBdr>
              <w:divsChild>
                <w:div w:id="274561404">
                  <w:marLeft w:val="0"/>
                  <w:marRight w:val="0"/>
                  <w:marTop w:val="0"/>
                  <w:marBottom w:val="0"/>
                  <w:divBdr>
                    <w:top w:val="none" w:sz="0" w:space="0" w:color="auto"/>
                    <w:left w:val="none" w:sz="0" w:space="0" w:color="auto"/>
                    <w:bottom w:val="none" w:sz="0" w:space="0" w:color="auto"/>
                    <w:right w:val="none" w:sz="0" w:space="0" w:color="auto"/>
                  </w:divBdr>
                </w:div>
                <w:div w:id="10385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471">
          <w:marLeft w:val="0"/>
          <w:marRight w:val="0"/>
          <w:marTop w:val="0"/>
          <w:marBottom w:val="0"/>
          <w:divBdr>
            <w:top w:val="none" w:sz="0" w:space="0" w:color="auto"/>
            <w:left w:val="none" w:sz="0" w:space="0" w:color="auto"/>
            <w:bottom w:val="none" w:sz="0" w:space="0" w:color="auto"/>
            <w:right w:val="none" w:sz="0" w:space="0" w:color="auto"/>
          </w:divBdr>
          <w:divsChild>
            <w:div w:id="589704736">
              <w:marLeft w:val="0"/>
              <w:marRight w:val="0"/>
              <w:marTop w:val="0"/>
              <w:marBottom w:val="450"/>
              <w:divBdr>
                <w:top w:val="none" w:sz="0" w:space="0" w:color="auto"/>
                <w:left w:val="none" w:sz="0" w:space="0" w:color="auto"/>
                <w:bottom w:val="none" w:sz="0" w:space="0" w:color="auto"/>
                <w:right w:val="none" w:sz="0" w:space="0" w:color="auto"/>
              </w:divBdr>
              <w:divsChild>
                <w:div w:id="368190224">
                  <w:marLeft w:val="0"/>
                  <w:marRight w:val="0"/>
                  <w:marTop w:val="0"/>
                  <w:marBottom w:val="0"/>
                  <w:divBdr>
                    <w:top w:val="none" w:sz="0" w:space="0" w:color="auto"/>
                    <w:left w:val="none" w:sz="0" w:space="0" w:color="auto"/>
                    <w:bottom w:val="none" w:sz="0" w:space="0" w:color="auto"/>
                    <w:right w:val="none" w:sz="0" w:space="0" w:color="auto"/>
                  </w:divBdr>
                </w:div>
              </w:divsChild>
            </w:div>
            <w:div w:id="104161483">
              <w:blockQuote w:val="1"/>
              <w:marLeft w:val="555"/>
              <w:marRight w:val="0"/>
              <w:marTop w:val="0"/>
              <w:marBottom w:val="0"/>
              <w:divBdr>
                <w:top w:val="none" w:sz="0" w:space="0" w:color="auto"/>
                <w:left w:val="none" w:sz="0" w:space="0" w:color="auto"/>
                <w:bottom w:val="none" w:sz="0" w:space="0" w:color="auto"/>
                <w:right w:val="none" w:sz="0" w:space="0" w:color="auto"/>
              </w:divBdr>
            </w:div>
            <w:div w:id="1921744651">
              <w:marLeft w:val="300"/>
              <w:marRight w:val="0"/>
              <w:marTop w:val="0"/>
              <w:marBottom w:val="240"/>
              <w:divBdr>
                <w:top w:val="none" w:sz="0" w:space="0" w:color="auto"/>
                <w:left w:val="none" w:sz="0" w:space="0" w:color="auto"/>
                <w:bottom w:val="none" w:sz="0" w:space="0" w:color="auto"/>
                <w:right w:val="none" w:sz="0" w:space="0" w:color="auto"/>
              </w:divBdr>
            </w:div>
            <w:div w:id="1747920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1024631">
      <w:bodyDiv w:val="1"/>
      <w:marLeft w:val="0"/>
      <w:marRight w:val="0"/>
      <w:marTop w:val="0"/>
      <w:marBottom w:val="0"/>
      <w:divBdr>
        <w:top w:val="none" w:sz="0" w:space="0" w:color="auto"/>
        <w:left w:val="none" w:sz="0" w:space="0" w:color="auto"/>
        <w:bottom w:val="none" w:sz="0" w:space="0" w:color="auto"/>
        <w:right w:val="none" w:sz="0" w:space="0" w:color="auto"/>
      </w:divBdr>
    </w:div>
    <w:div w:id="1529563673">
      <w:bodyDiv w:val="1"/>
      <w:marLeft w:val="0"/>
      <w:marRight w:val="0"/>
      <w:marTop w:val="0"/>
      <w:marBottom w:val="0"/>
      <w:divBdr>
        <w:top w:val="none" w:sz="0" w:space="0" w:color="auto"/>
        <w:left w:val="none" w:sz="0" w:space="0" w:color="auto"/>
        <w:bottom w:val="none" w:sz="0" w:space="0" w:color="auto"/>
        <w:right w:val="none" w:sz="0" w:space="0" w:color="auto"/>
      </w:divBdr>
      <w:divsChild>
        <w:div w:id="499197473">
          <w:marLeft w:val="0"/>
          <w:marRight w:val="0"/>
          <w:marTop w:val="0"/>
          <w:marBottom w:val="0"/>
          <w:divBdr>
            <w:top w:val="none" w:sz="0" w:space="0" w:color="auto"/>
            <w:left w:val="none" w:sz="0" w:space="0" w:color="auto"/>
            <w:bottom w:val="none" w:sz="0" w:space="0" w:color="auto"/>
            <w:right w:val="none" w:sz="0" w:space="0" w:color="auto"/>
          </w:divBdr>
          <w:divsChild>
            <w:div w:id="1027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8413">
      <w:bodyDiv w:val="1"/>
      <w:marLeft w:val="0"/>
      <w:marRight w:val="0"/>
      <w:marTop w:val="0"/>
      <w:marBottom w:val="0"/>
      <w:divBdr>
        <w:top w:val="none" w:sz="0" w:space="0" w:color="auto"/>
        <w:left w:val="none" w:sz="0" w:space="0" w:color="auto"/>
        <w:bottom w:val="none" w:sz="0" w:space="0" w:color="auto"/>
        <w:right w:val="none" w:sz="0" w:space="0" w:color="auto"/>
      </w:divBdr>
      <w:divsChild>
        <w:div w:id="380056508">
          <w:marLeft w:val="0"/>
          <w:marRight w:val="0"/>
          <w:marTop w:val="0"/>
          <w:marBottom w:val="0"/>
          <w:divBdr>
            <w:top w:val="none" w:sz="0" w:space="0" w:color="auto"/>
            <w:left w:val="none" w:sz="0" w:space="0" w:color="auto"/>
            <w:bottom w:val="none" w:sz="0" w:space="0" w:color="auto"/>
            <w:right w:val="none" w:sz="0" w:space="0" w:color="auto"/>
          </w:divBdr>
          <w:divsChild>
            <w:div w:id="344674534">
              <w:marLeft w:val="0"/>
              <w:marRight w:val="0"/>
              <w:marTop w:val="0"/>
              <w:marBottom w:val="0"/>
              <w:divBdr>
                <w:top w:val="none" w:sz="0" w:space="0" w:color="auto"/>
                <w:left w:val="none" w:sz="0" w:space="0" w:color="auto"/>
                <w:bottom w:val="none" w:sz="0" w:space="0" w:color="auto"/>
                <w:right w:val="none" w:sz="0" w:space="0" w:color="auto"/>
              </w:divBdr>
              <w:divsChild>
                <w:div w:id="1342855455">
                  <w:marLeft w:val="0"/>
                  <w:marRight w:val="0"/>
                  <w:marTop w:val="0"/>
                  <w:marBottom w:val="0"/>
                  <w:divBdr>
                    <w:top w:val="none" w:sz="0" w:space="0" w:color="auto"/>
                    <w:left w:val="none" w:sz="0" w:space="0" w:color="auto"/>
                    <w:bottom w:val="none" w:sz="0" w:space="0" w:color="auto"/>
                    <w:right w:val="none" w:sz="0" w:space="0" w:color="auto"/>
                  </w:divBdr>
                  <w:divsChild>
                    <w:div w:id="316308053">
                      <w:marLeft w:val="0"/>
                      <w:marRight w:val="0"/>
                      <w:marTop w:val="0"/>
                      <w:marBottom w:val="0"/>
                      <w:divBdr>
                        <w:top w:val="single" w:sz="6" w:space="5" w:color="A2A9B1"/>
                        <w:left w:val="single" w:sz="6" w:space="5" w:color="A2A9B1"/>
                        <w:bottom w:val="single" w:sz="6" w:space="5" w:color="A2A9B1"/>
                        <w:right w:val="single" w:sz="6" w:space="5" w:color="A2A9B1"/>
                      </w:divBdr>
                    </w:div>
                    <w:div w:id="379206713">
                      <w:marLeft w:val="0"/>
                      <w:marRight w:val="0"/>
                      <w:marTop w:val="0"/>
                      <w:marBottom w:val="0"/>
                      <w:divBdr>
                        <w:top w:val="none" w:sz="0" w:space="0" w:color="auto"/>
                        <w:left w:val="none" w:sz="0" w:space="0" w:color="auto"/>
                        <w:bottom w:val="none" w:sz="0" w:space="0" w:color="auto"/>
                        <w:right w:val="none" w:sz="0" w:space="0" w:color="auto"/>
                      </w:divBdr>
                    </w:div>
                    <w:div w:id="507137709">
                      <w:marLeft w:val="0"/>
                      <w:marRight w:val="0"/>
                      <w:marTop w:val="72"/>
                      <w:marBottom w:val="0"/>
                      <w:divBdr>
                        <w:top w:val="none" w:sz="0" w:space="0" w:color="auto"/>
                        <w:left w:val="none" w:sz="0" w:space="0" w:color="auto"/>
                        <w:bottom w:val="none" w:sz="0" w:space="0" w:color="auto"/>
                        <w:right w:val="none" w:sz="0" w:space="0" w:color="auto"/>
                      </w:divBdr>
                    </w:div>
                    <w:div w:id="1915815131">
                      <w:marLeft w:val="336"/>
                      <w:marRight w:val="0"/>
                      <w:marTop w:val="120"/>
                      <w:marBottom w:val="312"/>
                      <w:divBdr>
                        <w:top w:val="none" w:sz="0" w:space="0" w:color="auto"/>
                        <w:left w:val="none" w:sz="0" w:space="0" w:color="auto"/>
                        <w:bottom w:val="none" w:sz="0" w:space="0" w:color="auto"/>
                        <w:right w:val="none" w:sz="0" w:space="0" w:color="auto"/>
                      </w:divBdr>
                      <w:divsChild>
                        <w:div w:id="862741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494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045">
      <w:bodyDiv w:val="1"/>
      <w:marLeft w:val="0"/>
      <w:marRight w:val="0"/>
      <w:marTop w:val="0"/>
      <w:marBottom w:val="0"/>
      <w:divBdr>
        <w:top w:val="none" w:sz="0" w:space="0" w:color="auto"/>
        <w:left w:val="none" w:sz="0" w:space="0" w:color="auto"/>
        <w:bottom w:val="none" w:sz="0" w:space="0" w:color="auto"/>
        <w:right w:val="none" w:sz="0" w:space="0" w:color="auto"/>
      </w:divBdr>
    </w:div>
    <w:div w:id="1584878671">
      <w:bodyDiv w:val="1"/>
      <w:marLeft w:val="0"/>
      <w:marRight w:val="0"/>
      <w:marTop w:val="0"/>
      <w:marBottom w:val="0"/>
      <w:divBdr>
        <w:top w:val="none" w:sz="0" w:space="0" w:color="auto"/>
        <w:left w:val="none" w:sz="0" w:space="0" w:color="auto"/>
        <w:bottom w:val="none" w:sz="0" w:space="0" w:color="auto"/>
        <w:right w:val="none" w:sz="0" w:space="0" w:color="auto"/>
      </w:divBdr>
    </w:div>
    <w:div w:id="1701197373">
      <w:bodyDiv w:val="1"/>
      <w:marLeft w:val="0"/>
      <w:marRight w:val="0"/>
      <w:marTop w:val="0"/>
      <w:marBottom w:val="0"/>
      <w:divBdr>
        <w:top w:val="none" w:sz="0" w:space="0" w:color="auto"/>
        <w:left w:val="none" w:sz="0" w:space="0" w:color="auto"/>
        <w:bottom w:val="none" w:sz="0" w:space="0" w:color="auto"/>
        <w:right w:val="none" w:sz="0" w:space="0" w:color="auto"/>
      </w:divBdr>
    </w:div>
    <w:div w:id="1714846420">
      <w:bodyDiv w:val="1"/>
      <w:marLeft w:val="0"/>
      <w:marRight w:val="0"/>
      <w:marTop w:val="0"/>
      <w:marBottom w:val="0"/>
      <w:divBdr>
        <w:top w:val="none" w:sz="0" w:space="0" w:color="auto"/>
        <w:left w:val="none" w:sz="0" w:space="0" w:color="auto"/>
        <w:bottom w:val="none" w:sz="0" w:space="0" w:color="auto"/>
        <w:right w:val="none" w:sz="0" w:space="0" w:color="auto"/>
      </w:divBdr>
    </w:div>
    <w:div w:id="1753432306">
      <w:bodyDiv w:val="1"/>
      <w:marLeft w:val="0"/>
      <w:marRight w:val="0"/>
      <w:marTop w:val="0"/>
      <w:marBottom w:val="0"/>
      <w:divBdr>
        <w:top w:val="none" w:sz="0" w:space="0" w:color="auto"/>
        <w:left w:val="none" w:sz="0" w:space="0" w:color="auto"/>
        <w:bottom w:val="none" w:sz="0" w:space="0" w:color="auto"/>
        <w:right w:val="none" w:sz="0" w:space="0" w:color="auto"/>
      </w:divBdr>
      <w:divsChild>
        <w:div w:id="1429425163">
          <w:marLeft w:val="195"/>
          <w:marRight w:val="0"/>
          <w:marTop w:val="0"/>
          <w:marBottom w:val="0"/>
          <w:divBdr>
            <w:top w:val="none" w:sz="0" w:space="0" w:color="auto"/>
            <w:left w:val="none" w:sz="0" w:space="0" w:color="auto"/>
            <w:bottom w:val="none" w:sz="0" w:space="0" w:color="auto"/>
            <w:right w:val="none" w:sz="0" w:space="0" w:color="auto"/>
          </w:divBdr>
        </w:div>
      </w:divsChild>
    </w:div>
    <w:div w:id="1857382452">
      <w:bodyDiv w:val="1"/>
      <w:marLeft w:val="0"/>
      <w:marRight w:val="0"/>
      <w:marTop w:val="0"/>
      <w:marBottom w:val="0"/>
      <w:divBdr>
        <w:top w:val="none" w:sz="0" w:space="0" w:color="auto"/>
        <w:left w:val="none" w:sz="0" w:space="0" w:color="auto"/>
        <w:bottom w:val="none" w:sz="0" w:space="0" w:color="auto"/>
        <w:right w:val="none" w:sz="0" w:space="0" w:color="auto"/>
      </w:divBdr>
      <w:divsChild>
        <w:div w:id="558250968">
          <w:marLeft w:val="-225"/>
          <w:marRight w:val="-225"/>
          <w:marTop w:val="0"/>
          <w:marBottom w:val="0"/>
          <w:divBdr>
            <w:top w:val="none" w:sz="0" w:space="0" w:color="auto"/>
            <w:left w:val="none" w:sz="0" w:space="0" w:color="auto"/>
            <w:bottom w:val="none" w:sz="0" w:space="0" w:color="auto"/>
            <w:right w:val="none" w:sz="0" w:space="0" w:color="auto"/>
          </w:divBdr>
          <w:divsChild>
            <w:div w:id="2095323092">
              <w:marLeft w:val="0"/>
              <w:marRight w:val="0"/>
              <w:marTop w:val="0"/>
              <w:marBottom w:val="0"/>
              <w:divBdr>
                <w:top w:val="none" w:sz="0" w:space="0" w:color="auto"/>
                <w:left w:val="none" w:sz="0" w:space="0" w:color="auto"/>
                <w:bottom w:val="none" w:sz="0" w:space="0" w:color="auto"/>
                <w:right w:val="none" w:sz="0" w:space="0" w:color="auto"/>
              </w:divBdr>
            </w:div>
          </w:divsChild>
        </w:div>
        <w:div w:id="966740143">
          <w:marLeft w:val="0"/>
          <w:marRight w:val="0"/>
          <w:marTop w:val="240"/>
          <w:marBottom w:val="240"/>
          <w:divBdr>
            <w:top w:val="none" w:sz="0" w:space="0" w:color="auto"/>
            <w:left w:val="none" w:sz="0" w:space="0" w:color="auto"/>
            <w:bottom w:val="none" w:sz="0" w:space="0" w:color="auto"/>
            <w:right w:val="none" w:sz="0" w:space="0" w:color="auto"/>
          </w:divBdr>
          <w:divsChild>
            <w:div w:id="20005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358">
      <w:bodyDiv w:val="1"/>
      <w:marLeft w:val="0"/>
      <w:marRight w:val="0"/>
      <w:marTop w:val="0"/>
      <w:marBottom w:val="0"/>
      <w:divBdr>
        <w:top w:val="none" w:sz="0" w:space="0" w:color="auto"/>
        <w:left w:val="none" w:sz="0" w:space="0" w:color="auto"/>
        <w:bottom w:val="none" w:sz="0" w:space="0" w:color="auto"/>
        <w:right w:val="none" w:sz="0" w:space="0" w:color="auto"/>
      </w:divBdr>
      <w:divsChild>
        <w:div w:id="466362340">
          <w:marLeft w:val="0"/>
          <w:marRight w:val="0"/>
          <w:marTop w:val="0"/>
          <w:marBottom w:val="450"/>
          <w:divBdr>
            <w:top w:val="none" w:sz="0" w:space="0" w:color="auto"/>
            <w:left w:val="none" w:sz="0" w:space="0" w:color="auto"/>
            <w:bottom w:val="none" w:sz="0" w:space="0" w:color="auto"/>
            <w:right w:val="none" w:sz="0" w:space="0" w:color="auto"/>
          </w:divBdr>
          <w:divsChild>
            <w:div w:id="458449731">
              <w:marLeft w:val="0"/>
              <w:marRight w:val="0"/>
              <w:marTop w:val="0"/>
              <w:marBottom w:val="0"/>
              <w:divBdr>
                <w:top w:val="none" w:sz="0" w:space="0" w:color="auto"/>
                <w:left w:val="none" w:sz="0" w:space="0" w:color="auto"/>
                <w:bottom w:val="none" w:sz="0" w:space="0" w:color="auto"/>
                <w:right w:val="none" w:sz="0" w:space="0" w:color="auto"/>
              </w:divBdr>
              <w:divsChild>
                <w:div w:id="1129663337">
                  <w:blockQuote w:val="1"/>
                  <w:marLeft w:val="0"/>
                  <w:marRight w:val="0"/>
                  <w:marTop w:val="0"/>
                  <w:marBottom w:val="300"/>
                  <w:divBdr>
                    <w:top w:val="single" w:sz="2" w:space="0" w:color="EEEEEE"/>
                    <w:left w:val="single" w:sz="24" w:space="12" w:color="EEEEEE"/>
                    <w:bottom w:val="single" w:sz="2" w:space="0" w:color="EEEEEE"/>
                    <w:right w:val="single" w:sz="2" w:space="0" w:color="EEEEEE"/>
                  </w:divBdr>
                </w:div>
                <w:div w:id="1566794454">
                  <w:marLeft w:val="0"/>
                  <w:marRight w:val="0"/>
                  <w:marTop w:val="0"/>
                  <w:marBottom w:val="0"/>
                  <w:divBdr>
                    <w:top w:val="none" w:sz="0" w:space="0" w:color="auto"/>
                    <w:left w:val="none" w:sz="0" w:space="0" w:color="auto"/>
                    <w:bottom w:val="none" w:sz="0" w:space="0" w:color="auto"/>
                    <w:right w:val="none" w:sz="0" w:space="0" w:color="auto"/>
                  </w:divBdr>
                  <w:divsChild>
                    <w:div w:id="2117946449">
                      <w:marLeft w:val="0"/>
                      <w:marRight w:val="0"/>
                      <w:marTop w:val="0"/>
                      <w:marBottom w:val="0"/>
                      <w:divBdr>
                        <w:top w:val="none" w:sz="0" w:space="0" w:color="auto"/>
                        <w:left w:val="none" w:sz="0" w:space="0" w:color="auto"/>
                        <w:bottom w:val="none" w:sz="0" w:space="0" w:color="auto"/>
                        <w:right w:val="none" w:sz="0" w:space="0" w:color="auto"/>
                      </w:divBdr>
                      <w:divsChild>
                        <w:div w:id="780150730">
                          <w:marLeft w:val="0"/>
                          <w:marRight w:val="0"/>
                          <w:marTop w:val="0"/>
                          <w:marBottom w:val="300"/>
                          <w:divBdr>
                            <w:top w:val="none" w:sz="0" w:space="0" w:color="auto"/>
                            <w:left w:val="none" w:sz="0" w:space="0" w:color="auto"/>
                            <w:bottom w:val="none" w:sz="0" w:space="0" w:color="auto"/>
                            <w:right w:val="none" w:sz="0" w:space="0" w:color="auto"/>
                          </w:divBdr>
                          <w:divsChild>
                            <w:div w:id="283001158">
                              <w:marLeft w:val="0"/>
                              <w:marRight w:val="0"/>
                              <w:marTop w:val="0"/>
                              <w:marBottom w:val="0"/>
                              <w:divBdr>
                                <w:top w:val="none" w:sz="0" w:space="0" w:color="auto"/>
                                <w:left w:val="none" w:sz="0" w:space="0" w:color="auto"/>
                                <w:bottom w:val="none" w:sz="0" w:space="0" w:color="auto"/>
                                <w:right w:val="none" w:sz="0" w:space="0" w:color="auto"/>
                              </w:divBdr>
                              <w:divsChild>
                                <w:div w:id="120342346">
                                  <w:marLeft w:val="0"/>
                                  <w:marRight w:val="-450"/>
                                  <w:marTop w:val="0"/>
                                  <w:marBottom w:val="0"/>
                                  <w:divBdr>
                                    <w:top w:val="none" w:sz="0" w:space="0" w:color="auto"/>
                                    <w:left w:val="none" w:sz="0" w:space="0" w:color="auto"/>
                                    <w:bottom w:val="none" w:sz="0" w:space="0" w:color="auto"/>
                                    <w:right w:val="none" w:sz="0" w:space="0" w:color="auto"/>
                                  </w:divBdr>
                                  <w:divsChild>
                                    <w:div w:id="166748826">
                                      <w:marLeft w:val="0"/>
                                      <w:marRight w:val="0"/>
                                      <w:marTop w:val="0"/>
                                      <w:marBottom w:val="0"/>
                                      <w:divBdr>
                                        <w:top w:val="none" w:sz="0" w:space="0" w:color="auto"/>
                                        <w:left w:val="none" w:sz="0" w:space="0" w:color="auto"/>
                                        <w:bottom w:val="none" w:sz="0" w:space="0" w:color="auto"/>
                                        <w:right w:val="none" w:sz="0" w:space="0" w:color="auto"/>
                                      </w:divBdr>
                                      <w:divsChild>
                                        <w:div w:id="1346905858">
                                          <w:marLeft w:val="0"/>
                                          <w:marRight w:val="0"/>
                                          <w:marTop w:val="0"/>
                                          <w:marBottom w:val="0"/>
                                          <w:divBdr>
                                            <w:top w:val="none" w:sz="0" w:space="0" w:color="auto"/>
                                            <w:left w:val="none" w:sz="0" w:space="0" w:color="auto"/>
                                            <w:bottom w:val="none" w:sz="0" w:space="0" w:color="auto"/>
                                            <w:right w:val="none" w:sz="0" w:space="0" w:color="auto"/>
                                          </w:divBdr>
                                        </w:div>
                                      </w:divsChild>
                                    </w:div>
                                    <w:div w:id="1293903853">
                                      <w:marLeft w:val="1350"/>
                                      <w:marRight w:val="0"/>
                                      <w:marTop w:val="0"/>
                                      <w:marBottom w:val="0"/>
                                      <w:divBdr>
                                        <w:top w:val="none" w:sz="0" w:space="0" w:color="auto"/>
                                        <w:left w:val="none" w:sz="0" w:space="0" w:color="auto"/>
                                        <w:bottom w:val="none" w:sz="0" w:space="0" w:color="auto"/>
                                        <w:right w:val="none" w:sz="0" w:space="0" w:color="auto"/>
                                      </w:divBdr>
                                      <w:divsChild>
                                        <w:div w:id="1071931180">
                                          <w:marLeft w:val="0"/>
                                          <w:marRight w:val="0"/>
                                          <w:marTop w:val="120"/>
                                          <w:marBottom w:val="0"/>
                                          <w:divBdr>
                                            <w:top w:val="none" w:sz="0" w:space="0" w:color="auto"/>
                                            <w:left w:val="none" w:sz="0" w:space="0" w:color="auto"/>
                                            <w:bottom w:val="none" w:sz="0" w:space="0" w:color="auto"/>
                                            <w:right w:val="none" w:sz="0" w:space="0" w:color="auto"/>
                                          </w:divBdr>
                                          <w:divsChild>
                                            <w:div w:id="1645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437">
                                      <w:marLeft w:val="0"/>
                                      <w:marRight w:val="0"/>
                                      <w:marTop w:val="0"/>
                                      <w:marBottom w:val="0"/>
                                      <w:divBdr>
                                        <w:top w:val="none" w:sz="0" w:space="0" w:color="auto"/>
                                        <w:left w:val="none" w:sz="0" w:space="0" w:color="auto"/>
                                        <w:bottom w:val="none" w:sz="0" w:space="0" w:color="auto"/>
                                        <w:right w:val="none" w:sz="0" w:space="0" w:color="auto"/>
                                      </w:divBdr>
                                      <w:divsChild>
                                        <w:div w:id="708578284">
                                          <w:marLeft w:val="0"/>
                                          <w:marRight w:val="0"/>
                                          <w:marTop w:val="0"/>
                                          <w:marBottom w:val="0"/>
                                          <w:divBdr>
                                            <w:top w:val="none" w:sz="0" w:space="0" w:color="auto"/>
                                            <w:left w:val="none" w:sz="0" w:space="0" w:color="auto"/>
                                            <w:bottom w:val="none" w:sz="0" w:space="0" w:color="auto"/>
                                            <w:right w:val="none" w:sz="0" w:space="0" w:color="auto"/>
                                          </w:divBdr>
                                        </w:div>
                                      </w:divsChild>
                                    </w:div>
                                    <w:div w:id="2070109177">
                                      <w:marLeft w:val="1350"/>
                                      <w:marRight w:val="0"/>
                                      <w:marTop w:val="0"/>
                                      <w:marBottom w:val="0"/>
                                      <w:divBdr>
                                        <w:top w:val="none" w:sz="0" w:space="0" w:color="auto"/>
                                        <w:left w:val="none" w:sz="0" w:space="0" w:color="auto"/>
                                        <w:bottom w:val="none" w:sz="0" w:space="0" w:color="auto"/>
                                        <w:right w:val="none" w:sz="0" w:space="0" w:color="auto"/>
                                      </w:divBdr>
                                      <w:divsChild>
                                        <w:div w:id="965163626">
                                          <w:marLeft w:val="0"/>
                                          <w:marRight w:val="0"/>
                                          <w:marTop w:val="120"/>
                                          <w:marBottom w:val="0"/>
                                          <w:divBdr>
                                            <w:top w:val="none" w:sz="0" w:space="0" w:color="auto"/>
                                            <w:left w:val="none" w:sz="0" w:space="0" w:color="auto"/>
                                            <w:bottom w:val="none" w:sz="0" w:space="0" w:color="auto"/>
                                            <w:right w:val="none" w:sz="0" w:space="0" w:color="auto"/>
                                          </w:divBdr>
                                          <w:divsChild>
                                            <w:div w:id="11862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0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63036757">
          <w:marLeft w:val="0"/>
          <w:marRight w:val="0"/>
          <w:marTop w:val="0"/>
          <w:marBottom w:val="0"/>
          <w:divBdr>
            <w:top w:val="none" w:sz="0" w:space="0" w:color="auto"/>
            <w:left w:val="none" w:sz="0" w:space="0" w:color="auto"/>
            <w:bottom w:val="none" w:sz="0" w:space="0" w:color="auto"/>
            <w:right w:val="none" w:sz="0" w:space="0" w:color="auto"/>
          </w:divBdr>
          <w:divsChild>
            <w:div w:id="951789262">
              <w:marLeft w:val="0"/>
              <w:marRight w:val="0"/>
              <w:marTop w:val="0"/>
              <w:marBottom w:val="450"/>
              <w:divBdr>
                <w:top w:val="none" w:sz="0" w:space="0" w:color="auto"/>
                <w:left w:val="none" w:sz="0" w:space="0" w:color="auto"/>
                <w:bottom w:val="none" w:sz="0" w:space="0" w:color="auto"/>
                <w:right w:val="none" w:sz="0" w:space="0" w:color="auto"/>
              </w:divBdr>
              <w:divsChild>
                <w:div w:id="14961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4731">
          <w:marLeft w:val="0"/>
          <w:marRight w:val="0"/>
          <w:marTop w:val="0"/>
          <w:marBottom w:val="450"/>
          <w:divBdr>
            <w:top w:val="none" w:sz="0" w:space="0" w:color="auto"/>
            <w:left w:val="none" w:sz="0" w:space="0" w:color="auto"/>
            <w:bottom w:val="none" w:sz="0" w:space="0" w:color="auto"/>
            <w:right w:val="none" w:sz="0" w:space="0" w:color="auto"/>
          </w:divBdr>
          <w:divsChild>
            <w:div w:id="112873181">
              <w:marLeft w:val="0"/>
              <w:marRight w:val="0"/>
              <w:marTop w:val="0"/>
              <w:marBottom w:val="0"/>
              <w:divBdr>
                <w:top w:val="none" w:sz="0" w:space="0" w:color="auto"/>
                <w:left w:val="none" w:sz="0" w:space="0" w:color="auto"/>
                <w:bottom w:val="none" w:sz="0" w:space="0" w:color="auto"/>
                <w:right w:val="none" w:sz="0" w:space="0" w:color="auto"/>
              </w:divBdr>
            </w:div>
          </w:divsChild>
        </w:div>
        <w:div w:id="1511481824">
          <w:marLeft w:val="0"/>
          <w:marRight w:val="0"/>
          <w:marTop w:val="0"/>
          <w:marBottom w:val="450"/>
          <w:divBdr>
            <w:top w:val="none" w:sz="0" w:space="0" w:color="auto"/>
            <w:left w:val="none" w:sz="0" w:space="0" w:color="auto"/>
            <w:bottom w:val="none" w:sz="0" w:space="0" w:color="auto"/>
            <w:right w:val="none" w:sz="0" w:space="0" w:color="auto"/>
          </w:divBdr>
          <w:divsChild>
            <w:div w:id="742876469">
              <w:marLeft w:val="0"/>
              <w:marRight w:val="0"/>
              <w:marTop w:val="0"/>
              <w:marBottom w:val="0"/>
              <w:divBdr>
                <w:top w:val="none" w:sz="0" w:space="0" w:color="auto"/>
                <w:left w:val="none" w:sz="0" w:space="0" w:color="auto"/>
                <w:bottom w:val="none" w:sz="0" w:space="0" w:color="auto"/>
                <w:right w:val="none" w:sz="0" w:space="0" w:color="auto"/>
              </w:divBdr>
              <w:divsChild>
                <w:div w:id="418253692">
                  <w:marLeft w:val="0"/>
                  <w:marRight w:val="0"/>
                  <w:marTop w:val="0"/>
                  <w:marBottom w:val="0"/>
                  <w:divBdr>
                    <w:top w:val="none" w:sz="0" w:space="0" w:color="auto"/>
                    <w:left w:val="none" w:sz="0" w:space="0" w:color="auto"/>
                    <w:bottom w:val="none" w:sz="0" w:space="0" w:color="auto"/>
                    <w:right w:val="none" w:sz="0" w:space="0" w:color="auto"/>
                  </w:divBdr>
                  <w:divsChild>
                    <w:div w:id="1381317713">
                      <w:marLeft w:val="0"/>
                      <w:marRight w:val="240"/>
                      <w:marTop w:val="0"/>
                      <w:marBottom w:val="0"/>
                      <w:divBdr>
                        <w:top w:val="none" w:sz="0" w:space="0" w:color="auto"/>
                        <w:left w:val="none" w:sz="0" w:space="0" w:color="auto"/>
                        <w:bottom w:val="none" w:sz="0" w:space="0" w:color="auto"/>
                        <w:right w:val="none" w:sz="0" w:space="0" w:color="auto"/>
                      </w:divBdr>
                      <w:divsChild>
                        <w:div w:id="370308712">
                          <w:marLeft w:val="0"/>
                          <w:marRight w:val="90"/>
                          <w:marTop w:val="0"/>
                          <w:marBottom w:val="0"/>
                          <w:divBdr>
                            <w:top w:val="none" w:sz="0" w:space="0" w:color="auto"/>
                            <w:left w:val="none" w:sz="0" w:space="0" w:color="auto"/>
                            <w:bottom w:val="none" w:sz="0" w:space="0" w:color="auto"/>
                            <w:right w:val="none" w:sz="0" w:space="0" w:color="auto"/>
                          </w:divBdr>
                        </w:div>
                        <w:div w:id="445926417">
                          <w:marLeft w:val="0"/>
                          <w:marRight w:val="0"/>
                          <w:marTop w:val="0"/>
                          <w:marBottom w:val="0"/>
                          <w:divBdr>
                            <w:top w:val="none" w:sz="0" w:space="0" w:color="auto"/>
                            <w:left w:val="none" w:sz="0" w:space="0" w:color="auto"/>
                            <w:bottom w:val="none" w:sz="0" w:space="0" w:color="auto"/>
                            <w:right w:val="none" w:sz="0" w:space="0" w:color="auto"/>
                          </w:divBdr>
                        </w:div>
                        <w:div w:id="9687767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8543">
      <w:bodyDiv w:val="1"/>
      <w:marLeft w:val="0"/>
      <w:marRight w:val="0"/>
      <w:marTop w:val="0"/>
      <w:marBottom w:val="0"/>
      <w:divBdr>
        <w:top w:val="none" w:sz="0" w:space="0" w:color="auto"/>
        <w:left w:val="none" w:sz="0" w:space="0" w:color="auto"/>
        <w:bottom w:val="none" w:sz="0" w:space="0" w:color="auto"/>
        <w:right w:val="none" w:sz="0" w:space="0" w:color="auto"/>
      </w:divBdr>
      <w:divsChild>
        <w:div w:id="440102769">
          <w:marLeft w:val="0"/>
          <w:marRight w:val="0"/>
          <w:marTop w:val="0"/>
          <w:marBottom w:val="150"/>
          <w:divBdr>
            <w:top w:val="none" w:sz="0" w:space="0" w:color="auto"/>
            <w:left w:val="none" w:sz="0" w:space="0" w:color="auto"/>
            <w:bottom w:val="none" w:sz="0" w:space="0" w:color="auto"/>
            <w:right w:val="none" w:sz="0" w:space="0" w:color="auto"/>
          </w:divBdr>
        </w:div>
        <w:div w:id="1667902136">
          <w:marLeft w:val="0"/>
          <w:marRight w:val="0"/>
          <w:marTop w:val="0"/>
          <w:marBottom w:val="0"/>
          <w:divBdr>
            <w:top w:val="none" w:sz="0" w:space="0" w:color="auto"/>
            <w:left w:val="none" w:sz="0" w:space="0" w:color="auto"/>
            <w:bottom w:val="none" w:sz="0" w:space="0" w:color="auto"/>
            <w:right w:val="none" w:sz="0" w:space="0" w:color="auto"/>
          </w:divBdr>
        </w:div>
      </w:divsChild>
    </w:div>
    <w:div w:id="1984499557">
      <w:bodyDiv w:val="1"/>
      <w:marLeft w:val="0"/>
      <w:marRight w:val="0"/>
      <w:marTop w:val="0"/>
      <w:marBottom w:val="0"/>
      <w:divBdr>
        <w:top w:val="none" w:sz="0" w:space="0" w:color="auto"/>
        <w:left w:val="none" w:sz="0" w:space="0" w:color="auto"/>
        <w:bottom w:val="none" w:sz="0" w:space="0" w:color="auto"/>
        <w:right w:val="none" w:sz="0" w:space="0" w:color="auto"/>
      </w:divBdr>
      <w:divsChild>
        <w:div w:id="470100014">
          <w:marLeft w:val="0"/>
          <w:marRight w:val="0"/>
          <w:marTop w:val="0"/>
          <w:marBottom w:val="0"/>
          <w:divBdr>
            <w:top w:val="none" w:sz="0" w:space="0" w:color="auto"/>
            <w:left w:val="none" w:sz="0" w:space="0" w:color="auto"/>
            <w:bottom w:val="none" w:sz="0" w:space="0" w:color="auto"/>
            <w:right w:val="none" w:sz="0" w:space="0" w:color="auto"/>
          </w:divBdr>
          <w:divsChild>
            <w:div w:id="816796762">
              <w:marLeft w:val="0"/>
              <w:marRight w:val="0"/>
              <w:marTop w:val="0"/>
              <w:marBottom w:val="0"/>
              <w:divBdr>
                <w:top w:val="none" w:sz="0" w:space="0" w:color="auto"/>
                <w:left w:val="none" w:sz="0" w:space="0" w:color="auto"/>
                <w:bottom w:val="none" w:sz="0" w:space="0" w:color="auto"/>
                <w:right w:val="none" w:sz="0" w:space="0" w:color="auto"/>
              </w:divBdr>
              <w:divsChild>
                <w:div w:id="172035364">
                  <w:marLeft w:val="0"/>
                  <w:marRight w:val="0"/>
                  <w:marTop w:val="0"/>
                  <w:marBottom w:val="0"/>
                  <w:divBdr>
                    <w:top w:val="none" w:sz="0" w:space="0" w:color="auto"/>
                    <w:left w:val="none" w:sz="0" w:space="0" w:color="auto"/>
                    <w:bottom w:val="none" w:sz="0" w:space="0" w:color="auto"/>
                    <w:right w:val="none" w:sz="0" w:space="0" w:color="auto"/>
                  </w:divBdr>
                  <w:divsChild>
                    <w:div w:id="523254076">
                      <w:marLeft w:val="336"/>
                      <w:marRight w:val="0"/>
                      <w:marTop w:val="120"/>
                      <w:marBottom w:val="312"/>
                      <w:divBdr>
                        <w:top w:val="none" w:sz="0" w:space="0" w:color="auto"/>
                        <w:left w:val="none" w:sz="0" w:space="0" w:color="auto"/>
                        <w:bottom w:val="none" w:sz="0" w:space="0" w:color="auto"/>
                        <w:right w:val="none" w:sz="0" w:space="0" w:color="auto"/>
                      </w:divBdr>
                      <w:divsChild>
                        <w:div w:id="591353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6418963">
                      <w:marLeft w:val="0"/>
                      <w:marRight w:val="0"/>
                      <w:marTop w:val="0"/>
                      <w:marBottom w:val="0"/>
                      <w:divBdr>
                        <w:top w:val="single" w:sz="6" w:space="5" w:color="A2A9B1"/>
                        <w:left w:val="single" w:sz="6" w:space="5" w:color="A2A9B1"/>
                        <w:bottom w:val="single" w:sz="6" w:space="5" w:color="A2A9B1"/>
                        <w:right w:val="single" w:sz="6" w:space="5" w:color="A2A9B1"/>
                      </w:divBdr>
                    </w:div>
                    <w:div w:id="1293055901">
                      <w:marLeft w:val="0"/>
                      <w:marRight w:val="0"/>
                      <w:marTop w:val="0"/>
                      <w:marBottom w:val="0"/>
                      <w:divBdr>
                        <w:top w:val="none" w:sz="0" w:space="0" w:color="auto"/>
                        <w:left w:val="none" w:sz="0" w:space="0" w:color="auto"/>
                        <w:bottom w:val="none" w:sz="0" w:space="0" w:color="auto"/>
                        <w:right w:val="none" w:sz="0" w:space="0" w:color="auto"/>
                      </w:divBdr>
                    </w:div>
                    <w:div w:id="153650662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065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wikipedia.org/wiki/Costituzione_della_Repubblica_Italiana" TargetMode="External"/><Relationship Id="rId299" Type="http://schemas.openxmlformats.org/officeDocument/2006/relationships/hyperlink" Target="https://it.wikipedia.org/wiki/Pinochet" TargetMode="External"/><Relationship Id="rId21" Type="http://schemas.openxmlformats.org/officeDocument/2006/relationships/hyperlink" Target="https://www.e-lex.it/la-conversione-in-legge-del-decreto-cura-italia-le-norme-in-materia-di-appalti-informatici/" TargetMode="External"/><Relationship Id="rId63" Type="http://schemas.openxmlformats.org/officeDocument/2006/relationships/hyperlink" Target="https://it.wikipedia.org/wiki/Impero_romano" TargetMode="External"/><Relationship Id="rId159" Type="http://schemas.openxmlformats.org/officeDocument/2006/relationships/hyperlink" Target="https://it.wikipedia.org/wiki/Alleanza_Anticomunista_Argentina" TargetMode="External"/><Relationship Id="rId324" Type="http://schemas.openxmlformats.org/officeDocument/2006/relationships/hyperlink" Target="https://it.wikipedia.org/wiki/Marxismo" TargetMode="External"/><Relationship Id="rId366" Type="http://schemas.openxmlformats.org/officeDocument/2006/relationships/hyperlink" Target="https://it.wikipedia.org/wiki/Pena_di_morte" TargetMode="External"/><Relationship Id="rId170" Type="http://schemas.openxmlformats.org/officeDocument/2006/relationships/hyperlink" Target="https://it.wikipedia.org/wiki/1925" TargetMode="External"/><Relationship Id="rId226" Type="http://schemas.openxmlformats.org/officeDocument/2006/relationships/hyperlink" Target="https://it.wikipedia.org/wiki/Brasile" TargetMode="External"/><Relationship Id="rId433" Type="http://schemas.openxmlformats.org/officeDocument/2006/relationships/hyperlink" Target="https://it.wikipedia.org/wiki/Regno_Unito" TargetMode="External"/><Relationship Id="rId268" Type="http://schemas.openxmlformats.org/officeDocument/2006/relationships/hyperlink" Target="https://it.wikipedia.org/wiki/1992" TargetMode="External"/><Relationship Id="rId32" Type="http://schemas.openxmlformats.org/officeDocument/2006/relationships/hyperlink" Target="https://it.wikipedia.org/wiki/Tiridate_III_di_Armenia" TargetMode="External"/><Relationship Id="rId74" Type="http://schemas.openxmlformats.org/officeDocument/2006/relationships/hyperlink" Target="https://it.wikipedia.org/wiki/Sacro_Romano_Impero" TargetMode="External"/><Relationship Id="rId128" Type="http://schemas.openxmlformats.org/officeDocument/2006/relationships/hyperlink" Target="https://it.wikipedia.org/wiki/Patti_Lateranensi" TargetMode="External"/><Relationship Id="rId335" Type="http://schemas.openxmlformats.org/officeDocument/2006/relationships/hyperlink" Target="https://it.wikipedia.org/wiki/Madri_di_Plaza_de_Mayo" TargetMode="External"/><Relationship Id="rId377" Type="http://schemas.openxmlformats.org/officeDocument/2006/relationships/hyperlink" Target="https://it.wikipedia.org/wiki/Totalitarismo" TargetMode="External"/><Relationship Id="rId5" Type="http://schemas.openxmlformats.org/officeDocument/2006/relationships/settings" Target="settings.xml"/><Relationship Id="rId181" Type="http://schemas.openxmlformats.org/officeDocument/2006/relationships/hyperlink" Target="https://it.wikipedia.org/wiki/Isabel_Mart%C3%ADnez_de_Per%C3%B3n" TargetMode="External"/><Relationship Id="rId237" Type="http://schemas.openxmlformats.org/officeDocument/2006/relationships/hyperlink" Target="https://it.wikipedia.org/wiki/Wikipedia:Uso_delle_fonti" TargetMode="External"/><Relationship Id="rId402" Type="http://schemas.openxmlformats.org/officeDocument/2006/relationships/hyperlink" Target="https://it.wikipedia.org/wiki/Guerra_sporca" TargetMode="External"/><Relationship Id="rId279" Type="http://schemas.openxmlformats.org/officeDocument/2006/relationships/hyperlink" Target="https://it.wikipedia.org/wiki/Colombia" TargetMode="External"/><Relationship Id="rId43" Type="http://schemas.openxmlformats.org/officeDocument/2006/relationships/hyperlink" Target="https://it.wikipedia.org/wiki/324" TargetMode="External"/><Relationship Id="rId139" Type="http://schemas.openxmlformats.org/officeDocument/2006/relationships/hyperlink" Target="https://www.trovanorme.salute.gov.it/norme/renderNormsanPdf?anno=2020&amp;codLeg=76613&amp;parte=1%20&amp;serie=null" TargetMode="External"/><Relationship Id="rId290" Type="http://schemas.openxmlformats.org/officeDocument/2006/relationships/hyperlink" Target="https://it.wikipedia.org/wiki/Guerra_sporca" TargetMode="External"/><Relationship Id="rId304" Type="http://schemas.openxmlformats.org/officeDocument/2006/relationships/hyperlink" Target="https://it.wikipedia.org/wiki/Leonid_Il%27i%C4%8D_Bre%C5%BEnev" TargetMode="External"/><Relationship Id="rId346" Type="http://schemas.openxmlformats.org/officeDocument/2006/relationships/hyperlink" Target="https://it.wikipedia.org/wiki/Jorge_Rafael_Videla" TargetMode="External"/><Relationship Id="rId388" Type="http://schemas.openxmlformats.org/officeDocument/2006/relationships/hyperlink" Target="https://it.wikipedia.org/wiki/Nazismo" TargetMode="External"/><Relationship Id="rId85" Type="http://schemas.openxmlformats.org/officeDocument/2006/relationships/hyperlink" Target="https://it.wikipedia.org/wiki/Schmalkalden" TargetMode="External"/><Relationship Id="rId150" Type="http://schemas.openxmlformats.org/officeDocument/2006/relationships/hyperlink" Target="https://it.wikipedia.org/wiki/Libert%C3%A0_religiosa" TargetMode="External"/><Relationship Id="rId192" Type="http://schemas.openxmlformats.org/officeDocument/2006/relationships/hyperlink" Target="https://it.wikipedia.org/wiki/Guerra_fredda" TargetMode="External"/><Relationship Id="rId206" Type="http://schemas.openxmlformats.org/officeDocument/2006/relationships/hyperlink" Target="https://it.wikipedia.org/wiki/Politica_estera" TargetMode="External"/><Relationship Id="rId413" Type="http://schemas.openxmlformats.org/officeDocument/2006/relationships/hyperlink" Target="https://it.wikipedia.org/wiki/Partito_Socialista_(Argentina)" TargetMode="External"/><Relationship Id="rId248" Type="http://schemas.openxmlformats.org/officeDocument/2006/relationships/hyperlink" Target="https://it.wikipedia.org/wiki/Tortura" TargetMode="External"/><Relationship Id="rId12" Type="http://schemas.openxmlformats.org/officeDocument/2006/relationships/hyperlink" Target="http://www.treccani.it/enciclopedia/riforma-protestante/" TargetMode="External"/><Relationship Id="rId33" Type="http://schemas.openxmlformats.org/officeDocument/2006/relationships/hyperlink" Target="https://it.wikipedia.org/wiki/Gregorio_Illuminatore" TargetMode="External"/><Relationship Id="rId108" Type="http://schemas.openxmlformats.org/officeDocument/2006/relationships/hyperlink" Target="https://it.wikipedia.org/wiki/Svezia" TargetMode="External"/><Relationship Id="rId129" Type="http://schemas.openxmlformats.org/officeDocument/2006/relationships/hyperlink" Target="https://it.wikipedia.org/wiki/1984" TargetMode="External"/><Relationship Id="rId280" Type="http://schemas.openxmlformats.org/officeDocument/2006/relationships/hyperlink" Target="https://it.wikipedia.org/wiki/Per%C3%B9" TargetMode="External"/><Relationship Id="rId315" Type="http://schemas.openxmlformats.org/officeDocument/2006/relationships/hyperlink" Target="https://it.wikipedia.org/wiki/Desaparecidos" TargetMode="External"/><Relationship Id="rId336" Type="http://schemas.openxmlformats.org/officeDocument/2006/relationships/hyperlink" Target="https://it.wikipedia.org/wiki/Guerra_sporca" TargetMode="External"/><Relationship Id="rId357" Type="http://schemas.openxmlformats.org/officeDocument/2006/relationships/hyperlink" Target="https://www.britannica.com/biography/Gerald-Ford" TargetMode="External"/><Relationship Id="rId54" Type="http://schemas.openxmlformats.org/officeDocument/2006/relationships/hyperlink" Target="https://www.treccani.it/enciclopedia/arianesimo_%28Dizionario-di-Storia%29/" TargetMode="External"/><Relationship Id="rId75" Type="http://schemas.openxmlformats.org/officeDocument/2006/relationships/hyperlink" Target="https://it.wikipedia.org/wiki/Pace_di_Augusta" TargetMode="External"/><Relationship Id="rId96" Type="http://schemas.openxmlformats.org/officeDocument/2006/relationships/hyperlink" Target="https://it.wikipedia.org/wiki/Vaticano" TargetMode="External"/><Relationship Id="rId140" Type="http://schemas.openxmlformats.org/officeDocument/2006/relationships/hyperlink" Target="https://www.grupposandonato.it/news/2020/marzo/positivita-coronavirus-cosa-significa" TargetMode="External"/><Relationship Id="rId161" Type="http://schemas.openxmlformats.org/officeDocument/2006/relationships/hyperlink" Target="https://it.wikipedia.org/wiki/Giunta_militare" TargetMode="External"/><Relationship Id="rId182" Type="http://schemas.openxmlformats.org/officeDocument/2006/relationships/hyperlink" Target="https://it.wikipedia.org/wiki/Diritti_umani" TargetMode="External"/><Relationship Id="rId217" Type="http://schemas.openxmlformats.org/officeDocument/2006/relationships/hyperlink" Target="https://it.wikipedia.org/wiki/Operazione_Condor" TargetMode="External"/><Relationship Id="rId378" Type="http://schemas.openxmlformats.org/officeDocument/2006/relationships/hyperlink" Target="https://it.wikipedia.org/wiki/Jorge_Rafael_Videla" TargetMode="External"/><Relationship Id="rId399" Type="http://schemas.openxmlformats.org/officeDocument/2006/relationships/hyperlink" Target="https://it.wikipedia.org/wiki/Provincia_di_Buenos_Aires" TargetMode="External"/><Relationship Id="rId403" Type="http://schemas.openxmlformats.org/officeDocument/2006/relationships/hyperlink" Target="https://it.wikipedia.org/wiki/Emilio_Eduardo_Massera" TargetMode="External"/><Relationship Id="rId6" Type="http://schemas.openxmlformats.org/officeDocument/2006/relationships/webSettings" Target="webSettings.xml"/><Relationship Id="rId238" Type="http://schemas.openxmlformats.org/officeDocument/2006/relationships/hyperlink" Target="https://it.wikipedia.org/wiki/Alfredo_Stroessner" TargetMode="External"/><Relationship Id="rId259" Type="http://schemas.openxmlformats.org/officeDocument/2006/relationships/hyperlink" Target="https://it.wikipedia.org/wiki/Central_Intelligence_Agency" TargetMode="External"/><Relationship Id="rId424" Type="http://schemas.openxmlformats.org/officeDocument/2006/relationships/hyperlink" Target="https://it.wikipedia.org/wiki/Jorge_Rafael_Videla" TargetMode="External"/><Relationship Id="rId23" Type="http://schemas.openxmlformats.org/officeDocument/2006/relationships/hyperlink" Target="https://fasi.eu/it/articoli/23-novita/22618-recovery-plan-fondi-per-scuola-universita.html" TargetMode="External"/><Relationship Id="rId119" Type="http://schemas.openxmlformats.org/officeDocument/2006/relationships/hyperlink" Target="https://it.wikipedia.org/wiki/Costituzione_flessibile" TargetMode="External"/><Relationship Id="rId270" Type="http://schemas.openxmlformats.org/officeDocument/2006/relationships/hyperlink" Target="https://it.wikipedia.org/wiki/Asunci%C3%B3n" TargetMode="External"/><Relationship Id="rId291" Type="http://schemas.openxmlformats.org/officeDocument/2006/relationships/hyperlink" Target="https://it.wikipedia.org/w/index.php?title=Operazione_Charly&amp;action=edit&amp;redlink=1" TargetMode="External"/><Relationship Id="rId305" Type="http://schemas.openxmlformats.org/officeDocument/2006/relationships/hyperlink" Target="https://it.wikipedia.org/wiki/Vasilij_Vasil%27evi%C4%8D_Kuznecov" TargetMode="External"/><Relationship Id="rId326" Type="http://schemas.openxmlformats.org/officeDocument/2006/relationships/hyperlink" Target="https://it.wikipedia.org/wiki/Dittatura_militare" TargetMode="External"/><Relationship Id="rId347" Type="http://schemas.openxmlformats.org/officeDocument/2006/relationships/hyperlink" Target="https://it.wikipedia.org/wiki/Gerarca" TargetMode="External"/><Relationship Id="rId44" Type="http://schemas.openxmlformats.org/officeDocument/2006/relationships/hyperlink" Target="https://it.wikipedia.org/wiki/Osio_di_Cordova" TargetMode="External"/><Relationship Id="rId65" Type="http://schemas.openxmlformats.org/officeDocument/2006/relationships/hyperlink" Target="https://it.wikipedia.org/wiki/Impero_bizantino" TargetMode="External"/><Relationship Id="rId86" Type="http://schemas.openxmlformats.org/officeDocument/2006/relationships/hyperlink" Target="https://it.wikipedia.org/wiki/Turingia" TargetMode="External"/><Relationship Id="rId130" Type="http://schemas.openxmlformats.org/officeDocument/2006/relationships/hyperlink" Target="https://it.wikipedia.org/wiki/Corte_costituzionale_della_Repubblica_Italiana" TargetMode="External"/><Relationship Id="rId151" Type="http://schemas.openxmlformats.org/officeDocument/2006/relationships/hyperlink" Target="https://it.wikipedia.org/wiki/Guerre_di_religione" TargetMode="External"/><Relationship Id="rId368" Type="http://schemas.openxmlformats.org/officeDocument/2006/relationships/hyperlink" Target="https://it.wikipedia.org/wiki/Scetticismo_filosofico" TargetMode="External"/><Relationship Id="rId389" Type="http://schemas.openxmlformats.org/officeDocument/2006/relationships/hyperlink" Target="https://it.wikipedia.org/w/index.php?title=Alvaro_%C3%81bos&amp;action=edit&amp;redlink=1" TargetMode="External"/><Relationship Id="rId172" Type="http://schemas.openxmlformats.org/officeDocument/2006/relationships/hyperlink" Target="https://it.wikipedia.org/wiki/17_maggio" TargetMode="External"/><Relationship Id="rId193" Type="http://schemas.openxmlformats.org/officeDocument/2006/relationships/hyperlink" Target="https://it.wikipedia.org/wiki/Clericofascismo" TargetMode="External"/><Relationship Id="rId207" Type="http://schemas.openxmlformats.org/officeDocument/2006/relationships/hyperlink" Target="https://it.wikipedia.org/wiki/Anni_1970" TargetMode="External"/><Relationship Id="rId228" Type="http://schemas.openxmlformats.org/officeDocument/2006/relationships/hyperlink" Target="https://it.wikipedia.org/wiki/Per%C3%B9" TargetMode="External"/><Relationship Id="rId249" Type="http://schemas.openxmlformats.org/officeDocument/2006/relationships/hyperlink" Target="https://it.wikipedia.org/wiki/Operazione_Condor" TargetMode="External"/><Relationship Id="rId414" Type="http://schemas.openxmlformats.org/officeDocument/2006/relationships/hyperlink" Target="https://it.wikipedia.org/wiki/Jorge_Rafael_Videla" TargetMode="External"/><Relationship Id="rId435" Type="http://schemas.openxmlformats.org/officeDocument/2006/relationships/hyperlink" Target="https://it.wikipedia.org/wiki/Jorge_Rafael_Videla" TargetMode="External"/><Relationship Id="rId13" Type="http://schemas.openxmlformats.org/officeDocument/2006/relationships/hyperlink" Target="http://www.treccani.it/enciclopedia/beato-pio-ix_%28Enciclopedia-dei-Papi%29/" TargetMode="External"/><Relationship Id="rId109" Type="http://schemas.openxmlformats.org/officeDocument/2006/relationships/hyperlink" Target="https://it.wikipedia.org/wiki/Carlo_Alberto_di_Savoia" TargetMode="External"/><Relationship Id="rId260" Type="http://schemas.openxmlformats.org/officeDocument/2006/relationships/hyperlink" Target="https://it.wikipedia.org/wiki/Istituto_dell%27emisfero_occidentale_per_la_cooperazione_alla_sicurezza" TargetMode="External"/><Relationship Id="rId281" Type="http://schemas.openxmlformats.org/officeDocument/2006/relationships/hyperlink" Target="https://it.wikipedia.org/wiki/Venezuela" TargetMode="External"/><Relationship Id="rId316" Type="http://schemas.openxmlformats.org/officeDocument/2006/relationships/hyperlink" Target="https://it.wikipedia.org/wiki/Diritti_civili" TargetMode="External"/><Relationship Id="rId337" Type="http://schemas.openxmlformats.org/officeDocument/2006/relationships/hyperlink" Target="https://it.wikipedia.org/wiki/Operazione_Condor" TargetMode="External"/><Relationship Id="rId34" Type="http://schemas.openxmlformats.org/officeDocument/2006/relationships/hyperlink" Target="https://it.wikipedia.org/wiki/311" TargetMode="External"/><Relationship Id="rId55" Type="http://schemas.openxmlformats.org/officeDocument/2006/relationships/hyperlink" Target="https://it.wikipedia.org/wiki/Vescovo" TargetMode="External"/><Relationship Id="rId76" Type="http://schemas.openxmlformats.org/officeDocument/2006/relationships/hyperlink" Target="https://it.wikipedia.org/wiki/1555" TargetMode="External"/><Relationship Id="rId97" Type="http://schemas.openxmlformats.org/officeDocument/2006/relationships/hyperlink" Target="https://it.wikipedia.org/wiki/Chiesa_di_Norvegia" TargetMode="External"/><Relationship Id="rId120" Type="http://schemas.openxmlformats.org/officeDocument/2006/relationships/hyperlink" Target="https://it.wikipedia.org/wiki/Legge_costituzionale" TargetMode="External"/><Relationship Id="rId141" Type="http://schemas.openxmlformats.org/officeDocument/2006/relationships/hyperlink" Target="https://it.wikipedia.org/wiki/Pace_di_Augusta" TargetMode="External"/><Relationship Id="rId358" Type="http://schemas.openxmlformats.org/officeDocument/2006/relationships/hyperlink" Target="https://www.britannica.com/topic/Nobel-Prize" TargetMode="External"/><Relationship Id="rId379" Type="http://schemas.openxmlformats.org/officeDocument/2006/relationships/hyperlink" Target="https://it.wikipedia.org/wiki/Jorge_Rafael_Videla" TargetMode="External"/><Relationship Id="rId7" Type="http://schemas.openxmlformats.org/officeDocument/2006/relationships/footnotes" Target="footnotes.xml"/><Relationship Id="rId162" Type="http://schemas.openxmlformats.org/officeDocument/2006/relationships/hyperlink" Target="https://it.wikipedia.org/wiki/Leopoldo_Galtieri" TargetMode="External"/><Relationship Id="rId183" Type="http://schemas.openxmlformats.org/officeDocument/2006/relationships/hyperlink" Target="https://it.wikipedia.org/wiki/Ergastolo" TargetMode="External"/><Relationship Id="rId218" Type="http://schemas.openxmlformats.org/officeDocument/2006/relationships/hyperlink" Target="https://it.wikipedia.org/wiki/Augusto_Pinochet" TargetMode="External"/><Relationship Id="rId239" Type="http://schemas.openxmlformats.org/officeDocument/2006/relationships/hyperlink" Target="https://it.wikipedia.org/wiki/For%C3%A7as_Armadas_Brasileiras" TargetMode="External"/><Relationship Id="rId390" Type="http://schemas.openxmlformats.org/officeDocument/2006/relationships/hyperlink" Target="https://it.wikipedia.org/wiki/Jorge_Rafael_Videla" TargetMode="External"/><Relationship Id="rId404" Type="http://schemas.openxmlformats.org/officeDocument/2006/relationships/hyperlink" Target="https://it.wikipedia.org/wiki/Jorge_Rafael_Videla" TargetMode="External"/><Relationship Id="rId425" Type="http://schemas.openxmlformats.org/officeDocument/2006/relationships/hyperlink" Target="https://it.wikipedia.org/wiki/Ordine_di_Isabella_la_Cattolica" TargetMode="External"/><Relationship Id="rId250" Type="http://schemas.openxmlformats.org/officeDocument/2006/relationships/hyperlink" Target="https://it.wikipedia.org/wiki/Estrema_destra" TargetMode="External"/><Relationship Id="rId271" Type="http://schemas.openxmlformats.org/officeDocument/2006/relationships/hyperlink" Target="https://it.wikipedia.org/wiki/Cile" TargetMode="External"/><Relationship Id="rId292" Type="http://schemas.openxmlformats.org/officeDocument/2006/relationships/hyperlink" Target="https://it.wikipedia.org/wiki/Conflitto_del_Beagle" TargetMode="External"/><Relationship Id="rId306" Type="http://schemas.openxmlformats.org/officeDocument/2006/relationships/hyperlink" Target="https://it.wikipedia.org/wiki/Jurij_Vladimirovi%C4%8D_Andropov" TargetMode="External"/><Relationship Id="rId24" Type="http://schemas.openxmlformats.org/officeDocument/2006/relationships/hyperlink" Target="https://fasi.eu/it/articoli/23-novita/22618-recovery-plan-fondi-per-scuola-universita.html" TargetMode="External"/><Relationship Id="rId45" Type="http://schemas.openxmlformats.org/officeDocument/2006/relationships/hyperlink" Target="https://it.wikipedia.org/wiki/321" TargetMode="External"/><Relationship Id="rId66" Type="http://schemas.openxmlformats.org/officeDocument/2006/relationships/hyperlink" Target="https://it.wikipedia.org/wiki/Giustiniano_I" TargetMode="External"/><Relationship Id="rId87" Type="http://schemas.openxmlformats.org/officeDocument/2006/relationships/hyperlink" Target="https://it.wikipedia.org/wiki/Protestantesimo" TargetMode="External"/><Relationship Id="rId110" Type="http://schemas.openxmlformats.org/officeDocument/2006/relationships/hyperlink" Target="https://it.wikipedia.org/wiki/Statuto_costituzionale" TargetMode="External"/><Relationship Id="rId131" Type="http://schemas.openxmlformats.org/officeDocument/2006/relationships/hyperlink" Target="mailto:protocollo@comune.valchiusa.to.it" TargetMode="External"/><Relationship Id="rId327" Type="http://schemas.openxmlformats.org/officeDocument/2006/relationships/hyperlink" Target="https://it.wikipedia.org/wiki/Popoli_indigeni" TargetMode="External"/><Relationship Id="rId348" Type="http://schemas.openxmlformats.org/officeDocument/2006/relationships/hyperlink" Target="https://it.wikipedia.org/wiki/Ammiraglio" TargetMode="External"/><Relationship Id="rId369" Type="http://schemas.openxmlformats.org/officeDocument/2006/relationships/hyperlink" Target="https://it.wikipedia.org/wiki/Jorge_Rafael_Videla" TargetMode="External"/><Relationship Id="rId152" Type="http://schemas.openxmlformats.org/officeDocument/2006/relationships/hyperlink" Target="https://it.wikipedia.org/wiki/Guerra_dei_trent%27anni" TargetMode="External"/><Relationship Id="rId173" Type="http://schemas.openxmlformats.org/officeDocument/2006/relationships/hyperlink" Target="https://it.wikipedia.org/wiki/2013" TargetMode="External"/><Relationship Id="rId194" Type="http://schemas.openxmlformats.org/officeDocument/2006/relationships/hyperlink" Target="https://it.wikipedia.org/wiki/Anticomunismo" TargetMode="External"/><Relationship Id="rId208" Type="http://schemas.openxmlformats.org/officeDocument/2006/relationships/hyperlink" Target="https://it.wikipedia.org/wiki/XX_secolo" TargetMode="External"/><Relationship Id="rId229" Type="http://schemas.openxmlformats.org/officeDocument/2006/relationships/hyperlink" Target="https://it.wikipedia.org/wiki/Operazione_Condor" TargetMode="External"/><Relationship Id="rId380" Type="http://schemas.openxmlformats.org/officeDocument/2006/relationships/hyperlink" Target="https://it.wikipedia.org/wiki/Processo_di_Riorganizzazione_Nazionale" TargetMode="External"/><Relationship Id="rId415" Type="http://schemas.openxmlformats.org/officeDocument/2006/relationships/hyperlink" Target="https://it.wikipedia.org/wiki/Jorge_Rafael_Videla" TargetMode="External"/><Relationship Id="rId436" Type="http://schemas.openxmlformats.org/officeDocument/2006/relationships/hyperlink" Target="https://it.wikipedia.org/wiki/Emilio_Eduardo_Massera" TargetMode="External"/><Relationship Id="rId240" Type="http://schemas.openxmlformats.org/officeDocument/2006/relationships/hyperlink" Target="https://it.wikipedia.org/wiki/Jo%C3%A3o_Goulart" TargetMode="External"/><Relationship Id="rId261" Type="http://schemas.openxmlformats.org/officeDocument/2006/relationships/hyperlink" Target="https://it.wikipedia.org/wiki/Stati_Uniti_d%27America" TargetMode="External"/><Relationship Id="rId14" Type="http://schemas.openxmlformats.org/officeDocument/2006/relationships/hyperlink" Target="http://www.treccani.it/enciclopedia/roberto-farinacci_%28Dizionario-Biografico%29/" TargetMode="External"/><Relationship Id="rId35" Type="http://schemas.openxmlformats.org/officeDocument/2006/relationships/hyperlink" Target="https://it.wikipedia.org/wiki/Editto_di_Serdica" TargetMode="External"/><Relationship Id="rId56" Type="http://schemas.openxmlformats.org/officeDocument/2006/relationships/hyperlink" Target="https://it.wikipedia.org/wiki/Chiesa_(comunit%C3%A0)" TargetMode="External"/><Relationship Id="rId77" Type="http://schemas.openxmlformats.org/officeDocument/2006/relationships/hyperlink" Target="https://it.wikipedia.org/wiki/Pace_di_Vestfalia" TargetMode="External"/><Relationship Id="rId100" Type="http://schemas.openxmlformats.org/officeDocument/2006/relationships/hyperlink" Target="https://it.wikipedia.org/wiki/Danimarca" TargetMode="External"/><Relationship Id="rId282" Type="http://schemas.openxmlformats.org/officeDocument/2006/relationships/hyperlink" Target="https://it.wikipedia.org/wiki/Archivi_del_terrore" TargetMode="External"/><Relationship Id="rId317" Type="http://schemas.openxmlformats.org/officeDocument/2006/relationships/hyperlink" Target="https://it.wikipedia.org/wiki/Casa_Rosada" TargetMode="External"/><Relationship Id="rId338" Type="http://schemas.openxmlformats.org/officeDocument/2006/relationships/hyperlink" Target="https://it.wikipedia.org/wiki/Costituzione" TargetMode="External"/><Relationship Id="rId359" Type="http://schemas.openxmlformats.org/officeDocument/2006/relationships/hyperlink" Target="https://www.britannica.com/biography/Le-Duc-Tho" TargetMode="External"/><Relationship Id="rId8" Type="http://schemas.openxmlformats.org/officeDocument/2006/relationships/endnotes" Target="endnotes.xml"/><Relationship Id="rId98" Type="http://schemas.openxmlformats.org/officeDocument/2006/relationships/hyperlink" Target="https://it.wikipedia.org/wiki/Norvegia" TargetMode="External"/><Relationship Id="rId121" Type="http://schemas.openxmlformats.org/officeDocument/2006/relationships/hyperlink" Target="https://it.wikipedia.org/wiki/Costituzione_della_Repubblica_Italiana" TargetMode="External"/><Relationship Id="rId142" Type="http://schemas.openxmlformats.org/officeDocument/2006/relationships/hyperlink" Target="https://it.wikipedia.org/wiki/1555" TargetMode="External"/><Relationship Id="rId163" Type="http://schemas.openxmlformats.org/officeDocument/2006/relationships/hyperlink" Target="https://it.wikipedia.org/wiki/Emilio_Eduardo_Massera" TargetMode="External"/><Relationship Id="rId184" Type="http://schemas.openxmlformats.org/officeDocument/2006/relationships/hyperlink" Target="https://it.wikipedia.org/wiki/Crimini_contro_l%27umanit%C3%A0" TargetMode="External"/><Relationship Id="rId219" Type="http://schemas.openxmlformats.org/officeDocument/2006/relationships/hyperlink" Target="https://it.wikipedia.org/wiki/Operazione_Condor" TargetMode="External"/><Relationship Id="rId370" Type="http://schemas.openxmlformats.org/officeDocument/2006/relationships/hyperlink" Target="https://it.wikipedia.org/wiki/Musica_pop" TargetMode="External"/><Relationship Id="rId391" Type="http://schemas.openxmlformats.org/officeDocument/2006/relationships/hyperlink" Target="https://it.wikipedia.org/wiki/Desaparecidos" TargetMode="External"/><Relationship Id="rId405" Type="http://schemas.openxmlformats.org/officeDocument/2006/relationships/hyperlink" Target="https://it.wikipedia.org/wiki/Reynaldo_Bignone" TargetMode="External"/><Relationship Id="rId426" Type="http://schemas.openxmlformats.org/officeDocument/2006/relationships/hyperlink" Target="https://it.wikipedia.org/wiki/Chiesa_cattolica" TargetMode="External"/><Relationship Id="rId230" Type="http://schemas.openxmlformats.org/officeDocument/2006/relationships/hyperlink" Target="https://it.wikipedia.org/wiki/Operazione_Condor" TargetMode="External"/><Relationship Id="rId251" Type="http://schemas.openxmlformats.org/officeDocument/2006/relationships/hyperlink" Target="https://it.wikipedia.org/wiki/Squadrone_della_morte" TargetMode="External"/><Relationship Id="rId25" Type="http://schemas.openxmlformats.org/officeDocument/2006/relationships/hyperlink" Target="https://fasi.eu/it/articoli/23-novita/22618-recovery-plan-fondi-per-scuola-universita.html" TargetMode="External"/><Relationship Id="rId46" Type="http://schemas.openxmlformats.org/officeDocument/2006/relationships/hyperlink" Target="https://it.wikipedia.org/wiki/324" TargetMode="External"/><Relationship Id="rId67" Type="http://schemas.openxmlformats.org/officeDocument/2006/relationships/hyperlink" Target="https://it.wikipedia.org/wiki/554" TargetMode="External"/><Relationship Id="rId272" Type="http://schemas.openxmlformats.org/officeDocument/2006/relationships/hyperlink" Target="https://it.wikipedia.org/wiki/Argentina" TargetMode="External"/><Relationship Id="rId293" Type="http://schemas.openxmlformats.org/officeDocument/2006/relationships/hyperlink" Target="https://it.wikipedia.org/wiki/Operazione_Soberan%C3%ADa" TargetMode="External"/><Relationship Id="rId307" Type="http://schemas.openxmlformats.org/officeDocument/2006/relationships/hyperlink" Target="https://it.wikipedia.org/wiki/Democrazia" TargetMode="External"/><Relationship Id="rId328" Type="http://schemas.openxmlformats.org/officeDocument/2006/relationships/hyperlink" Target="https://it.wikipedia.org/wiki/Chiesa_cattolica" TargetMode="External"/><Relationship Id="rId349" Type="http://schemas.openxmlformats.org/officeDocument/2006/relationships/hyperlink" Target="https://it.wikipedia.org/wiki/Emilio_Eduardo_Massera" TargetMode="External"/><Relationship Id="rId88" Type="http://schemas.openxmlformats.org/officeDocument/2006/relationships/hyperlink" Target="https://it.wikipedia.org/wiki/Sacro_Romano_Impero" TargetMode="External"/><Relationship Id="rId111" Type="http://schemas.openxmlformats.org/officeDocument/2006/relationships/hyperlink" Target="https://it.wikipedia.org/wiki/Regno_di_Sardegna_(1720-1861)" TargetMode="External"/><Relationship Id="rId132" Type="http://schemas.openxmlformats.org/officeDocument/2006/relationships/hyperlink" Target="mailto:protocollo@comune.valchiusa.to.it" TargetMode="External"/><Relationship Id="rId153" Type="http://schemas.openxmlformats.org/officeDocument/2006/relationships/hyperlink" Target="https://it.wikipedia.org/wiki/Tenente_generale" TargetMode="External"/><Relationship Id="rId174" Type="http://schemas.openxmlformats.org/officeDocument/2006/relationships/hyperlink" Target="https://it.wikipedia.org/wiki/Generale" TargetMode="External"/><Relationship Id="rId195" Type="http://schemas.openxmlformats.org/officeDocument/2006/relationships/hyperlink" Target="https://it.wikipedia.org/wiki/Peronismo" TargetMode="External"/><Relationship Id="rId209" Type="http://schemas.openxmlformats.org/officeDocument/2006/relationships/hyperlink" Target="https://it.wikipedia.org/wiki/America_meridionale" TargetMode="External"/><Relationship Id="rId360" Type="http://schemas.openxmlformats.org/officeDocument/2006/relationships/hyperlink" Target="https://www.britannica.com/event/Vietnam-War" TargetMode="External"/><Relationship Id="rId381" Type="http://schemas.openxmlformats.org/officeDocument/2006/relationships/hyperlink" Target="https://it.wikipedia.org/wiki/Jorge_Rafael_Videla" TargetMode="External"/><Relationship Id="rId416" Type="http://schemas.openxmlformats.org/officeDocument/2006/relationships/hyperlink" Target="https://it.wikipedia.org/wiki/Ra%C3%BAl_Ricardo_Alfons%C3%ADn" TargetMode="External"/><Relationship Id="rId220" Type="http://schemas.openxmlformats.org/officeDocument/2006/relationships/hyperlink" Target="https://it.wikipedia.org/wiki/Tortura" TargetMode="External"/><Relationship Id="rId241" Type="http://schemas.openxmlformats.org/officeDocument/2006/relationships/hyperlink" Target="https://it.wikipedia.org/wiki/Hugo_Banzer_Su%C3%A1rez" TargetMode="External"/><Relationship Id="rId437" Type="http://schemas.openxmlformats.org/officeDocument/2006/relationships/hyperlink" Target="https://it.wikipedia.org/wiki/Jorge_Videla" TargetMode="External"/><Relationship Id="rId15" Type="http://schemas.openxmlformats.org/officeDocument/2006/relationships/hyperlink" Target="http://www.treccani.it/enciclopedia/pietro-tacchi-venturi/" TargetMode="External"/><Relationship Id="rId36" Type="http://schemas.openxmlformats.org/officeDocument/2006/relationships/hyperlink" Target="https://it.wikipedia.org/wiki/Nicomedia" TargetMode="External"/><Relationship Id="rId57" Type="http://schemas.openxmlformats.org/officeDocument/2006/relationships/hyperlink" Target="https://it.wikipedia.org/wiki/Prammatica_Sanzione" TargetMode="External"/><Relationship Id="rId262" Type="http://schemas.openxmlformats.org/officeDocument/2006/relationships/hyperlink" Target="https://it.wikipedia.org/wiki/Central_Intelligence_Agency" TargetMode="External"/><Relationship Id="rId283" Type="http://schemas.openxmlformats.org/officeDocument/2006/relationships/hyperlink" Target="https://it.wikipedia.org/wiki/Stati_Uniti" TargetMode="External"/><Relationship Id="rId318" Type="http://schemas.openxmlformats.org/officeDocument/2006/relationships/hyperlink" Target="https://it.wikipedia.org/wiki/1977" TargetMode="External"/><Relationship Id="rId339" Type="http://schemas.openxmlformats.org/officeDocument/2006/relationships/hyperlink" Target="https://it.wikipedia.org/wiki/Parlamento" TargetMode="External"/><Relationship Id="rId78" Type="http://schemas.openxmlformats.org/officeDocument/2006/relationships/hyperlink" Target="https://it.wikipedia.org/wiki/1648" TargetMode="External"/><Relationship Id="rId99" Type="http://schemas.openxmlformats.org/officeDocument/2006/relationships/hyperlink" Target="https://it.wikipedia.org/wiki/Chiesa_di_Danimarca" TargetMode="External"/><Relationship Id="rId101" Type="http://schemas.openxmlformats.org/officeDocument/2006/relationships/hyperlink" Target="https://it.wikipedia.org/wiki/Chiesa_nazionale_d%27Islanda" TargetMode="External"/><Relationship Id="rId122" Type="http://schemas.openxmlformats.org/officeDocument/2006/relationships/hyperlink" Target="https://it.wikipedia.org/wiki/1948" TargetMode="External"/><Relationship Id="rId143" Type="http://schemas.openxmlformats.org/officeDocument/2006/relationships/hyperlink" Target="https://it.wikipedia.org/wiki/Imperatore_del_Sacro_Romano_Impero" TargetMode="External"/><Relationship Id="rId164" Type="http://schemas.openxmlformats.org/officeDocument/2006/relationships/hyperlink" Target="https://it.wikipedia.org/wiki/Orlando_Ram%C3%B3n_Agosti" TargetMode="External"/><Relationship Id="rId185" Type="http://schemas.openxmlformats.org/officeDocument/2006/relationships/hyperlink" Target="https://it.wikipedia.org/wiki/Marcos_Paz_(Argentina)" TargetMode="External"/><Relationship Id="rId350" Type="http://schemas.openxmlformats.org/officeDocument/2006/relationships/hyperlink" Target="https://it.wikipedia.org/wiki/Ebrei" TargetMode="External"/><Relationship Id="rId371" Type="http://schemas.openxmlformats.org/officeDocument/2006/relationships/hyperlink" Target="https://it.wikipedia.org/wiki/Jorge_Rafael_Videla" TargetMode="External"/><Relationship Id="rId406" Type="http://schemas.openxmlformats.org/officeDocument/2006/relationships/hyperlink" Target="https://it.wikipedia.org/wiki/Jorge_Eduardo_Acosta" TargetMode="External"/><Relationship Id="rId9" Type="http://schemas.openxmlformats.org/officeDocument/2006/relationships/hyperlink" Target="mailto:afgmori10080@gmail.com" TargetMode="External"/><Relationship Id="rId210" Type="http://schemas.openxmlformats.org/officeDocument/2006/relationships/hyperlink" Target="https://it.wikipedia.org/wiki/Classe_dirigente" TargetMode="External"/><Relationship Id="rId392" Type="http://schemas.openxmlformats.org/officeDocument/2006/relationships/hyperlink" Target="https://it.wikipedia.org/wiki/Oceano_Atlantico" TargetMode="External"/><Relationship Id="rId427" Type="http://schemas.openxmlformats.org/officeDocument/2006/relationships/hyperlink" Target="https://it.wikipedia.org/wiki/Gerarchia_ecclesiastica" TargetMode="External"/><Relationship Id="rId26" Type="http://schemas.openxmlformats.org/officeDocument/2006/relationships/hyperlink" Target="https://fasi.eu/it/articoli/23-novita/22618-recovery-plan-fondi-per-scuola-universita.html" TargetMode="External"/><Relationship Id="rId231" Type="http://schemas.openxmlformats.org/officeDocument/2006/relationships/hyperlink" Target="https://it.wikipedia.org/wiki/Operazione_Condor" TargetMode="External"/><Relationship Id="rId252" Type="http://schemas.openxmlformats.org/officeDocument/2006/relationships/hyperlink" Target="https://it.wikipedia.org/wiki/Operazione_Condor" TargetMode="External"/><Relationship Id="rId273" Type="http://schemas.openxmlformats.org/officeDocument/2006/relationships/hyperlink" Target="https://it.wikipedia.org/wiki/Operazione_Condor" TargetMode="External"/><Relationship Id="rId294" Type="http://schemas.openxmlformats.org/officeDocument/2006/relationships/hyperlink" Target="https://it.wikipedia.org/wiki/Colpo_di_Stato_in_Argentina_del_1976" TargetMode="External"/><Relationship Id="rId308" Type="http://schemas.openxmlformats.org/officeDocument/2006/relationships/hyperlink" Target="https://it.wikipedia.org/wiki/Peronismo" TargetMode="External"/><Relationship Id="rId329" Type="http://schemas.openxmlformats.org/officeDocument/2006/relationships/hyperlink" Target="https://it.wikipedia.org/wiki/Papa_Giovanni_Paolo_II" TargetMode="External"/><Relationship Id="rId47" Type="http://schemas.openxmlformats.org/officeDocument/2006/relationships/hyperlink" Target="https://it.wikipedia.org/wiki/Divinazione" TargetMode="External"/><Relationship Id="rId68" Type="http://schemas.openxmlformats.org/officeDocument/2006/relationships/hyperlink" Target="https://it.wikipedia.org/wiki/Corpus_iuris_civilis" TargetMode="External"/><Relationship Id="rId89" Type="http://schemas.openxmlformats.org/officeDocument/2006/relationships/hyperlink" Target="https://it.wikipedia.org/wiki/Augusta_(Germania)" TargetMode="External"/><Relationship Id="rId112" Type="http://schemas.openxmlformats.org/officeDocument/2006/relationships/hyperlink" Target="https://it.wikipedia.org/wiki/1848" TargetMode="External"/><Relationship Id="rId133" Type="http://schemas.openxmlformats.org/officeDocument/2006/relationships/hyperlink" Target="mailto:caterina.amato@interno.it" TargetMode="External"/><Relationship Id="rId154" Type="http://schemas.openxmlformats.org/officeDocument/2006/relationships/hyperlink" Target="https://it.wikipedia.org/wiki/Isabel_Mart%C3%ADnez_de_Per%C3%B3n" TargetMode="External"/><Relationship Id="rId175" Type="http://schemas.openxmlformats.org/officeDocument/2006/relationships/hyperlink" Target="https://it.wikipedia.org/wiki/Politico" TargetMode="External"/><Relationship Id="rId340" Type="http://schemas.openxmlformats.org/officeDocument/2006/relationships/hyperlink" Target="https://it.wikipedia.org/wiki/Governo" TargetMode="External"/><Relationship Id="rId361" Type="http://schemas.openxmlformats.org/officeDocument/2006/relationships/hyperlink" Target="https://www.britannica.com/topic/Nazi-Party" TargetMode="External"/><Relationship Id="rId196" Type="http://schemas.openxmlformats.org/officeDocument/2006/relationships/hyperlink" Target="https://it.wikipedia.org/wiki/Colegio_Militar_de_la_Naci%C3%B3n" TargetMode="External"/><Relationship Id="rId200" Type="http://schemas.openxmlformats.org/officeDocument/2006/relationships/hyperlink" Target="https://it.wikipedia.org/wiki/Nazionalisti" TargetMode="External"/><Relationship Id="rId382" Type="http://schemas.openxmlformats.org/officeDocument/2006/relationships/hyperlink" Target="https://it.wikipedia.org/wiki/Jorge_Rafael_Videla" TargetMode="External"/><Relationship Id="rId417" Type="http://schemas.openxmlformats.org/officeDocument/2006/relationships/hyperlink" Target="https://it.wikipedia.org/wiki/Jorge_Rafael_Videla" TargetMode="External"/><Relationship Id="rId438" Type="http://schemas.openxmlformats.org/officeDocument/2006/relationships/hyperlink" Target="https://it.wikipedia.org/wiki/Guerra_sporca" TargetMode="External"/><Relationship Id="rId16" Type="http://schemas.openxmlformats.org/officeDocument/2006/relationships/hyperlink" Target="http://www.treccani.it/enciclopedia/pietro-badoglio/" TargetMode="External"/><Relationship Id="rId221" Type="http://schemas.openxmlformats.org/officeDocument/2006/relationships/hyperlink" Target="https://it.wikipedia.org/wiki/Omicidio" TargetMode="External"/><Relationship Id="rId242" Type="http://schemas.openxmlformats.org/officeDocument/2006/relationships/hyperlink" Target="https://it.wikipedia.org/wiki/Augusto_Pinochet" TargetMode="External"/><Relationship Id="rId263" Type="http://schemas.openxmlformats.org/officeDocument/2006/relationships/hyperlink" Target="https://it.wikipedia.org/w/index.php?title=DISIP&amp;action=edit&amp;redlink=1" TargetMode="External"/><Relationship Id="rId284" Type="http://schemas.openxmlformats.org/officeDocument/2006/relationships/hyperlink" Target="https://it.wikipedia.org/wiki/Henry_Kissinger" TargetMode="External"/><Relationship Id="rId319" Type="http://schemas.openxmlformats.org/officeDocument/2006/relationships/hyperlink" Target="https://it.wikipedia.org/wiki/1986" TargetMode="External"/><Relationship Id="rId37" Type="http://schemas.openxmlformats.org/officeDocument/2006/relationships/hyperlink" Target="https://it.wikipedia.org/wiki/Rescritto" TargetMode="External"/><Relationship Id="rId58" Type="http://schemas.openxmlformats.org/officeDocument/2006/relationships/hyperlink" Target="https://it.wikipedia.org/wiki/Giustiniano" TargetMode="External"/><Relationship Id="rId79" Type="http://schemas.openxmlformats.org/officeDocument/2006/relationships/hyperlink" Target="https://it.wikipedia.org/wiki/Cuius_regio_eius_religio" TargetMode="External"/><Relationship Id="rId102" Type="http://schemas.openxmlformats.org/officeDocument/2006/relationships/hyperlink" Target="https://it.wikipedia.org/wiki/Islanda" TargetMode="External"/><Relationship Id="rId123" Type="http://schemas.openxmlformats.org/officeDocument/2006/relationships/hyperlink" Target="https://it.wikipedia.org/wiki/Statuto_albertino" TargetMode="External"/><Relationship Id="rId144" Type="http://schemas.openxmlformats.org/officeDocument/2006/relationships/hyperlink" Target="https://it.wikipedia.org/wiki/Carlo_V_d%27Asburgo" TargetMode="External"/><Relationship Id="rId330" Type="http://schemas.openxmlformats.org/officeDocument/2006/relationships/hyperlink" Target="https://it.wikipedia.org/wiki/Augusto_Pinochet" TargetMode="External"/><Relationship Id="rId90" Type="http://schemas.openxmlformats.org/officeDocument/2006/relationships/hyperlink" Target="https://it.wikipedia.org/wiki/Malta" TargetMode="External"/><Relationship Id="rId165" Type="http://schemas.openxmlformats.org/officeDocument/2006/relationships/hyperlink" Target="https://it.wikipedia.org/wiki/Processo_di_Riorganizzazione_Nazionale" TargetMode="External"/><Relationship Id="rId186" Type="http://schemas.openxmlformats.org/officeDocument/2006/relationships/hyperlink" Target="https://it.wikipedia.org/wiki/Militarismo" TargetMode="External"/><Relationship Id="rId351" Type="http://schemas.openxmlformats.org/officeDocument/2006/relationships/hyperlink" Target="https://it.wikipedia.org/wiki/Karl_Marx" TargetMode="External"/><Relationship Id="rId372" Type="http://schemas.openxmlformats.org/officeDocument/2006/relationships/hyperlink" Target="https://it.wikipedia.org/wiki/Partito_unico" TargetMode="External"/><Relationship Id="rId393" Type="http://schemas.openxmlformats.org/officeDocument/2006/relationships/hyperlink" Target="https://it.wikipedia.org/wiki/R%C3%ADo_de_la_Plata" TargetMode="External"/><Relationship Id="rId407" Type="http://schemas.openxmlformats.org/officeDocument/2006/relationships/hyperlink" Target="https://it.wikipedia.org/wiki/Jorge_Rafael_Videla" TargetMode="External"/><Relationship Id="rId428" Type="http://schemas.openxmlformats.org/officeDocument/2006/relationships/hyperlink" Target="https://it.wikipedia.org/wiki/Jorge_Rafael_Videla" TargetMode="External"/><Relationship Id="rId211" Type="http://schemas.openxmlformats.org/officeDocument/2006/relationships/hyperlink" Target="https://it.wikipedia.org/wiki/Socialismo" TargetMode="External"/><Relationship Id="rId232" Type="http://schemas.openxmlformats.org/officeDocument/2006/relationships/hyperlink" Target="https://it.wikipedia.org/wiki/Paraguay" TargetMode="External"/><Relationship Id="rId253" Type="http://schemas.openxmlformats.org/officeDocument/2006/relationships/hyperlink" Target="https://it.wikipedia.org/wiki/Alleanza_Anticomunista_Argentina" TargetMode="External"/><Relationship Id="rId274" Type="http://schemas.openxmlformats.org/officeDocument/2006/relationships/hyperlink" Target="https://it.wikipedia.org/wiki/Uruguay" TargetMode="External"/><Relationship Id="rId295" Type="http://schemas.openxmlformats.org/officeDocument/2006/relationships/hyperlink" Target="https://it.wikipedia.org/wiki/Forze_armate_argentine" TargetMode="External"/><Relationship Id="rId309" Type="http://schemas.openxmlformats.org/officeDocument/2006/relationships/hyperlink" Target="https://it.wikipedia.org/wiki/Montoneros" TargetMode="External"/><Relationship Id="rId27" Type="http://schemas.openxmlformats.org/officeDocument/2006/relationships/hyperlink" Target="https://fasi.eu/it/articoli/23-novita/22618-recovery-plan-fondi-per-scuola-universita.html" TargetMode="External"/><Relationship Id="rId48" Type="http://schemas.openxmlformats.org/officeDocument/2006/relationships/hyperlink" Target="https://it.wikipedia.org/wiki/325" TargetMode="External"/><Relationship Id="rId69" Type="http://schemas.openxmlformats.org/officeDocument/2006/relationships/hyperlink" Target="https://it.wikipedia.org/wiki/Goti" TargetMode="External"/><Relationship Id="rId113" Type="http://schemas.openxmlformats.org/officeDocument/2006/relationships/hyperlink" Target="https://it.wikipedia.org/wiki/Torino" TargetMode="External"/><Relationship Id="rId134" Type="http://schemas.openxmlformats.org/officeDocument/2006/relationships/hyperlink" Target="mailto:autonomie.locali@regione.piemonte.it" TargetMode="External"/><Relationship Id="rId320" Type="http://schemas.openxmlformats.org/officeDocument/2006/relationships/hyperlink" Target="https://it.wikipedia.org/w/index.php?title=Madres_de_Plaza_de_Mayo-L%C3%ADnea_Fundadora&amp;action=edit&amp;redlink=1" TargetMode="External"/><Relationship Id="rId80" Type="http://schemas.openxmlformats.org/officeDocument/2006/relationships/hyperlink" Target="https://it.wikipedia.org/wiki/1555" TargetMode="External"/><Relationship Id="rId155" Type="http://schemas.openxmlformats.org/officeDocument/2006/relationships/hyperlink" Target="https://it.wikipedia.org/wiki/Peronismo" TargetMode="External"/><Relationship Id="rId176" Type="http://schemas.openxmlformats.org/officeDocument/2006/relationships/hyperlink" Target="https://it.wikipedia.org/wiki/Argentina" TargetMode="External"/><Relationship Id="rId197" Type="http://schemas.openxmlformats.org/officeDocument/2006/relationships/hyperlink" Target="https://it.wikipedia.org/wiki/Panama" TargetMode="External"/><Relationship Id="rId341" Type="http://schemas.openxmlformats.org/officeDocument/2006/relationships/hyperlink" Target="https://it.wikipedia.org/wiki/Dittatura_dei_colonnelli" TargetMode="External"/><Relationship Id="rId362" Type="http://schemas.openxmlformats.org/officeDocument/2006/relationships/hyperlink" Target="https://it.wikipedia.org/wiki/Jorge_Rafael_Videla" TargetMode="External"/><Relationship Id="rId383" Type="http://schemas.openxmlformats.org/officeDocument/2006/relationships/hyperlink" Target="https://it.wikipedia.org/wiki/Loggia_P2" TargetMode="External"/><Relationship Id="rId418" Type="http://schemas.openxmlformats.org/officeDocument/2006/relationships/hyperlink" Target="https://it.wikipedia.org/wiki/Adolfo_P%C3%A9rez_Esquivel" TargetMode="External"/><Relationship Id="rId439" Type="http://schemas.openxmlformats.org/officeDocument/2006/relationships/fontTable" Target="fontTable.xml"/><Relationship Id="rId201" Type="http://schemas.openxmlformats.org/officeDocument/2006/relationships/hyperlink" Target="https://it.wikipedia.org/wiki/Conservatorismo" TargetMode="External"/><Relationship Id="rId222" Type="http://schemas.openxmlformats.org/officeDocument/2006/relationships/hyperlink" Target="https://it.wikipedia.org/wiki/Operazione_Condor" TargetMode="External"/><Relationship Id="rId243" Type="http://schemas.openxmlformats.org/officeDocument/2006/relationships/hyperlink" Target="https://it.wikipedia.org/wiki/Salvador_Allende" TargetMode="External"/><Relationship Id="rId264" Type="http://schemas.openxmlformats.org/officeDocument/2006/relationships/hyperlink" Target="https://it.wikipedia.org/w/index.php?title=SIDE&amp;action=edit&amp;redlink=1" TargetMode="External"/><Relationship Id="rId285" Type="http://schemas.openxmlformats.org/officeDocument/2006/relationships/hyperlink" Target="https://it.wikipedia.org/wiki/Richard_Nixon" TargetMode="External"/><Relationship Id="rId17" Type="http://schemas.openxmlformats.org/officeDocument/2006/relationships/hyperlink" Target="mailto:presidente@pec.governo.it" TargetMode="External"/><Relationship Id="rId38" Type="http://schemas.openxmlformats.org/officeDocument/2006/relationships/hyperlink" Target="https://it.wikipedia.org/wiki/Lattanzio" TargetMode="External"/><Relationship Id="rId59" Type="http://schemas.openxmlformats.org/officeDocument/2006/relationships/hyperlink" Target="https://it.wikipedia.org/wiki/Salisburgo" TargetMode="External"/><Relationship Id="rId103" Type="http://schemas.openxmlformats.org/officeDocument/2006/relationships/hyperlink" Target="https://it.wikipedia.org/wiki/Chiesa_delle_F%C3%A6r_%C3%98er" TargetMode="External"/><Relationship Id="rId124" Type="http://schemas.openxmlformats.org/officeDocument/2006/relationships/hyperlink" Target="https://it.wikipedia.org/wiki/1848" TargetMode="External"/><Relationship Id="rId310" Type="http://schemas.openxmlformats.org/officeDocument/2006/relationships/hyperlink" Target="https://it.wikipedia.org/wiki/Socialismo" TargetMode="External"/><Relationship Id="rId70" Type="http://schemas.openxmlformats.org/officeDocument/2006/relationships/hyperlink" Target="https://it.wikipedia.org/wiki/Guerra_gotica_(535-553)" TargetMode="External"/><Relationship Id="rId91" Type="http://schemas.openxmlformats.org/officeDocument/2006/relationships/hyperlink" Target="https://it.wikipedia.org/wiki/Liechtenstein" TargetMode="External"/><Relationship Id="rId145" Type="http://schemas.openxmlformats.org/officeDocument/2006/relationships/hyperlink" Target="https://it.wikipedia.org/wiki/Lega_di_Smalcalda" TargetMode="External"/><Relationship Id="rId166" Type="http://schemas.openxmlformats.org/officeDocument/2006/relationships/hyperlink" Target="https://it.wikipedia.org/wiki/Jorge_Eduardo_Acosta" TargetMode="External"/><Relationship Id="rId187" Type="http://schemas.openxmlformats.org/officeDocument/2006/relationships/hyperlink" Target="https://it.wikipedia.org/wiki/Anticomunismo" TargetMode="External"/><Relationship Id="rId331" Type="http://schemas.openxmlformats.org/officeDocument/2006/relationships/hyperlink" Target="https://it.wikipedia.org/wiki/Jorge_Rafael_Videla" TargetMode="External"/><Relationship Id="rId352" Type="http://schemas.openxmlformats.org/officeDocument/2006/relationships/hyperlink" Target="https://it.wikipedia.org/wiki/Sigmund_Freud" TargetMode="External"/><Relationship Id="rId373" Type="http://schemas.openxmlformats.org/officeDocument/2006/relationships/hyperlink" Target="https://it.wikipedia.org/wiki/Corporativismo" TargetMode="External"/><Relationship Id="rId394" Type="http://schemas.openxmlformats.org/officeDocument/2006/relationships/hyperlink" Target="https://it.wikipedia.org/wiki/Voli_della_morte" TargetMode="External"/><Relationship Id="rId408" Type="http://schemas.openxmlformats.org/officeDocument/2006/relationships/hyperlink" Target="https://it.wikipedia.org/wiki/Jorge_Rafael_Videla" TargetMode="External"/><Relationship Id="rId429" Type="http://schemas.openxmlformats.org/officeDocument/2006/relationships/hyperlink" Target="https://it.wikipedia.org/wiki/Cattolico" TargetMode="External"/><Relationship Id="rId1" Type="http://schemas.openxmlformats.org/officeDocument/2006/relationships/customXml" Target="../customXml/item1.xml"/><Relationship Id="rId212" Type="http://schemas.openxmlformats.org/officeDocument/2006/relationships/hyperlink" Target="https://it.wikipedia.org/wiki/Comunismo" TargetMode="External"/><Relationship Id="rId233" Type="http://schemas.openxmlformats.org/officeDocument/2006/relationships/hyperlink" Target="https://it.wikipedia.org/wiki/Uruguay" TargetMode="External"/><Relationship Id="rId254" Type="http://schemas.openxmlformats.org/officeDocument/2006/relationships/hyperlink" Target="https://it.wikipedia.org/wiki/Fronte_Nazionalista_Patria_e_Libert%C3%A0" TargetMode="External"/><Relationship Id="rId440" Type="http://schemas.openxmlformats.org/officeDocument/2006/relationships/theme" Target="theme/theme1.xml"/><Relationship Id="rId28" Type="http://schemas.openxmlformats.org/officeDocument/2006/relationships/hyperlink" Target="https://www.treccani.it/enciclopedia/arianesimo_%28Dizionario-di-Storia%29/" TargetMode="External"/><Relationship Id="rId49" Type="http://schemas.openxmlformats.org/officeDocument/2006/relationships/hyperlink" Target="https://it.wikipedia.org/wiki/Concilio_di_Nicea_I" TargetMode="External"/><Relationship Id="rId114" Type="http://schemas.openxmlformats.org/officeDocument/2006/relationships/hyperlink" Target="https://it.wikipedia.org/wiki/1861" TargetMode="External"/><Relationship Id="rId275" Type="http://schemas.openxmlformats.org/officeDocument/2006/relationships/hyperlink" Target="https://it.wikipedia.org/wiki/Paraguay" TargetMode="External"/><Relationship Id="rId296" Type="http://schemas.openxmlformats.org/officeDocument/2006/relationships/hyperlink" Target="https://it.wikipedia.org/wiki/Esercito_argentino" TargetMode="External"/><Relationship Id="rId300" Type="http://schemas.openxmlformats.org/officeDocument/2006/relationships/hyperlink" Target="https://it.wikipedia.org/wiki/Cile" TargetMode="External"/><Relationship Id="rId60" Type="http://schemas.openxmlformats.org/officeDocument/2006/relationships/hyperlink" Target="https://it.wikipedia.org/wiki/Trento" TargetMode="External"/><Relationship Id="rId81" Type="http://schemas.openxmlformats.org/officeDocument/2006/relationships/hyperlink" Target="https://it.wikipedia.org/wiki/Ferdinando_I_d%27Asburgo" TargetMode="External"/><Relationship Id="rId135" Type="http://schemas.openxmlformats.org/officeDocument/2006/relationships/hyperlink" Target="mailto:autonomielocali.polizialocale@cert.regione.piemonte.it" TargetMode="External"/><Relationship Id="rId156" Type="http://schemas.openxmlformats.org/officeDocument/2006/relationships/hyperlink" Target="https://it.wikipedia.org/wiki/Montoneros" TargetMode="External"/><Relationship Id="rId177" Type="http://schemas.openxmlformats.org/officeDocument/2006/relationships/hyperlink" Target="https://it.wikipedia.org/wiki/Dittatore" TargetMode="External"/><Relationship Id="rId198" Type="http://schemas.openxmlformats.org/officeDocument/2006/relationships/hyperlink" Target="https://it.wikipedia.org/wiki/Stati_Uniti" TargetMode="External"/><Relationship Id="rId321" Type="http://schemas.openxmlformats.org/officeDocument/2006/relationships/hyperlink" Target="https://it.wikipedia.org/wiki/Ra%C3%BAl_Ricardo_Alfons%C3%ADn" TargetMode="External"/><Relationship Id="rId342" Type="http://schemas.openxmlformats.org/officeDocument/2006/relationships/hyperlink" Target="https://it.wikipedia.org/wiki/Grecia" TargetMode="External"/><Relationship Id="rId363" Type="http://schemas.openxmlformats.org/officeDocument/2006/relationships/hyperlink" Target="https://it.wikipedia.org/wiki/Jorge_Rafael_Videla" TargetMode="External"/><Relationship Id="rId384" Type="http://schemas.openxmlformats.org/officeDocument/2006/relationships/hyperlink" Target="https://it.wikipedia.org/wiki/Licio_Gelli" TargetMode="External"/><Relationship Id="rId419" Type="http://schemas.openxmlformats.org/officeDocument/2006/relationships/hyperlink" Target="https://it.wikipedia.org/wiki/Pacifista" TargetMode="External"/><Relationship Id="rId202" Type="http://schemas.openxmlformats.org/officeDocument/2006/relationships/hyperlink" Target="https://it.wikipedia.org/wiki/Reazione_(politica)" TargetMode="External"/><Relationship Id="rId223" Type="http://schemas.openxmlformats.org/officeDocument/2006/relationships/hyperlink" Target="https://it.wikipedia.org/wiki/Colpo_di_Stato_in_Cile_del_1973" TargetMode="External"/><Relationship Id="rId244" Type="http://schemas.openxmlformats.org/officeDocument/2006/relationships/hyperlink" Target="https://it.wikipedia.org/wiki/Jorge_Rafael_Videla" TargetMode="External"/><Relationship Id="rId430" Type="http://schemas.openxmlformats.org/officeDocument/2006/relationships/hyperlink" Target="https://it.wikipedia.org/wiki/Jorge_Rafael_Videla" TargetMode="External"/><Relationship Id="rId18" Type="http://schemas.openxmlformats.org/officeDocument/2006/relationships/hyperlink" Target="https://www.transparency.org/en/cpi/2020/index/ita" TargetMode="External"/><Relationship Id="rId39" Type="http://schemas.openxmlformats.org/officeDocument/2006/relationships/hyperlink" Target="https://it.wikipedia.org/wiki/De_mortibus_persecutorum" TargetMode="External"/><Relationship Id="rId265" Type="http://schemas.openxmlformats.org/officeDocument/2006/relationships/hyperlink" Target="https://it.wikipedia.org/wiki/Direcci%C3%B3n_de_inteligencia_nacional" TargetMode="External"/><Relationship Id="rId286" Type="http://schemas.openxmlformats.org/officeDocument/2006/relationships/hyperlink" Target="https://it.wikipedia.org/wiki/Gerald_Ford" TargetMode="External"/><Relationship Id="rId50" Type="http://schemas.openxmlformats.org/officeDocument/2006/relationships/hyperlink" Target="https://it.wikipedia.org/wiki/Concilio_ecumenico" TargetMode="External"/><Relationship Id="rId104" Type="http://schemas.openxmlformats.org/officeDocument/2006/relationships/hyperlink" Target="https://it.wikipedia.org/wiki/Chiesa_anglicana" TargetMode="External"/><Relationship Id="rId125" Type="http://schemas.openxmlformats.org/officeDocument/2006/relationships/hyperlink" Target="https://it.wikipedia.org/wiki/Patti_Lateranensi" TargetMode="External"/><Relationship Id="rId146" Type="http://schemas.openxmlformats.org/officeDocument/2006/relationships/hyperlink" Target="https://it.wikipedia.org/wiki/Sacro_Romano_Impero" TargetMode="External"/><Relationship Id="rId167" Type="http://schemas.openxmlformats.org/officeDocument/2006/relationships/hyperlink" Target="https://it.wikipedia.org/wiki/Alfredo_Astiz" TargetMode="External"/><Relationship Id="rId188" Type="http://schemas.openxmlformats.org/officeDocument/2006/relationships/hyperlink" Target="https://it.wikipedia.org/wiki/Autoritarismo" TargetMode="External"/><Relationship Id="rId311" Type="http://schemas.openxmlformats.org/officeDocument/2006/relationships/hyperlink" Target="https://it.wikipedia.org/wiki/Radicalismo" TargetMode="External"/><Relationship Id="rId332" Type="http://schemas.openxmlformats.org/officeDocument/2006/relationships/hyperlink" Target="https://it.wikipedia.org/wiki/Giuda_Iscariota" TargetMode="External"/><Relationship Id="rId353" Type="http://schemas.openxmlformats.org/officeDocument/2006/relationships/hyperlink" Target="https://it.wikipedia.org/wiki/Albert_Einstein" TargetMode="External"/><Relationship Id="rId374" Type="http://schemas.openxmlformats.org/officeDocument/2006/relationships/hyperlink" Target="https://it.wikipedia.org/wiki/Culto_della_personalit%C3%A0" TargetMode="External"/><Relationship Id="rId395" Type="http://schemas.openxmlformats.org/officeDocument/2006/relationships/hyperlink" Target="https://it.wikipedia.org/wiki/Roberto_Eduardo_Viola" TargetMode="External"/><Relationship Id="rId409" Type="http://schemas.openxmlformats.org/officeDocument/2006/relationships/hyperlink" Target="https://it.wikipedia.org/wiki/Cristina_Fern%C3%A1ndez_de_Kirchner" TargetMode="External"/><Relationship Id="rId71" Type="http://schemas.openxmlformats.org/officeDocument/2006/relationships/hyperlink" Target="https://it.wikipedia.org/wiki/Medioevo" TargetMode="External"/><Relationship Id="rId92" Type="http://schemas.openxmlformats.org/officeDocument/2006/relationships/hyperlink" Target="https://it.wikipedia.org/wiki/Principato_di_Monaco" TargetMode="External"/><Relationship Id="rId213" Type="http://schemas.openxmlformats.org/officeDocument/2006/relationships/hyperlink" Target="https://it.wikipedia.org/wiki/Operazione_Condor" TargetMode="External"/><Relationship Id="rId234" Type="http://schemas.openxmlformats.org/officeDocument/2006/relationships/hyperlink" Target="https://it.wikipedia.org/wiki/1973" TargetMode="External"/><Relationship Id="rId420" Type="http://schemas.openxmlformats.org/officeDocument/2006/relationships/hyperlink" Target="https://it.wikipedia.org/wiki/Premio_Nobel_per_la_pace" TargetMode="External"/><Relationship Id="rId2" Type="http://schemas.openxmlformats.org/officeDocument/2006/relationships/numbering" Target="numbering.xml"/><Relationship Id="rId29" Type="http://schemas.openxmlformats.org/officeDocument/2006/relationships/hyperlink" Target="https://it.wikipedia.org/wiki/Vescovo" TargetMode="External"/><Relationship Id="rId255" Type="http://schemas.openxmlformats.org/officeDocument/2006/relationships/hyperlink" Target="https://it.wikipedia.org/wiki/Central_Intelligence_Agency" TargetMode="External"/><Relationship Id="rId276" Type="http://schemas.openxmlformats.org/officeDocument/2006/relationships/hyperlink" Target="https://it.wikipedia.org/wiki/Bolivia" TargetMode="External"/><Relationship Id="rId297" Type="http://schemas.openxmlformats.org/officeDocument/2006/relationships/hyperlink" Target="https://it.wikipedia.org/wiki/Ordine_del_liberatore_San_Mart%C3%ADn" TargetMode="External"/><Relationship Id="rId40" Type="http://schemas.openxmlformats.org/officeDocument/2006/relationships/hyperlink" Target="https://it.wikipedia.org/wiki/313" TargetMode="External"/><Relationship Id="rId115" Type="http://schemas.openxmlformats.org/officeDocument/2006/relationships/hyperlink" Target="https://it.wikipedia.org/wiki/Regno_d%27Italia_(1861-1946)" TargetMode="External"/><Relationship Id="rId136" Type="http://schemas.openxmlformats.org/officeDocument/2006/relationships/hyperlink" Target="mailto:prefettura.torino@interno.it" TargetMode="External"/><Relationship Id="rId157" Type="http://schemas.openxmlformats.org/officeDocument/2006/relationships/hyperlink" Target="https://it.wikipedia.org/wiki/Comunista" TargetMode="External"/><Relationship Id="rId178" Type="http://schemas.openxmlformats.org/officeDocument/2006/relationships/hyperlink" Target="https://it.wikipedia.org/wiki/De_facto" TargetMode="External"/><Relationship Id="rId301" Type="http://schemas.openxmlformats.org/officeDocument/2006/relationships/hyperlink" Target="https://it.wikipedia.org/wiki/Partito_Comunista_dell%27Argentina" TargetMode="External"/><Relationship Id="rId322" Type="http://schemas.openxmlformats.org/officeDocument/2006/relationships/hyperlink" Target="https://it.wikipedia.org/w/index.php?title=Asociaci%C3%B3n_Madres_de_Plaza_de_Mayo&amp;action=edit&amp;redlink=1" TargetMode="External"/><Relationship Id="rId343" Type="http://schemas.openxmlformats.org/officeDocument/2006/relationships/hyperlink" Target="https://it.wikipedia.org/wiki/Neofascismo" TargetMode="External"/><Relationship Id="rId364" Type="http://schemas.openxmlformats.org/officeDocument/2006/relationships/hyperlink" Target="https://it.wikipedia.org/wiki/Jorge_Rafael_Videla" TargetMode="External"/><Relationship Id="rId61" Type="http://schemas.openxmlformats.org/officeDocument/2006/relationships/hyperlink" Target="https://it.wikipedia.org/wiki/Papa" TargetMode="External"/><Relationship Id="rId82" Type="http://schemas.openxmlformats.org/officeDocument/2006/relationships/hyperlink" Target="https://it.wikipedia.org/wiki/Carlo_V_d%27Asburgo" TargetMode="External"/><Relationship Id="rId199" Type="http://schemas.openxmlformats.org/officeDocument/2006/relationships/hyperlink" Target="https://it.wikipedia.org/wiki/Marxismo" TargetMode="External"/><Relationship Id="rId203" Type="http://schemas.openxmlformats.org/officeDocument/2006/relationships/hyperlink" Target="https://it.wikipedia.org/wiki/Stati_Uniti" TargetMode="External"/><Relationship Id="rId385" Type="http://schemas.openxmlformats.org/officeDocument/2006/relationships/hyperlink" Target="https://it.wikipedia.org/wiki/Jorge_Rafael_Videla" TargetMode="External"/><Relationship Id="rId19" Type="http://schemas.openxmlformats.org/officeDocument/2006/relationships/hyperlink" Target="https://www.transparency.org/en/news/cpi-2020-western-europe-eu" TargetMode="External"/><Relationship Id="rId224" Type="http://schemas.openxmlformats.org/officeDocument/2006/relationships/hyperlink" Target="https://it.wikipedia.org/wiki/Guerra_sporca" TargetMode="External"/><Relationship Id="rId245" Type="http://schemas.openxmlformats.org/officeDocument/2006/relationships/hyperlink" Target="https://it.wikipedia.org/wiki/Montoneros" TargetMode="External"/><Relationship Id="rId266" Type="http://schemas.openxmlformats.org/officeDocument/2006/relationships/hyperlink" Target="https://it.wikipedia.org/wiki/Alleanza_Anticomunista_Argentina" TargetMode="External"/><Relationship Id="rId287" Type="http://schemas.openxmlformats.org/officeDocument/2006/relationships/hyperlink" Target="https://it.wikipedia.org/wiki/Jimmy_Carter" TargetMode="External"/><Relationship Id="rId410" Type="http://schemas.openxmlformats.org/officeDocument/2006/relationships/hyperlink" Target="https://it.wikipedia.org/wiki/Jorge_Rafael_Videla" TargetMode="External"/><Relationship Id="rId431" Type="http://schemas.openxmlformats.org/officeDocument/2006/relationships/hyperlink" Target="https://it.wikipedia.org/wiki/Canale_di_Beagle" TargetMode="External"/><Relationship Id="rId30" Type="http://schemas.openxmlformats.org/officeDocument/2006/relationships/hyperlink" Target="https://it.wikipedia.org/wiki/Papa" TargetMode="External"/><Relationship Id="rId105" Type="http://schemas.openxmlformats.org/officeDocument/2006/relationships/hyperlink" Target="https://it.wikipedia.org/wiki/Inghilterra" TargetMode="External"/><Relationship Id="rId126" Type="http://schemas.openxmlformats.org/officeDocument/2006/relationships/hyperlink" Target="https://it.wikipedia.org/wiki/1948" TargetMode="External"/><Relationship Id="rId147" Type="http://schemas.openxmlformats.org/officeDocument/2006/relationships/hyperlink" Target="https://it.wikipedia.org/wiki/Luteranesimo" TargetMode="External"/><Relationship Id="rId168" Type="http://schemas.openxmlformats.org/officeDocument/2006/relationships/hyperlink" Target="https://it.wikipedia.org/wiki/Mercedes_(Argentina)" TargetMode="External"/><Relationship Id="rId312" Type="http://schemas.openxmlformats.org/officeDocument/2006/relationships/hyperlink" Target="https://it.wikipedia.org/wiki/Comunismo" TargetMode="External"/><Relationship Id="rId333" Type="http://schemas.openxmlformats.org/officeDocument/2006/relationships/hyperlink" Target="https://it.wikipedia.org/wiki/Madri_di_Plaza_de_Mayo" TargetMode="External"/><Relationship Id="rId354" Type="http://schemas.openxmlformats.org/officeDocument/2006/relationships/hyperlink" Target="https://it.wikipedia.org/wiki/Henry_Kissinger" TargetMode="External"/><Relationship Id="rId51" Type="http://schemas.openxmlformats.org/officeDocument/2006/relationships/hyperlink" Target="https://it.wikipedia.org/wiki/326" TargetMode="External"/><Relationship Id="rId72" Type="http://schemas.openxmlformats.org/officeDocument/2006/relationships/hyperlink" Target="https://it.wikipedia.org/wiki/XIX_secolo" TargetMode="External"/><Relationship Id="rId93" Type="http://schemas.openxmlformats.org/officeDocument/2006/relationships/hyperlink" Target="https://it.wikipedia.org/wiki/Costa_Rica" TargetMode="External"/><Relationship Id="rId189" Type="http://schemas.openxmlformats.org/officeDocument/2006/relationships/hyperlink" Target="https://it.wikipedia.org/wiki/Fascismo" TargetMode="External"/><Relationship Id="rId375" Type="http://schemas.openxmlformats.org/officeDocument/2006/relationships/hyperlink" Target="https://it.wikipedia.org/wiki/Dittatura_militare" TargetMode="External"/><Relationship Id="rId396" Type="http://schemas.openxmlformats.org/officeDocument/2006/relationships/hyperlink" Target="https://it.wikipedia.org/wiki/Guerra_delle_Falkland" TargetMode="External"/><Relationship Id="rId3" Type="http://schemas.openxmlformats.org/officeDocument/2006/relationships/styles" Target="styles.xml"/><Relationship Id="rId214" Type="http://schemas.openxmlformats.org/officeDocument/2006/relationships/hyperlink" Target="https://it.wikipedia.org/wiki/Richard_Nixon" TargetMode="External"/><Relationship Id="rId235" Type="http://schemas.openxmlformats.org/officeDocument/2006/relationships/hyperlink" Target="https://it.wikipedia.org/wiki/Operazione_Condor" TargetMode="External"/><Relationship Id="rId256" Type="http://schemas.openxmlformats.org/officeDocument/2006/relationships/hyperlink" Target="https://it.wikipedia.org/wiki/Panama" TargetMode="External"/><Relationship Id="rId277" Type="http://schemas.openxmlformats.org/officeDocument/2006/relationships/hyperlink" Target="https://it.wikipedia.org/wiki/Brasile" TargetMode="External"/><Relationship Id="rId298" Type="http://schemas.openxmlformats.org/officeDocument/2006/relationships/hyperlink" Target="https://it.wikipedia.org/wiki/Ordine_di_Maggio" TargetMode="External"/><Relationship Id="rId400" Type="http://schemas.openxmlformats.org/officeDocument/2006/relationships/hyperlink" Target="https://it.wikipedia.org/wiki/Montoneros" TargetMode="External"/><Relationship Id="rId421" Type="http://schemas.openxmlformats.org/officeDocument/2006/relationships/hyperlink" Target="https://it.wikipedia.org/wiki/Jorge_Rafael_Videla" TargetMode="External"/><Relationship Id="rId116" Type="http://schemas.openxmlformats.org/officeDocument/2006/relationships/hyperlink" Target="https://it.wikipedia.org/wiki/Italia" TargetMode="External"/><Relationship Id="rId137" Type="http://schemas.openxmlformats.org/officeDocument/2006/relationships/hyperlink" Target="mailto:segreteria@unionevalchiusella.it" TargetMode="External"/><Relationship Id="rId158" Type="http://schemas.openxmlformats.org/officeDocument/2006/relationships/hyperlink" Target="https://it.wikipedia.org/wiki/Paramilitari" TargetMode="External"/><Relationship Id="rId302" Type="http://schemas.openxmlformats.org/officeDocument/2006/relationships/hyperlink" Target="https://it.wikipedia.org/wiki/Unione_Sovietica" TargetMode="External"/><Relationship Id="rId323" Type="http://schemas.openxmlformats.org/officeDocument/2006/relationships/hyperlink" Target="https://it.wikipedia.org/wiki/Hebe_de_Bonafini" TargetMode="External"/><Relationship Id="rId344" Type="http://schemas.openxmlformats.org/officeDocument/2006/relationships/hyperlink" Target="https://it.wikipedia.org/wiki/Antisemitismo" TargetMode="External"/><Relationship Id="rId20" Type="http://schemas.openxmlformats.org/officeDocument/2006/relationships/hyperlink" Target="https://www.e-lex.it/il-foia-alla-prova-della-pandemia-gestione-dellemergenza-e-insegnamenti-per-il-futuro/" TargetMode="External"/><Relationship Id="rId41" Type="http://schemas.openxmlformats.org/officeDocument/2006/relationships/hyperlink" Target="https://it.wikipedia.org/wiki/Tracia" TargetMode="External"/><Relationship Id="rId62" Type="http://schemas.openxmlformats.org/officeDocument/2006/relationships/hyperlink" Target="https://it.wikipedia.org/wiki/Stato_Pontificio" TargetMode="External"/><Relationship Id="rId83" Type="http://schemas.openxmlformats.org/officeDocument/2006/relationships/hyperlink" Target="https://it.wikipedia.org/wiki/Chiesa_cattolica" TargetMode="External"/><Relationship Id="rId179" Type="http://schemas.openxmlformats.org/officeDocument/2006/relationships/hyperlink" Target="https://it.wikipedia.org/wiki/Presidente" TargetMode="External"/><Relationship Id="rId365" Type="http://schemas.openxmlformats.org/officeDocument/2006/relationships/hyperlink" Target="https://it.wikipedia.org/wiki/Legge_marziale" TargetMode="External"/><Relationship Id="rId386" Type="http://schemas.openxmlformats.org/officeDocument/2006/relationships/hyperlink" Target="https://it.wikipedia.org/wiki/Terrorismo_di_stato" TargetMode="External"/><Relationship Id="rId190" Type="http://schemas.openxmlformats.org/officeDocument/2006/relationships/hyperlink" Target="https://it.wikipedia.org/wiki/Mercedes_(Argentina)" TargetMode="External"/><Relationship Id="rId204" Type="http://schemas.openxmlformats.org/officeDocument/2006/relationships/hyperlink" Target="https://it.wikipedia.org/wiki/Operazione_Condor" TargetMode="External"/><Relationship Id="rId225" Type="http://schemas.openxmlformats.org/officeDocument/2006/relationships/hyperlink" Target="https://it.wikipedia.org/wiki/Bolivia" TargetMode="External"/><Relationship Id="rId246" Type="http://schemas.openxmlformats.org/officeDocument/2006/relationships/hyperlink" Target="https://it.wikipedia.org/wiki/Movimento_di_Sinistra_Rivoluzionaria_(Cile)" TargetMode="External"/><Relationship Id="rId267" Type="http://schemas.openxmlformats.org/officeDocument/2006/relationships/hyperlink" Target="https://it.wikipedia.org/w/index.php?title=Alianza_Americana_Anticomunista&amp;action=edit&amp;redlink=1" TargetMode="External"/><Relationship Id="rId288" Type="http://schemas.openxmlformats.org/officeDocument/2006/relationships/hyperlink" Target="https://it.wikipedia.org/wiki/Jorge_Rafael_Videla" TargetMode="External"/><Relationship Id="rId411" Type="http://schemas.openxmlformats.org/officeDocument/2006/relationships/hyperlink" Target="https://it.wikipedia.org/wiki/Jorge_Rafael_Videla" TargetMode="External"/><Relationship Id="rId432" Type="http://schemas.openxmlformats.org/officeDocument/2006/relationships/hyperlink" Target="https://it.wikipedia.org/wiki/Isole_Picton,_Lennox_e_Nueva" TargetMode="External"/><Relationship Id="rId106" Type="http://schemas.openxmlformats.org/officeDocument/2006/relationships/hyperlink" Target="https://it.wikipedia.org/wiki/Chiesa_ortodossa_greca" TargetMode="External"/><Relationship Id="rId127" Type="http://schemas.openxmlformats.org/officeDocument/2006/relationships/hyperlink" Target="https://it.wikipedia.org/wiki/Costituzione" TargetMode="External"/><Relationship Id="rId313" Type="http://schemas.openxmlformats.org/officeDocument/2006/relationships/hyperlink" Target="https://it.wikipedia.org/wiki/Pacifismo" TargetMode="External"/><Relationship Id="rId10" Type="http://schemas.openxmlformats.org/officeDocument/2006/relationships/hyperlink" Target="mailto:JUST-C2-CHATE@ec.europa.eu" TargetMode="External"/><Relationship Id="rId31" Type="http://schemas.openxmlformats.org/officeDocument/2006/relationships/hyperlink" Target="https://it.wikipedia.org/wiki/Stato_Pontificio" TargetMode="External"/><Relationship Id="rId52" Type="http://schemas.openxmlformats.org/officeDocument/2006/relationships/hyperlink" Target="https://it.wikipedia.org/wiki/Ebrei" TargetMode="External"/><Relationship Id="rId73" Type="http://schemas.openxmlformats.org/officeDocument/2006/relationships/hyperlink" Target="https://it.wikipedia.org/wiki/Sacro_Romano_Impero" TargetMode="External"/><Relationship Id="rId94" Type="http://schemas.openxmlformats.org/officeDocument/2006/relationships/hyperlink" Target="https://it.wikipedia.org/wiki/El_Salvador" TargetMode="External"/><Relationship Id="rId148" Type="http://schemas.openxmlformats.org/officeDocument/2006/relationships/hyperlink" Target="https://it.wikipedia.org/wiki/Chiesa_cattolica" TargetMode="External"/><Relationship Id="rId169" Type="http://schemas.openxmlformats.org/officeDocument/2006/relationships/hyperlink" Target="https://it.wikipedia.org/wiki/2_agosto" TargetMode="External"/><Relationship Id="rId334" Type="http://schemas.openxmlformats.org/officeDocument/2006/relationships/hyperlink" Target="https://it.wikipedia.org/wiki/Nonne_di_Plaza_de_Mayo" TargetMode="External"/><Relationship Id="rId355" Type="http://schemas.openxmlformats.org/officeDocument/2006/relationships/hyperlink" Target="https://it.wikipedia.org/wiki/Israele" TargetMode="External"/><Relationship Id="rId376" Type="http://schemas.openxmlformats.org/officeDocument/2006/relationships/hyperlink" Target="https://it.wikipedia.org/wiki/Autoritarismo" TargetMode="External"/><Relationship Id="rId397" Type="http://schemas.openxmlformats.org/officeDocument/2006/relationships/hyperlink" Target="https://it.wikipedia.org/wiki/Regno_Unito" TargetMode="External"/><Relationship Id="rId4" Type="http://schemas.microsoft.com/office/2007/relationships/stylesWithEffects" Target="stylesWithEffects.xml"/><Relationship Id="rId180" Type="http://schemas.openxmlformats.org/officeDocument/2006/relationships/hyperlink" Target="https://it.wikipedia.org/wiki/Colpo_di_Stato" TargetMode="External"/><Relationship Id="rId215" Type="http://schemas.openxmlformats.org/officeDocument/2006/relationships/hyperlink" Target="https://it.wikipedia.org/wiki/Operazione_Condor" TargetMode="External"/><Relationship Id="rId236" Type="http://schemas.openxmlformats.org/officeDocument/2006/relationships/hyperlink" Target="https://it.wikipedia.org/wiki/Stati_Uniti_d%27America" TargetMode="External"/><Relationship Id="rId257" Type="http://schemas.openxmlformats.org/officeDocument/2006/relationships/hyperlink" Target="https://it.wikipedia.org/wiki/Central_Intelligence_Agency" TargetMode="External"/><Relationship Id="rId278" Type="http://schemas.openxmlformats.org/officeDocument/2006/relationships/hyperlink" Target="https://it.wikipedia.org/wiki/Wikipedia:Uso_delle_fonti" TargetMode="External"/><Relationship Id="rId401" Type="http://schemas.openxmlformats.org/officeDocument/2006/relationships/hyperlink" Target="https://it.wikipedia.org/w/index.php?title=Mario_Eduardo_Firmenich&amp;action=edit&amp;redlink=1" TargetMode="External"/><Relationship Id="rId422" Type="http://schemas.openxmlformats.org/officeDocument/2006/relationships/hyperlink" Target="https://it.wikipedia.org/wiki/Estrema_destra" TargetMode="External"/><Relationship Id="rId303" Type="http://schemas.openxmlformats.org/officeDocument/2006/relationships/hyperlink" Target="https://it.wikipedia.org/wiki/Nikolaj_Viktorovi%C4%8D_Podgornyj" TargetMode="External"/><Relationship Id="rId42" Type="http://schemas.openxmlformats.org/officeDocument/2006/relationships/hyperlink" Target="https://it.wikipedia.org/wiki/323" TargetMode="External"/><Relationship Id="rId84" Type="http://schemas.openxmlformats.org/officeDocument/2006/relationships/hyperlink" Target="https://it.wikipedia.org/wiki/Lega_di_Smalcalda" TargetMode="External"/><Relationship Id="rId138" Type="http://schemas.openxmlformats.org/officeDocument/2006/relationships/footer" Target="footer1.xml"/><Relationship Id="rId345" Type="http://schemas.openxmlformats.org/officeDocument/2006/relationships/hyperlink" Target="https://it.wikipedia.org/wiki/Jorge_Rafael_Videla" TargetMode="External"/><Relationship Id="rId387" Type="http://schemas.openxmlformats.org/officeDocument/2006/relationships/hyperlink" Target="https://it.wikipedia.org/wiki/Genocidio" TargetMode="External"/><Relationship Id="rId191" Type="http://schemas.openxmlformats.org/officeDocument/2006/relationships/hyperlink" Target="https://it.wikipedia.org/wiki/Pampa" TargetMode="External"/><Relationship Id="rId205" Type="http://schemas.openxmlformats.org/officeDocument/2006/relationships/hyperlink" Target="https://it.wikipedia.org/wiki/Presidenza_di_Richard_Nixon" TargetMode="External"/><Relationship Id="rId247" Type="http://schemas.openxmlformats.org/officeDocument/2006/relationships/hyperlink" Target="https://it.wikipedia.org/wiki/Operazione_Condor" TargetMode="External"/><Relationship Id="rId412" Type="http://schemas.openxmlformats.org/officeDocument/2006/relationships/hyperlink" Target="https://it.wikipedia.org/w/index.php?title=Hermes_Binner&amp;action=edit&amp;redlink=1" TargetMode="External"/><Relationship Id="rId107" Type="http://schemas.openxmlformats.org/officeDocument/2006/relationships/hyperlink" Target="https://it.wikipedia.org/wiki/Grecia" TargetMode="External"/><Relationship Id="rId289" Type="http://schemas.openxmlformats.org/officeDocument/2006/relationships/hyperlink" Target="https://it.wikipedia.org/wiki/Jorge_Rafael_Videla" TargetMode="External"/><Relationship Id="rId11" Type="http://schemas.openxmlformats.org/officeDocument/2006/relationships/hyperlink" Target="http://www.treccani.it/enciclopedia/restaurazione/" TargetMode="External"/><Relationship Id="rId53" Type="http://schemas.openxmlformats.org/officeDocument/2006/relationships/hyperlink" Target="https://it.wikipedia.org/wiki/Circoncisione" TargetMode="External"/><Relationship Id="rId149" Type="http://schemas.openxmlformats.org/officeDocument/2006/relationships/hyperlink" Target="https://it.wikipedia.org/wiki/Stato-nazione" TargetMode="External"/><Relationship Id="rId314" Type="http://schemas.openxmlformats.org/officeDocument/2006/relationships/hyperlink" Target="https://it.wikipedia.org/wiki/Azucena_Villaflor" TargetMode="External"/><Relationship Id="rId356" Type="http://schemas.openxmlformats.org/officeDocument/2006/relationships/hyperlink" Target="https://www.britannica.com/biography/Richard-Nixon" TargetMode="External"/><Relationship Id="rId398" Type="http://schemas.openxmlformats.org/officeDocument/2006/relationships/hyperlink" Target="https://it.wikipedia.org/wiki/Carlos_Sa%C3%BAl_Menem" TargetMode="External"/><Relationship Id="rId95" Type="http://schemas.openxmlformats.org/officeDocument/2006/relationships/hyperlink" Target="https://it.wikipedia.org/wiki/Repubblica_Dominicana" TargetMode="External"/><Relationship Id="rId160" Type="http://schemas.openxmlformats.org/officeDocument/2006/relationships/hyperlink" Target="https://it.wikipedia.org/wiki/Colpo_di_Stato_in_Argentina_del_1976" TargetMode="External"/><Relationship Id="rId216" Type="http://schemas.openxmlformats.org/officeDocument/2006/relationships/hyperlink" Target="https://it.wikipedia.org/wiki/Henry_Kissinger" TargetMode="External"/><Relationship Id="rId423" Type="http://schemas.openxmlformats.org/officeDocument/2006/relationships/hyperlink" Target="https://it.wikipedia.org/wiki/Fascismo" TargetMode="External"/><Relationship Id="rId258" Type="http://schemas.openxmlformats.org/officeDocument/2006/relationships/hyperlink" Target="https://it.wikipedia.org/wiki/Telex" TargetMode="External"/><Relationship Id="rId22" Type="http://schemas.openxmlformats.org/officeDocument/2006/relationships/hyperlink" Target="https://fasi.eu/it/notizie/approfondimenti/22565-recovery-plan-pnrr-ricerca-sviluppo-trasferimento-tecnologico.html" TargetMode="External"/><Relationship Id="rId64" Type="http://schemas.openxmlformats.org/officeDocument/2006/relationships/hyperlink" Target="https://it.wikipedia.org/wiki/Costituzione_imperiale" TargetMode="External"/><Relationship Id="rId118" Type="http://schemas.openxmlformats.org/officeDocument/2006/relationships/hyperlink" Target="https://it.wikipedia.org/wiki/1948" TargetMode="External"/><Relationship Id="rId325" Type="http://schemas.openxmlformats.org/officeDocument/2006/relationships/hyperlink" Target="https://it.wikipedia.org/wiki/Peronismo" TargetMode="External"/><Relationship Id="rId367" Type="http://schemas.openxmlformats.org/officeDocument/2006/relationships/hyperlink" Target="https://it.wikipedia.org/wiki/Marxismo" TargetMode="External"/><Relationship Id="rId171" Type="http://schemas.openxmlformats.org/officeDocument/2006/relationships/hyperlink" Target="https://it.wikipedia.org/wiki/Marcos_Paz_(Argentina)" TargetMode="External"/><Relationship Id="rId227" Type="http://schemas.openxmlformats.org/officeDocument/2006/relationships/hyperlink" Target="https://it.wikipedia.org/wiki/Operazione_Condor" TargetMode="External"/><Relationship Id="rId269" Type="http://schemas.openxmlformats.org/officeDocument/2006/relationships/hyperlink" Target="https://it.wikipedia.org/w/index.php?title=Jos%C3%A9_August%C3%ADn_Fern%C3%A1ndez&amp;action=edit&amp;redlink=1" TargetMode="External"/><Relationship Id="rId434" Type="http://schemas.openxmlformats.org/officeDocument/2006/relationships/hyperlink" Target="https://it.wikipedia.org/wiki/Papa_Giovanni_Paolo_I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14E0-144F-43D1-B0E7-7B3D958D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58</Pages>
  <Words>35200</Words>
  <Characters>200643</Characters>
  <Application>Microsoft Office Word</Application>
  <DocSecurity>0</DocSecurity>
  <Lines>1672</Lines>
  <Paragraphs>470</Paragraphs>
  <ScaleCrop>false</ScaleCrop>
  <HeadingPairs>
    <vt:vector size="4" baseType="variant">
      <vt:variant>
        <vt:lpstr>Titolo</vt:lpstr>
      </vt:variant>
      <vt:variant>
        <vt:i4>1</vt:i4>
      </vt:variant>
      <vt:variant>
        <vt:lpstr>Intestazioni</vt:lpstr>
      </vt:variant>
      <vt:variant>
        <vt:i4>18</vt:i4>
      </vt:variant>
    </vt:vector>
  </HeadingPairs>
  <TitlesOfParts>
    <vt:vector size="19" baseType="lpstr">
      <vt:lpstr/>
      <vt:lpstr>    Scuola e università nel Recovery plan.</vt:lpstr>
      <vt:lpstr>    • Miglioramento servizi di istruzione e formazione.</vt:lpstr>
      <vt:lpstr>    • Reclutamento e formazione insegnanti.</vt:lpstr>
      <vt:lpstr>    • Competenze e potenziamento infrastrutture. </vt:lpstr>
      <vt:lpstr>    • Riforma e potenziamento dottorati.</vt:lpstr>
      <vt:lpstr>    </vt:lpstr>
      <vt:lpstr>    Miglioramento servizi di istruzione e formazione</vt:lpstr>
      <vt:lpstr>    Reclutamento e formazione insegnanti </vt:lpstr>
      <vt:lpstr>    </vt:lpstr>
      <vt:lpstr>    Competenze e potenziamento infrastrutture</vt:lpstr>
      <vt:lpstr>    Riforma e potenziamento dottorati</vt:lpstr>
      <vt:lpstr>    Italia				UE-27</vt:lpstr>
      <vt:lpstr>    </vt:lpstr>
      <vt:lpstr>    </vt:lpstr>
      <vt:lpstr>    Quello della povertà educativa è un tema che affligge da anni il nostro Paese. </vt:lpstr>
      <vt:lpstr>Cosa intendiamo per Religione di Stato?</vt:lpstr>
      <vt:lpstr>La storia del cristianesimo delle origini passa per periodi d’indifferenza a al</vt:lpstr>
      <vt:lpstr>    Emesso dagli imperatori Graziano, Teodosio I e Valentiniano II l’Editto di Tessa</vt:lpstr>
    </vt:vector>
  </TitlesOfParts>
  <Company/>
  <LinksUpToDate>false</LinksUpToDate>
  <CharactersWithSpaces>235373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Mori</dc:creator>
  <cp:lastModifiedBy>Antonio Mori</cp:lastModifiedBy>
  <cp:revision>9</cp:revision>
  <cp:lastPrinted>2021-12-09T09:47:00Z</cp:lastPrinted>
  <dcterms:created xsi:type="dcterms:W3CDTF">2022-02-15T16:36:00Z</dcterms:created>
  <dcterms:modified xsi:type="dcterms:W3CDTF">2022-02-15T21:21:00Z</dcterms:modified>
</cp:coreProperties>
</file>