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3.80615234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- 17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28730773926" w:lineRule="auto"/>
        <w:ind w:left="729.0802764892578" w:right="-5.372314453125" w:hanging="345.719909667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are modules in VBA and describe in detail the importance of  creating a module?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28730773926" w:lineRule="auto"/>
        <w:ind w:left="729.0802764892578" w:right="-5.372314453125" w:hanging="345.719909667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 module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the fundamental syntactic unit of VBA source code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The physical representation of a module is implementation dependent but logically a VBA module is a sequence of Unicode characters that conform to the VBA language grammars. A module consists of two parts: a module header and a module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568359375" w:line="261.912145614624" w:lineRule="auto"/>
        <w:ind w:left="741.4003753662109" w:right="-5.484619140625" w:hanging="375.68008422851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What is Class Module and what is the difference between a Class  Module and a Module?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568359375" w:line="261.912145614624" w:lineRule="auto"/>
        <w:ind w:left="741.4003753662109" w:right="-5.484619140625" w:hanging="375.68008422851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VBA module is a container for code that can be used to create functions and procedures. It is typically used for organizing code into logical units. On the other hand,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class module is a special type of module that allows you to create custom objects with their own properties, methods, and events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30039215088" w:lineRule="auto"/>
        <w:ind w:left="740.8403778076172" w:right="-5.455322265625" w:hanging="373.72009277343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are Procedures? What is a Function Procedure and a Property  Procedure?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30039215088" w:lineRule="auto"/>
        <w:ind w:left="740.8403778076172" w:right="-5.455322265625" w:hanging="373.72009277343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 procedure is a block of Visual Basic statements enclosed by a declaration statement (Function, Sub, Operator, Get, Set) and a matching End declaration. All executable statements in Visual Basic must be within some procedure.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30039215088" w:lineRule="auto"/>
        <w:ind w:left="740.8403778076172" w:right="-5.455322265625" w:hanging="373.72009277343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 procedure is a series of Visual Basic statements enclosed by the 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rtl w:val="0"/>
        </w:rPr>
        <w:t xml:space="preserve">End Function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 statements. The 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 procedure performs a task and then returns control to the calling code. When it returns control, it also returns a value to the calling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30039215088" w:lineRule="auto"/>
        <w:ind w:left="740.8403778076172" w:right="-5.455322265625" w:hanging="373.72009277343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A property procedure is a series of Visual Basic statements that manipulate a custom property on a module, class, or structure. Property procedures are also known as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61616"/>
          <w:sz w:val="28"/>
          <w:szCs w:val="28"/>
          <w:highlight w:val="white"/>
          <w:rtl w:val="0"/>
        </w:rPr>
        <w:t xml:space="preserve">property accessors</w:t>
      </w:r>
      <w:r w:rsidDel="00000000" w:rsidR="00000000" w:rsidRPr="00000000">
        <w:rPr>
          <w:rFonts w:ascii="Helvetica Neue" w:cs="Helvetica Neue" w:eastAsia="Helvetica Neue" w:hAnsi="Helvetica Neue"/>
          <w:color w:val="16161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-443915</wp:posOffset>
            </wp:positionH>
            <wp:positionV relativeFrom="paragraph">
              <wp:posOffset>-70454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What is a sub procedure and what are all the parts of a sub procedure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when are they used?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 Sub procedure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series of Visual Basic statements enclosed by the Sub and End Sub statements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The Sub procedure performs a task and then returns control to the calling code, but it does not return a value to the calling code.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171646118164" w:lineRule="auto"/>
        <w:ind w:left="729.0802764892578" w:right="-5.5126953125" w:hanging="360.2799987792969"/>
        <w:jc w:val="left"/>
        <w:rPr>
          <w:rFonts w:ascii="Helvetica Neue" w:cs="Helvetica Neue" w:eastAsia="Helvetica Neue" w:hAnsi="Helvetica Neue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4d5156"/>
          <w:sz w:val="28"/>
          <w:szCs w:val="28"/>
          <w:highlight w:val="white"/>
          <w:rtl w:val="0"/>
        </w:rPr>
        <w:t xml:space="preserve">Use a Sub procedure </w:t>
      </w:r>
      <w:r w:rsidDel="00000000" w:rsidR="00000000" w:rsidRPr="00000000">
        <w:rPr>
          <w:rFonts w:ascii="Helvetica Neue" w:cs="Helvetica Neue" w:eastAsia="Helvetica Neue" w:hAnsi="Helvetica Neue"/>
          <w:color w:val="040c28"/>
          <w:sz w:val="28"/>
          <w:szCs w:val="28"/>
          <w:highlight w:val="white"/>
          <w:rtl w:val="0"/>
        </w:rPr>
        <w:t xml:space="preserve">when you don't want to return a value to the calling code</w:t>
      </w:r>
      <w:r w:rsidDel="00000000" w:rsidR="00000000" w:rsidRPr="00000000">
        <w:rPr>
          <w:rFonts w:ascii="Helvetica Neue" w:cs="Helvetica Neue" w:eastAsia="Helvetica Neue" w:hAnsi="Helvetica Neue"/>
          <w:color w:val="4d515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0732421875" w:line="240" w:lineRule="auto"/>
        <w:ind w:left="719.00032043457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697265625" w:line="261.912145614624" w:lineRule="auto"/>
        <w:ind w:left="585.3205108642578" w:right="-5.5029296875" w:hanging="291.680145263671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585.3205108642578" w:right="-5.5029296875" w:hanging="288.32015991210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How do you add comments in a VBA code? How do you add multiple  lines of comments in a VBA code?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585.3205108642578" w:right="-5.5029296875" w:hanging="288.3201599121094"/>
        <w:jc w:val="left"/>
        <w:rPr>
          <w:rFonts w:ascii="Helvetica Neue" w:cs="Helvetica Neue" w:eastAsia="Helvetica Neue" w:hAnsi="Helvetica Neue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4d5156"/>
          <w:sz w:val="28"/>
          <w:szCs w:val="28"/>
          <w:highlight w:val="white"/>
          <w:rtl w:val="0"/>
        </w:rPr>
        <w:t xml:space="preserve">Step 1: Click on the line where you want to insert a comment. Step 2: Type an Apostrophe( ' ) at the start of a line. Step 3: Write the comment you want. Step 4: Press Enter and you fill find the comment written to be green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585.3205108642578" w:right="-5.5029296875" w:hanging="288.3201599121094"/>
        <w:jc w:val="left"/>
        <w:rPr>
          <w:rFonts w:ascii="Helvetica Neue" w:cs="Helvetica Neue" w:eastAsia="Helvetica Neue" w:hAnsi="Helvetica Neue"/>
          <w:color w:val="4d5156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4d5156"/>
          <w:sz w:val="28"/>
          <w:szCs w:val="28"/>
          <w:highlight w:val="white"/>
          <w:rtl w:val="0"/>
        </w:rPr>
        <w:t xml:space="preserve">Multiline Comment: </w:t>
      </w:r>
      <w:r w:rsidDel="00000000" w:rsidR="00000000" w:rsidRPr="00000000">
        <w:rPr>
          <w:rFonts w:ascii="Helvetica Neue" w:cs="Helvetica Neue" w:eastAsia="Helvetica Neue" w:hAnsi="Helvetica Neue"/>
          <w:color w:val="040c28"/>
          <w:sz w:val="28"/>
          <w:szCs w:val="28"/>
          <w:highlight w:val="white"/>
          <w:rtl w:val="0"/>
        </w:rPr>
        <w:t xml:space="preserve">/* comment */</w:t>
      </w:r>
      <w:r w:rsidDel="00000000" w:rsidR="00000000" w:rsidRPr="00000000">
        <w:rPr>
          <w:rFonts w:ascii="Helvetica Neue" w:cs="Helvetica Neue" w:eastAsia="Helvetica Neue" w:hAnsi="Helvetica Neue"/>
          <w:color w:val="4d5156"/>
          <w:sz w:val="28"/>
          <w:szCs w:val="28"/>
          <w:highlight w:val="white"/>
          <w:rtl w:val="0"/>
        </w:rPr>
        <w:t xml:space="preserve"> The comment argument is the text of any comment you want to include in your script.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6521.2799072265625" w:top="717.79541015625" w:left="1134.9996185302734" w:right="1060.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